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1"/>
        </w:rPr>
      </w:pPr>
      <w:r>
        <w:rPr>
          <w:rFonts w:ascii="Times New Roman"/>
          <w:sz w:val="21"/>
        </w:rPr>
        <mc:AlternateContent>
          <mc:Choice Requires="wps">
            <w:drawing>
              <wp:anchor distT="0" distB="0" distL="0" distR="0" allowOverlap="1" layoutInCell="1" locked="0" behindDoc="1" simplePos="0" relativeHeight="482794496">
                <wp:simplePos x="0" y="0"/>
                <wp:positionH relativeFrom="page">
                  <wp:posOffset>0</wp:posOffset>
                </wp:positionH>
                <wp:positionV relativeFrom="page">
                  <wp:posOffset>0</wp:posOffset>
                </wp:positionV>
                <wp:extent cx="5220335" cy="738060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220335" cy="7380605"/>
                          <a:chExt cx="5220335" cy="7380605"/>
                        </a:xfrm>
                      </wpg:grpSpPr>
                      <pic:pic>
                        <pic:nvPicPr>
                          <pic:cNvPr id="2" name="Image 2"/>
                          <pic:cNvPicPr/>
                        </pic:nvPicPr>
                        <pic:blipFill>
                          <a:blip r:embed="rId6" cstate="print"/>
                          <a:stretch>
                            <a:fillRect/>
                          </a:stretch>
                        </pic:blipFill>
                        <pic:spPr>
                          <a:xfrm>
                            <a:off x="0" y="0"/>
                            <a:ext cx="5220005" cy="7379995"/>
                          </a:xfrm>
                          <a:prstGeom prst="rect">
                            <a:avLst/>
                          </a:prstGeom>
                        </pic:spPr>
                      </pic:pic>
                      <pic:pic>
                        <pic:nvPicPr>
                          <pic:cNvPr id="3" name="Image 3"/>
                          <pic:cNvPicPr/>
                        </pic:nvPicPr>
                        <pic:blipFill>
                          <a:blip r:embed="rId7" cstate="print"/>
                          <a:stretch>
                            <a:fillRect/>
                          </a:stretch>
                        </pic:blipFill>
                        <pic:spPr>
                          <a:xfrm>
                            <a:off x="2343617" y="608437"/>
                            <a:ext cx="536397" cy="606545"/>
                          </a:xfrm>
                          <a:prstGeom prst="rect">
                            <a:avLst/>
                          </a:prstGeom>
                        </pic:spPr>
                      </pic:pic>
                      <pic:pic>
                        <pic:nvPicPr>
                          <pic:cNvPr id="4" name="Image 4"/>
                          <pic:cNvPicPr/>
                        </pic:nvPicPr>
                        <pic:blipFill>
                          <a:blip r:embed="rId8" cstate="print"/>
                          <a:stretch>
                            <a:fillRect/>
                          </a:stretch>
                        </pic:blipFill>
                        <pic:spPr>
                          <a:xfrm>
                            <a:off x="2099588" y="1280097"/>
                            <a:ext cx="1020827" cy="114481"/>
                          </a:xfrm>
                          <a:prstGeom prst="rect">
                            <a:avLst/>
                          </a:prstGeom>
                        </pic:spPr>
                      </pic:pic>
                      <wps:wsp>
                        <wps:cNvPr id="5" name="Graphic 5"/>
                        <wps:cNvSpPr/>
                        <wps:spPr>
                          <a:xfrm>
                            <a:off x="661078" y="2675971"/>
                            <a:ext cx="3898265" cy="1270"/>
                          </a:xfrm>
                          <a:custGeom>
                            <a:avLst/>
                            <a:gdLst/>
                            <a:ahLst/>
                            <a:cxnLst/>
                            <a:rect l="l" t="t" r="r" b="b"/>
                            <a:pathLst>
                              <a:path w="3898265" h="0">
                                <a:moveTo>
                                  <a:pt x="0" y="0"/>
                                </a:moveTo>
                                <a:lnTo>
                                  <a:pt x="3897845" y="0"/>
                                </a:lnTo>
                              </a:path>
                            </a:pathLst>
                          </a:custGeom>
                          <a:ln w="3175">
                            <a:solidFill>
                              <a:srgbClr val="FFFFFF"/>
                            </a:solidFill>
                            <a:prstDash val="solid"/>
                          </a:ln>
                        </wps:spPr>
                        <wps:bodyPr wrap="square" lIns="0" tIns="0" rIns="0" bIns="0" rtlCol="0">
                          <a:prstTxWarp prst="textNoShape">
                            <a:avLst/>
                          </a:prstTxWarp>
                          <a:noAutofit/>
                        </wps:bodyPr>
                      </wps:wsp>
                      <pic:pic>
                        <pic:nvPicPr>
                          <pic:cNvPr id="6" name="Image 6"/>
                          <pic:cNvPicPr/>
                        </pic:nvPicPr>
                        <pic:blipFill>
                          <a:blip r:embed="rId9" cstate="print"/>
                          <a:stretch>
                            <a:fillRect/>
                          </a:stretch>
                        </pic:blipFill>
                        <pic:spPr>
                          <a:xfrm>
                            <a:off x="184861" y="3936452"/>
                            <a:ext cx="4854430" cy="2842761"/>
                          </a:xfrm>
                          <a:prstGeom prst="rect">
                            <a:avLst/>
                          </a:prstGeom>
                        </pic:spPr>
                      </pic:pic>
                      <pic:pic>
                        <pic:nvPicPr>
                          <pic:cNvPr id="7" name="Image 7"/>
                          <pic:cNvPicPr/>
                        </pic:nvPicPr>
                        <pic:blipFill>
                          <a:blip r:embed="rId10" cstate="print"/>
                          <a:stretch>
                            <a:fillRect/>
                          </a:stretch>
                        </pic:blipFill>
                        <pic:spPr>
                          <a:xfrm>
                            <a:off x="4292041" y="5896622"/>
                            <a:ext cx="542607" cy="229730"/>
                          </a:xfrm>
                          <a:prstGeom prst="rect">
                            <a:avLst/>
                          </a:prstGeom>
                        </pic:spPr>
                      </pic:pic>
                      <pic:pic>
                        <pic:nvPicPr>
                          <pic:cNvPr id="8" name="Image 8"/>
                          <pic:cNvPicPr/>
                        </pic:nvPicPr>
                        <pic:blipFill>
                          <a:blip r:embed="rId11" cstate="print"/>
                          <a:stretch>
                            <a:fillRect/>
                          </a:stretch>
                        </pic:blipFill>
                        <pic:spPr>
                          <a:xfrm>
                            <a:off x="1808975" y="6297574"/>
                            <a:ext cx="1865541" cy="118229"/>
                          </a:xfrm>
                          <a:prstGeom prst="rect">
                            <a:avLst/>
                          </a:prstGeom>
                        </pic:spPr>
                      </pic:pic>
                      <pic:pic>
                        <pic:nvPicPr>
                          <pic:cNvPr id="9" name="Image 9"/>
                          <pic:cNvPicPr/>
                        </pic:nvPicPr>
                        <pic:blipFill>
                          <a:blip r:embed="rId12" cstate="print"/>
                          <a:stretch>
                            <a:fillRect/>
                          </a:stretch>
                        </pic:blipFill>
                        <pic:spPr>
                          <a:xfrm>
                            <a:off x="188036" y="5619559"/>
                            <a:ext cx="569861" cy="283883"/>
                          </a:xfrm>
                          <a:prstGeom prst="rect">
                            <a:avLst/>
                          </a:prstGeom>
                        </pic:spPr>
                      </pic:pic>
                      <pic:pic>
                        <pic:nvPicPr>
                          <pic:cNvPr id="10" name="Image 10"/>
                          <pic:cNvPicPr/>
                        </pic:nvPicPr>
                        <pic:blipFill>
                          <a:blip r:embed="rId13" cstate="print"/>
                          <a:stretch>
                            <a:fillRect/>
                          </a:stretch>
                        </pic:blipFill>
                        <pic:spPr>
                          <a:xfrm>
                            <a:off x="1377073" y="5373255"/>
                            <a:ext cx="1273162" cy="249923"/>
                          </a:xfrm>
                          <a:prstGeom prst="rect">
                            <a:avLst/>
                          </a:prstGeom>
                        </pic:spPr>
                      </pic:pic>
                      <wps:wsp>
                        <wps:cNvPr id="11" name="Graphic 11"/>
                        <wps:cNvSpPr/>
                        <wps:spPr>
                          <a:xfrm>
                            <a:off x="3514486" y="5384803"/>
                            <a:ext cx="471805" cy="82550"/>
                          </a:xfrm>
                          <a:custGeom>
                            <a:avLst/>
                            <a:gdLst/>
                            <a:ahLst/>
                            <a:cxnLst/>
                            <a:rect l="l" t="t" r="r" b="b"/>
                            <a:pathLst>
                              <a:path w="471805" h="82550">
                                <a:moveTo>
                                  <a:pt x="282867" y="0"/>
                                </a:moveTo>
                                <a:lnTo>
                                  <a:pt x="0" y="54851"/>
                                </a:lnTo>
                                <a:lnTo>
                                  <a:pt x="41770" y="61227"/>
                                </a:lnTo>
                                <a:lnTo>
                                  <a:pt x="81834" y="67911"/>
                                </a:lnTo>
                                <a:lnTo>
                                  <a:pt x="120166" y="74898"/>
                                </a:lnTo>
                                <a:lnTo>
                                  <a:pt x="156743" y="82181"/>
                                </a:lnTo>
                                <a:lnTo>
                                  <a:pt x="471449" y="32867"/>
                                </a:lnTo>
                                <a:lnTo>
                                  <a:pt x="427186" y="24158"/>
                                </a:lnTo>
                                <a:lnTo>
                                  <a:pt x="380963" y="15771"/>
                                </a:lnTo>
                                <a:lnTo>
                                  <a:pt x="332837" y="7716"/>
                                </a:lnTo>
                                <a:lnTo>
                                  <a:pt x="282867" y="0"/>
                                </a:lnTo>
                                <a:close/>
                              </a:path>
                            </a:pathLst>
                          </a:custGeom>
                          <a:solidFill>
                            <a:srgbClr val="72BF44"/>
                          </a:solidFill>
                        </wps:spPr>
                        <wps:bodyPr wrap="square" lIns="0" tIns="0" rIns="0" bIns="0" rtlCol="0">
                          <a:prstTxWarp prst="textNoShape">
                            <a:avLst/>
                          </a:prstTxWarp>
                          <a:noAutofit/>
                        </wps:bodyPr>
                      </wps:wsp>
                      <wps:wsp>
                        <wps:cNvPr id="12" name="Graphic 12"/>
                        <wps:cNvSpPr/>
                        <wps:spPr>
                          <a:xfrm>
                            <a:off x="3591680" y="5772810"/>
                            <a:ext cx="361315" cy="38735"/>
                          </a:xfrm>
                          <a:custGeom>
                            <a:avLst/>
                            <a:gdLst/>
                            <a:ahLst/>
                            <a:cxnLst/>
                            <a:rect l="l" t="t" r="r" b="b"/>
                            <a:pathLst>
                              <a:path w="361315" h="38735">
                                <a:moveTo>
                                  <a:pt x="355993" y="0"/>
                                </a:moveTo>
                                <a:lnTo>
                                  <a:pt x="0" y="3289"/>
                                </a:lnTo>
                                <a:lnTo>
                                  <a:pt x="3238" y="8496"/>
                                </a:lnTo>
                                <a:lnTo>
                                  <a:pt x="5029" y="13843"/>
                                </a:lnTo>
                                <a:lnTo>
                                  <a:pt x="5029" y="24549"/>
                                </a:lnTo>
                                <a:lnTo>
                                  <a:pt x="3238" y="29908"/>
                                </a:lnTo>
                                <a:lnTo>
                                  <a:pt x="0" y="35115"/>
                                </a:lnTo>
                                <a:lnTo>
                                  <a:pt x="355993" y="38404"/>
                                </a:lnTo>
                                <a:lnTo>
                                  <a:pt x="359257" y="32067"/>
                                </a:lnTo>
                                <a:lnTo>
                                  <a:pt x="361022" y="25692"/>
                                </a:lnTo>
                                <a:lnTo>
                                  <a:pt x="361022" y="19202"/>
                                </a:lnTo>
                                <a:lnTo>
                                  <a:pt x="361022" y="12712"/>
                                </a:lnTo>
                                <a:lnTo>
                                  <a:pt x="359257" y="6324"/>
                                </a:lnTo>
                                <a:lnTo>
                                  <a:pt x="355993" y="0"/>
                                </a:lnTo>
                                <a:close/>
                              </a:path>
                            </a:pathLst>
                          </a:custGeom>
                          <a:solidFill>
                            <a:srgbClr val="FFD400"/>
                          </a:solidFill>
                        </wps:spPr>
                        <wps:bodyPr wrap="square" lIns="0" tIns="0" rIns="0" bIns="0" rtlCol="0">
                          <a:prstTxWarp prst="textNoShape">
                            <a:avLst/>
                          </a:prstTxWarp>
                          <a:noAutofit/>
                        </wps:bodyPr>
                      </wps:wsp>
                      <wps:wsp>
                        <wps:cNvPr id="13" name="Graphic 13"/>
                        <wps:cNvSpPr/>
                        <wps:spPr>
                          <a:xfrm>
                            <a:off x="2155140" y="5716978"/>
                            <a:ext cx="1139190" cy="1270"/>
                          </a:xfrm>
                          <a:custGeom>
                            <a:avLst/>
                            <a:gdLst/>
                            <a:ahLst/>
                            <a:cxnLst/>
                            <a:rect l="l" t="t" r="r" b="b"/>
                            <a:pathLst>
                              <a:path w="1139190" h="0">
                                <a:moveTo>
                                  <a:pt x="1138859" y="0"/>
                                </a:moveTo>
                                <a:lnTo>
                                  <a:pt x="0" y="0"/>
                                </a:lnTo>
                              </a:path>
                            </a:pathLst>
                          </a:custGeom>
                          <a:ln w="6350">
                            <a:solidFill>
                              <a:srgbClr val="FFFFFF"/>
                            </a:solidFill>
                            <a:prstDash val="solid"/>
                          </a:ln>
                        </wps:spPr>
                        <wps:bodyPr wrap="square" lIns="0" tIns="0" rIns="0" bIns="0" rtlCol="0">
                          <a:prstTxWarp prst="textNoShape">
                            <a:avLst/>
                          </a:prstTxWarp>
                          <a:noAutofit/>
                        </wps:bodyPr>
                      </wps:wsp>
                      <wps:wsp>
                        <wps:cNvPr id="14" name="Graphic 14"/>
                        <wps:cNvSpPr/>
                        <wps:spPr>
                          <a:xfrm>
                            <a:off x="2155140" y="5583340"/>
                            <a:ext cx="1139190" cy="1270"/>
                          </a:xfrm>
                          <a:custGeom>
                            <a:avLst/>
                            <a:gdLst/>
                            <a:ahLst/>
                            <a:cxnLst/>
                            <a:rect l="l" t="t" r="r" b="b"/>
                            <a:pathLst>
                              <a:path w="1139190" h="0">
                                <a:moveTo>
                                  <a:pt x="1138859" y="0"/>
                                </a:moveTo>
                                <a:lnTo>
                                  <a:pt x="0" y="0"/>
                                </a:lnTo>
                              </a:path>
                            </a:pathLst>
                          </a:custGeom>
                          <a:ln w="6350">
                            <a:solidFill>
                              <a:srgbClr val="FFFFFF"/>
                            </a:solidFill>
                            <a:prstDash val="solid"/>
                          </a:ln>
                        </wps:spPr>
                        <wps:bodyPr wrap="square" lIns="0" tIns="0" rIns="0" bIns="0" rtlCol="0">
                          <a:prstTxWarp prst="textNoShape">
                            <a:avLst/>
                          </a:prstTxWarp>
                          <a:noAutofit/>
                        </wps:bodyPr>
                      </wps:wsp>
                      <wps:wsp>
                        <wps:cNvPr id="15" name="Graphic 15"/>
                        <wps:cNvSpPr/>
                        <wps:spPr>
                          <a:xfrm>
                            <a:off x="2155140" y="5449701"/>
                            <a:ext cx="1139190" cy="1270"/>
                          </a:xfrm>
                          <a:custGeom>
                            <a:avLst/>
                            <a:gdLst/>
                            <a:ahLst/>
                            <a:cxnLst/>
                            <a:rect l="l" t="t" r="r" b="b"/>
                            <a:pathLst>
                              <a:path w="1139190" h="0">
                                <a:moveTo>
                                  <a:pt x="1138859" y="0"/>
                                </a:moveTo>
                                <a:lnTo>
                                  <a:pt x="0" y="0"/>
                                </a:lnTo>
                              </a:path>
                            </a:pathLst>
                          </a:custGeom>
                          <a:ln w="6350">
                            <a:solidFill>
                              <a:srgbClr val="FFFFFF"/>
                            </a:solidFill>
                            <a:prstDash val="solid"/>
                          </a:ln>
                        </wps:spPr>
                        <wps:bodyPr wrap="square" lIns="0" tIns="0" rIns="0" bIns="0" rtlCol="0">
                          <a:prstTxWarp prst="textNoShape">
                            <a:avLst/>
                          </a:prstTxWarp>
                          <a:noAutofit/>
                        </wps:bodyPr>
                      </wps:wsp>
                      <wps:wsp>
                        <wps:cNvPr id="16" name="Graphic 16"/>
                        <wps:cNvSpPr/>
                        <wps:spPr>
                          <a:xfrm>
                            <a:off x="2080794" y="5316062"/>
                            <a:ext cx="1213485" cy="1270"/>
                          </a:xfrm>
                          <a:custGeom>
                            <a:avLst/>
                            <a:gdLst/>
                            <a:ahLst/>
                            <a:cxnLst/>
                            <a:rect l="l" t="t" r="r" b="b"/>
                            <a:pathLst>
                              <a:path w="1213485" h="0">
                                <a:moveTo>
                                  <a:pt x="1213205" y="0"/>
                                </a:moveTo>
                                <a:lnTo>
                                  <a:pt x="0" y="0"/>
                                </a:lnTo>
                              </a:path>
                            </a:pathLst>
                          </a:custGeom>
                          <a:ln w="6350">
                            <a:solidFill>
                              <a:srgbClr val="FFFFFF"/>
                            </a:solidFill>
                            <a:prstDash val="solid"/>
                          </a:ln>
                        </wps:spPr>
                        <wps:bodyPr wrap="square" lIns="0" tIns="0" rIns="0" bIns="0" rtlCol="0">
                          <a:prstTxWarp prst="textNoShape">
                            <a:avLst/>
                          </a:prstTxWarp>
                          <a:noAutofit/>
                        </wps:bodyPr>
                      </wps:wsp>
                      <wps:wsp>
                        <wps:cNvPr id="17" name="Graphic 17"/>
                        <wps:cNvSpPr/>
                        <wps:spPr>
                          <a:xfrm>
                            <a:off x="2080794" y="5182423"/>
                            <a:ext cx="1213485" cy="1270"/>
                          </a:xfrm>
                          <a:custGeom>
                            <a:avLst/>
                            <a:gdLst/>
                            <a:ahLst/>
                            <a:cxnLst/>
                            <a:rect l="l" t="t" r="r" b="b"/>
                            <a:pathLst>
                              <a:path w="1213485" h="0">
                                <a:moveTo>
                                  <a:pt x="1213205" y="0"/>
                                </a:moveTo>
                                <a:lnTo>
                                  <a:pt x="0" y="0"/>
                                </a:lnTo>
                              </a:path>
                            </a:pathLst>
                          </a:custGeom>
                          <a:ln w="6350">
                            <a:solidFill>
                              <a:srgbClr val="FFFFFF"/>
                            </a:solidFill>
                            <a:prstDash val="solid"/>
                          </a:ln>
                        </wps:spPr>
                        <wps:bodyPr wrap="square" lIns="0" tIns="0" rIns="0" bIns="0" rtlCol="0">
                          <a:prstTxWarp prst="textNoShape">
                            <a:avLst/>
                          </a:prstTxWarp>
                          <a:noAutofit/>
                        </wps:bodyPr>
                      </wps:wsp>
                      <wps:wsp>
                        <wps:cNvPr id="18" name="Graphic 18"/>
                        <wps:cNvSpPr/>
                        <wps:spPr>
                          <a:xfrm>
                            <a:off x="2080794" y="5048785"/>
                            <a:ext cx="1213485" cy="1270"/>
                          </a:xfrm>
                          <a:custGeom>
                            <a:avLst/>
                            <a:gdLst/>
                            <a:ahLst/>
                            <a:cxnLst/>
                            <a:rect l="l" t="t" r="r" b="b"/>
                            <a:pathLst>
                              <a:path w="1213485" h="0">
                                <a:moveTo>
                                  <a:pt x="1213205" y="0"/>
                                </a:moveTo>
                                <a:lnTo>
                                  <a:pt x="0" y="0"/>
                                </a:lnTo>
                              </a:path>
                            </a:pathLst>
                          </a:custGeom>
                          <a:ln w="6350">
                            <a:solidFill>
                              <a:srgbClr val="FFFFFF"/>
                            </a:solidFill>
                            <a:prstDash val="solid"/>
                          </a:ln>
                        </wps:spPr>
                        <wps:bodyPr wrap="square" lIns="0" tIns="0" rIns="0" bIns="0" rtlCol="0">
                          <a:prstTxWarp prst="textNoShape">
                            <a:avLst/>
                          </a:prstTxWarp>
                          <a:noAutofit/>
                        </wps:bodyPr>
                      </wps:wsp>
                      <wps:wsp>
                        <wps:cNvPr id="19" name="Graphic 19"/>
                        <wps:cNvSpPr/>
                        <wps:spPr>
                          <a:xfrm>
                            <a:off x="2080794" y="4915146"/>
                            <a:ext cx="1213485" cy="1270"/>
                          </a:xfrm>
                          <a:custGeom>
                            <a:avLst/>
                            <a:gdLst/>
                            <a:ahLst/>
                            <a:cxnLst/>
                            <a:rect l="l" t="t" r="r" b="b"/>
                            <a:pathLst>
                              <a:path w="1213485" h="0">
                                <a:moveTo>
                                  <a:pt x="1213205" y="0"/>
                                </a:moveTo>
                                <a:lnTo>
                                  <a:pt x="0" y="0"/>
                                </a:lnTo>
                              </a:path>
                            </a:pathLst>
                          </a:custGeom>
                          <a:ln w="6350">
                            <a:solidFill>
                              <a:srgbClr val="FFFFFF"/>
                            </a:solidFill>
                            <a:prstDash val="solid"/>
                          </a:ln>
                        </wps:spPr>
                        <wps:bodyPr wrap="square" lIns="0" tIns="0" rIns="0" bIns="0" rtlCol="0">
                          <a:prstTxWarp prst="textNoShape">
                            <a:avLst/>
                          </a:prstTxWarp>
                          <a:noAutofit/>
                        </wps:bodyPr>
                      </wps:wsp>
                      <wps:wsp>
                        <wps:cNvPr id="20" name="Graphic 20"/>
                        <wps:cNvSpPr/>
                        <wps:spPr>
                          <a:xfrm>
                            <a:off x="2080794" y="4781507"/>
                            <a:ext cx="1213485" cy="1270"/>
                          </a:xfrm>
                          <a:custGeom>
                            <a:avLst/>
                            <a:gdLst/>
                            <a:ahLst/>
                            <a:cxnLst/>
                            <a:rect l="l" t="t" r="r" b="b"/>
                            <a:pathLst>
                              <a:path w="1213485" h="0">
                                <a:moveTo>
                                  <a:pt x="1213205" y="0"/>
                                </a:moveTo>
                                <a:lnTo>
                                  <a:pt x="0" y="0"/>
                                </a:lnTo>
                              </a:path>
                            </a:pathLst>
                          </a:custGeom>
                          <a:ln w="6350">
                            <a:solidFill>
                              <a:srgbClr val="FFFFFF"/>
                            </a:solidFill>
                            <a:prstDash val="solid"/>
                          </a:ln>
                        </wps:spPr>
                        <wps:bodyPr wrap="square" lIns="0" tIns="0" rIns="0" bIns="0" rtlCol="0">
                          <a:prstTxWarp prst="textNoShape">
                            <a:avLst/>
                          </a:prstTxWarp>
                          <a:noAutofit/>
                        </wps:bodyPr>
                      </wps:wsp>
                      <wps:wsp>
                        <wps:cNvPr id="21" name="Graphic 21"/>
                        <wps:cNvSpPr/>
                        <wps:spPr>
                          <a:xfrm>
                            <a:off x="2080794" y="4647869"/>
                            <a:ext cx="1213485" cy="1270"/>
                          </a:xfrm>
                          <a:custGeom>
                            <a:avLst/>
                            <a:gdLst/>
                            <a:ahLst/>
                            <a:cxnLst/>
                            <a:rect l="l" t="t" r="r" b="b"/>
                            <a:pathLst>
                              <a:path w="1213485" h="0">
                                <a:moveTo>
                                  <a:pt x="1213205" y="0"/>
                                </a:moveTo>
                                <a:lnTo>
                                  <a:pt x="0" y="0"/>
                                </a:lnTo>
                              </a:path>
                            </a:pathLst>
                          </a:custGeom>
                          <a:ln w="6350">
                            <a:solidFill>
                              <a:srgbClr val="FFFFFF"/>
                            </a:solidFill>
                            <a:prstDash val="solid"/>
                          </a:ln>
                        </wps:spPr>
                        <wps:bodyPr wrap="square" lIns="0" tIns="0" rIns="0" bIns="0" rtlCol="0">
                          <a:prstTxWarp prst="textNoShape">
                            <a:avLst/>
                          </a:prstTxWarp>
                          <a:noAutofit/>
                        </wps:bodyPr>
                      </wps:wsp>
                      <wps:wsp>
                        <wps:cNvPr id="22" name="Graphic 22"/>
                        <wps:cNvSpPr/>
                        <wps:spPr>
                          <a:xfrm>
                            <a:off x="2311468" y="4524955"/>
                            <a:ext cx="1270" cy="1312545"/>
                          </a:xfrm>
                          <a:custGeom>
                            <a:avLst/>
                            <a:gdLst/>
                            <a:ahLst/>
                            <a:cxnLst/>
                            <a:rect l="l" t="t" r="r" b="b"/>
                            <a:pathLst>
                              <a:path w="0" h="1312545">
                                <a:moveTo>
                                  <a:pt x="0" y="1312240"/>
                                </a:moveTo>
                                <a:lnTo>
                                  <a:pt x="0" y="0"/>
                                </a:lnTo>
                              </a:path>
                            </a:pathLst>
                          </a:custGeom>
                          <a:ln w="6350">
                            <a:solidFill>
                              <a:srgbClr val="FFFFFF"/>
                            </a:solidFill>
                            <a:prstDash val="solid"/>
                          </a:ln>
                        </wps:spPr>
                        <wps:bodyPr wrap="square" lIns="0" tIns="0" rIns="0" bIns="0" rtlCol="0">
                          <a:prstTxWarp prst="textNoShape">
                            <a:avLst/>
                          </a:prstTxWarp>
                          <a:noAutofit/>
                        </wps:bodyPr>
                      </wps:wsp>
                      <wps:wsp>
                        <wps:cNvPr id="23" name="Graphic 23"/>
                        <wps:cNvSpPr/>
                        <wps:spPr>
                          <a:xfrm>
                            <a:off x="2478277" y="4524955"/>
                            <a:ext cx="1270" cy="1312545"/>
                          </a:xfrm>
                          <a:custGeom>
                            <a:avLst/>
                            <a:gdLst/>
                            <a:ahLst/>
                            <a:cxnLst/>
                            <a:rect l="l" t="t" r="r" b="b"/>
                            <a:pathLst>
                              <a:path w="0" h="1312545">
                                <a:moveTo>
                                  <a:pt x="0" y="1312240"/>
                                </a:moveTo>
                                <a:lnTo>
                                  <a:pt x="0" y="0"/>
                                </a:lnTo>
                              </a:path>
                            </a:pathLst>
                          </a:custGeom>
                          <a:ln w="6350">
                            <a:solidFill>
                              <a:srgbClr val="FFFFFF"/>
                            </a:solidFill>
                            <a:prstDash val="solid"/>
                          </a:ln>
                        </wps:spPr>
                        <wps:bodyPr wrap="square" lIns="0" tIns="0" rIns="0" bIns="0" rtlCol="0">
                          <a:prstTxWarp prst="textNoShape">
                            <a:avLst/>
                          </a:prstTxWarp>
                          <a:noAutofit/>
                        </wps:bodyPr>
                      </wps:wsp>
                      <wps:wsp>
                        <wps:cNvPr id="24" name="Graphic 24"/>
                        <wps:cNvSpPr/>
                        <wps:spPr>
                          <a:xfrm>
                            <a:off x="2645087" y="4524955"/>
                            <a:ext cx="1270" cy="1312545"/>
                          </a:xfrm>
                          <a:custGeom>
                            <a:avLst/>
                            <a:gdLst/>
                            <a:ahLst/>
                            <a:cxnLst/>
                            <a:rect l="l" t="t" r="r" b="b"/>
                            <a:pathLst>
                              <a:path w="0" h="1312545">
                                <a:moveTo>
                                  <a:pt x="0" y="1312240"/>
                                </a:moveTo>
                                <a:lnTo>
                                  <a:pt x="0" y="0"/>
                                </a:lnTo>
                              </a:path>
                            </a:pathLst>
                          </a:custGeom>
                          <a:ln w="6350">
                            <a:solidFill>
                              <a:srgbClr val="FFFFFF"/>
                            </a:solidFill>
                            <a:prstDash val="solid"/>
                          </a:ln>
                        </wps:spPr>
                        <wps:bodyPr wrap="square" lIns="0" tIns="0" rIns="0" bIns="0" rtlCol="0">
                          <a:prstTxWarp prst="textNoShape">
                            <a:avLst/>
                          </a:prstTxWarp>
                          <a:noAutofit/>
                        </wps:bodyPr>
                      </wps:wsp>
                      <wps:wsp>
                        <wps:cNvPr id="25" name="Graphic 25"/>
                        <wps:cNvSpPr/>
                        <wps:spPr>
                          <a:xfrm>
                            <a:off x="2811895" y="4524955"/>
                            <a:ext cx="1270" cy="1312545"/>
                          </a:xfrm>
                          <a:custGeom>
                            <a:avLst/>
                            <a:gdLst/>
                            <a:ahLst/>
                            <a:cxnLst/>
                            <a:rect l="l" t="t" r="r" b="b"/>
                            <a:pathLst>
                              <a:path w="0" h="1312545">
                                <a:moveTo>
                                  <a:pt x="0" y="1312240"/>
                                </a:moveTo>
                                <a:lnTo>
                                  <a:pt x="0" y="0"/>
                                </a:lnTo>
                              </a:path>
                            </a:pathLst>
                          </a:custGeom>
                          <a:ln w="6350">
                            <a:solidFill>
                              <a:srgbClr val="FFFFFF"/>
                            </a:solidFill>
                            <a:prstDash val="solid"/>
                          </a:ln>
                        </wps:spPr>
                        <wps:bodyPr wrap="square" lIns="0" tIns="0" rIns="0" bIns="0" rtlCol="0">
                          <a:prstTxWarp prst="textNoShape">
                            <a:avLst/>
                          </a:prstTxWarp>
                          <a:noAutofit/>
                        </wps:bodyPr>
                      </wps:wsp>
                      <wps:wsp>
                        <wps:cNvPr id="26" name="Graphic 26"/>
                        <wps:cNvSpPr/>
                        <wps:spPr>
                          <a:xfrm>
                            <a:off x="2978704" y="4524955"/>
                            <a:ext cx="1270" cy="1312545"/>
                          </a:xfrm>
                          <a:custGeom>
                            <a:avLst/>
                            <a:gdLst/>
                            <a:ahLst/>
                            <a:cxnLst/>
                            <a:rect l="l" t="t" r="r" b="b"/>
                            <a:pathLst>
                              <a:path w="0" h="1312545">
                                <a:moveTo>
                                  <a:pt x="0" y="1312240"/>
                                </a:moveTo>
                                <a:lnTo>
                                  <a:pt x="0" y="0"/>
                                </a:lnTo>
                              </a:path>
                            </a:pathLst>
                          </a:custGeom>
                          <a:ln w="6350">
                            <a:solidFill>
                              <a:srgbClr val="FFFFFF"/>
                            </a:solidFill>
                            <a:prstDash val="solid"/>
                          </a:ln>
                        </wps:spPr>
                        <wps:bodyPr wrap="square" lIns="0" tIns="0" rIns="0" bIns="0" rtlCol="0">
                          <a:prstTxWarp prst="textNoShape">
                            <a:avLst/>
                          </a:prstTxWarp>
                          <a:noAutofit/>
                        </wps:bodyPr>
                      </wps:wsp>
                      <wps:wsp>
                        <wps:cNvPr id="27" name="Graphic 27"/>
                        <wps:cNvSpPr/>
                        <wps:spPr>
                          <a:xfrm>
                            <a:off x="3145513" y="4524955"/>
                            <a:ext cx="1270" cy="1312545"/>
                          </a:xfrm>
                          <a:custGeom>
                            <a:avLst/>
                            <a:gdLst/>
                            <a:ahLst/>
                            <a:cxnLst/>
                            <a:rect l="l" t="t" r="r" b="b"/>
                            <a:pathLst>
                              <a:path w="0" h="1312545">
                                <a:moveTo>
                                  <a:pt x="0" y="1312240"/>
                                </a:moveTo>
                                <a:lnTo>
                                  <a:pt x="0" y="0"/>
                                </a:lnTo>
                              </a:path>
                            </a:pathLst>
                          </a:custGeom>
                          <a:ln w="6350">
                            <a:solidFill>
                              <a:srgbClr val="FFFFFF"/>
                            </a:solidFill>
                            <a:prstDash val="solid"/>
                          </a:ln>
                        </wps:spPr>
                        <wps:bodyPr wrap="square" lIns="0" tIns="0" rIns="0" bIns="0" rtlCol="0">
                          <a:prstTxWarp prst="textNoShape">
                            <a:avLst/>
                          </a:prstTxWarp>
                          <a:noAutofit/>
                        </wps:bodyPr>
                      </wps:wsp>
                      <wps:wsp>
                        <wps:cNvPr id="28" name="Graphic 28"/>
                        <wps:cNvSpPr/>
                        <wps:spPr>
                          <a:xfrm>
                            <a:off x="2576426" y="5275086"/>
                            <a:ext cx="1116965" cy="1009650"/>
                          </a:xfrm>
                          <a:custGeom>
                            <a:avLst/>
                            <a:gdLst/>
                            <a:ahLst/>
                            <a:cxnLst/>
                            <a:rect l="l" t="t" r="r" b="b"/>
                            <a:pathLst>
                              <a:path w="1116965" h="1009650">
                                <a:moveTo>
                                  <a:pt x="0" y="14554"/>
                                </a:moveTo>
                                <a:lnTo>
                                  <a:pt x="5436" y="960742"/>
                                </a:lnTo>
                                <a:lnTo>
                                  <a:pt x="5477" y="967987"/>
                                </a:lnTo>
                                <a:lnTo>
                                  <a:pt x="5601" y="989474"/>
                                </a:lnTo>
                                <a:lnTo>
                                  <a:pt x="5714" y="1009268"/>
                                </a:lnTo>
                                <a:lnTo>
                                  <a:pt x="667613" y="989474"/>
                                </a:lnTo>
                                <a:lnTo>
                                  <a:pt x="911405" y="977979"/>
                                </a:lnTo>
                                <a:lnTo>
                                  <a:pt x="1011476" y="971439"/>
                                </a:lnTo>
                                <a:lnTo>
                                  <a:pt x="1053344" y="967987"/>
                                </a:lnTo>
                                <a:lnTo>
                                  <a:pt x="1088736" y="964420"/>
                                </a:lnTo>
                                <a:lnTo>
                                  <a:pt x="1116876" y="960742"/>
                                </a:lnTo>
                                <a:lnTo>
                                  <a:pt x="1116876" y="45491"/>
                                </a:lnTo>
                                <a:lnTo>
                                  <a:pt x="255614" y="45491"/>
                                </a:lnTo>
                                <a:lnTo>
                                  <a:pt x="104454" y="38894"/>
                                </a:lnTo>
                                <a:lnTo>
                                  <a:pt x="0" y="14554"/>
                                </a:lnTo>
                                <a:close/>
                              </a:path>
                              <a:path w="1116965" h="1009650">
                                <a:moveTo>
                                  <a:pt x="1116876" y="0"/>
                                </a:moveTo>
                                <a:lnTo>
                                  <a:pt x="558185" y="32981"/>
                                </a:lnTo>
                                <a:lnTo>
                                  <a:pt x="255614" y="45491"/>
                                </a:lnTo>
                                <a:lnTo>
                                  <a:pt x="1116876" y="45491"/>
                                </a:lnTo>
                                <a:lnTo>
                                  <a:pt x="1116876" y="0"/>
                                </a:lnTo>
                                <a:close/>
                              </a:path>
                            </a:pathLst>
                          </a:custGeom>
                          <a:solidFill>
                            <a:srgbClr val="FFFFFF">
                              <a:alpha val="50000"/>
                            </a:srgbClr>
                          </a:solidFill>
                        </wps:spPr>
                        <wps:bodyPr wrap="square" lIns="0" tIns="0" rIns="0" bIns="0" rtlCol="0">
                          <a:prstTxWarp prst="textNoShape">
                            <a:avLst/>
                          </a:prstTxWarp>
                          <a:noAutofit/>
                        </wps:bodyPr>
                      </wps:wsp>
                      <wps:wsp>
                        <wps:cNvPr id="29" name="Graphic 29"/>
                        <wps:cNvSpPr/>
                        <wps:spPr>
                          <a:xfrm>
                            <a:off x="2155141" y="4789597"/>
                            <a:ext cx="1035050" cy="1062990"/>
                          </a:xfrm>
                          <a:custGeom>
                            <a:avLst/>
                            <a:gdLst/>
                            <a:ahLst/>
                            <a:cxnLst/>
                            <a:rect l="l" t="t" r="r" b="b"/>
                            <a:pathLst>
                              <a:path w="1035050" h="1062990">
                                <a:moveTo>
                                  <a:pt x="0" y="1062875"/>
                                </a:moveTo>
                                <a:lnTo>
                                  <a:pt x="127254" y="856691"/>
                                </a:lnTo>
                                <a:lnTo>
                                  <a:pt x="314452" y="856691"/>
                                </a:lnTo>
                                <a:lnTo>
                                  <a:pt x="421284" y="606704"/>
                                </a:lnTo>
                                <a:lnTo>
                                  <a:pt x="773455" y="485495"/>
                                </a:lnTo>
                                <a:lnTo>
                                  <a:pt x="958354" y="647992"/>
                                </a:lnTo>
                                <a:lnTo>
                                  <a:pt x="1034453" y="0"/>
                                </a:lnTo>
                              </a:path>
                            </a:pathLst>
                          </a:custGeom>
                          <a:ln w="12700">
                            <a:solidFill>
                              <a:srgbClr val="000000"/>
                            </a:solidFill>
                            <a:prstDash val="solid"/>
                          </a:ln>
                        </wps:spPr>
                        <wps:bodyPr wrap="square" lIns="0" tIns="0" rIns="0" bIns="0" rtlCol="0">
                          <a:prstTxWarp prst="textNoShape">
                            <a:avLst/>
                          </a:prstTxWarp>
                          <a:noAutofit/>
                        </wps:bodyPr>
                      </wps:wsp>
                      <wps:wsp>
                        <wps:cNvPr id="30" name="Graphic 30"/>
                        <wps:cNvSpPr/>
                        <wps:spPr>
                          <a:xfrm>
                            <a:off x="3136700" y="4789600"/>
                            <a:ext cx="93980" cy="56515"/>
                          </a:xfrm>
                          <a:custGeom>
                            <a:avLst/>
                            <a:gdLst/>
                            <a:ahLst/>
                            <a:cxnLst/>
                            <a:rect l="l" t="t" r="r" b="b"/>
                            <a:pathLst>
                              <a:path w="93980" h="56515">
                                <a:moveTo>
                                  <a:pt x="0" y="44996"/>
                                </a:moveTo>
                                <a:lnTo>
                                  <a:pt x="52895" y="0"/>
                                </a:lnTo>
                                <a:lnTo>
                                  <a:pt x="93929" y="56032"/>
                                </a:lnTo>
                              </a:path>
                            </a:pathLst>
                          </a:custGeom>
                          <a:ln w="12699">
                            <a:solidFill>
                              <a:srgbClr val="000000"/>
                            </a:solidFill>
                            <a:prstDash val="solid"/>
                          </a:ln>
                        </wps:spPr>
                        <wps:bodyPr wrap="square" lIns="0" tIns="0" rIns="0" bIns="0" rtlCol="0">
                          <a:prstTxWarp prst="textNoShape">
                            <a:avLst/>
                          </a:prstTxWarp>
                          <a:noAutofit/>
                        </wps:bodyPr>
                      </wps:wsp>
                      <wps:wsp>
                        <wps:cNvPr id="31" name="Graphic 31"/>
                        <wps:cNvSpPr/>
                        <wps:spPr>
                          <a:xfrm>
                            <a:off x="2155141" y="5019996"/>
                            <a:ext cx="833119" cy="589280"/>
                          </a:xfrm>
                          <a:custGeom>
                            <a:avLst/>
                            <a:gdLst/>
                            <a:ahLst/>
                            <a:cxnLst/>
                            <a:rect l="l" t="t" r="r" b="b"/>
                            <a:pathLst>
                              <a:path w="833119" h="589280">
                                <a:moveTo>
                                  <a:pt x="0" y="588746"/>
                                </a:moveTo>
                                <a:lnTo>
                                  <a:pt x="134454" y="295109"/>
                                </a:lnTo>
                                <a:lnTo>
                                  <a:pt x="379260" y="220738"/>
                                </a:lnTo>
                                <a:lnTo>
                                  <a:pt x="638454" y="563346"/>
                                </a:lnTo>
                                <a:lnTo>
                                  <a:pt x="688860" y="71996"/>
                                </a:lnTo>
                                <a:lnTo>
                                  <a:pt x="832853" y="0"/>
                                </a:lnTo>
                              </a:path>
                            </a:pathLst>
                          </a:custGeom>
                          <a:ln w="12700">
                            <a:solidFill>
                              <a:srgbClr val="000000"/>
                            </a:solidFill>
                            <a:prstDash val="solid"/>
                          </a:ln>
                        </wps:spPr>
                        <wps:bodyPr wrap="square" lIns="0" tIns="0" rIns="0" bIns="0" rtlCol="0">
                          <a:prstTxWarp prst="textNoShape">
                            <a:avLst/>
                          </a:prstTxWarp>
                          <a:noAutofit/>
                        </wps:bodyPr>
                      </wps:wsp>
                      <wps:wsp>
                        <wps:cNvPr id="32" name="Graphic 32"/>
                        <wps:cNvSpPr/>
                        <wps:spPr>
                          <a:xfrm>
                            <a:off x="2921356" y="5000444"/>
                            <a:ext cx="66675" cy="85090"/>
                          </a:xfrm>
                          <a:custGeom>
                            <a:avLst/>
                            <a:gdLst/>
                            <a:ahLst/>
                            <a:cxnLst/>
                            <a:rect l="l" t="t" r="r" b="b"/>
                            <a:pathLst>
                              <a:path w="66675" h="85090">
                                <a:moveTo>
                                  <a:pt x="0" y="0"/>
                                </a:moveTo>
                                <a:lnTo>
                                  <a:pt x="66636" y="19545"/>
                                </a:lnTo>
                                <a:lnTo>
                                  <a:pt x="42303" y="84594"/>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0008pt;margin-top:.000004pt;width:411.05pt;height:581.15pt;mso-position-horizontal-relative:page;mso-position-vertical-relative:page;z-index:-20521984" id="docshapegroup1" coordorigin="0,0" coordsize="8221,11623">
                <v:shape style="position:absolute;left:0;top:0;width:8221;height:11623" type="#_x0000_t75" id="docshape2" stroked="false">
                  <v:imagedata r:id="rId6" o:title=""/>
                </v:shape>
                <v:shape style="position:absolute;left:3690;top:958;width:845;height:956" type="#_x0000_t75" id="docshape3" stroked="false">
                  <v:imagedata r:id="rId7" o:title=""/>
                </v:shape>
                <v:shape style="position:absolute;left:3306;top:2015;width:1608;height:181" type="#_x0000_t75" id="docshape4" stroked="false">
                  <v:imagedata r:id="rId8" o:title=""/>
                </v:shape>
                <v:line style="position:absolute" from="1041,4214" to="7179,4214" stroked="true" strokeweight=".25pt" strokecolor="#ffffff">
                  <v:stroke dashstyle="solid"/>
                </v:line>
                <v:shape style="position:absolute;left:291;top:6199;width:7645;height:4477" type="#_x0000_t75" id="docshape5" stroked="false">
                  <v:imagedata r:id="rId9" o:title=""/>
                </v:shape>
                <v:shape style="position:absolute;left:6759;top:9286;width:855;height:362" type="#_x0000_t75" id="docshape6" stroked="false">
                  <v:imagedata r:id="rId10" o:title=""/>
                </v:shape>
                <v:shape style="position:absolute;left:2848;top:9917;width:2938;height:187" type="#_x0000_t75" id="docshape7" stroked="false">
                  <v:imagedata r:id="rId11" o:title=""/>
                </v:shape>
                <v:shape style="position:absolute;left:296;top:8849;width:898;height:448" type="#_x0000_t75" id="docshape8" stroked="false">
                  <v:imagedata r:id="rId12" o:title=""/>
                </v:shape>
                <v:shape style="position:absolute;left:2168;top:8461;width:2005;height:394" type="#_x0000_t75" id="docshape9" stroked="false">
                  <v:imagedata r:id="rId13" o:title=""/>
                </v:shape>
                <v:shape style="position:absolute;left:5534;top:8480;width:743;height:130" id="docshape10" coordorigin="5535,8480" coordsize="743,130" path="m5980,8480l5535,8566,5600,8576,5663,8587,5724,8598,5781,8609,6277,8532,6207,8518,6135,8505,6059,8492,5980,8480xe" filled="true" fillcolor="#72bf44" stroked="false">
                  <v:path arrowok="t"/>
                  <v:fill type="solid"/>
                </v:shape>
                <v:shape style="position:absolute;left:5656;top:9091;width:569;height:61" id="docshape11" coordorigin="5656,9091" coordsize="569,61" path="m6217,9091l5656,9096,5661,9104,5664,9113,5664,9130,5661,9138,5656,9146,6217,9152,6222,9142,6225,9131,6225,9121,6225,9111,6222,9101,6217,9091xe" filled="true" fillcolor="#ffd400" stroked="false">
                  <v:path arrowok="t"/>
                  <v:fill type="solid"/>
                </v:shape>
                <v:line style="position:absolute" from="5187,9003" to="3394,9003" stroked="true" strokeweight=".5pt" strokecolor="#ffffff">
                  <v:stroke dashstyle="solid"/>
                </v:line>
                <v:line style="position:absolute" from="5187,8793" to="3394,8793" stroked="true" strokeweight=".5pt" strokecolor="#ffffff">
                  <v:stroke dashstyle="solid"/>
                </v:line>
                <v:line style="position:absolute" from="5187,8582" to="3394,8582" stroked="true" strokeweight=".5pt" strokecolor="#ffffff">
                  <v:stroke dashstyle="solid"/>
                </v:line>
                <v:line style="position:absolute" from="5187,8372" to="3277,8372" stroked="true" strokeweight=".5pt" strokecolor="#ffffff">
                  <v:stroke dashstyle="solid"/>
                </v:line>
                <v:line style="position:absolute" from="5187,8161" to="3277,8161" stroked="true" strokeweight=".5pt" strokecolor="#ffffff">
                  <v:stroke dashstyle="solid"/>
                </v:line>
                <v:line style="position:absolute" from="5187,7951" to="3277,7951" stroked="true" strokeweight=".5pt" strokecolor="#ffffff">
                  <v:stroke dashstyle="solid"/>
                </v:line>
                <v:line style="position:absolute" from="5187,7740" to="3277,7740" stroked="true" strokeweight=".5pt" strokecolor="#ffffff">
                  <v:stroke dashstyle="solid"/>
                </v:line>
                <v:line style="position:absolute" from="5187,7530" to="3277,7530" stroked="true" strokeweight=".5pt" strokecolor="#ffffff">
                  <v:stroke dashstyle="solid"/>
                </v:line>
                <v:line style="position:absolute" from="5187,7319" to="3277,7319" stroked="true" strokeweight=".5pt" strokecolor="#ffffff">
                  <v:stroke dashstyle="solid"/>
                </v:line>
                <v:line style="position:absolute" from="3640,9192" to="3640,7126" stroked="true" strokeweight=".5pt" strokecolor="#ffffff">
                  <v:stroke dashstyle="solid"/>
                </v:line>
                <v:line style="position:absolute" from="3903,9192" to="3903,7126" stroked="true" strokeweight=".5pt" strokecolor="#ffffff">
                  <v:stroke dashstyle="solid"/>
                </v:line>
                <v:line style="position:absolute" from="4165,9192" to="4165,7126" stroked="true" strokeweight=".5pt" strokecolor="#ffffff">
                  <v:stroke dashstyle="solid"/>
                </v:line>
                <v:line style="position:absolute" from="4428,9192" to="4428,7126" stroked="true" strokeweight=".5pt" strokecolor="#ffffff">
                  <v:stroke dashstyle="solid"/>
                </v:line>
                <v:line style="position:absolute" from="4691,9192" to="4691,7126" stroked="true" strokeweight=".5pt" strokecolor="#ffffff">
                  <v:stroke dashstyle="solid"/>
                </v:line>
                <v:line style="position:absolute" from="4954,9192" to="4954,7126" stroked="true" strokeweight=".5pt" strokecolor="#ffffff">
                  <v:stroke dashstyle="solid"/>
                </v:line>
                <v:shape style="position:absolute;left:4057;top:8307;width:1759;height:1590" id="docshape12" coordorigin="4057,8307" coordsize="1759,1590" path="m4057,8330l4066,9820,4066,9832,4066,9865,4066,9897,5109,9865,5493,9847,5650,9837,5716,9832,5772,9826,5816,9820,5816,8379,4460,8379,4222,8368,4057,8330xm5816,8307l4936,8359,4460,8379,5816,8379,5816,8307xe" filled="true" fillcolor="#ffffff" stroked="false">
                  <v:path arrowok="t"/>
                  <v:fill opacity="32768f" type="solid"/>
                </v:shape>
                <v:shape style="position:absolute;left:3393;top:7542;width:1630;height:1674" id="docshape13" coordorigin="3394,7543" coordsize="1630,1674" path="m3394,9216l3594,8892,3889,8892,4057,8498,4612,8307,4903,8563,5023,7543e" filled="false" stroked="true" strokeweight="1pt" strokecolor="#000000">
                  <v:path arrowok="t"/>
                  <v:stroke dashstyle="solid"/>
                </v:shape>
                <v:shape style="position:absolute;left:4939;top:7542;width:148;height:89" id="docshape14" coordorigin="4940,7543" coordsize="148,89" path="m4940,7614l5023,7543,5088,7631e" filled="false" stroked="true" strokeweight="1.0pt" strokecolor="#000000">
                  <v:path arrowok="t"/>
                  <v:stroke dashstyle="solid"/>
                </v:shape>
                <v:shape style="position:absolute;left:3393;top:7905;width:1312;height:928" id="docshape15" coordorigin="3394,7906" coordsize="1312,928" path="m3394,8833l3606,8370,3991,8253,4399,8793,4479,8019,4706,7906e" filled="false" stroked="true" strokeweight="1pt" strokecolor="#000000">
                  <v:path arrowok="t"/>
                  <v:stroke dashstyle="solid"/>
                </v:shape>
                <v:shape style="position:absolute;left:4600;top:7874;width:105;height:134" id="docshape16" coordorigin="4601,7875" coordsize="105,134" path="m4601,7875l4706,7905,4667,8008e" filled="false" stroked="true" strokeweight="1.0pt" strokecolor="#000000">
                  <v:path arrowok="t"/>
                  <v:stroke dashstyle="solid"/>
                </v:shape>
                <w10:wrap type="none"/>
              </v:group>
            </w:pict>
          </mc:Fallback>
        </mc:AlternateContent>
      </w:r>
    </w:p>
    <w:p>
      <w:pPr>
        <w:pStyle w:val="BodyText"/>
        <w:rPr>
          <w:rFonts w:ascii="Times New Roman"/>
          <w:sz w:val="21"/>
        </w:rPr>
      </w:pPr>
    </w:p>
    <w:p>
      <w:pPr>
        <w:pStyle w:val="BodyText"/>
        <w:rPr>
          <w:rFonts w:ascii="Times New Roman"/>
          <w:sz w:val="21"/>
        </w:rPr>
      </w:pPr>
    </w:p>
    <w:p>
      <w:pPr>
        <w:pStyle w:val="BodyText"/>
        <w:rPr>
          <w:rFonts w:ascii="Times New Roman"/>
          <w:sz w:val="21"/>
        </w:rPr>
      </w:pPr>
    </w:p>
    <w:p>
      <w:pPr>
        <w:pStyle w:val="BodyText"/>
        <w:rPr>
          <w:rFonts w:ascii="Times New Roman"/>
          <w:sz w:val="21"/>
        </w:rPr>
      </w:pPr>
    </w:p>
    <w:p>
      <w:pPr>
        <w:pStyle w:val="BodyText"/>
        <w:rPr>
          <w:rFonts w:ascii="Times New Roman"/>
          <w:sz w:val="21"/>
        </w:rPr>
      </w:pPr>
    </w:p>
    <w:p>
      <w:pPr>
        <w:pStyle w:val="BodyText"/>
        <w:rPr>
          <w:rFonts w:ascii="Times New Roman"/>
          <w:sz w:val="21"/>
        </w:rPr>
      </w:pPr>
    </w:p>
    <w:p>
      <w:pPr>
        <w:pStyle w:val="BodyText"/>
        <w:rPr>
          <w:rFonts w:ascii="Times New Roman"/>
          <w:sz w:val="21"/>
        </w:rPr>
      </w:pPr>
    </w:p>
    <w:p>
      <w:pPr>
        <w:pStyle w:val="BodyText"/>
        <w:rPr>
          <w:rFonts w:ascii="Times New Roman"/>
          <w:sz w:val="21"/>
        </w:rPr>
      </w:pPr>
    </w:p>
    <w:p>
      <w:pPr>
        <w:pStyle w:val="BodyText"/>
        <w:spacing w:before="14"/>
        <w:rPr>
          <w:rFonts w:ascii="Times New Roman"/>
          <w:sz w:val="21"/>
        </w:rPr>
      </w:pPr>
    </w:p>
    <w:p>
      <w:pPr>
        <w:spacing w:before="1"/>
        <w:ind w:left="1" w:right="4" w:firstLine="0"/>
        <w:jc w:val="center"/>
        <w:rPr>
          <w:rFonts w:ascii="Arial Black"/>
          <w:sz w:val="21"/>
        </w:rPr>
      </w:pPr>
      <w:r>
        <w:rPr>
          <w:rFonts w:ascii="Arial Black"/>
          <w:color w:val="FFFFFF"/>
          <w:spacing w:val="-4"/>
          <w:w w:val="85"/>
          <w:sz w:val="21"/>
        </w:rPr>
        <w:t>FIVE</w:t>
      </w:r>
      <w:r>
        <w:rPr>
          <w:rFonts w:ascii="Arial Black"/>
          <w:color w:val="FFFFFF"/>
          <w:spacing w:val="-11"/>
          <w:w w:val="85"/>
          <w:sz w:val="21"/>
        </w:rPr>
        <w:t> </w:t>
      </w:r>
      <w:r>
        <w:rPr>
          <w:rFonts w:ascii="Arial Black"/>
          <w:color w:val="FFFFFF"/>
          <w:spacing w:val="-4"/>
          <w:w w:val="85"/>
          <w:sz w:val="21"/>
        </w:rPr>
        <w:t>YEARS</w:t>
      </w:r>
      <w:r>
        <w:rPr>
          <w:rFonts w:ascii="Arial Black"/>
          <w:color w:val="FFFFFF"/>
          <w:spacing w:val="-10"/>
          <w:w w:val="85"/>
          <w:sz w:val="21"/>
        </w:rPr>
        <w:t> </w:t>
      </w:r>
      <w:r>
        <w:rPr>
          <w:rFonts w:ascii="Arial Black"/>
          <w:color w:val="FFFFFF"/>
          <w:spacing w:val="-4"/>
          <w:w w:val="85"/>
          <w:sz w:val="21"/>
        </w:rPr>
        <w:t>GOVERNMENT</w:t>
      </w:r>
      <w:r>
        <w:rPr>
          <w:rFonts w:ascii="Arial Black"/>
          <w:color w:val="FFFFFF"/>
          <w:spacing w:val="-10"/>
          <w:w w:val="85"/>
          <w:sz w:val="21"/>
        </w:rPr>
        <w:t> </w:t>
      </w:r>
      <w:r>
        <w:rPr>
          <w:rFonts w:ascii="Arial Black"/>
          <w:color w:val="FFFFFF"/>
          <w:spacing w:val="-4"/>
          <w:w w:val="85"/>
          <w:sz w:val="21"/>
        </w:rPr>
        <w:t>PROGRAMME</w:t>
      </w:r>
    </w:p>
    <w:p>
      <w:pPr>
        <w:pStyle w:val="BodyText"/>
        <w:spacing w:before="27"/>
        <w:rPr>
          <w:rFonts w:ascii="Arial Black"/>
          <w:sz w:val="21"/>
        </w:rPr>
      </w:pPr>
    </w:p>
    <w:p>
      <w:pPr>
        <w:spacing w:line="254" w:lineRule="auto" w:before="0"/>
        <w:ind w:left="0" w:right="4" w:firstLine="0"/>
        <w:jc w:val="center"/>
        <w:rPr>
          <w:rFonts w:ascii="Arial Black"/>
          <w:sz w:val="33"/>
        </w:rPr>
      </w:pPr>
      <w:r>
        <w:rPr>
          <w:rFonts w:ascii="Arial Black"/>
          <w:color w:val="FFFFFF"/>
          <w:spacing w:val="-12"/>
          <w:sz w:val="33"/>
        </w:rPr>
        <w:t>National</w:t>
      </w:r>
      <w:r>
        <w:rPr>
          <w:rFonts w:ascii="Arial Black"/>
          <w:color w:val="FFFFFF"/>
          <w:spacing w:val="-52"/>
          <w:sz w:val="33"/>
        </w:rPr>
        <w:t> </w:t>
      </w:r>
      <w:r>
        <w:rPr>
          <w:rFonts w:ascii="Arial Black"/>
          <w:color w:val="FFFFFF"/>
          <w:spacing w:val="-12"/>
          <w:sz w:val="33"/>
        </w:rPr>
        <w:t>Strategy</w:t>
      </w:r>
      <w:r>
        <w:rPr>
          <w:rFonts w:ascii="Arial Black"/>
          <w:color w:val="FFFFFF"/>
          <w:spacing w:val="-52"/>
          <w:sz w:val="33"/>
        </w:rPr>
        <w:t> </w:t>
      </w:r>
      <w:r>
        <w:rPr>
          <w:rFonts w:ascii="Arial Black"/>
          <w:color w:val="FFFFFF"/>
          <w:spacing w:val="-12"/>
          <w:sz w:val="33"/>
        </w:rPr>
        <w:t>for</w:t>
      </w:r>
      <w:r>
        <w:rPr>
          <w:rFonts w:ascii="Arial Black"/>
          <w:color w:val="FFFFFF"/>
          <w:spacing w:val="-52"/>
          <w:sz w:val="33"/>
        </w:rPr>
        <w:t> </w:t>
      </w:r>
      <w:r>
        <w:rPr>
          <w:rFonts w:ascii="Arial Black"/>
          <w:color w:val="FFFFFF"/>
          <w:spacing w:val="-12"/>
          <w:sz w:val="33"/>
        </w:rPr>
        <w:t>Transformation </w:t>
      </w:r>
      <w:r>
        <w:rPr>
          <w:rFonts w:ascii="Arial Black"/>
          <w:color w:val="FFFFFF"/>
          <w:spacing w:val="-2"/>
          <w:sz w:val="33"/>
        </w:rPr>
        <w:t>(NST2)</w:t>
      </w:r>
    </w:p>
    <w:p>
      <w:pPr>
        <w:spacing w:before="160"/>
        <w:ind w:left="2" w:right="4" w:firstLine="0"/>
        <w:jc w:val="center"/>
        <w:rPr>
          <w:rFonts w:ascii="Arial Black"/>
          <w:sz w:val="22"/>
        </w:rPr>
      </w:pPr>
      <w:r>
        <w:rPr>
          <w:rFonts w:ascii="Arial Black"/>
          <w:color w:val="00C0F3"/>
          <w:sz w:val="22"/>
        </w:rPr>
        <w:t>2024</w:t>
      </w:r>
      <w:r>
        <w:rPr>
          <w:rFonts w:ascii="Arial Black"/>
          <w:color w:val="00C0F3"/>
          <w:spacing w:val="-26"/>
          <w:sz w:val="22"/>
        </w:rPr>
        <w:t> </w:t>
      </w:r>
      <w:r>
        <w:rPr>
          <w:rFonts w:ascii="Arial Black"/>
          <w:color w:val="00C0F3"/>
          <w:sz w:val="22"/>
        </w:rPr>
        <w:t>-</w:t>
      </w:r>
      <w:r>
        <w:rPr>
          <w:rFonts w:ascii="Arial Black"/>
          <w:color w:val="00C0F3"/>
          <w:spacing w:val="-25"/>
          <w:sz w:val="22"/>
        </w:rPr>
        <w:t> </w:t>
      </w:r>
      <w:r>
        <w:rPr>
          <w:rFonts w:ascii="Arial Black"/>
          <w:color w:val="00C0F3"/>
          <w:spacing w:val="-4"/>
          <w:sz w:val="22"/>
        </w:rPr>
        <w:t>2029</w:t>
      </w: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spacing w:before="70"/>
        <w:rPr>
          <w:rFonts w:ascii="Arial Black"/>
          <w:sz w:val="10"/>
        </w:rPr>
      </w:pPr>
    </w:p>
    <w:p>
      <w:pPr>
        <w:spacing w:before="1"/>
        <w:ind w:left="24" w:right="1883" w:firstLine="0"/>
        <w:jc w:val="center"/>
        <w:rPr>
          <w:rFonts w:ascii="Arial Black"/>
          <w:sz w:val="10"/>
        </w:rPr>
      </w:pPr>
      <w:r>
        <w:rPr>
          <w:rFonts w:ascii="Arial Black"/>
          <w:color w:val="FFFFFF"/>
          <w:spacing w:val="-5"/>
          <w:sz w:val="10"/>
        </w:rPr>
        <w:t>30</w:t>
      </w:r>
    </w:p>
    <w:p>
      <w:pPr>
        <w:pStyle w:val="BodyText"/>
        <w:rPr>
          <w:rFonts w:ascii="Arial Black"/>
          <w:sz w:val="10"/>
        </w:rPr>
      </w:pPr>
    </w:p>
    <w:p>
      <w:pPr>
        <w:pStyle w:val="BodyText"/>
        <w:spacing w:before="26"/>
        <w:rPr>
          <w:rFonts w:ascii="Arial Black"/>
          <w:sz w:val="10"/>
        </w:rPr>
      </w:pPr>
    </w:p>
    <w:p>
      <w:pPr>
        <w:spacing w:before="0"/>
        <w:ind w:left="22" w:right="1883" w:firstLine="0"/>
        <w:jc w:val="center"/>
        <w:rPr>
          <w:rFonts w:ascii="Arial Black"/>
          <w:sz w:val="10"/>
        </w:rPr>
      </w:pPr>
      <w:r>
        <w:rPr>
          <w:rFonts w:ascii="Arial Black"/>
          <w:color w:val="FFFFFF"/>
          <w:spacing w:val="-5"/>
          <w:sz w:val="10"/>
        </w:rPr>
        <w:t>20</w:t>
      </w:r>
    </w:p>
    <w:p>
      <w:pPr>
        <w:pStyle w:val="BodyText"/>
        <w:rPr>
          <w:rFonts w:ascii="Arial Black"/>
          <w:sz w:val="10"/>
        </w:rPr>
      </w:pPr>
    </w:p>
    <w:p>
      <w:pPr>
        <w:pStyle w:val="BodyText"/>
        <w:spacing w:before="26"/>
        <w:rPr>
          <w:rFonts w:ascii="Arial Black"/>
          <w:sz w:val="10"/>
        </w:rPr>
      </w:pPr>
    </w:p>
    <w:p>
      <w:pPr>
        <w:spacing w:before="1"/>
        <w:ind w:left="0" w:right="1883" w:firstLine="0"/>
        <w:jc w:val="center"/>
        <w:rPr>
          <w:rFonts w:ascii="Arial Black"/>
          <w:sz w:val="10"/>
        </w:rPr>
      </w:pPr>
      <w:r>
        <w:rPr>
          <w:rFonts w:ascii="Arial Black"/>
          <w:color w:val="FFFFFF"/>
          <w:spacing w:val="-5"/>
          <w:w w:val="85"/>
          <w:sz w:val="10"/>
        </w:rPr>
        <w:t>10</w:t>
      </w:r>
    </w:p>
    <w:p>
      <w:pPr>
        <w:spacing w:after="0"/>
        <w:jc w:val="center"/>
        <w:rPr>
          <w:rFonts w:ascii="Arial Black"/>
          <w:sz w:val="10"/>
        </w:rPr>
        <w:sectPr>
          <w:footerReference w:type="default" r:id="rId5"/>
          <w:type w:val="continuous"/>
          <w:pgSz w:w="8230" w:h="11630"/>
          <w:pgMar w:header="0" w:footer="0" w:top="1320" w:bottom="280" w:left="708" w:right="708"/>
          <w:pgNumType w:start="9"/>
        </w:sectPr>
      </w:pPr>
    </w:p>
    <w:p>
      <w:pPr>
        <w:pStyle w:val="BodyText"/>
        <w:spacing w:before="2"/>
        <w:rPr>
          <w:rFonts w:ascii="Arial Black"/>
          <w:sz w:val="14"/>
        </w:rPr>
      </w:pPr>
    </w:p>
    <w:p>
      <w:pPr>
        <w:pStyle w:val="BodyText"/>
        <w:spacing w:after="0"/>
        <w:rPr>
          <w:rFonts w:ascii="Arial Black"/>
          <w:sz w:val="14"/>
        </w:rPr>
        <w:sectPr>
          <w:pgSz w:w="8230" w:h="11630"/>
          <w:pgMar w:header="0" w:footer="0" w:top="1320" w:bottom="280" w:left="708" w:right="708"/>
        </w:sectPr>
      </w:pPr>
    </w:p>
    <w:p>
      <w:pPr>
        <w:pStyle w:val="BodyText"/>
        <w:rPr>
          <w:rFonts w:ascii="Arial Black"/>
          <w:sz w:val="20"/>
        </w:rPr>
      </w:pPr>
      <w:r>
        <w:rPr>
          <w:rFonts w:ascii="Arial Black"/>
          <w:sz w:val="20"/>
        </w:rPr>
        <mc:AlternateContent>
          <mc:Choice Requires="wps">
            <w:drawing>
              <wp:anchor distT="0" distB="0" distL="0" distR="0" allowOverlap="1" layoutInCell="1" locked="0" behindDoc="1" simplePos="0" relativeHeight="482796032">
                <wp:simplePos x="0" y="0"/>
                <wp:positionH relativeFrom="page">
                  <wp:posOffset>0</wp:posOffset>
                </wp:positionH>
                <wp:positionV relativeFrom="page">
                  <wp:posOffset>0</wp:posOffset>
                </wp:positionV>
                <wp:extent cx="5220335" cy="738060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5220335" cy="7380605"/>
                        </a:xfrm>
                        <a:custGeom>
                          <a:avLst/>
                          <a:gdLst/>
                          <a:ahLst/>
                          <a:cxnLst/>
                          <a:rect l="l" t="t" r="r" b="b"/>
                          <a:pathLst>
                            <a:path w="5220335" h="7380605">
                              <a:moveTo>
                                <a:pt x="5220004" y="0"/>
                              </a:moveTo>
                              <a:lnTo>
                                <a:pt x="0" y="0"/>
                              </a:lnTo>
                              <a:lnTo>
                                <a:pt x="0" y="7379995"/>
                              </a:lnTo>
                              <a:lnTo>
                                <a:pt x="5220004" y="7379995"/>
                              </a:lnTo>
                              <a:lnTo>
                                <a:pt x="5220004" y="0"/>
                              </a:lnTo>
                              <a:close/>
                            </a:path>
                          </a:pathLst>
                        </a:custGeom>
                        <a:solidFill>
                          <a:srgbClr val="E1F4FD"/>
                        </a:solidFill>
                      </wps:spPr>
                      <wps:bodyPr wrap="square" lIns="0" tIns="0" rIns="0" bIns="0" rtlCol="0">
                        <a:prstTxWarp prst="textNoShape">
                          <a:avLst/>
                        </a:prstTxWarp>
                        <a:noAutofit/>
                      </wps:bodyPr>
                    </wps:wsp>
                  </a:graphicData>
                </a:graphic>
              </wp:anchor>
            </w:drawing>
          </mc:Choice>
          <mc:Fallback>
            <w:pict>
              <v:rect style="position:absolute;margin-left:0pt;margin-top:-.00001pt;width:411.024pt;height:581.102pt;mso-position-horizontal-relative:page;mso-position-vertical-relative:page;z-index:-20520448" id="docshape17" filled="true" fillcolor="#e1f4fd" stroked="false">
                <v:fill type="solid"/>
                <w10:wrap type="none"/>
              </v:rect>
            </w:pict>
          </mc:Fallback>
        </mc:AlternateContent>
      </w:r>
      <w:r>
        <w:rPr>
          <w:rFonts w:ascii="Arial Black"/>
          <w:sz w:val="20"/>
        </w:rPr>
        <mc:AlternateContent>
          <mc:Choice Requires="wps">
            <w:drawing>
              <wp:anchor distT="0" distB="0" distL="0" distR="0" allowOverlap="1" layoutInCell="1" locked="0" behindDoc="0" simplePos="0" relativeHeight="15730688">
                <wp:simplePos x="0" y="0"/>
                <wp:positionH relativeFrom="page">
                  <wp:posOffset>0</wp:posOffset>
                </wp:positionH>
                <wp:positionV relativeFrom="page">
                  <wp:posOffset>-1</wp:posOffset>
                </wp:positionV>
                <wp:extent cx="1270" cy="7380605"/>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1270" cy="7380605"/>
                        </a:xfrm>
                        <a:custGeom>
                          <a:avLst/>
                          <a:gdLst/>
                          <a:ahLst/>
                          <a:cxnLst/>
                          <a:rect l="l" t="t" r="r" b="b"/>
                          <a:pathLst>
                            <a:path w="0" h="7380605">
                              <a:moveTo>
                                <a:pt x="0" y="0"/>
                              </a:moveTo>
                              <a:lnTo>
                                <a:pt x="0" y="7379995"/>
                              </a:lnTo>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0pt;margin-top:-.00011pt;width:.1pt;height:581.15pt;mso-position-horizontal-relative:page;mso-position-vertical-relative:page;z-index:15730688" id="docshape18" coordorigin="0,0" coordsize="0,11623" path="m0,0l0,11622e" filled="true" fillcolor="#ffffff" stroked="false">
                <v:path arrowok="t"/>
                <v:fill type="solid"/>
                <w10:wrap type="none"/>
              </v:shape>
            </w:pict>
          </mc:Fallback>
        </mc:AlternateContent>
      </w: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spacing w:before="214" w:after="1"/>
        <w:rPr>
          <w:rFonts w:ascii="Arial Black"/>
          <w:sz w:val="20"/>
        </w:rPr>
      </w:pPr>
    </w:p>
    <w:p>
      <w:pPr>
        <w:pStyle w:val="BodyText"/>
        <w:ind w:left="2982"/>
        <w:rPr>
          <w:rFonts w:ascii="Arial Black"/>
          <w:sz w:val="20"/>
        </w:rPr>
      </w:pPr>
      <w:r>
        <w:rPr>
          <w:rFonts w:ascii="Arial Black"/>
          <w:sz w:val="20"/>
        </w:rPr>
        <w:drawing>
          <wp:inline distT="0" distB="0" distL="0" distR="0">
            <wp:extent cx="534888" cy="604837"/>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14" cstate="print"/>
                    <a:stretch>
                      <a:fillRect/>
                    </a:stretch>
                  </pic:blipFill>
                  <pic:spPr>
                    <a:xfrm>
                      <a:off x="0" y="0"/>
                      <a:ext cx="534888" cy="604837"/>
                    </a:xfrm>
                    <a:prstGeom prst="rect">
                      <a:avLst/>
                    </a:prstGeom>
                  </pic:spPr>
                </pic:pic>
              </a:graphicData>
            </a:graphic>
          </wp:inline>
        </w:drawing>
      </w:r>
      <w:r>
        <w:rPr>
          <w:rFonts w:ascii="Arial Black"/>
          <w:sz w:val="20"/>
        </w:rPr>
      </w:r>
    </w:p>
    <w:p>
      <w:pPr>
        <w:pStyle w:val="BodyText"/>
        <w:spacing w:before="10"/>
        <w:rPr>
          <w:rFonts w:ascii="Arial Black"/>
          <w:sz w:val="5"/>
        </w:rPr>
      </w:pPr>
      <w:r>
        <w:rPr>
          <w:rFonts w:ascii="Arial Black"/>
          <w:sz w:val="5"/>
        </w:rPr>
        <w:drawing>
          <wp:anchor distT="0" distB="0" distL="0" distR="0" allowOverlap="1" layoutInCell="1" locked="0" behindDoc="1" simplePos="0" relativeHeight="487588352">
            <wp:simplePos x="0" y="0"/>
            <wp:positionH relativeFrom="page">
              <wp:posOffset>2099588</wp:posOffset>
            </wp:positionH>
            <wp:positionV relativeFrom="paragraph">
              <wp:posOffset>66506</wp:posOffset>
            </wp:positionV>
            <wp:extent cx="1019207" cy="114300"/>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15" cstate="print"/>
                    <a:stretch>
                      <a:fillRect/>
                    </a:stretch>
                  </pic:blipFill>
                  <pic:spPr>
                    <a:xfrm>
                      <a:off x="0" y="0"/>
                      <a:ext cx="1019207" cy="114300"/>
                    </a:xfrm>
                    <a:prstGeom prst="rect">
                      <a:avLst/>
                    </a:prstGeom>
                  </pic:spPr>
                </pic:pic>
              </a:graphicData>
            </a:graphic>
          </wp:anchor>
        </w:drawing>
      </w:r>
    </w:p>
    <w:p>
      <w:pPr>
        <w:pStyle w:val="BodyText"/>
        <w:rPr>
          <w:rFonts w:ascii="Arial Black"/>
          <w:sz w:val="21"/>
        </w:rPr>
      </w:pPr>
    </w:p>
    <w:p>
      <w:pPr>
        <w:pStyle w:val="BodyText"/>
        <w:rPr>
          <w:rFonts w:ascii="Arial Black"/>
          <w:sz w:val="21"/>
        </w:rPr>
      </w:pPr>
    </w:p>
    <w:p>
      <w:pPr>
        <w:pStyle w:val="BodyText"/>
        <w:rPr>
          <w:rFonts w:ascii="Arial Black"/>
          <w:sz w:val="21"/>
        </w:rPr>
      </w:pPr>
    </w:p>
    <w:p>
      <w:pPr>
        <w:pStyle w:val="BodyText"/>
        <w:rPr>
          <w:rFonts w:ascii="Arial Black"/>
          <w:sz w:val="21"/>
        </w:rPr>
      </w:pPr>
    </w:p>
    <w:p>
      <w:pPr>
        <w:pStyle w:val="BodyText"/>
        <w:spacing w:before="75"/>
        <w:rPr>
          <w:rFonts w:ascii="Arial Black"/>
          <w:sz w:val="21"/>
        </w:rPr>
      </w:pPr>
    </w:p>
    <w:p>
      <w:pPr>
        <w:spacing w:before="0"/>
        <w:ind w:left="1" w:right="4" w:firstLine="0"/>
        <w:jc w:val="center"/>
        <w:rPr>
          <w:rFonts w:ascii="Arial Black"/>
          <w:sz w:val="21"/>
        </w:rPr>
      </w:pPr>
      <w:r>
        <w:rPr>
          <w:rFonts w:ascii="Arial Black"/>
          <w:color w:val="231F20"/>
          <w:spacing w:val="-4"/>
          <w:w w:val="85"/>
          <w:sz w:val="21"/>
        </w:rPr>
        <w:t>FIVE</w:t>
      </w:r>
      <w:r>
        <w:rPr>
          <w:rFonts w:ascii="Arial Black"/>
          <w:color w:val="231F20"/>
          <w:spacing w:val="-11"/>
          <w:w w:val="85"/>
          <w:sz w:val="21"/>
        </w:rPr>
        <w:t> </w:t>
      </w:r>
      <w:r>
        <w:rPr>
          <w:rFonts w:ascii="Arial Black"/>
          <w:color w:val="231F20"/>
          <w:spacing w:val="-4"/>
          <w:w w:val="85"/>
          <w:sz w:val="21"/>
        </w:rPr>
        <w:t>YEARS</w:t>
      </w:r>
      <w:r>
        <w:rPr>
          <w:rFonts w:ascii="Arial Black"/>
          <w:color w:val="231F20"/>
          <w:spacing w:val="-10"/>
          <w:w w:val="85"/>
          <w:sz w:val="21"/>
        </w:rPr>
        <w:t> </w:t>
      </w:r>
      <w:r>
        <w:rPr>
          <w:rFonts w:ascii="Arial Black"/>
          <w:color w:val="231F20"/>
          <w:spacing w:val="-4"/>
          <w:w w:val="85"/>
          <w:sz w:val="21"/>
        </w:rPr>
        <w:t>GOVERNMENT</w:t>
      </w:r>
      <w:r>
        <w:rPr>
          <w:rFonts w:ascii="Arial Black"/>
          <w:color w:val="231F20"/>
          <w:spacing w:val="-10"/>
          <w:w w:val="85"/>
          <w:sz w:val="21"/>
        </w:rPr>
        <w:t> </w:t>
      </w:r>
      <w:r>
        <w:rPr>
          <w:rFonts w:ascii="Arial Black"/>
          <w:color w:val="231F20"/>
          <w:spacing w:val="-4"/>
          <w:w w:val="85"/>
          <w:sz w:val="21"/>
        </w:rPr>
        <w:t>PROGRAMME</w:t>
      </w:r>
    </w:p>
    <w:p>
      <w:pPr>
        <w:pStyle w:val="BodyText"/>
        <w:spacing w:before="1"/>
        <w:rPr>
          <w:rFonts w:ascii="Arial Black"/>
          <w:sz w:val="10"/>
        </w:rPr>
      </w:pPr>
      <w:r>
        <w:rPr>
          <w:rFonts w:ascii="Arial Black"/>
          <w:sz w:val="10"/>
        </w:rPr>
        <mc:AlternateContent>
          <mc:Choice Requires="wps">
            <w:drawing>
              <wp:anchor distT="0" distB="0" distL="0" distR="0" allowOverlap="1" layoutInCell="1" locked="0" behindDoc="1" simplePos="0" relativeHeight="487588864">
                <wp:simplePos x="0" y="0"/>
                <wp:positionH relativeFrom="page">
                  <wp:posOffset>661078</wp:posOffset>
                </wp:positionH>
                <wp:positionV relativeFrom="paragraph">
                  <wp:posOffset>105682</wp:posOffset>
                </wp:positionV>
                <wp:extent cx="3898265" cy="127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3898265" cy="1270"/>
                        </a:xfrm>
                        <a:custGeom>
                          <a:avLst/>
                          <a:gdLst/>
                          <a:ahLst/>
                          <a:cxnLst/>
                          <a:rect l="l" t="t" r="r" b="b"/>
                          <a:pathLst>
                            <a:path w="3898265" h="0">
                              <a:moveTo>
                                <a:pt x="0" y="0"/>
                              </a:moveTo>
                              <a:lnTo>
                                <a:pt x="389784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2.053398pt;margin-top:8.321456pt;width:306.95pt;height:.1pt;mso-position-horizontal-relative:page;mso-position-vertical-relative:paragraph;z-index:-15727616;mso-wrap-distance-left:0;mso-wrap-distance-right:0" id="docshape19" coordorigin="1041,166" coordsize="6139,0" path="m1041,166l7179,166e" filled="false" stroked="true" strokeweight=".25pt" strokecolor="#231f20">
                <v:path arrowok="t"/>
                <v:stroke dashstyle="solid"/>
                <w10:wrap type="topAndBottom"/>
              </v:shape>
            </w:pict>
          </mc:Fallback>
        </mc:AlternateContent>
      </w:r>
    </w:p>
    <w:p>
      <w:pPr>
        <w:spacing w:line="254" w:lineRule="auto" w:before="155"/>
        <w:ind w:left="0" w:right="4" w:firstLine="0"/>
        <w:jc w:val="center"/>
        <w:rPr>
          <w:rFonts w:ascii="Arial Black"/>
          <w:sz w:val="33"/>
        </w:rPr>
      </w:pPr>
      <w:r>
        <w:rPr>
          <w:rFonts w:ascii="Arial Black"/>
          <w:color w:val="0072BC"/>
          <w:spacing w:val="-12"/>
          <w:sz w:val="33"/>
        </w:rPr>
        <w:t>National</w:t>
      </w:r>
      <w:r>
        <w:rPr>
          <w:rFonts w:ascii="Arial Black"/>
          <w:color w:val="0072BC"/>
          <w:spacing w:val="-52"/>
          <w:sz w:val="33"/>
        </w:rPr>
        <w:t> </w:t>
      </w:r>
      <w:r>
        <w:rPr>
          <w:rFonts w:ascii="Arial Black"/>
          <w:color w:val="0072BC"/>
          <w:spacing w:val="-12"/>
          <w:sz w:val="33"/>
        </w:rPr>
        <w:t>Strategy</w:t>
      </w:r>
      <w:r>
        <w:rPr>
          <w:rFonts w:ascii="Arial Black"/>
          <w:color w:val="0072BC"/>
          <w:spacing w:val="-52"/>
          <w:sz w:val="33"/>
        </w:rPr>
        <w:t> </w:t>
      </w:r>
      <w:r>
        <w:rPr>
          <w:rFonts w:ascii="Arial Black"/>
          <w:color w:val="0072BC"/>
          <w:spacing w:val="-12"/>
          <w:sz w:val="33"/>
        </w:rPr>
        <w:t>for</w:t>
      </w:r>
      <w:r>
        <w:rPr>
          <w:rFonts w:ascii="Arial Black"/>
          <w:color w:val="0072BC"/>
          <w:spacing w:val="-52"/>
          <w:sz w:val="33"/>
        </w:rPr>
        <w:t> </w:t>
      </w:r>
      <w:r>
        <w:rPr>
          <w:rFonts w:ascii="Arial Black"/>
          <w:color w:val="0072BC"/>
          <w:spacing w:val="-12"/>
          <w:sz w:val="33"/>
        </w:rPr>
        <w:t>Transformation </w:t>
      </w:r>
      <w:r>
        <w:rPr>
          <w:rFonts w:ascii="Arial Black"/>
          <w:color w:val="0072BC"/>
          <w:spacing w:val="-2"/>
          <w:sz w:val="33"/>
        </w:rPr>
        <w:t>(NST2)</w:t>
      </w:r>
    </w:p>
    <w:p>
      <w:pPr>
        <w:spacing w:before="159"/>
        <w:ind w:left="2" w:right="4" w:firstLine="0"/>
        <w:jc w:val="center"/>
        <w:rPr>
          <w:rFonts w:ascii="Arial Black"/>
          <w:sz w:val="22"/>
        </w:rPr>
      </w:pPr>
      <w:r>
        <w:rPr>
          <w:rFonts w:ascii="Arial Black"/>
          <w:color w:val="231F20"/>
          <w:sz w:val="22"/>
        </w:rPr>
        <w:t>2024</w:t>
      </w:r>
      <w:r>
        <w:rPr>
          <w:rFonts w:ascii="Arial Black"/>
          <w:color w:val="231F20"/>
          <w:spacing w:val="-26"/>
          <w:sz w:val="22"/>
        </w:rPr>
        <w:t> </w:t>
      </w:r>
      <w:r>
        <w:rPr>
          <w:rFonts w:ascii="Arial Black"/>
          <w:color w:val="231F20"/>
          <w:sz w:val="22"/>
        </w:rPr>
        <w:t>-</w:t>
      </w:r>
      <w:r>
        <w:rPr>
          <w:rFonts w:ascii="Arial Black"/>
          <w:color w:val="231F20"/>
          <w:spacing w:val="-25"/>
          <w:sz w:val="22"/>
        </w:rPr>
        <w:t> </w:t>
      </w:r>
      <w:r>
        <w:rPr>
          <w:rFonts w:ascii="Arial Black"/>
          <w:color w:val="231F20"/>
          <w:spacing w:val="-4"/>
          <w:sz w:val="22"/>
        </w:rPr>
        <w:t>2029</w:t>
      </w:r>
    </w:p>
    <w:p>
      <w:pPr>
        <w:spacing w:after="0"/>
        <w:jc w:val="center"/>
        <w:rPr>
          <w:rFonts w:ascii="Arial Black"/>
          <w:sz w:val="22"/>
        </w:rPr>
        <w:sectPr>
          <w:pgSz w:w="8230" w:h="11630"/>
          <w:pgMar w:header="0" w:footer="0" w:top="0" w:bottom="0" w:left="708" w:right="708"/>
        </w:sectPr>
      </w:pPr>
    </w:p>
    <w:p>
      <w:pPr>
        <w:pStyle w:val="BodyText"/>
        <w:spacing w:before="2"/>
        <w:rPr>
          <w:rFonts w:ascii="Arial Black"/>
          <w:sz w:val="14"/>
        </w:rPr>
      </w:pPr>
    </w:p>
    <w:p>
      <w:pPr>
        <w:pStyle w:val="BodyText"/>
        <w:spacing w:after="0"/>
        <w:rPr>
          <w:rFonts w:ascii="Arial Black"/>
          <w:sz w:val="14"/>
        </w:rPr>
        <w:sectPr>
          <w:pgSz w:w="8230" w:h="11630"/>
          <w:pgMar w:header="0" w:footer="0" w:top="1320" w:bottom="280" w:left="708" w:right="708"/>
        </w:sectPr>
      </w:pPr>
    </w:p>
    <w:p>
      <w:pPr>
        <w:pStyle w:val="Heading3"/>
        <w:ind w:left="425"/>
      </w:pPr>
      <w:r>
        <w:rPr/>
        <mc:AlternateContent>
          <mc:Choice Requires="wps">
            <w:drawing>
              <wp:anchor distT="0" distB="0" distL="0" distR="0" allowOverlap="1" layoutInCell="1" locked="0" behindDoc="1" simplePos="0" relativeHeight="482797568">
                <wp:simplePos x="0" y="0"/>
                <wp:positionH relativeFrom="page">
                  <wp:posOffset>0</wp:posOffset>
                </wp:positionH>
                <wp:positionV relativeFrom="page">
                  <wp:posOffset>0</wp:posOffset>
                </wp:positionV>
                <wp:extent cx="5220335" cy="7380605"/>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5220335" cy="7380605"/>
                        </a:xfrm>
                        <a:custGeom>
                          <a:avLst/>
                          <a:gdLst/>
                          <a:ahLst/>
                          <a:cxnLst/>
                          <a:rect l="l" t="t" r="r" b="b"/>
                          <a:pathLst>
                            <a:path w="5220335" h="7380605">
                              <a:moveTo>
                                <a:pt x="5220004" y="0"/>
                              </a:moveTo>
                              <a:lnTo>
                                <a:pt x="0" y="0"/>
                              </a:lnTo>
                              <a:lnTo>
                                <a:pt x="0" y="7379995"/>
                              </a:lnTo>
                              <a:lnTo>
                                <a:pt x="5220004" y="7379995"/>
                              </a:lnTo>
                              <a:lnTo>
                                <a:pt x="5220004" y="0"/>
                              </a:lnTo>
                              <a:close/>
                            </a:path>
                          </a:pathLst>
                        </a:custGeom>
                        <a:solidFill>
                          <a:srgbClr val="F6FBFE"/>
                        </a:solidFill>
                      </wps:spPr>
                      <wps:bodyPr wrap="square" lIns="0" tIns="0" rIns="0" bIns="0" rtlCol="0">
                        <a:prstTxWarp prst="textNoShape">
                          <a:avLst/>
                        </a:prstTxWarp>
                        <a:noAutofit/>
                      </wps:bodyPr>
                    </wps:wsp>
                  </a:graphicData>
                </a:graphic>
              </wp:anchor>
            </w:drawing>
          </mc:Choice>
          <mc:Fallback>
            <w:pict>
              <v:rect style="position:absolute;margin-left:0pt;margin-top:0pt;width:411.023987pt;height:581.10199pt;mso-position-horizontal-relative:page;mso-position-vertical-relative:page;z-index:-20518912" id="docshape20" filled="true" fillcolor="#f6fbfe" stroked="false">
                <v:fill type="solid"/>
                <w10:wrap type="none"/>
              </v:rect>
            </w:pict>
          </mc:Fallback>
        </mc:AlternateContent>
      </w:r>
      <w:r>
        <w:rPr/>
        <mc:AlternateContent>
          <mc:Choice Requires="wps">
            <w:drawing>
              <wp:anchor distT="0" distB="0" distL="0" distR="0" allowOverlap="1" layoutInCell="1" locked="0" behindDoc="0" simplePos="0" relativeHeight="15732224">
                <wp:simplePos x="0" y="0"/>
                <wp:positionH relativeFrom="page">
                  <wp:posOffset>1</wp:posOffset>
                </wp:positionH>
                <wp:positionV relativeFrom="page">
                  <wp:posOffset>6826751</wp:posOffset>
                </wp:positionV>
                <wp:extent cx="5220335" cy="229235"/>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5220335" cy="229235"/>
                          <a:chExt cx="5220335" cy="229235"/>
                        </a:xfrm>
                      </wpg:grpSpPr>
                      <wps:wsp>
                        <wps:cNvPr id="40" name="Graphic 40"/>
                        <wps:cNvSpPr/>
                        <wps:spPr>
                          <a:xfrm>
                            <a:off x="0" y="0"/>
                            <a:ext cx="4363720" cy="229235"/>
                          </a:xfrm>
                          <a:custGeom>
                            <a:avLst/>
                            <a:gdLst/>
                            <a:ahLst/>
                            <a:cxnLst/>
                            <a:rect l="l" t="t" r="r" b="b"/>
                            <a:pathLst>
                              <a:path w="4363720" h="229235">
                                <a:moveTo>
                                  <a:pt x="4261599" y="0"/>
                                </a:moveTo>
                                <a:lnTo>
                                  <a:pt x="0" y="0"/>
                                </a:lnTo>
                                <a:lnTo>
                                  <a:pt x="0" y="229006"/>
                                </a:lnTo>
                                <a:lnTo>
                                  <a:pt x="4261599" y="229006"/>
                                </a:lnTo>
                                <a:lnTo>
                                  <a:pt x="4320336" y="227418"/>
                                </a:lnTo>
                                <a:lnTo>
                                  <a:pt x="4350499" y="216306"/>
                                </a:lnTo>
                                <a:lnTo>
                                  <a:pt x="4361611" y="186143"/>
                                </a:lnTo>
                                <a:lnTo>
                                  <a:pt x="4363199" y="127406"/>
                                </a:lnTo>
                                <a:lnTo>
                                  <a:pt x="4363199" y="101600"/>
                                </a:lnTo>
                                <a:lnTo>
                                  <a:pt x="4361611" y="42862"/>
                                </a:lnTo>
                                <a:lnTo>
                                  <a:pt x="4350499" y="12700"/>
                                </a:lnTo>
                                <a:lnTo>
                                  <a:pt x="4320336" y="1587"/>
                                </a:lnTo>
                                <a:lnTo>
                                  <a:pt x="4261599" y="0"/>
                                </a:lnTo>
                                <a:close/>
                              </a:path>
                            </a:pathLst>
                          </a:custGeom>
                          <a:solidFill>
                            <a:srgbClr val="C7EAFB"/>
                          </a:solidFill>
                        </wps:spPr>
                        <wps:bodyPr wrap="square" lIns="0" tIns="0" rIns="0" bIns="0" rtlCol="0">
                          <a:prstTxWarp prst="textNoShape">
                            <a:avLst/>
                          </a:prstTxWarp>
                          <a:noAutofit/>
                        </wps:bodyPr>
                      </wps:wsp>
                      <pic:pic>
                        <pic:nvPicPr>
                          <pic:cNvPr id="41" name="Image 41"/>
                          <pic:cNvPicPr/>
                        </pic:nvPicPr>
                        <pic:blipFill>
                          <a:blip r:embed="rId16" cstate="print"/>
                          <a:stretch>
                            <a:fillRect/>
                          </a:stretch>
                        </pic:blipFill>
                        <pic:spPr>
                          <a:xfrm>
                            <a:off x="4113795" y="6"/>
                            <a:ext cx="1106208" cy="228993"/>
                          </a:xfrm>
                          <a:prstGeom prst="rect">
                            <a:avLst/>
                          </a:prstGeom>
                        </pic:spPr>
                      </pic:pic>
                    </wpg:wgp>
                  </a:graphicData>
                </a:graphic>
              </wp:anchor>
            </w:drawing>
          </mc:Choice>
          <mc:Fallback>
            <w:pict>
              <v:group style="position:absolute;margin-left:.0001pt;margin-top:537.53949pt;width:411.05pt;height:18.05pt;mso-position-horizontal-relative:page;mso-position-vertical-relative:page;z-index:15732224" id="docshapegroup21" coordorigin="0,10751" coordsize="8221,361">
                <v:shape style="position:absolute;left:0;top:10750;width:6872;height:361" id="docshape22" coordorigin="0,10751" coordsize="6872,361" path="m6711,10751l0,10751,0,11111,6711,11111,6804,11109,6851,11091,6869,11044,6871,10951,6871,10911,6869,10818,6851,10771,6804,10753,6711,10751xe" filled="true" fillcolor="#c7eafb" stroked="false">
                  <v:path arrowok="t"/>
                  <v:fill type="solid"/>
                </v:shape>
                <v:shape style="position:absolute;left:6478;top:10750;width:1743;height:361" type="#_x0000_t75" id="docshape23" stroked="false">
                  <v:imagedata r:id="rId16" o:title=""/>
                </v:shape>
                <w10:wrap type="none"/>
              </v:group>
            </w:pict>
          </mc:Fallback>
        </mc:AlternateContent>
      </w:r>
      <w:r>
        <w:rPr/>
        <mc:AlternateContent>
          <mc:Choice Requires="wps">
            <w:drawing>
              <wp:anchor distT="0" distB="0" distL="0" distR="0" allowOverlap="1" layoutInCell="1" locked="0" behindDoc="0" simplePos="0" relativeHeight="15734784">
                <wp:simplePos x="0" y="0"/>
                <wp:positionH relativeFrom="page">
                  <wp:posOffset>719999</wp:posOffset>
                </wp:positionH>
                <wp:positionV relativeFrom="paragraph">
                  <wp:posOffset>490801</wp:posOffset>
                </wp:positionV>
                <wp:extent cx="3959225" cy="127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3959225" cy="1270"/>
                        </a:xfrm>
                        <a:custGeom>
                          <a:avLst/>
                          <a:gdLst/>
                          <a:ahLst/>
                          <a:cxnLst/>
                          <a:rect l="l" t="t" r="r" b="b"/>
                          <a:pathLst>
                            <a:path w="3959225" h="0">
                              <a:moveTo>
                                <a:pt x="0" y="0"/>
                              </a:moveTo>
                              <a:lnTo>
                                <a:pt x="3958996" y="0"/>
                              </a:lnTo>
                            </a:path>
                          </a:pathLst>
                        </a:custGeom>
                        <a:ln w="6350">
                          <a:solidFill>
                            <a:srgbClr val="00AEE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784" from="56.692902pt,38.645802pt" to="368.424902pt,38.645802pt" stroked="true" strokeweight=".5pt" strokecolor="#00aeef">
                <v:stroke dashstyle="solid"/>
                <w10:wrap type="none"/>
              </v:line>
            </w:pict>
          </mc:Fallback>
        </mc:AlternateContent>
      </w:r>
      <w:r>
        <w:rPr>
          <w:spacing w:val="-8"/>
          <w:w w:val="90"/>
        </w:rPr>
        <w:t>Table</w:t>
      </w:r>
      <w:r>
        <w:rPr>
          <w:spacing w:val="-69"/>
          <w:w w:val="90"/>
        </w:rPr>
        <w:t> </w:t>
      </w:r>
      <w:r>
        <w:rPr>
          <w:spacing w:val="-8"/>
          <w:w w:val="90"/>
        </w:rPr>
        <w:t>of</w:t>
      </w:r>
      <w:r>
        <w:rPr>
          <w:spacing w:val="-69"/>
          <w:w w:val="90"/>
        </w:rPr>
        <w:t> </w:t>
      </w:r>
      <w:r>
        <w:rPr>
          <w:spacing w:val="-8"/>
          <w:w w:val="90"/>
        </w:rPr>
        <w:t>Contents</w:t>
      </w:r>
    </w:p>
    <w:p>
      <w:pPr>
        <w:tabs>
          <w:tab w:pos="6683" w:val="right" w:leader="none"/>
        </w:tabs>
        <w:spacing w:before="765"/>
        <w:ind w:left="425" w:right="0" w:firstLine="0"/>
        <w:jc w:val="left"/>
        <w:rPr>
          <w:rFonts w:ascii="Arial Black"/>
          <w:sz w:val="18"/>
        </w:rPr>
      </w:pPr>
      <w:r>
        <w:rPr>
          <w:rFonts w:ascii="Arial Black"/>
          <w:sz w:val="18"/>
        </w:rPr>
        <mc:AlternateContent>
          <mc:Choice Requires="wps">
            <w:drawing>
              <wp:anchor distT="0" distB="0" distL="0" distR="0" allowOverlap="1" layoutInCell="1" locked="0" behindDoc="0" simplePos="0" relativeHeight="15732736">
                <wp:simplePos x="0" y="0"/>
                <wp:positionH relativeFrom="page">
                  <wp:posOffset>719999</wp:posOffset>
                </wp:positionH>
                <wp:positionV relativeFrom="paragraph">
                  <wp:posOffset>722041</wp:posOffset>
                </wp:positionV>
                <wp:extent cx="3960495" cy="127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3960495" cy="1270"/>
                        </a:xfrm>
                        <a:custGeom>
                          <a:avLst/>
                          <a:gdLst/>
                          <a:ahLst/>
                          <a:cxnLst/>
                          <a:rect l="l" t="t" r="r" b="b"/>
                          <a:pathLst>
                            <a:path w="3960495" h="0">
                              <a:moveTo>
                                <a:pt x="0" y="0"/>
                              </a:moveTo>
                              <a:lnTo>
                                <a:pt x="3959999"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736" from="56.692902pt,56.853649pt" to="368.503902pt,56.853649pt" stroked="true" strokeweight=".25pt" strokecolor="#000000">
                <v:stroke dashstyle="solid"/>
                <w10:wrap type="none"/>
              </v:line>
            </w:pict>
          </mc:Fallback>
        </mc:AlternateContent>
      </w:r>
      <w:hyperlink w:history="true" w:anchor="_TOC_250031">
        <w:r>
          <w:rPr>
            <w:rFonts w:ascii="Arial Black"/>
            <w:color w:val="0072BC"/>
            <w:w w:val="85"/>
            <w:sz w:val="18"/>
          </w:rPr>
          <w:t>List</w:t>
        </w:r>
        <w:r>
          <w:rPr>
            <w:rFonts w:ascii="Arial Black"/>
            <w:color w:val="0072BC"/>
            <w:spacing w:val="-9"/>
            <w:w w:val="85"/>
            <w:sz w:val="18"/>
          </w:rPr>
          <w:t> </w:t>
        </w:r>
        <w:r>
          <w:rPr>
            <w:rFonts w:ascii="Arial Black"/>
            <w:color w:val="0072BC"/>
            <w:w w:val="85"/>
            <w:sz w:val="18"/>
          </w:rPr>
          <w:t>of</w:t>
        </w:r>
        <w:r>
          <w:rPr>
            <w:rFonts w:ascii="Arial Black"/>
            <w:color w:val="0072BC"/>
            <w:spacing w:val="-9"/>
            <w:w w:val="85"/>
            <w:sz w:val="18"/>
          </w:rPr>
          <w:t> </w:t>
        </w:r>
        <w:r>
          <w:rPr>
            <w:rFonts w:ascii="Arial Black"/>
            <w:color w:val="0072BC"/>
            <w:spacing w:val="-2"/>
            <w:w w:val="85"/>
            <w:sz w:val="18"/>
          </w:rPr>
          <w:t>Acronyms</w:t>
        </w:r>
        <w:r>
          <w:rPr>
            <w:rFonts w:ascii="Arial Black"/>
            <w:color w:val="0072BC"/>
            <w:sz w:val="18"/>
          </w:rPr>
          <w:tab/>
        </w:r>
        <w:r>
          <w:rPr>
            <w:rFonts w:ascii="Arial Black"/>
            <w:color w:val="0072BC"/>
            <w:spacing w:val="-5"/>
            <w:sz w:val="18"/>
          </w:rPr>
          <w:t>iv</w:t>
        </w:r>
      </w:hyperlink>
    </w:p>
    <w:p>
      <w:pPr>
        <w:tabs>
          <w:tab w:pos="6683" w:val="right" w:leader="none"/>
        </w:tabs>
        <w:spacing w:before="241"/>
        <w:ind w:left="425" w:right="0" w:firstLine="0"/>
        <w:jc w:val="left"/>
        <w:rPr>
          <w:rFonts w:ascii="Arial Black"/>
          <w:sz w:val="18"/>
        </w:rPr>
      </w:pPr>
      <w:hyperlink w:history="true" w:anchor="_TOC_250030">
        <w:r>
          <w:rPr>
            <w:rFonts w:ascii="Arial Black"/>
            <w:color w:val="0072BC"/>
            <w:spacing w:val="-2"/>
            <w:sz w:val="18"/>
          </w:rPr>
          <w:t>Preamble</w:t>
        </w:r>
        <w:r>
          <w:rPr>
            <w:rFonts w:ascii="Arial Black"/>
            <w:color w:val="0072BC"/>
            <w:sz w:val="18"/>
          </w:rPr>
          <w:tab/>
        </w:r>
        <w:r>
          <w:rPr>
            <w:rFonts w:ascii="Arial Black"/>
            <w:color w:val="0072BC"/>
            <w:spacing w:val="-5"/>
            <w:sz w:val="18"/>
          </w:rPr>
          <w:t>vi</w:t>
        </w:r>
      </w:hyperlink>
    </w:p>
    <w:p>
      <w:pPr>
        <w:pStyle w:val="ListParagraph"/>
        <w:numPr>
          <w:ilvl w:val="0"/>
          <w:numId w:val="1"/>
        </w:numPr>
        <w:tabs>
          <w:tab w:pos="578" w:val="left" w:leader="none"/>
          <w:tab w:pos="6590" w:val="right" w:leader="none"/>
        </w:tabs>
        <w:spacing w:line="240" w:lineRule="auto" w:before="242" w:after="0"/>
        <w:ind w:left="578" w:right="0" w:hanging="153"/>
        <w:jc w:val="left"/>
        <w:rPr>
          <w:rFonts w:ascii="Arial Black"/>
          <w:sz w:val="18"/>
        </w:rPr>
      </w:pPr>
      <w:r>
        <w:rPr>
          <w:rFonts w:ascii="Arial Black"/>
          <w:sz w:val="18"/>
        </w:rPr>
        <mc:AlternateContent>
          <mc:Choice Requires="wps">
            <w:drawing>
              <wp:anchor distT="0" distB="0" distL="0" distR="0" allowOverlap="1" layoutInCell="1" locked="0" behindDoc="0" simplePos="0" relativeHeight="15733248">
                <wp:simplePos x="0" y="0"/>
                <wp:positionH relativeFrom="page">
                  <wp:posOffset>719999</wp:posOffset>
                </wp:positionH>
                <wp:positionV relativeFrom="paragraph">
                  <wp:posOffset>79256</wp:posOffset>
                </wp:positionV>
                <wp:extent cx="3960495" cy="127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3960495" cy="1270"/>
                        </a:xfrm>
                        <a:custGeom>
                          <a:avLst/>
                          <a:gdLst/>
                          <a:ahLst/>
                          <a:cxnLst/>
                          <a:rect l="l" t="t" r="r" b="b"/>
                          <a:pathLst>
                            <a:path w="3960495" h="0">
                              <a:moveTo>
                                <a:pt x="0" y="0"/>
                              </a:moveTo>
                              <a:lnTo>
                                <a:pt x="3959999"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248" from="56.692902pt,6.240637pt" to="368.503902pt,6.240637pt" stroked="true" strokeweight=".25pt" strokecolor="#000000">
                <v:stroke dashstyle="solid"/>
                <w10:wrap type="none"/>
              </v:line>
            </w:pict>
          </mc:Fallback>
        </mc:AlternateContent>
      </w:r>
      <w:r>
        <w:rPr>
          <w:rFonts w:ascii="Arial Black"/>
          <w:color w:val="0072BC"/>
          <w:spacing w:val="-2"/>
          <w:w w:val="90"/>
          <w:sz w:val="18"/>
        </w:rPr>
        <w:t>Introduction</w:t>
      </w:r>
      <w:r>
        <w:rPr>
          <w:rFonts w:ascii="Arial Black"/>
          <w:color w:val="0072BC"/>
          <w:sz w:val="18"/>
        </w:rPr>
        <w:tab/>
      </w:r>
      <w:r>
        <w:rPr>
          <w:rFonts w:ascii="Arial Black"/>
          <w:color w:val="0072BC"/>
          <w:spacing w:val="-10"/>
          <w:w w:val="90"/>
          <w:sz w:val="18"/>
        </w:rPr>
        <w:t>1</w:t>
      </w:r>
    </w:p>
    <w:p>
      <w:pPr>
        <w:pStyle w:val="ListParagraph"/>
        <w:numPr>
          <w:ilvl w:val="1"/>
          <w:numId w:val="1"/>
        </w:numPr>
        <w:tabs>
          <w:tab w:pos="1325" w:val="left" w:leader="none"/>
          <w:tab w:pos="6617" w:val="right" w:leader="none"/>
        </w:tabs>
        <w:spacing w:line="240" w:lineRule="auto" w:before="122" w:after="0"/>
        <w:ind w:left="1325" w:right="0" w:hanging="474"/>
        <w:jc w:val="left"/>
        <w:rPr>
          <w:color w:val="58595B"/>
          <w:sz w:val="16"/>
        </w:rPr>
      </w:pPr>
      <w:hyperlink w:history="true" w:anchor="_TOC_250029">
        <w:r>
          <w:rPr>
            <w:color w:val="58595B"/>
            <w:sz w:val="16"/>
          </w:rPr>
          <w:t>Key</w:t>
        </w:r>
        <w:r>
          <w:rPr>
            <w:color w:val="58595B"/>
            <w:spacing w:val="-9"/>
            <w:sz w:val="16"/>
          </w:rPr>
          <w:t> </w:t>
        </w:r>
        <w:r>
          <w:rPr>
            <w:color w:val="58595B"/>
            <w:sz w:val="16"/>
          </w:rPr>
          <w:t>achievements</w:t>
        </w:r>
        <w:r>
          <w:rPr>
            <w:color w:val="58595B"/>
            <w:spacing w:val="-9"/>
            <w:sz w:val="16"/>
          </w:rPr>
          <w:t> </w:t>
        </w:r>
        <w:r>
          <w:rPr>
            <w:color w:val="58595B"/>
            <w:sz w:val="16"/>
          </w:rPr>
          <w:t>during</w:t>
        </w:r>
        <w:r>
          <w:rPr>
            <w:color w:val="58595B"/>
            <w:spacing w:val="-8"/>
            <w:sz w:val="16"/>
          </w:rPr>
          <w:t> </w:t>
        </w:r>
        <w:r>
          <w:rPr>
            <w:color w:val="58595B"/>
            <w:sz w:val="16"/>
          </w:rPr>
          <w:t>the</w:t>
        </w:r>
        <w:r>
          <w:rPr>
            <w:color w:val="58595B"/>
            <w:spacing w:val="-9"/>
            <w:sz w:val="16"/>
          </w:rPr>
          <w:t> </w:t>
        </w:r>
        <w:r>
          <w:rPr>
            <w:color w:val="58595B"/>
            <w:sz w:val="16"/>
          </w:rPr>
          <w:t>NST1</w:t>
        </w:r>
        <w:r>
          <w:rPr>
            <w:color w:val="58595B"/>
            <w:spacing w:val="-8"/>
            <w:sz w:val="16"/>
          </w:rPr>
          <w:t> </w:t>
        </w:r>
        <w:r>
          <w:rPr>
            <w:color w:val="58595B"/>
            <w:sz w:val="16"/>
          </w:rPr>
          <w:t>period</w:t>
        </w:r>
        <w:r>
          <w:rPr>
            <w:color w:val="58595B"/>
            <w:spacing w:val="-9"/>
            <w:sz w:val="16"/>
          </w:rPr>
          <w:t> </w:t>
        </w:r>
        <w:r>
          <w:rPr>
            <w:color w:val="58595B"/>
            <w:sz w:val="16"/>
          </w:rPr>
          <w:t>(2017</w:t>
        </w:r>
        <w:r>
          <w:rPr>
            <w:color w:val="58595B"/>
            <w:spacing w:val="-8"/>
            <w:sz w:val="16"/>
          </w:rPr>
          <w:t> </w:t>
        </w:r>
        <w:r>
          <w:rPr>
            <w:color w:val="58595B"/>
            <w:sz w:val="16"/>
          </w:rPr>
          <w:t>-</w:t>
        </w:r>
        <w:r>
          <w:rPr>
            <w:color w:val="58595B"/>
            <w:spacing w:val="-9"/>
            <w:sz w:val="16"/>
          </w:rPr>
          <w:t> </w:t>
        </w:r>
        <w:r>
          <w:rPr>
            <w:color w:val="58595B"/>
            <w:spacing w:val="-2"/>
            <w:sz w:val="16"/>
          </w:rPr>
          <w:t>2024)</w:t>
        </w:r>
        <w:r>
          <w:rPr>
            <w:color w:val="58595B"/>
            <w:sz w:val="16"/>
          </w:rPr>
          <w:tab/>
        </w:r>
        <w:r>
          <w:rPr>
            <w:color w:val="58595B"/>
            <w:spacing w:val="-10"/>
            <w:sz w:val="16"/>
          </w:rPr>
          <w:t>2</w:t>
        </w:r>
      </w:hyperlink>
    </w:p>
    <w:p>
      <w:pPr>
        <w:pStyle w:val="ListParagraph"/>
        <w:numPr>
          <w:ilvl w:val="1"/>
          <w:numId w:val="1"/>
        </w:numPr>
        <w:tabs>
          <w:tab w:pos="1325" w:val="left" w:leader="none"/>
          <w:tab w:pos="6620" w:val="right" w:leader="none"/>
        </w:tabs>
        <w:spacing w:line="240" w:lineRule="auto" w:before="107" w:after="0"/>
        <w:ind w:left="1325" w:right="0" w:hanging="474"/>
        <w:jc w:val="left"/>
        <w:rPr>
          <w:color w:val="58595B"/>
          <w:sz w:val="16"/>
        </w:rPr>
      </w:pPr>
      <w:hyperlink w:history="true" w:anchor="_TOC_250028">
        <w:r>
          <w:rPr>
            <w:color w:val="58595B"/>
            <w:sz w:val="16"/>
          </w:rPr>
          <w:t>Rationale</w:t>
        </w:r>
        <w:r>
          <w:rPr>
            <w:color w:val="58595B"/>
            <w:spacing w:val="-8"/>
            <w:sz w:val="16"/>
          </w:rPr>
          <w:t> </w:t>
        </w:r>
        <w:r>
          <w:rPr>
            <w:color w:val="58595B"/>
            <w:sz w:val="16"/>
          </w:rPr>
          <w:t>for</w:t>
        </w:r>
        <w:r>
          <w:rPr>
            <w:color w:val="58595B"/>
            <w:spacing w:val="-7"/>
            <w:sz w:val="16"/>
          </w:rPr>
          <w:t> </w:t>
        </w:r>
        <w:r>
          <w:rPr>
            <w:color w:val="58595B"/>
            <w:sz w:val="16"/>
          </w:rPr>
          <w:t>NST2</w:t>
        </w:r>
        <w:r>
          <w:rPr>
            <w:color w:val="58595B"/>
            <w:spacing w:val="-7"/>
            <w:sz w:val="16"/>
          </w:rPr>
          <w:t> </w:t>
        </w:r>
        <w:r>
          <w:rPr>
            <w:color w:val="58595B"/>
            <w:spacing w:val="-2"/>
            <w:sz w:val="16"/>
          </w:rPr>
          <w:t>prioritization</w:t>
        </w:r>
        <w:r>
          <w:rPr>
            <w:color w:val="58595B"/>
            <w:sz w:val="16"/>
          </w:rPr>
          <w:tab/>
        </w:r>
        <w:r>
          <w:rPr>
            <w:color w:val="58595B"/>
            <w:spacing w:val="-10"/>
            <w:sz w:val="16"/>
          </w:rPr>
          <w:t>3</w:t>
        </w:r>
      </w:hyperlink>
    </w:p>
    <w:p>
      <w:pPr>
        <w:pStyle w:val="ListParagraph"/>
        <w:numPr>
          <w:ilvl w:val="1"/>
          <w:numId w:val="1"/>
        </w:numPr>
        <w:tabs>
          <w:tab w:pos="1325" w:val="left" w:leader="none"/>
          <w:tab w:pos="6626" w:val="right" w:leader="none"/>
        </w:tabs>
        <w:spacing w:line="240" w:lineRule="auto" w:before="108" w:after="0"/>
        <w:ind w:left="1325" w:right="0" w:hanging="474"/>
        <w:jc w:val="left"/>
        <w:rPr>
          <w:color w:val="58595B"/>
          <w:sz w:val="16"/>
        </w:rPr>
      </w:pPr>
      <w:hyperlink w:history="true" w:anchor="_TOC_250027">
        <w:r>
          <w:rPr>
            <w:color w:val="58595B"/>
            <w:sz w:val="16"/>
          </w:rPr>
          <w:t>NST2 Strategic </w:t>
        </w:r>
        <w:r>
          <w:rPr>
            <w:color w:val="58595B"/>
            <w:spacing w:val="-2"/>
            <w:sz w:val="16"/>
          </w:rPr>
          <w:t>Orientation</w:t>
        </w:r>
        <w:r>
          <w:rPr>
            <w:color w:val="58595B"/>
            <w:sz w:val="16"/>
          </w:rPr>
          <w:tab/>
        </w:r>
        <w:r>
          <w:rPr>
            <w:color w:val="58595B"/>
            <w:spacing w:val="-10"/>
            <w:sz w:val="16"/>
          </w:rPr>
          <w:t>5</w:t>
        </w:r>
      </w:hyperlink>
    </w:p>
    <w:p>
      <w:pPr>
        <w:pStyle w:val="ListParagraph"/>
        <w:numPr>
          <w:ilvl w:val="0"/>
          <w:numId w:val="1"/>
        </w:numPr>
        <w:tabs>
          <w:tab w:pos="617" w:val="left" w:leader="none"/>
          <w:tab w:pos="6624" w:val="right" w:leader="none"/>
        </w:tabs>
        <w:spacing w:line="240" w:lineRule="auto" w:before="226" w:after="0"/>
        <w:ind w:left="617" w:right="0" w:hanging="192"/>
        <w:jc w:val="left"/>
        <w:rPr>
          <w:rFonts w:ascii="Arial Black"/>
          <w:sz w:val="18"/>
        </w:rPr>
      </w:pPr>
      <w:r>
        <w:rPr>
          <w:rFonts w:ascii="Arial Black"/>
          <w:sz w:val="18"/>
        </w:rPr>
        <mc:AlternateContent>
          <mc:Choice Requires="wps">
            <w:drawing>
              <wp:anchor distT="0" distB="0" distL="0" distR="0" allowOverlap="1" layoutInCell="1" locked="0" behindDoc="0" simplePos="0" relativeHeight="15733760">
                <wp:simplePos x="0" y="0"/>
                <wp:positionH relativeFrom="page">
                  <wp:posOffset>719999</wp:posOffset>
                </wp:positionH>
                <wp:positionV relativeFrom="paragraph">
                  <wp:posOffset>82847</wp:posOffset>
                </wp:positionV>
                <wp:extent cx="3960495" cy="127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3960495" cy="1270"/>
                        </a:xfrm>
                        <a:custGeom>
                          <a:avLst/>
                          <a:gdLst/>
                          <a:ahLst/>
                          <a:cxnLst/>
                          <a:rect l="l" t="t" r="r" b="b"/>
                          <a:pathLst>
                            <a:path w="3960495" h="0">
                              <a:moveTo>
                                <a:pt x="0" y="0"/>
                              </a:moveTo>
                              <a:lnTo>
                                <a:pt x="3959999"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760" from="56.692902pt,6.523425pt" to="368.503902pt,6.523425pt" stroked="true" strokeweight=".25pt" strokecolor="#000000">
                <v:stroke dashstyle="solid"/>
                <w10:wrap type="none"/>
              </v:line>
            </w:pict>
          </mc:Fallback>
        </mc:AlternateContent>
      </w:r>
      <w:r>
        <w:rPr>
          <w:rFonts w:ascii="Arial Black"/>
          <w:color w:val="0072BC"/>
          <w:spacing w:val="-8"/>
          <w:sz w:val="18"/>
        </w:rPr>
        <w:t>Macroeconomic</w:t>
      </w:r>
      <w:r>
        <w:rPr>
          <w:rFonts w:ascii="Arial Black"/>
          <w:color w:val="0072BC"/>
          <w:spacing w:val="7"/>
          <w:sz w:val="18"/>
        </w:rPr>
        <w:t> </w:t>
      </w:r>
      <w:r>
        <w:rPr>
          <w:rFonts w:ascii="Arial Black"/>
          <w:color w:val="0072BC"/>
          <w:spacing w:val="-2"/>
          <w:sz w:val="18"/>
        </w:rPr>
        <w:t>outlook</w:t>
      </w:r>
      <w:r>
        <w:rPr>
          <w:rFonts w:ascii="Arial Black"/>
          <w:color w:val="0072BC"/>
          <w:sz w:val="18"/>
        </w:rPr>
        <w:tab/>
      </w:r>
      <w:r>
        <w:rPr>
          <w:rFonts w:ascii="Arial Black"/>
          <w:color w:val="0072BC"/>
          <w:spacing w:val="-10"/>
          <w:sz w:val="18"/>
        </w:rPr>
        <w:t>7</w:t>
      </w:r>
    </w:p>
    <w:p>
      <w:pPr>
        <w:pStyle w:val="ListParagraph"/>
        <w:numPr>
          <w:ilvl w:val="1"/>
          <w:numId w:val="1"/>
        </w:numPr>
        <w:tabs>
          <w:tab w:pos="1325" w:val="left" w:leader="none"/>
          <w:tab w:pos="6626" w:val="right" w:leader="none"/>
        </w:tabs>
        <w:spacing w:line="240" w:lineRule="auto" w:before="123" w:after="0"/>
        <w:ind w:left="1325" w:right="0" w:hanging="474"/>
        <w:jc w:val="left"/>
        <w:rPr>
          <w:color w:val="58595B"/>
          <w:sz w:val="16"/>
        </w:rPr>
      </w:pPr>
      <w:hyperlink w:history="true" w:anchor="_TOC_250026">
        <w:r>
          <w:rPr>
            <w:color w:val="58595B"/>
            <w:sz w:val="16"/>
          </w:rPr>
          <w:t>Factors</w:t>
        </w:r>
        <w:r>
          <w:rPr>
            <w:color w:val="58595B"/>
            <w:spacing w:val="8"/>
            <w:sz w:val="16"/>
          </w:rPr>
          <w:t> </w:t>
        </w:r>
        <w:r>
          <w:rPr>
            <w:color w:val="58595B"/>
            <w:sz w:val="16"/>
          </w:rPr>
          <w:t>contributing</w:t>
        </w:r>
        <w:r>
          <w:rPr>
            <w:color w:val="58595B"/>
            <w:spacing w:val="8"/>
            <w:sz w:val="16"/>
          </w:rPr>
          <w:t> </w:t>
        </w:r>
        <w:r>
          <w:rPr>
            <w:color w:val="58595B"/>
            <w:sz w:val="16"/>
          </w:rPr>
          <w:t>to</w:t>
        </w:r>
        <w:r>
          <w:rPr>
            <w:color w:val="58595B"/>
            <w:spacing w:val="8"/>
            <w:sz w:val="16"/>
          </w:rPr>
          <w:t> </w:t>
        </w:r>
        <w:r>
          <w:rPr>
            <w:color w:val="58595B"/>
            <w:spacing w:val="-2"/>
            <w:sz w:val="16"/>
          </w:rPr>
          <w:t>growth</w:t>
        </w:r>
        <w:r>
          <w:rPr>
            <w:color w:val="58595B"/>
            <w:sz w:val="16"/>
          </w:rPr>
          <w:tab/>
        </w:r>
        <w:r>
          <w:rPr>
            <w:color w:val="58595B"/>
            <w:spacing w:val="-10"/>
            <w:sz w:val="16"/>
          </w:rPr>
          <w:t>8</w:t>
        </w:r>
      </w:hyperlink>
    </w:p>
    <w:p>
      <w:pPr>
        <w:pStyle w:val="ListParagraph"/>
        <w:numPr>
          <w:ilvl w:val="1"/>
          <w:numId w:val="1"/>
        </w:numPr>
        <w:tabs>
          <w:tab w:pos="1325" w:val="left" w:leader="none"/>
          <w:tab w:pos="6669" w:val="right" w:leader="none"/>
        </w:tabs>
        <w:spacing w:line="240" w:lineRule="auto" w:before="107" w:after="0"/>
        <w:ind w:left="1325" w:right="0" w:hanging="474"/>
        <w:jc w:val="left"/>
        <w:rPr>
          <w:color w:val="58595B"/>
          <w:sz w:val="16"/>
        </w:rPr>
      </w:pPr>
      <w:r>
        <w:rPr>
          <w:color w:val="58595B"/>
          <w:spacing w:val="-8"/>
          <w:sz w:val="16"/>
        </w:rPr>
        <w:t>NST2</w:t>
      </w:r>
      <w:r>
        <w:rPr>
          <w:color w:val="58595B"/>
          <w:spacing w:val="-1"/>
          <w:sz w:val="16"/>
        </w:rPr>
        <w:t> </w:t>
      </w:r>
      <w:r>
        <w:rPr>
          <w:color w:val="58595B"/>
          <w:spacing w:val="-2"/>
          <w:sz w:val="16"/>
        </w:rPr>
        <w:t>financing</w:t>
      </w:r>
      <w:r>
        <w:rPr>
          <w:rFonts w:ascii="Times New Roman"/>
          <w:color w:val="58595B"/>
          <w:sz w:val="16"/>
        </w:rPr>
        <w:tab/>
      </w:r>
      <w:r>
        <w:rPr>
          <w:color w:val="58595B"/>
          <w:spacing w:val="-5"/>
          <w:sz w:val="16"/>
        </w:rPr>
        <w:t>12</w:t>
      </w:r>
    </w:p>
    <w:p>
      <w:pPr>
        <w:pStyle w:val="ListParagraph"/>
        <w:numPr>
          <w:ilvl w:val="1"/>
          <w:numId w:val="1"/>
        </w:numPr>
        <w:tabs>
          <w:tab w:pos="1325" w:val="left" w:leader="none"/>
          <w:tab w:pos="6671" w:val="right" w:leader="none"/>
        </w:tabs>
        <w:spacing w:line="240" w:lineRule="auto" w:before="108" w:after="0"/>
        <w:ind w:left="1325" w:right="0" w:hanging="474"/>
        <w:jc w:val="left"/>
        <w:rPr>
          <w:color w:val="58595B"/>
          <w:sz w:val="16"/>
        </w:rPr>
      </w:pPr>
      <w:r>
        <w:rPr>
          <w:sz w:val="16"/>
        </w:rPr>
        <mc:AlternateContent>
          <mc:Choice Requires="wps">
            <w:drawing>
              <wp:anchor distT="0" distB="0" distL="0" distR="0" allowOverlap="1" layoutInCell="1" locked="0" behindDoc="0" simplePos="0" relativeHeight="15734272">
                <wp:simplePos x="0" y="0"/>
                <wp:positionH relativeFrom="page">
                  <wp:posOffset>719999</wp:posOffset>
                </wp:positionH>
                <wp:positionV relativeFrom="paragraph">
                  <wp:posOffset>295265</wp:posOffset>
                </wp:positionV>
                <wp:extent cx="3960495" cy="127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3960495" cy="1270"/>
                        </a:xfrm>
                        <a:custGeom>
                          <a:avLst/>
                          <a:gdLst/>
                          <a:ahLst/>
                          <a:cxnLst/>
                          <a:rect l="l" t="t" r="r" b="b"/>
                          <a:pathLst>
                            <a:path w="3960495" h="0">
                              <a:moveTo>
                                <a:pt x="0" y="0"/>
                              </a:moveTo>
                              <a:lnTo>
                                <a:pt x="3959999"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272" from="56.692902pt,23.249281pt" to="368.503902pt,23.249281pt" stroked="true" strokeweight=".25pt" strokecolor="#000000">
                <v:stroke dashstyle="solid"/>
                <w10:wrap type="none"/>
              </v:line>
            </w:pict>
          </mc:Fallback>
        </mc:AlternateContent>
      </w:r>
      <w:hyperlink w:history="true" w:anchor="_TOC_250025">
        <w:r>
          <w:rPr>
            <w:color w:val="58595B"/>
            <w:spacing w:val="-2"/>
            <w:sz w:val="16"/>
          </w:rPr>
          <w:t>Risks</w:t>
        </w:r>
        <w:r>
          <w:rPr>
            <w:color w:val="58595B"/>
            <w:spacing w:val="-10"/>
            <w:sz w:val="16"/>
          </w:rPr>
          <w:t> </w:t>
        </w:r>
        <w:r>
          <w:rPr>
            <w:color w:val="58595B"/>
            <w:spacing w:val="-2"/>
            <w:sz w:val="16"/>
          </w:rPr>
          <w:t>to</w:t>
        </w:r>
        <w:r>
          <w:rPr>
            <w:color w:val="58595B"/>
            <w:spacing w:val="-9"/>
            <w:sz w:val="16"/>
          </w:rPr>
          <w:t> </w:t>
        </w:r>
        <w:r>
          <w:rPr>
            <w:color w:val="58595B"/>
            <w:spacing w:val="-2"/>
            <w:sz w:val="16"/>
          </w:rPr>
          <w:t>the</w:t>
        </w:r>
        <w:r>
          <w:rPr>
            <w:color w:val="58595B"/>
            <w:spacing w:val="-9"/>
            <w:sz w:val="16"/>
          </w:rPr>
          <w:t> </w:t>
        </w:r>
        <w:r>
          <w:rPr>
            <w:color w:val="58595B"/>
            <w:spacing w:val="-2"/>
            <w:sz w:val="16"/>
          </w:rPr>
          <w:t>NST2</w:t>
        </w:r>
        <w:r>
          <w:rPr>
            <w:color w:val="58595B"/>
            <w:spacing w:val="-10"/>
            <w:sz w:val="16"/>
          </w:rPr>
          <w:t> </w:t>
        </w:r>
        <w:r>
          <w:rPr>
            <w:color w:val="58595B"/>
            <w:spacing w:val="-2"/>
            <w:sz w:val="16"/>
          </w:rPr>
          <w:t>outlook</w:t>
        </w:r>
        <w:r>
          <w:rPr>
            <w:color w:val="58595B"/>
            <w:sz w:val="16"/>
          </w:rPr>
          <w:tab/>
        </w:r>
        <w:r>
          <w:rPr>
            <w:color w:val="58595B"/>
            <w:spacing w:val="-5"/>
            <w:sz w:val="16"/>
          </w:rPr>
          <w:t>13</w:t>
        </w:r>
      </w:hyperlink>
    </w:p>
    <w:p>
      <w:pPr>
        <w:pStyle w:val="ListParagraph"/>
        <w:numPr>
          <w:ilvl w:val="0"/>
          <w:numId w:val="1"/>
        </w:numPr>
        <w:tabs>
          <w:tab w:pos="621" w:val="left" w:leader="none"/>
          <w:tab w:pos="6706" w:val="right" w:leader="none"/>
        </w:tabs>
        <w:spacing w:line="240" w:lineRule="auto" w:before="226" w:after="0"/>
        <w:ind w:left="621" w:right="0" w:hanging="196"/>
        <w:jc w:val="left"/>
        <w:rPr>
          <w:rFonts w:ascii="Arial Black"/>
          <w:sz w:val="18"/>
        </w:rPr>
      </w:pPr>
      <w:r>
        <w:rPr>
          <w:rFonts w:ascii="Arial Black"/>
          <w:color w:val="0072BC"/>
          <w:w w:val="90"/>
          <w:sz w:val="18"/>
        </w:rPr>
        <w:t>Economic</w:t>
      </w:r>
      <w:r>
        <w:rPr>
          <w:rFonts w:ascii="Arial Black"/>
          <w:color w:val="0072BC"/>
          <w:spacing w:val="21"/>
          <w:sz w:val="18"/>
        </w:rPr>
        <w:t> </w:t>
      </w:r>
      <w:r>
        <w:rPr>
          <w:rFonts w:ascii="Arial Black"/>
          <w:color w:val="0072BC"/>
          <w:w w:val="90"/>
          <w:sz w:val="18"/>
        </w:rPr>
        <w:t>Transformation</w:t>
      </w:r>
      <w:r>
        <w:rPr>
          <w:rFonts w:ascii="Arial Black"/>
          <w:color w:val="0072BC"/>
          <w:spacing w:val="22"/>
          <w:sz w:val="18"/>
        </w:rPr>
        <w:t> </w:t>
      </w:r>
      <w:r>
        <w:rPr>
          <w:rFonts w:ascii="Arial Black"/>
          <w:color w:val="0072BC"/>
          <w:spacing w:val="-2"/>
          <w:w w:val="90"/>
          <w:sz w:val="18"/>
        </w:rPr>
        <w:t>Pillar</w:t>
      </w:r>
      <w:r>
        <w:rPr>
          <w:rFonts w:ascii="Arial Black"/>
          <w:color w:val="0072BC"/>
          <w:sz w:val="18"/>
        </w:rPr>
        <w:tab/>
      </w:r>
      <w:r>
        <w:rPr>
          <w:rFonts w:ascii="Arial Black"/>
          <w:color w:val="0072BC"/>
          <w:spacing w:val="-5"/>
          <w:sz w:val="18"/>
        </w:rPr>
        <w:t>15</w:t>
      </w:r>
    </w:p>
    <w:p>
      <w:pPr>
        <w:pStyle w:val="ListParagraph"/>
        <w:numPr>
          <w:ilvl w:val="1"/>
          <w:numId w:val="1"/>
        </w:numPr>
        <w:tabs>
          <w:tab w:pos="1325" w:val="left" w:leader="none"/>
        </w:tabs>
        <w:spacing w:line="243" w:lineRule="exact" w:before="122" w:after="0"/>
        <w:ind w:left="1325" w:right="0" w:hanging="474"/>
        <w:jc w:val="left"/>
        <w:rPr>
          <w:color w:val="58595B"/>
          <w:sz w:val="16"/>
        </w:rPr>
      </w:pPr>
      <w:r>
        <w:rPr>
          <w:color w:val="58595B"/>
          <w:sz w:val="16"/>
        </w:rPr>
        <w:t>Climate-resilient,</w:t>
      </w:r>
      <w:r>
        <w:rPr>
          <w:color w:val="58595B"/>
          <w:spacing w:val="13"/>
          <w:sz w:val="16"/>
        </w:rPr>
        <w:t> </w:t>
      </w:r>
      <w:r>
        <w:rPr>
          <w:color w:val="58595B"/>
          <w:sz w:val="16"/>
        </w:rPr>
        <w:t>productive,</w:t>
      </w:r>
      <w:r>
        <w:rPr>
          <w:color w:val="58595B"/>
          <w:spacing w:val="14"/>
          <w:sz w:val="16"/>
        </w:rPr>
        <w:t> </w:t>
      </w:r>
      <w:r>
        <w:rPr>
          <w:color w:val="58595B"/>
          <w:sz w:val="16"/>
        </w:rPr>
        <w:t>and</w:t>
      </w:r>
      <w:r>
        <w:rPr>
          <w:color w:val="58595B"/>
          <w:spacing w:val="13"/>
          <w:sz w:val="16"/>
        </w:rPr>
        <w:t> </w:t>
      </w:r>
      <w:r>
        <w:rPr>
          <w:color w:val="58595B"/>
          <w:sz w:val="16"/>
        </w:rPr>
        <w:t>modernized</w:t>
      </w:r>
      <w:r>
        <w:rPr>
          <w:color w:val="58595B"/>
          <w:spacing w:val="14"/>
          <w:sz w:val="16"/>
        </w:rPr>
        <w:t> </w:t>
      </w:r>
      <w:r>
        <w:rPr>
          <w:color w:val="58595B"/>
          <w:sz w:val="16"/>
        </w:rPr>
        <w:t>agri-</w:t>
      </w:r>
      <w:r>
        <w:rPr>
          <w:color w:val="58595B"/>
          <w:spacing w:val="-4"/>
          <w:sz w:val="16"/>
        </w:rPr>
        <w:t>food</w:t>
      </w:r>
    </w:p>
    <w:p>
      <w:pPr>
        <w:pStyle w:val="BodyText"/>
        <w:tabs>
          <w:tab w:pos="6678" w:val="right" w:leader="none"/>
        </w:tabs>
        <w:spacing w:line="243" w:lineRule="exact"/>
        <w:ind w:left="1325"/>
      </w:pPr>
      <w:r>
        <w:rPr>
          <w:color w:val="58595B"/>
          <w:spacing w:val="-2"/>
        </w:rPr>
        <w:t>systems</w:t>
      </w:r>
      <w:r>
        <w:rPr>
          <w:color w:val="58595B"/>
        </w:rPr>
        <w:tab/>
      </w:r>
      <w:r>
        <w:rPr>
          <w:color w:val="58595B"/>
          <w:spacing w:val="-5"/>
        </w:rPr>
        <w:t>16</w:t>
      </w:r>
    </w:p>
    <w:p>
      <w:pPr>
        <w:pStyle w:val="ListParagraph"/>
        <w:numPr>
          <w:ilvl w:val="1"/>
          <w:numId w:val="1"/>
        </w:numPr>
        <w:tabs>
          <w:tab w:pos="1325" w:val="left" w:leader="none"/>
          <w:tab w:pos="6678" w:val="right" w:leader="none"/>
        </w:tabs>
        <w:spacing w:line="240" w:lineRule="auto" w:before="108" w:after="0"/>
        <w:ind w:left="1325" w:right="0" w:hanging="474"/>
        <w:jc w:val="left"/>
        <w:rPr>
          <w:color w:val="58595B"/>
          <w:sz w:val="16"/>
        </w:rPr>
      </w:pPr>
      <w:hyperlink w:history="true" w:anchor="_TOC_250024">
        <w:r>
          <w:rPr>
            <w:color w:val="58595B"/>
            <w:sz w:val="16"/>
          </w:rPr>
          <w:t>Industrial</w:t>
        </w:r>
        <w:r>
          <w:rPr>
            <w:color w:val="58595B"/>
            <w:spacing w:val="13"/>
            <w:sz w:val="16"/>
          </w:rPr>
          <w:t> </w:t>
        </w:r>
        <w:r>
          <w:rPr>
            <w:color w:val="58595B"/>
            <w:sz w:val="16"/>
          </w:rPr>
          <w:t>development</w:t>
        </w:r>
        <w:r>
          <w:rPr>
            <w:color w:val="58595B"/>
            <w:spacing w:val="14"/>
            <w:sz w:val="16"/>
          </w:rPr>
          <w:t> </w:t>
        </w:r>
        <w:r>
          <w:rPr>
            <w:color w:val="58595B"/>
            <w:sz w:val="16"/>
          </w:rPr>
          <w:t>and</w:t>
        </w:r>
        <w:r>
          <w:rPr>
            <w:color w:val="58595B"/>
            <w:spacing w:val="13"/>
            <w:sz w:val="16"/>
          </w:rPr>
          <w:t> </w:t>
        </w:r>
        <w:r>
          <w:rPr>
            <w:color w:val="58595B"/>
            <w:sz w:val="16"/>
          </w:rPr>
          <w:t>export</w:t>
        </w:r>
        <w:r>
          <w:rPr>
            <w:color w:val="58595B"/>
            <w:spacing w:val="14"/>
            <w:sz w:val="16"/>
          </w:rPr>
          <w:t> </w:t>
        </w:r>
        <w:r>
          <w:rPr>
            <w:color w:val="58595B"/>
            <w:spacing w:val="-2"/>
            <w:sz w:val="16"/>
          </w:rPr>
          <w:t>promotion</w:t>
        </w:r>
        <w:r>
          <w:rPr>
            <w:color w:val="58595B"/>
            <w:sz w:val="16"/>
          </w:rPr>
          <w:tab/>
        </w:r>
        <w:r>
          <w:rPr>
            <w:color w:val="58595B"/>
            <w:spacing w:val="-5"/>
            <w:sz w:val="16"/>
          </w:rPr>
          <w:t>18</w:t>
        </w:r>
      </w:hyperlink>
    </w:p>
    <w:p>
      <w:pPr>
        <w:pStyle w:val="ListParagraph"/>
        <w:numPr>
          <w:ilvl w:val="1"/>
          <w:numId w:val="1"/>
        </w:numPr>
        <w:tabs>
          <w:tab w:pos="1325" w:val="left" w:leader="none"/>
          <w:tab w:pos="6718" w:val="right" w:leader="none"/>
        </w:tabs>
        <w:spacing w:line="240" w:lineRule="auto" w:before="108" w:after="0"/>
        <w:ind w:left="1325" w:right="0" w:hanging="474"/>
        <w:jc w:val="left"/>
        <w:rPr>
          <w:color w:val="58595B"/>
          <w:sz w:val="16"/>
        </w:rPr>
      </w:pPr>
      <w:r>
        <w:rPr>
          <w:color w:val="58595B"/>
          <w:sz w:val="16"/>
        </w:rPr>
        <w:t>High-end,</w:t>
      </w:r>
      <w:r>
        <w:rPr>
          <w:color w:val="58595B"/>
          <w:spacing w:val="-1"/>
          <w:sz w:val="16"/>
        </w:rPr>
        <w:t> </w:t>
      </w:r>
      <w:r>
        <w:rPr>
          <w:color w:val="58595B"/>
          <w:sz w:val="16"/>
        </w:rPr>
        <w:t>eco-friendly,</w:t>
      </w:r>
      <w:r>
        <w:rPr>
          <w:color w:val="58595B"/>
          <w:spacing w:val="-1"/>
          <w:sz w:val="16"/>
        </w:rPr>
        <w:t> </w:t>
      </w:r>
      <w:r>
        <w:rPr>
          <w:color w:val="58595B"/>
          <w:sz w:val="16"/>
        </w:rPr>
        <w:t>and</w:t>
      </w:r>
      <w:r>
        <w:rPr>
          <w:color w:val="58595B"/>
          <w:spacing w:val="-1"/>
          <w:sz w:val="16"/>
        </w:rPr>
        <w:t> </w:t>
      </w:r>
      <w:r>
        <w:rPr>
          <w:color w:val="58595B"/>
          <w:sz w:val="16"/>
        </w:rPr>
        <w:t>diversified</w:t>
      </w:r>
      <w:r>
        <w:rPr>
          <w:color w:val="58595B"/>
          <w:spacing w:val="-1"/>
          <w:sz w:val="16"/>
        </w:rPr>
        <w:t> </w:t>
      </w:r>
      <w:r>
        <w:rPr>
          <w:color w:val="58595B"/>
          <w:spacing w:val="-2"/>
          <w:sz w:val="16"/>
        </w:rPr>
        <w:t>tourism</w:t>
      </w:r>
      <w:r>
        <w:rPr>
          <w:rFonts w:ascii="Times New Roman"/>
          <w:color w:val="58595B"/>
          <w:sz w:val="16"/>
        </w:rPr>
        <w:tab/>
      </w:r>
      <w:r>
        <w:rPr>
          <w:color w:val="58595B"/>
          <w:spacing w:val="-5"/>
          <w:sz w:val="16"/>
        </w:rPr>
        <w:t>20</w:t>
      </w:r>
    </w:p>
    <w:p>
      <w:pPr>
        <w:pStyle w:val="ListParagraph"/>
        <w:numPr>
          <w:ilvl w:val="1"/>
          <w:numId w:val="1"/>
        </w:numPr>
        <w:tabs>
          <w:tab w:pos="1325" w:val="left" w:leader="none"/>
        </w:tabs>
        <w:spacing w:line="243" w:lineRule="exact" w:before="107" w:after="0"/>
        <w:ind w:left="1325" w:right="0" w:hanging="474"/>
        <w:jc w:val="left"/>
        <w:rPr>
          <w:color w:val="58595B"/>
          <w:sz w:val="16"/>
        </w:rPr>
      </w:pPr>
      <w:r>
        <w:rPr>
          <w:color w:val="58595B"/>
          <w:w w:val="105"/>
          <w:sz w:val="16"/>
        </w:rPr>
        <w:t>Renewable</w:t>
      </w:r>
      <w:r>
        <w:rPr>
          <w:color w:val="58595B"/>
          <w:spacing w:val="-6"/>
          <w:w w:val="105"/>
          <w:sz w:val="16"/>
        </w:rPr>
        <w:t> </w:t>
      </w:r>
      <w:r>
        <w:rPr>
          <w:color w:val="58595B"/>
          <w:w w:val="105"/>
          <w:sz w:val="16"/>
        </w:rPr>
        <w:t>and</w:t>
      </w:r>
      <w:r>
        <w:rPr>
          <w:color w:val="58595B"/>
          <w:spacing w:val="-5"/>
          <w:w w:val="105"/>
          <w:sz w:val="16"/>
        </w:rPr>
        <w:t> </w:t>
      </w:r>
      <w:r>
        <w:rPr>
          <w:color w:val="58595B"/>
          <w:w w:val="105"/>
          <w:sz w:val="16"/>
        </w:rPr>
        <w:t>clean</w:t>
      </w:r>
      <w:r>
        <w:rPr>
          <w:color w:val="58595B"/>
          <w:spacing w:val="-5"/>
          <w:w w:val="105"/>
          <w:sz w:val="16"/>
        </w:rPr>
        <w:t> </w:t>
      </w:r>
      <w:r>
        <w:rPr>
          <w:color w:val="58595B"/>
          <w:w w:val="105"/>
          <w:sz w:val="16"/>
        </w:rPr>
        <w:t>energy</w:t>
      </w:r>
      <w:r>
        <w:rPr>
          <w:color w:val="58595B"/>
          <w:spacing w:val="-5"/>
          <w:w w:val="105"/>
          <w:sz w:val="16"/>
        </w:rPr>
        <w:t> </w:t>
      </w:r>
      <w:r>
        <w:rPr>
          <w:color w:val="58595B"/>
          <w:w w:val="105"/>
          <w:sz w:val="16"/>
        </w:rPr>
        <w:t>transition</w:t>
      </w:r>
      <w:r>
        <w:rPr>
          <w:color w:val="58595B"/>
          <w:spacing w:val="-5"/>
          <w:w w:val="105"/>
          <w:sz w:val="16"/>
        </w:rPr>
        <w:t> </w:t>
      </w:r>
      <w:r>
        <w:rPr>
          <w:color w:val="58595B"/>
          <w:w w:val="105"/>
          <w:sz w:val="16"/>
        </w:rPr>
        <w:t>and</w:t>
      </w:r>
      <w:r>
        <w:rPr>
          <w:color w:val="58595B"/>
          <w:spacing w:val="-5"/>
          <w:w w:val="105"/>
          <w:sz w:val="16"/>
        </w:rPr>
        <w:t> </w:t>
      </w:r>
      <w:r>
        <w:rPr>
          <w:color w:val="58595B"/>
          <w:spacing w:val="-2"/>
          <w:w w:val="105"/>
          <w:sz w:val="16"/>
        </w:rPr>
        <w:t>universal</w:t>
      </w:r>
    </w:p>
    <w:p>
      <w:pPr>
        <w:pStyle w:val="BodyText"/>
        <w:tabs>
          <w:tab w:pos="6669" w:val="right" w:leader="none"/>
        </w:tabs>
        <w:spacing w:line="243" w:lineRule="exact"/>
        <w:ind w:left="1325"/>
      </w:pPr>
      <w:r>
        <w:rPr>
          <w:color w:val="58595B"/>
        </w:rPr>
        <w:t>access</w:t>
      </w:r>
      <w:r>
        <w:rPr>
          <w:color w:val="58595B"/>
          <w:spacing w:val="23"/>
        </w:rPr>
        <w:t> </w:t>
      </w:r>
      <w:r>
        <w:rPr>
          <w:color w:val="58595B"/>
        </w:rPr>
        <w:t>to</w:t>
      </w:r>
      <w:r>
        <w:rPr>
          <w:color w:val="58595B"/>
          <w:spacing w:val="23"/>
        </w:rPr>
        <w:t> </w:t>
      </w:r>
      <w:r>
        <w:rPr>
          <w:color w:val="58595B"/>
          <w:spacing w:val="-2"/>
        </w:rPr>
        <w:t>electricity</w:t>
      </w:r>
      <w:r>
        <w:rPr>
          <w:color w:val="58595B"/>
        </w:rPr>
        <w:tab/>
      </w:r>
      <w:r>
        <w:rPr>
          <w:color w:val="58595B"/>
          <w:spacing w:val="-5"/>
        </w:rPr>
        <w:t>21</w:t>
      </w:r>
    </w:p>
    <w:p>
      <w:pPr>
        <w:pStyle w:val="ListParagraph"/>
        <w:numPr>
          <w:ilvl w:val="1"/>
          <w:numId w:val="1"/>
        </w:numPr>
        <w:tabs>
          <w:tab w:pos="1325" w:val="left" w:leader="none"/>
          <w:tab w:pos="6669" w:val="right" w:leader="none"/>
        </w:tabs>
        <w:spacing w:line="240" w:lineRule="auto" w:before="108" w:after="0"/>
        <w:ind w:left="1325" w:right="0" w:hanging="474"/>
        <w:jc w:val="left"/>
        <w:rPr>
          <w:color w:val="58595B"/>
          <w:sz w:val="16"/>
        </w:rPr>
      </w:pPr>
      <w:hyperlink w:history="true" w:anchor="_TOC_250023">
        <w:r>
          <w:rPr>
            <w:color w:val="58595B"/>
            <w:sz w:val="16"/>
          </w:rPr>
          <w:t>Increased</w:t>
        </w:r>
        <w:r>
          <w:rPr>
            <w:color w:val="58595B"/>
            <w:spacing w:val="26"/>
            <w:sz w:val="16"/>
          </w:rPr>
          <w:t> </w:t>
        </w:r>
        <w:r>
          <w:rPr>
            <w:color w:val="58595B"/>
            <w:sz w:val="16"/>
          </w:rPr>
          <w:t>access</w:t>
        </w:r>
        <w:r>
          <w:rPr>
            <w:color w:val="58595B"/>
            <w:spacing w:val="26"/>
            <w:sz w:val="16"/>
          </w:rPr>
          <w:t> </w:t>
        </w:r>
        <w:r>
          <w:rPr>
            <w:color w:val="58595B"/>
            <w:sz w:val="16"/>
          </w:rPr>
          <w:t>to</w:t>
        </w:r>
        <w:r>
          <w:rPr>
            <w:color w:val="58595B"/>
            <w:spacing w:val="26"/>
            <w:sz w:val="16"/>
          </w:rPr>
          <w:t> </w:t>
        </w:r>
        <w:r>
          <w:rPr>
            <w:color w:val="58595B"/>
            <w:sz w:val="16"/>
          </w:rPr>
          <w:t>water</w:t>
        </w:r>
        <w:r>
          <w:rPr>
            <w:color w:val="58595B"/>
            <w:spacing w:val="26"/>
            <w:sz w:val="16"/>
          </w:rPr>
          <w:t> </w:t>
        </w:r>
        <w:r>
          <w:rPr>
            <w:color w:val="58595B"/>
            <w:sz w:val="16"/>
          </w:rPr>
          <w:t>for</w:t>
        </w:r>
        <w:r>
          <w:rPr>
            <w:color w:val="58595B"/>
            <w:spacing w:val="26"/>
            <w:sz w:val="16"/>
          </w:rPr>
          <w:t> </w:t>
        </w:r>
        <w:r>
          <w:rPr>
            <w:color w:val="58595B"/>
            <w:sz w:val="16"/>
          </w:rPr>
          <w:t>socioeconomic</w:t>
        </w:r>
        <w:r>
          <w:rPr>
            <w:color w:val="58595B"/>
            <w:spacing w:val="26"/>
            <w:sz w:val="16"/>
          </w:rPr>
          <w:t> </w:t>
        </w:r>
        <w:r>
          <w:rPr>
            <w:color w:val="58595B"/>
            <w:spacing w:val="-2"/>
            <w:sz w:val="16"/>
          </w:rPr>
          <w:t>development</w:t>
        </w:r>
        <w:r>
          <w:rPr>
            <w:color w:val="58595B"/>
            <w:sz w:val="16"/>
          </w:rPr>
          <w:tab/>
        </w:r>
        <w:r>
          <w:rPr>
            <w:color w:val="58595B"/>
            <w:spacing w:val="-5"/>
            <w:sz w:val="16"/>
          </w:rPr>
          <w:t>21</w:t>
        </w:r>
      </w:hyperlink>
    </w:p>
    <w:p>
      <w:pPr>
        <w:pStyle w:val="ListParagraph"/>
        <w:numPr>
          <w:ilvl w:val="1"/>
          <w:numId w:val="1"/>
        </w:numPr>
        <w:tabs>
          <w:tab w:pos="1325" w:val="left" w:leader="none"/>
        </w:tabs>
        <w:spacing w:line="243" w:lineRule="exact" w:before="107" w:after="0"/>
        <w:ind w:left="1325" w:right="0" w:hanging="474"/>
        <w:jc w:val="left"/>
        <w:rPr>
          <w:color w:val="58595B"/>
          <w:sz w:val="16"/>
        </w:rPr>
      </w:pPr>
      <w:r>
        <w:rPr>
          <w:color w:val="58595B"/>
          <w:w w:val="105"/>
          <w:sz w:val="16"/>
        </w:rPr>
        <w:t>Enhanced</w:t>
      </w:r>
      <w:r>
        <w:rPr>
          <w:color w:val="58595B"/>
          <w:spacing w:val="-13"/>
          <w:w w:val="105"/>
          <w:sz w:val="16"/>
        </w:rPr>
        <w:t> </w:t>
      </w:r>
      <w:r>
        <w:rPr>
          <w:color w:val="58595B"/>
          <w:w w:val="105"/>
          <w:sz w:val="16"/>
        </w:rPr>
        <w:t>transport</w:t>
      </w:r>
      <w:r>
        <w:rPr>
          <w:color w:val="58595B"/>
          <w:spacing w:val="-13"/>
          <w:w w:val="105"/>
          <w:sz w:val="16"/>
        </w:rPr>
        <w:t> </w:t>
      </w:r>
      <w:r>
        <w:rPr>
          <w:color w:val="58595B"/>
          <w:w w:val="105"/>
          <w:sz w:val="16"/>
        </w:rPr>
        <w:t>connectivity</w:t>
      </w:r>
      <w:r>
        <w:rPr>
          <w:color w:val="58595B"/>
          <w:spacing w:val="-13"/>
          <w:w w:val="105"/>
          <w:sz w:val="16"/>
        </w:rPr>
        <w:t> </w:t>
      </w:r>
      <w:r>
        <w:rPr>
          <w:color w:val="58595B"/>
          <w:w w:val="105"/>
          <w:sz w:val="16"/>
        </w:rPr>
        <w:t>for</w:t>
      </w:r>
      <w:r>
        <w:rPr>
          <w:color w:val="58595B"/>
          <w:spacing w:val="-13"/>
          <w:w w:val="105"/>
          <w:sz w:val="16"/>
        </w:rPr>
        <w:t> </w:t>
      </w:r>
      <w:r>
        <w:rPr>
          <w:color w:val="58595B"/>
          <w:w w:val="105"/>
          <w:sz w:val="16"/>
        </w:rPr>
        <w:t>economic</w:t>
      </w:r>
      <w:r>
        <w:rPr>
          <w:color w:val="58595B"/>
          <w:spacing w:val="-12"/>
          <w:w w:val="105"/>
          <w:sz w:val="16"/>
        </w:rPr>
        <w:t> </w:t>
      </w:r>
      <w:r>
        <w:rPr>
          <w:color w:val="58595B"/>
          <w:w w:val="105"/>
          <w:sz w:val="16"/>
        </w:rPr>
        <w:t>growth</w:t>
      </w:r>
      <w:r>
        <w:rPr>
          <w:color w:val="58595B"/>
          <w:spacing w:val="-13"/>
          <w:w w:val="105"/>
          <w:sz w:val="16"/>
        </w:rPr>
        <w:t> </w:t>
      </w:r>
      <w:r>
        <w:rPr>
          <w:color w:val="58595B"/>
          <w:spacing w:val="-5"/>
          <w:w w:val="105"/>
          <w:sz w:val="16"/>
        </w:rPr>
        <w:t>and</w:t>
      </w:r>
    </w:p>
    <w:p>
      <w:pPr>
        <w:pStyle w:val="BodyText"/>
        <w:tabs>
          <w:tab w:pos="6709" w:val="right" w:leader="none"/>
        </w:tabs>
        <w:spacing w:line="243" w:lineRule="exact"/>
        <w:ind w:left="1325"/>
      </w:pPr>
      <w:r>
        <w:rPr>
          <w:color w:val="58595B"/>
          <w:spacing w:val="-2"/>
        </w:rPr>
        <w:t>trade</w:t>
      </w:r>
      <w:r>
        <w:rPr>
          <w:color w:val="58595B"/>
        </w:rPr>
        <w:tab/>
      </w:r>
      <w:r>
        <w:rPr>
          <w:color w:val="58595B"/>
          <w:spacing w:val="-5"/>
        </w:rPr>
        <w:t>22</w:t>
      </w:r>
    </w:p>
    <w:p>
      <w:pPr>
        <w:pStyle w:val="ListParagraph"/>
        <w:numPr>
          <w:ilvl w:val="1"/>
          <w:numId w:val="1"/>
        </w:numPr>
        <w:tabs>
          <w:tab w:pos="1325" w:val="left" w:leader="none"/>
        </w:tabs>
        <w:spacing w:line="243" w:lineRule="exact" w:before="108" w:after="0"/>
        <w:ind w:left="1325" w:right="0" w:hanging="474"/>
        <w:jc w:val="left"/>
        <w:rPr>
          <w:color w:val="58595B"/>
          <w:sz w:val="16"/>
        </w:rPr>
      </w:pPr>
      <w:r>
        <w:rPr>
          <w:color w:val="58595B"/>
          <w:sz w:val="16"/>
        </w:rPr>
        <w:t>Enhanced</w:t>
      </w:r>
      <w:r>
        <w:rPr>
          <w:color w:val="58595B"/>
          <w:spacing w:val="17"/>
          <w:sz w:val="16"/>
        </w:rPr>
        <w:t> </w:t>
      </w:r>
      <w:r>
        <w:rPr>
          <w:color w:val="58595B"/>
          <w:sz w:val="16"/>
        </w:rPr>
        <w:t>urbanization</w:t>
      </w:r>
      <w:r>
        <w:rPr>
          <w:color w:val="58595B"/>
          <w:spacing w:val="18"/>
          <w:sz w:val="16"/>
        </w:rPr>
        <w:t> </w:t>
      </w:r>
      <w:r>
        <w:rPr>
          <w:color w:val="58595B"/>
          <w:sz w:val="16"/>
        </w:rPr>
        <w:t>and</w:t>
      </w:r>
      <w:r>
        <w:rPr>
          <w:color w:val="58595B"/>
          <w:spacing w:val="17"/>
          <w:sz w:val="16"/>
        </w:rPr>
        <w:t> </w:t>
      </w:r>
      <w:r>
        <w:rPr>
          <w:color w:val="58595B"/>
          <w:sz w:val="16"/>
        </w:rPr>
        <w:t>settlements</w:t>
      </w:r>
      <w:r>
        <w:rPr>
          <w:color w:val="58595B"/>
          <w:spacing w:val="18"/>
          <w:sz w:val="16"/>
        </w:rPr>
        <w:t> </w:t>
      </w:r>
      <w:r>
        <w:rPr>
          <w:color w:val="58595B"/>
          <w:sz w:val="16"/>
        </w:rPr>
        <w:t>for</w:t>
      </w:r>
      <w:r>
        <w:rPr>
          <w:color w:val="58595B"/>
          <w:spacing w:val="17"/>
          <w:sz w:val="16"/>
        </w:rPr>
        <w:t> </w:t>
      </w:r>
      <w:r>
        <w:rPr>
          <w:color w:val="58595B"/>
          <w:spacing w:val="-2"/>
          <w:sz w:val="16"/>
        </w:rPr>
        <w:t>agglomeration</w:t>
      </w:r>
    </w:p>
    <w:p>
      <w:pPr>
        <w:pStyle w:val="BodyText"/>
        <w:tabs>
          <w:tab w:pos="6712" w:val="right" w:leader="none"/>
        </w:tabs>
        <w:spacing w:line="243" w:lineRule="exact"/>
        <w:ind w:left="1325"/>
      </w:pPr>
      <w:r>
        <w:rPr/>
        <mc:AlternateContent>
          <mc:Choice Requires="wps">
            <w:drawing>
              <wp:anchor distT="0" distB="0" distL="0" distR="0" allowOverlap="1" layoutInCell="1" locked="0" behindDoc="1" simplePos="0" relativeHeight="482797056">
                <wp:simplePos x="0" y="0"/>
                <wp:positionH relativeFrom="page">
                  <wp:posOffset>711000</wp:posOffset>
                </wp:positionH>
                <wp:positionV relativeFrom="paragraph">
                  <wp:posOffset>514703</wp:posOffset>
                </wp:positionV>
                <wp:extent cx="3968115" cy="15113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3968115" cy="151130"/>
                        </a:xfrm>
                        <a:prstGeom prst="rect">
                          <a:avLst/>
                        </a:prstGeom>
                      </wps:spPr>
                      <wps:txbx>
                        <w:txbxContent>
                          <w:p>
                            <w:pPr>
                              <w:tabs>
                                <w:tab w:pos="6201" w:val="left" w:leader="none"/>
                              </w:tabs>
                              <w:spacing w:line="235" w:lineRule="exact" w:before="0"/>
                              <w:ind w:left="0" w:right="0" w:firstLine="0"/>
                              <w:jc w:val="left"/>
                              <w:rPr>
                                <w:rFonts w:ascii="Arial Black"/>
                                <w:sz w:val="17"/>
                              </w:rPr>
                            </w:pPr>
                            <w:r>
                              <w:rPr>
                                <w:color w:val="231F20"/>
                                <w:sz w:val="9"/>
                              </w:rPr>
                              <w:t>FIVE</w:t>
                            </w:r>
                            <w:r>
                              <w:rPr>
                                <w:color w:val="231F20"/>
                                <w:spacing w:val="4"/>
                                <w:sz w:val="9"/>
                              </w:rPr>
                              <w:t> </w:t>
                            </w:r>
                            <w:r>
                              <w:rPr>
                                <w:color w:val="231F20"/>
                                <w:sz w:val="9"/>
                              </w:rPr>
                              <w:t>YEARS</w:t>
                            </w:r>
                            <w:r>
                              <w:rPr>
                                <w:color w:val="231F20"/>
                                <w:spacing w:val="6"/>
                                <w:sz w:val="9"/>
                              </w:rPr>
                              <w:t> </w:t>
                            </w:r>
                            <w:r>
                              <w:rPr>
                                <w:color w:val="231F20"/>
                                <w:sz w:val="9"/>
                              </w:rPr>
                              <w:t>GOVERNMENT</w:t>
                            </w:r>
                            <w:r>
                              <w:rPr>
                                <w:color w:val="231F20"/>
                                <w:spacing w:val="6"/>
                                <w:sz w:val="9"/>
                              </w:rPr>
                              <w:t> </w:t>
                            </w:r>
                            <w:r>
                              <w:rPr>
                                <w:color w:val="231F20"/>
                                <w:spacing w:val="-2"/>
                                <w:sz w:val="9"/>
                              </w:rPr>
                              <w:t>PROGRAMME</w:t>
                            </w:r>
                            <w:r>
                              <w:rPr>
                                <w:color w:val="231F20"/>
                                <w:sz w:val="9"/>
                              </w:rPr>
                              <w:tab/>
                            </w:r>
                            <w:r>
                              <w:rPr>
                                <w:rFonts w:ascii="Arial Black"/>
                                <w:color w:val="FFFFFF"/>
                                <w:spacing w:val="-20"/>
                                <w:sz w:val="17"/>
                              </w:rPr>
                              <w:t>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984299pt;margin-top:40.527809pt;width:312.45pt;height:11.9pt;mso-position-horizontal-relative:page;mso-position-vertical-relative:paragraph;z-index:-20519424" type="#_x0000_t202" id="docshape24" filled="false" stroked="false">
                <v:textbox inset="0,0,0,0">
                  <w:txbxContent>
                    <w:p>
                      <w:pPr>
                        <w:tabs>
                          <w:tab w:pos="6201" w:val="left" w:leader="none"/>
                        </w:tabs>
                        <w:spacing w:line="235" w:lineRule="exact" w:before="0"/>
                        <w:ind w:left="0" w:right="0" w:firstLine="0"/>
                        <w:jc w:val="left"/>
                        <w:rPr>
                          <w:rFonts w:ascii="Arial Black"/>
                          <w:sz w:val="17"/>
                        </w:rPr>
                      </w:pPr>
                      <w:r>
                        <w:rPr>
                          <w:color w:val="231F20"/>
                          <w:sz w:val="9"/>
                        </w:rPr>
                        <w:t>FIVE</w:t>
                      </w:r>
                      <w:r>
                        <w:rPr>
                          <w:color w:val="231F20"/>
                          <w:spacing w:val="4"/>
                          <w:sz w:val="9"/>
                        </w:rPr>
                        <w:t> </w:t>
                      </w:r>
                      <w:r>
                        <w:rPr>
                          <w:color w:val="231F20"/>
                          <w:sz w:val="9"/>
                        </w:rPr>
                        <w:t>YEARS</w:t>
                      </w:r>
                      <w:r>
                        <w:rPr>
                          <w:color w:val="231F20"/>
                          <w:spacing w:val="6"/>
                          <w:sz w:val="9"/>
                        </w:rPr>
                        <w:t> </w:t>
                      </w:r>
                      <w:r>
                        <w:rPr>
                          <w:color w:val="231F20"/>
                          <w:sz w:val="9"/>
                        </w:rPr>
                        <w:t>GOVERNMENT</w:t>
                      </w:r>
                      <w:r>
                        <w:rPr>
                          <w:color w:val="231F20"/>
                          <w:spacing w:val="6"/>
                          <w:sz w:val="9"/>
                        </w:rPr>
                        <w:t> </w:t>
                      </w:r>
                      <w:r>
                        <w:rPr>
                          <w:color w:val="231F20"/>
                          <w:spacing w:val="-2"/>
                          <w:sz w:val="9"/>
                        </w:rPr>
                        <w:t>PROGRAMME</w:t>
                      </w:r>
                      <w:r>
                        <w:rPr>
                          <w:color w:val="231F20"/>
                          <w:sz w:val="9"/>
                        </w:rPr>
                        <w:tab/>
                      </w:r>
                      <w:r>
                        <w:rPr>
                          <w:rFonts w:ascii="Arial Black"/>
                          <w:color w:val="FFFFFF"/>
                          <w:spacing w:val="-20"/>
                          <w:sz w:val="17"/>
                        </w:rPr>
                        <w:t>i</w:t>
                      </w:r>
                    </w:p>
                  </w:txbxContent>
                </v:textbox>
                <w10:wrap type="none"/>
              </v:shape>
            </w:pict>
          </mc:Fallback>
        </mc:AlternateContent>
      </w:r>
      <w:r>
        <w:rPr>
          <w:color w:val="58595B"/>
          <w:spacing w:val="-2"/>
        </w:rPr>
        <w:t>benefits</w:t>
      </w:r>
      <w:r>
        <w:rPr>
          <w:rFonts w:ascii="Times New Roman"/>
          <w:color w:val="58595B"/>
        </w:rPr>
        <w:tab/>
      </w:r>
      <w:r>
        <w:rPr>
          <w:color w:val="58595B"/>
          <w:spacing w:val="-5"/>
        </w:rPr>
        <w:t>23</w:t>
      </w:r>
    </w:p>
    <w:p>
      <w:pPr>
        <w:pStyle w:val="BodyText"/>
        <w:spacing w:after="0" w:line="243" w:lineRule="exact"/>
        <w:sectPr>
          <w:pgSz w:w="8230" w:h="11630"/>
          <w:pgMar w:header="0" w:footer="0" w:top="940" w:bottom="280" w:left="708" w:right="708"/>
        </w:sectPr>
      </w:pPr>
    </w:p>
    <w:sdt>
      <w:sdtPr>
        <w:docPartObj>
          <w:docPartGallery w:val="Table of Contents"/>
          <w:docPartUnique/>
        </w:docPartObj>
      </w:sdtPr>
      <w:sdtEndPr/>
      <w:sdtContent>
        <w:p>
          <w:pPr>
            <w:pStyle w:val="TOC2"/>
            <w:numPr>
              <w:ilvl w:val="1"/>
              <w:numId w:val="1"/>
            </w:numPr>
            <w:tabs>
              <w:tab w:pos="1042" w:val="left" w:leader="none"/>
              <w:tab w:pos="6242" w:val="left" w:leader="none"/>
            </w:tabs>
            <w:spacing w:line="240" w:lineRule="auto" w:before="64" w:after="0"/>
            <w:ind w:left="1042" w:right="0" w:hanging="475"/>
            <w:jc w:val="left"/>
            <w:rPr>
              <w:color w:val="58595B"/>
            </w:rPr>
          </w:pPr>
          <w:r>
            <w:rPr/>
            <mc:AlternateContent>
              <mc:Choice Requires="wps">
                <w:drawing>
                  <wp:anchor distT="0" distB="0" distL="0" distR="0" allowOverlap="1" layoutInCell="1" locked="0" behindDoc="1" simplePos="0" relativeHeight="482801664">
                    <wp:simplePos x="0" y="0"/>
                    <wp:positionH relativeFrom="page">
                      <wp:posOffset>0</wp:posOffset>
                    </wp:positionH>
                    <wp:positionV relativeFrom="page">
                      <wp:posOffset>0</wp:posOffset>
                    </wp:positionV>
                    <wp:extent cx="5220335" cy="7380605"/>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5220335" cy="7380605"/>
                            </a:xfrm>
                            <a:custGeom>
                              <a:avLst/>
                              <a:gdLst/>
                              <a:ahLst/>
                              <a:cxnLst/>
                              <a:rect l="l" t="t" r="r" b="b"/>
                              <a:pathLst>
                                <a:path w="5220335" h="7380605">
                                  <a:moveTo>
                                    <a:pt x="5220004" y="0"/>
                                  </a:moveTo>
                                  <a:lnTo>
                                    <a:pt x="0" y="0"/>
                                  </a:lnTo>
                                  <a:lnTo>
                                    <a:pt x="0" y="7379995"/>
                                  </a:lnTo>
                                  <a:lnTo>
                                    <a:pt x="5220004" y="7379995"/>
                                  </a:lnTo>
                                  <a:lnTo>
                                    <a:pt x="5220004" y="0"/>
                                  </a:lnTo>
                                  <a:close/>
                                </a:path>
                              </a:pathLst>
                            </a:custGeom>
                            <a:solidFill>
                              <a:srgbClr val="F6FBFE"/>
                            </a:solidFill>
                          </wps:spPr>
                          <wps:bodyPr wrap="square" lIns="0" tIns="0" rIns="0" bIns="0" rtlCol="0">
                            <a:prstTxWarp prst="textNoShape">
                              <a:avLst/>
                            </a:prstTxWarp>
                            <a:noAutofit/>
                          </wps:bodyPr>
                        </wps:wsp>
                      </a:graphicData>
                    </a:graphic>
                  </wp:anchor>
                </w:drawing>
              </mc:Choice>
              <mc:Fallback>
                <w:pict>
                  <v:rect style="position:absolute;margin-left:0pt;margin-top:0pt;width:411.023987pt;height:581.10199pt;mso-position-horizontal-relative:page;mso-position-vertical-relative:page;z-index:-20514816" id="docshape25" filled="true" fillcolor="#f6fbfe" stroked="false">
                    <v:fill type="solid"/>
                    <w10:wrap type="none"/>
                  </v:rect>
                </w:pict>
              </mc:Fallback>
            </mc:AlternateContent>
          </w:r>
          <w:r>
            <w:rPr/>
            <mc:AlternateContent>
              <mc:Choice Requires="wps">
                <w:drawing>
                  <wp:anchor distT="0" distB="0" distL="0" distR="0" allowOverlap="1" layoutInCell="1" locked="0" behindDoc="0" simplePos="0" relativeHeight="15736320">
                    <wp:simplePos x="0" y="0"/>
                    <wp:positionH relativeFrom="page">
                      <wp:posOffset>0</wp:posOffset>
                    </wp:positionH>
                    <wp:positionV relativeFrom="page">
                      <wp:posOffset>6826751</wp:posOffset>
                    </wp:positionV>
                    <wp:extent cx="5220335" cy="229235"/>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5220335" cy="229235"/>
                              <a:chExt cx="5220335" cy="229235"/>
                            </a:xfrm>
                          </wpg:grpSpPr>
                          <wps:wsp>
                            <wps:cNvPr id="50" name="Graphic 50"/>
                            <wps:cNvSpPr/>
                            <wps:spPr>
                              <a:xfrm>
                                <a:off x="856799" y="0"/>
                                <a:ext cx="4363720" cy="229235"/>
                              </a:xfrm>
                              <a:custGeom>
                                <a:avLst/>
                                <a:gdLst/>
                                <a:ahLst/>
                                <a:cxnLst/>
                                <a:rect l="l" t="t" r="r" b="b"/>
                                <a:pathLst>
                                  <a:path w="4363720" h="229235">
                                    <a:moveTo>
                                      <a:pt x="4363199" y="0"/>
                                    </a:moveTo>
                                    <a:lnTo>
                                      <a:pt x="101600" y="0"/>
                                    </a:lnTo>
                                    <a:lnTo>
                                      <a:pt x="42862" y="1587"/>
                                    </a:lnTo>
                                    <a:lnTo>
                                      <a:pt x="12700" y="12700"/>
                                    </a:lnTo>
                                    <a:lnTo>
                                      <a:pt x="1587" y="42862"/>
                                    </a:lnTo>
                                    <a:lnTo>
                                      <a:pt x="0" y="101600"/>
                                    </a:lnTo>
                                    <a:lnTo>
                                      <a:pt x="0" y="127406"/>
                                    </a:lnTo>
                                    <a:lnTo>
                                      <a:pt x="1587" y="186143"/>
                                    </a:lnTo>
                                    <a:lnTo>
                                      <a:pt x="12700" y="216306"/>
                                    </a:lnTo>
                                    <a:lnTo>
                                      <a:pt x="42862" y="227418"/>
                                    </a:lnTo>
                                    <a:lnTo>
                                      <a:pt x="101600" y="229006"/>
                                    </a:lnTo>
                                    <a:lnTo>
                                      <a:pt x="4363199" y="229006"/>
                                    </a:lnTo>
                                    <a:lnTo>
                                      <a:pt x="4363199" y="0"/>
                                    </a:lnTo>
                                    <a:close/>
                                  </a:path>
                                </a:pathLst>
                              </a:custGeom>
                              <a:solidFill>
                                <a:srgbClr val="C7EAFB"/>
                              </a:solidFill>
                            </wps:spPr>
                            <wps:bodyPr wrap="square" lIns="0" tIns="0" rIns="0" bIns="0" rtlCol="0">
                              <a:prstTxWarp prst="textNoShape">
                                <a:avLst/>
                              </a:prstTxWarp>
                              <a:noAutofit/>
                            </wps:bodyPr>
                          </wps:wsp>
                          <pic:pic>
                            <pic:nvPicPr>
                              <pic:cNvPr id="51" name="Image 51"/>
                              <pic:cNvPicPr/>
                            </pic:nvPicPr>
                            <pic:blipFill>
                              <a:blip r:embed="rId17" cstate="print"/>
                              <a:stretch>
                                <a:fillRect/>
                              </a:stretch>
                            </pic:blipFill>
                            <pic:spPr>
                              <a:xfrm>
                                <a:off x="0" y="6"/>
                                <a:ext cx="1106195" cy="228993"/>
                              </a:xfrm>
                              <a:prstGeom prst="rect">
                                <a:avLst/>
                              </a:prstGeom>
                            </pic:spPr>
                          </pic:pic>
                        </wpg:wgp>
                      </a:graphicData>
                    </a:graphic>
                  </wp:anchor>
                </w:drawing>
              </mc:Choice>
              <mc:Fallback>
                <w:pict>
                  <v:group style="position:absolute;margin-left:-.000003pt;margin-top:537.53949pt;width:411.05pt;height:18.05pt;mso-position-horizontal-relative:page;mso-position-vertical-relative:page;z-index:15736320" id="docshapegroup26" coordorigin="0,10751" coordsize="8221,361">
                    <v:shape style="position:absolute;left:1349;top:10750;width:6872;height:361" id="docshape27" coordorigin="1349,10751" coordsize="6872,361" path="m8220,10751l1509,10751,1417,10753,1369,10771,1352,10818,1349,10911,1349,10951,1352,11044,1369,11091,1417,11109,1509,11111,8220,11111,8220,10751xe" filled="true" fillcolor="#c7eafb" stroked="false">
                      <v:path arrowok="t"/>
                      <v:fill type="solid"/>
                    </v:shape>
                    <v:shape style="position:absolute;left:0;top:10750;width:1743;height:361" type="#_x0000_t75" id="docshape28" stroked="false">
                      <v:imagedata r:id="rId17" o:title=""/>
                    </v:shape>
                    <w10:wrap type="none"/>
                  </v:group>
                </w:pict>
              </mc:Fallback>
            </mc:AlternateContent>
          </w:r>
          <w:hyperlink w:history="true" w:anchor="_TOC_250022">
            <w:r>
              <w:rPr>
                <w:color w:val="58595B"/>
                <w:spacing w:val="-2"/>
              </w:rPr>
              <w:t>Digital</w:t>
            </w:r>
            <w:r>
              <w:rPr>
                <w:color w:val="58595B"/>
              </w:rPr>
              <w:t> </w:t>
            </w:r>
            <w:r>
              <w:rPr>
                <w:color w:val="58595B"/>
                <w:spacing w:val="-2"/>
              </w:rPr>
              <w:t>transformation</w:t>
            </w:r>
            <w:r>
              <w:rPr>
                <w:color w:val="58595B"/>
              </w:rPr>
              <w:tab/>
            </w:r>
            <w:r>
              <w:rPr>
                <w:color w:val="58595B"/>
                <w:spacing w:val="-5"/>
              </w:rPr>
              <w:t>24</w:t>
            </w:r>
          </w:hyperlink>
        </w:p>
        <w:p>
          <w:pPr>
            <w:pStyle w:val="TOC2"/>
            <w:numPr>
              <w:ilvl w:val="1"/>
              <w:numId w:val="1"/>
            </w:numPr>
            <w:tabs>
              <w:tab w:pos="1042" w:val="left" w:leader="none"/>
            </w:tabs>
            <w:spacing w:line="243" w:lineRule="exact" w:before="108" w:after="0"/>
            <w:ind w:left="1042" w:right="0" w:hanging="475"/>
            <w:jc w:val="left"/>
            <w:rPr>
              <w:color w:val="58595B"/>
            </w:rPr>
          </w:pPr>
          <w:r>
            <w:rPr>
              <w:color w:val="58595B"/>
            </w:rPr>
            <w:t>Resilient</w:t>
          </w:r>
          <w:r>
            <w:rPr>
              <w:color w:val="58595B"/>
              <w:spacing w:val="14"/>
            </w:rPr>
            <w:t> </w:t>
          </w:r>
          <w:r>
            <w:rPr>
              <w:color w:val="58595B"/>
            </w:rPr>
            <w:t>and</w:t>
          </w:r>
          <w:r>
            <w:rPr>
              <w:color w:val="58595B"/>
              <w:spacing w:val="14"/>
            </w:rPr>
            <w:t> </w:t>
          </w:r>
          <w:r>
            <w:rPr>
              <w:color w:val="58595B"/>
            </w:rPr>
            <w:t>broadened</w:t>
          </w:r>
          <w:r>
            <w:rPr>
              <w:color w:val="58595B"/>
              <w:spacing w:val="14"/>
            </w:rPr>
            <w:t> </w:t>
          </w:r>
          <w:r>
            <w:rPr>
              <w:color w:val="58595B"/>
            </w:rPr>
            <w:t>financial</w:t>
          </w:r>
          <w:r>
            <w:rPr>
              <w:color w:val="58595B"/>
              <w:spacing w:val="14"/>
            </w:rPr>
            <w:t> </w:t>
          </w:r>
          <w:r>
            <w:rPr>
              <w:color w:val="58595B"/>
            </w:rPr>
            <w:t>sector</w:t>
          </w:r>
          <w:r>
            <w:rPr>
              <w:color w:val="58595B"/>
              <w:spacing w:val="14"/>
            </w:rPr>
            <w:t> </w:t>
          </w:r>
          <w:r>
            <w:rPr>
              <w:color w:val="58595B"/>
            </w:rPr>
            <w:t>for</w:t>
          </w:r>
          <w:r>
            <w:rPr>
              <w:color w:val="58595B"/>
              <w:spacing w:val="14"/>
            </w:rPr>
            <w:t> </w:t>
          </w:r>
          <w:r>
            <w:rPr>
              <w:color w:val="58595B"/>
            </w:rPr>
            <w:t>private</w:t>
          </w:r>
          <w:r>
            <w:rPr>
              <w:color w:val="58595B"/>
              <w:spacing w:val="14"/>
            </w:rPr>
            <w:t> </w:t>
          </w:r>
          <w:r>
            <w:rPr>
              <w:color w:val="58595B"/>
              <w:spacing w:val="-2"/>
            </w:rPr>
            <w:t>sector</w:t>
          </w:r>
        </w:p>
        <w:p>
          <w:pPr>
            <w:pStyle w:val="TOC3"/>
            <w:tabs>
              <w:tab w:pos="6242" w:val="left" w:leader="none"/>
            </w:tabs>
          </w:pPr>
          <w:r>
            <w:rPr>
              <w:color w:val="58595B"/>
              <w:spacing w:val="-2"/>
            </w:rPr>
            <w:t>growth</w:t>
          </w:r>
          <w:r>
            <w:rPr>
              <w:color w:val="58595B"/>
            </w:rPr>
            <w:tab/>
          </w:r>
          <w:r>
            <w:rPr>
              <w:color w:val="58595B"/>
              <w:spacing w:val="-5"/>
            </w:rPr>
            <w:t>25</w:t>
          </w:r>
        </w:p>
        <w:p>
          <w:pPr>
            <w:pStyle w:val="TOC2"/>
            <w:numPr>
              <w:ilvl w:val="1"/>
              <w:numId w:val="1"/>
            </w:numPr>
            <w:tabs>
              <w:tab w:pos="1042" w:val="left" w:leader="none"/>
              <w:tab w:pos="6242" w:val="left" w:leader="none"/>
            </w:tabs>
            <w:spacing w:line="235" w:lineRule="auto" w:before="111" w:after="0"/>
            <w:ind w:left="1042" w:right="380" w:hanging="475"/>
            <w:jc w:val="left"/>
            <w:rPr>
              <w:color w:val="58595B"/>
            </w:rPr>
          </w:pPr>
          <w:hyperlink w:history="true" w:anchor="_TOC_250021">
            <w:r>
              <w:rPr>
                <w:color w:val="58595B"/>
                <w:w w:val="105"/>
              </w:rPr>
              <w:t>Building resilience to climate change and sustainable</w:t>
            </w:r>
            <w:r>
              <w:rPr>
                <w:color w:val="58595B"/>
                <w:spacing w:val="80"/>
                <w:w w:val="105"/>
              </w:rPr>
              <w:t> </w:t>
            </w:r>
            <w:r>
              <w:rPr>
                <w:color w:val="58595B"/>
              </w:rPr>
              <w:t>management</w:t>
            </w:r>
            <w:r>
              <w:rPr>
                <w:color w:val="58595B"/>
                <w:spacing w:val="25"/>
              </w:rPr>
              <w:t> </w:t>
            </w:r>
            <w:r>
              <w:rPr>
                <w:color w:val="58595B"/>
              </w:rPr>
              <w:t>of</w:t>
            </w:r>
            <w:r>
              <w:rPr>
                <w:color w:val="58595B"/>
                <w:spacing w:val="26"/>
              </w:rPr>
              <w:t> </w:t>
            </w:r>
            <w:r>
              <w:rPr>
                <w:color w:val="58595B"/>
              </w:rPr>
              <w:t>the</w:t>
            </w:r>
            <w:r>
              <w:rPr>
                <w:color w:val="58595B"/>
                <w:spacing w:val="26"/>
              </w:rPr>
              <w:t> </w:t>
            </w:r>
            <w:r>
              <w:rPr>
                <w:color w:val="58595B"/>
              </w:rPr>
              <w:t>environment</w:t>
            </w:r>
            <w:r>
              <w:rPr>
                <w:color w:val="58595B"/>
                <w:spacing w:val="26"/>
              </w:rPr>
              <w:t> </w:t>
            </w:r>
            <w:r>
              <w:rPr>
                <w:color w:val="58595B"/>
              </w:rPr>
              <w:t>and</w:t>
            </w:r>
            <w:r>
              <w:rPr>
                <w:color w:val="58595B"/>
                <w:spacing w:val="26"/>
              </w:rPr>
              <w:t> </w:t>
            </w:r>
            <w:r>
              <w:rPr>
                <w:color w:val="58595B"/>
              </w:rPr>
              <w:t>natural</w:t>
            </w:r>
            <w:r>
              <w:rPr>
                <w:color w:val="58595B"/>
                <w:spacing w:val="26"/>
              </w:rPr>
              <w:t> </w:t>
            </w:r>
            <w:r>
              <w:rPr>
                <w:color w:val="58595B"/>
                <w:spacing w:val="-2"/>
              </w:rPr>
              <w:t>resources</w:t>
            </w:r>
            <w:r>
              <w:rPr>
                <w:color w:val="58595B"/>
              </w:rPr>
              <w:tab/>
            </w:r>
            <w:r>
              <w:rPr>
                <w:color w:val="58595B"/>
                <w:spacing w:val="-12"/>
              </w:rPr>
              <w:t>27</w:t>
            </w:r>
          </w:hyperlink>
        </w:p>
        <w:p>
          <w:pPr>
            <w:pStyle w:val="TOC2"/>
            <w:numPr>
              <w:ilvl w:val="1"/>
              <w:numId w:val="1"/>
            </w:numPr>
            <w:tabs>
              <w:tab w:pos="1042" w:val="left" w:leader="none"/>
              <w:tab w:pos="6242" w:val="left" w:leader="none"/>
            </w:tabs>
            <w:spacing w:line="240" w:lineRule="auto" w:before="108" w:after="0"/>
            <w:ind w:left="1042" w:right="0" w:hanging="475"/>
            <w:jc w:val="left"/>
            <w:rPr>
              <w:color w:val="58595B"/>
            </w:rPr>
          </w:pPr>
          <w:hyperlink w:history="true" w:anchor="_TOC_250020">
            <w:r>
              <w:rPr>
                <w:color w:val="58595B"/>
                <w:w w:val="105"/>
              </w:rPr>
              <w:t>Creation</w:t>
            </w:r>
            <w:r>
              <w:rPr>
                <w:color w:val="58595B"/>
                <w:spacing w:val="-9"/>
                <w:w w:val="105"/>
              </w:rPr>
              <w:t> </w:t>
            </w:r>
            <w:r>
              <w:rPr>
                <w:color w:val="58595B"/>
                <w:w w:val="105"/>
              </w:rPr>
              <w:t>of</w:t>
            </w:r>
            <w:r>
              <w:rPr>
                <w:color w:val="58595B"/>
                <w:spacing w:val="-8"/>
                <w:w w:val="105"/>
              </w:rPr>
              <w:t> </w:t>
            </w:r>
            <w:r>
              <w:rPr>
                <w:color w:val="58595B"/>
                <w:w w:val="105"/>
              </w:rPr>
              <w:t>productive</w:t>
            </w:r>
            <w:r>
              <w:rPr>
                <w:color w:val="58595B"/>
                <w:spacing w:val="-9"/>
                <w:w w:val="105"/>
              </w:rPr>
              <w:t> </w:t>
            </w:r>
            <w:r>
              <w:rPr>
                <w:color w:val="58595B"/>
                <w:w w:val="105"/>
              </w:rPr>
              <w:t>and</w:t>
            </w:r>
            <w:r>
              <w:rPr>
                <w:color w:val="58595B"/>
                <w:spacing w:val="-8"/>
                <w:w w:val="105"/>
              </w:rPr>
              <w:t> </w:t>
            </w:r>
            <w:r>
              <w:rPr>
                <w:color w:val="58595B"/>
                <w:w w:val="105"/>
              </w:rPr>
              <w:t>decent</w:t>
            </w:r>
            <w:r>
              <w:rPr>
                <w:color w:val="58595B"/>
                <w:spacing w:val="-8"/>
                <w:w w:val="105"/>
              </w:rPr>
              <w:t> </w:t>
            </w:r>
            <w:r>
              <w:rPr>
                <w:color w:val="58595B"/>
                <w:spacing w:val="-4"/>
                <w:w w:val="105"/>
              </w:rPr>
              <w:t>jobs</w:t>
            </w:r>
            <w:r>
              <w:rPr>
                <w:color w:val="58595B"/>
              </w:rPr>
              <w:tab/>
            </w:r>
            <w:r>
              <w:rPr>
                <w:color w:val="58595B"/>
                <w:spacing w:val="-5"/>
                <w:w w:val="105"/>
              </w:rPr>
              <w:t>28</w:t>
            </w:r>
          </w:hyperlink>
        </w:p>
        <w:p>
          <w:pPr>
            <w:pStyle w:val="TOC1"/>
            <w:numPr>
              <w:ilvl w:val="0"/>
              <w:numId w:val="1"/>
            </w:numPr>
            <w:tabs>
              <w:tab w:pos="349" w:val="left" w:leader="none"/>
              <w:tab w:pos="6242" w:val="left" w:leader="none"/>
            </w:tabs>
            <w:spacing w:line="240" w:lineRule="auto" w:before="226" w:after="0"/>
            <w:ind w:left="349" w:right="0" w:hanging="207"/>
            <w:jc w:val="left"/>
          </w:pPr>
          <w:r>
            <w:rPr/>
            <mc:AlternateContent>
              <mc:Choice Requires="wps">
                <w:drawing>
                  <wp:anchor distT="0" distB="0" distL="0" distR="0" allowOverlap="1" layoutInCell="1" locked="0" behindDoc="0" simplePos="0" relativeHeight="15736832">
                    <wp:simplePos x="0" y="0"/>
                    <wp:positionH relativeFrom="page">
                      <wp:posOffset>540000</wp:posOffset>
                    </wp:positionH>
                    <wp:positionV relativeFrom="paragraph">
                      <wp:posOffset>87144</wp:posOffset>
                    </wp:positionV>
                    <wp:extent cx="3960495" cy="127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3960495" cy="1270"/>
                            </a:xfrm>
                            <a:custGeom>
                              <a:avLst/>
                              <a:gdLst/>
                              <a:ahLst/>
                              <a:cxnLst/>
                              <a:rect l="l" t="t" r="r" b="b"/>
                              <a:pathLst>
                                <a:path w="3960495" h="0">
                                  <a:moveTo>
                                    <a:pt x="0" y="0"/>
                                  </a:moveTo>
                                  <a:lnTo>
                                    <a:pt x="3959999"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832" from="42.519699pt,6.861775pt" to="354.330699pt,6.861775pt" stroked="true" strokeweight=".25pt" strokecolor="#000000">
                    <v:stroke dashstyle="solid"/>
                    <w10:wrap type="none"/>
                  </v:line>
                </w:pict>
              </mc:Fallback>
            </mc:AlternateContent>
          </w:r>
          <w:r>
            <w:rPr>
              <w:color w:val="0072BC"/>
              <w:w w:val="90"/>
            </w:rPr>
            <w:t>Social</w:t>
          </w:r>
          <w:r>
            <w:rPr>
              <w:color w:val="0072BC"/>
              <w:spacing w:val="12"/>
            </w:rPr>
            <w:t> </w:t>
          </w:r>
          <w:r>
            <w:rPr>
              <w:color w:val="0072BC"/>
              <w:w w:val="90"/>
            </w:rPr>
            <w:t>Transformation</w:t>
          </w:r>
          <w:r>
            <w:rPr>
              <w:color w:val="0072BC"/>
              <w:spacing w:val="12"/>
            </w:rPr>
            <w:t> </w:t>
          </w:r>
          <w:r>
            <w:rPr>
              <w:color w:val="0072BC"/>
              <w:spacing w:val="-2"/>
              <w:w w:val="90"/>
            </w:rPr>
            <w:t>Pillar</w:t>
          </w:r>
          <w:r>
            <w:rPr>
              <w:color w:val="0072BC"/>
            </w:rPr>
            <w:tab/>
          </w:r>
          <w:r>
            <w:rPr>
              <w:color w:val="0072BC"/>
              <w:spacing w:val="-5"/>
            </w:rPr>
            <w:t>31</w:t>
          </w:r>
        </w:p>
        <w:p>
          <w:pPr>
            <w:pStyle w:val="TOC2"/>
            <w:numPr>
              <w:ilvl w:val="1"/>
              <w:numId w:val="1"/>
            </w:numPr>
            <w:tabs>
              <w:tab w:pos="1042" w:val="left" w:leader="none"/>
              <w:tab w:pos="6242" w:val="left" w:leader="none"/>
            </w:tabs>
            <w:spacing w:line="240" w:lineRule="auto" w:before="122" w:after="0"/>
            <w:ind w:left="1042" w:right="0" w:hanging="475"/>
            <w:jc w:val="left"/>
            <w:rPr>
              <w:color w:val="58595B"/>
            </w:rPr>
          </w:pPr>
          <w:hyperlink w:history="true" w:anchor="_TOC_250019">
            <w:r>
              <w:rPr>
                <w:color w:val="58595B"/>
                <w:w w:val="105"/>
              </w:rPr>
              <w:t>Enhanced</w:t>
            </w:r>
            <w:r>
              <w:rPr>
                <w:color w:val="58595B"/>
                <w:spacing w:val="-6"/>
                <w:w w:val="105"/>
              </w:rPr>
              <w:t> </w:t>
            </w:r>
            <w:r>
              <w:rPr>
                <w:color w:val="58595B"/>
                <w:w w:val="105"/>
              </w:rPr>
              <w:t>quality</w:t>
            </w:r>
            <w:r>
              <w:rPr>
                <w:color w:val="58595B"/>
                <w:spacing w:val="-6"/>
                <w:w w:val="105"/>
              </w:rPr>
              <w:t> </w:t>
            </w:r>
            <w:r>
              <w:rPr>
                <w:color w:val="58595B"/>
                <w:w w:val="105"/>
              </w:rPr>
              <w:t>and</w:t>
            </w:r>
            <w:r>
              <w:rPr>
                <w:color w:val="58595B"/>
                <w:spacing w:val="-5"/>
                <w:w w:val="105"/>
              </w:rPr>
              <w:t> </w:t>
            </w:r>
            <w:r>
              <w:rPr>
                <w:color w:val="58595B"/>
                <w:w w:val="105"/>
              </w:rPr>
              <w:t>market</w:t>
            </w:r>
            <w:r>
              <w:rPr>
                <w:color w:val="58595B"/>
                <w:spacing w:val="-6"/>
                <w:w w:val="105"/>
              </w:rPr>
              <w:t> </w:t>
            </w:r>
            <w:r>
              <w:rPr>
                <w:color w:val="58595B"/>
                <w:w w:val="105"/>
              </w:rPr>
              <w:t>relevance</w:t>
            </w:r>
            <w:r>
              <w:rPr>
                <w:color w:val="58595B"/>
                <w:spacing w:val="-6"/>
                <w:w w:val="105"/>
              </w:rPr>
              <w:t> </w:t>
            </w:r>
            <w:r>
              <w:rPr>
                <w:color w:val="58595B"/>
                <w:w w:val="105"/>
              </w:rPr>
              <w:t>of</w:t>
            </w:r>
            <w:r>
              <w:rPr>
                <w:color w:val="58595B"/>
                <w:spacing w:val="-5"/>
                <w:w w:val="105"/>
              </w:rPr>
              <w:t> </w:t>
            </w:r>
            <w:r>
              <w:rPr>
                <w:color w:val="58595B"/>
                <w:spacing w:val="-2"/>
                <w:w w:val="105"/>
              </w:rPr>
              <w:t>education</w:t>
            </w:r>
            <w:r>
              <w:rPr>
                <w:color w:val="58595B"/>
              </w:rPr>
              <w:tab/>
            </w:r>
            <w:r>
              <w:rPr>
                <w:color w:val="58595B"/>
                <w:spacing w:val="-5"/>
                <w:w w:val="105"/>
              </w:rPr>
              <w:t>32</w:t>
            </w:r>
          </w:hyperlink>
        </w:p>
        <w:p>
          <w:pPr>
            <w:pStyle w:val="TOC2"/>
            <w:numPr>
              <w:ilvl w:val="1"/>
              <w:numId w:val="1"/>
            </w:numPr>
            <w:tabs>
              <w:tab w:pos="1042" w:val="left" w:leader="none"/>
            </w:tabs>
            <w:spacing w:line="243" w:lineRule="exact" w:before="108" w:after="0"/>
            <w:ind w:left="1042" w:right="0" w:hanging="475"/>
            <w:jc w:val="left"/>
            <w:rPr>
              <w:color w:val="58595B"/>
            </w:rPr>
          </w:pPr>
          <w:r>
            <w:rPr>
              <w:color w:val="58595B"/>
            </w:rPr>
            <w:t>Enhanced</w:t>
          </w:r>
          <w:r>
            <w:rPr>
              <w:color w:val="58595B"/>
              <w:spacing w:val="15"/>
            </w:rPr>
            <w:t> </w:t>
          </w:r>
          <w:r>
            <w:rPr>
              <w:color w:val="58595B"/>
            </w:rPr>
            <w:t>quality</w:t>
          </w:r>
          <w:r>
            <w:rPr>
              <w:color w:val="58595B"/>
              <w:spacing w:val="15"/>
            </w:rPr>
            <w:t> </w:t>
          </w:r>
          <w:r>
            <w:rPr>
              <w:color w:val="58595B"/>
            </w:rPr>
            <w:t>of</w:t>
          </w:r>
          <w:r>
            <w:rPr>
              <w:color w:val="58595B"/>
              <w:spacing w:val="16"/>
            </w:rPr>
            <w:t> </w:t>
          </w:r>
          <w:r>
            <w:rPr>
              <w:color w:val="58595B"/>
            </w:rPr>
            <w:t>health,</w:t>
          </w:r>
          <w:r>
            <w:rPr>
              <w:color w:val="58595B"/>
              <w:spacing w:val="15"/>
            </w:rPr>
            <w:t> </w:t>
          </w:r>
          <w:r>
            <w:rPr>
              <w:color w:val="58595B"/>
            </w:rPr>
            <w:t>strengthened</w:t>
          </w:r>
          <w:r>
            <w:rPr>
              <w:color w:val="58595B"/>
              <w:spacing w:val="16"/>
            </w:rPr>
            <w:t> </w:t>
          </w:r>
          <w:r>
            <w:rPr>
              <w:color w:val="58595B"/>
            </w:rPr>
            <w:t>health</w:t>
          </w:r>
          <w:r>
            <w:rPr>
              <w:color w:val="58595B"/>
              <w:spacing w:val="15"/>
            </w:rPr>
            <w:t> </w:t>
          </w:r>
          <w:r>
            <w:rPr>
              <w:color w:val="58595B"/>
              <w:spacing w:val="-2"/>
            </w:rPr>
            <w:t>systems</w:t>
          </w:r>
        </w:p>
        <w:p>
          <w:pPr>
            <w:pStyle w:val="TOC3"/>
            <w:tabs>
              <w:tab w:pos="6242" w:val="left" w:leader="none"/>
            </w:tabs>
          </w:pPr>
          <w:r>
            <w:rPr>
              <w:color w:val="58595B"/>
              <w:w w:val="105"/>
            </w:rPr>
            <w:t>and</w:t>
          </w:r>
          <w:r>
            <w:rPr>
              <w:color w:val="58595B"/>
              <w:spacing w:val="2"/>
              <w:w w:val="105"/>
            </w:rPr>
            <w:t> </w:t>
          </w:r>
          <w:r>
            <w:rPr>
              <w:color w:val="58595B"/>
              <w:w w:val="105"/>
            </w:rPr>
            <w:t>reduced</w:t>
          </w:r>
          <w:r>
            <w:rPr>
              <w:color w:val="58595B"/>
              <w:spacing w:val="3"/>
              <w:w w:val="105"/>
            </w:rPr>
            <w:t> </w:t>
          </w:r>
          <w:r>
            <w:rPr>
              <w:color w:val="58595B"/>
              <w:spacing w:val="-2"/>
              <w:w w:val="105"/>
            </w:rPr>
            <w:t>stunting</w:t>
          </w:r>
          <w:r>
            <w:rPr>
              <w:color w:val="58595B"/>
            </w:rPr>
            <w:tab/>
          </w:r>
          <w:r>
            <w:rPr>
              <w:color w:val="58595B"/>
              <w:spacing w:val="-5"/>
              <w:w w:val="105"/>
            </w:rPr>
            <w:t>33</w:t>
          </w:r>
        </w:p>
        <w:p>
          <w:pPr>
            <w:pStyle w:val="TOC2"/>
            <w:numPr>
              <w:ilvl w:val="1"/>
              <w:numId w:val="1"/>
            </w:numPr>
            <w:tabs>
              <w:tab w:pos="1042" w:val="left" w:leader="none"/>
            </w:tabs>
            <w:spacing w:line="243" w:lineRule="exact" w:before="107" w:after="0"/>
            <w:ind w:left="1042" w:right="0" w:hanging="475"/>
            <w:jc w:val="left"/>
            <w:rPr>
              <w:color w:val="58595B"/>
            </w:rPr>
          </w:pPr>
          <w:r>
            <w:rPr>
              <w:color w:val="58595B"/>
              <w:w w:val="105"/>
            </w:rPr>
            <w:t>Increased</w:t>
          </w:r>
          <w:r>
            <w:rPr>
              <w:color w:val="58595B"/>
              <w:spacing w:val="-4"/>
              <w:w w:val="105"/>
            </w:rPr>
            <w:t> </w:t>
          </w:r>
          <w:r>
            <w:rPr>
              <w:color w:val="58595B"/>
              <w:w w:val="105"/>
            </w:rPr>
            <w:t>access</w:t>
          </w:r>
          <w:r>
            <w:rPr>
              <w:color w:val="58595B"/>
              <w:spacing w:val="-4"/>
              <w:w w:val="105"/>
            </w:rPr>
            <w:t> </w:t>
          </w:r>
          <w:r>
            <w:rPr>
              <w:color w:val="58595B"/>
              <w:w w:val="105"/>
            </w:rPr>
            <w:t>to</w:t>
          </w:r>
          <w:r>
            <w:rPr>
              <w:color w:val="58595B"/>
              <w:spacing w:val="-4"/>
              <w:w w:val="105"/>
            </w:rPr>
            <w:t> </w:t>
          </w:r>
          <w:r>
            <w:rPr>
              <w:color w:val="58595B"/>
              <w:w w:val="105"/>
            </w:rPr>
            <w:t>Sanitation</w:t>
          </w:r>
          <w:r>
            <w:rPr>
              <w:color w:val="58595B"/>
              <w:spacing w:val="-4"/>
              <w:w w:val="105"/>
            </w:rPr>
            <w:t> </w:t>
          </w:r>
          <w:r>
            <w:rPr>
              <w:color w:val="58595B"/>
              <w:w w:val="105"/>
            </w:rPr>
            <w:t>and</w:t>
          </w:r>
          <w:r>
            <w:rPr>
              <w:color w:val="58595B"/>
              <w:spacing w:val="-4"/>
              <w:w w:val="105"/>
            </w:rPr>
            <w:t> </w:t>
          </w:r>
          <w:r>
            <w:rPr>
              <w:color w:val="58595B"/>
              <w:w w:val="105"/>
            </w:rPr>
            <w:t>Hygiene</w:t>
          </w:r>
          <w:r>
            <w:rPr>
              <w:color w:val="58595B"/>
              <w:spacing w:val="-4"/>
              <w:w w:val="105"/>
            </w:rPr>
            <w:t> </w:t>
          </w:r>
          <w:r>
            <w:rPr>
              <w:color w:val="58595B"/>
              <w:w w:val="105"/>
            </w:rPr>
            <w:t>services</w:t>
          </w:r>
          <w:r>
            <w:rPr>
              <w:color w:val="58595B"/>
              <w:spacing w:val="-4"/>
              <w:w w:val="105"/>
            </w:rPr>
            <w:t> </w:t>
          </w:r>
          <w:r>
            <w:rPr>
              <w:color w:val="58595B"/>
              <w:spacing w:val="-5"/>
              <w:w w:val="105"/>
            </w:rPr>
            <w:t>for</w:t>
          </w:r>
        </w:p>
        <w:p>
          <w:pPr>
            <w:pStyle w:val="TOC3"/>
            <w:tabs>
              <w:tab w:pos="6242" w:val="left" w:leader="none"/>
            </w:tabs>
          </w:pPr>
          <w:r>
            <w:rPr>
              <w:color w:val="58595B"/>
            </w:rPr>
            <w:t>improved</w:t>
          </w:r>
          <w:r>
            <w:rPr>
              <w:color w:val="58595B"/>
              <w:spacing w:val="28"/>
            </w:rPr>
            <w:t> </w:t>
          </w:r>
          <w:r>
            <w:rPr>
              <w:color w:val="58595B"/>
              <w:spacing w:val="-2"/>
            </w:rPr>
            <w:t>wellbeing</w:t>
          </w:r>
          <w:r>
            <w:rPr>
              <w:color w:val="58595B"/>
            </w:rPr>
            <w:tab/>
          </w:r>
          <w:r>
            <w:rPr>
              <w:color w:val="58595B"/>
              <w:spacing w:val="-5"/>
            </w:rPr>
            <w:t>35</w:t>
          </w:r>
        </w:p>
        <w:p>
          <w:pPr>
            <w:pStyle w:val="TOC2"/>
            <w:numPr>
              <w:ilvl w:val="1"/>
              <w:numId w:val="1"/>
            </w:numPr>
            <w:tabs>
              <w:tab w:pos="1042" w:val="left" w:leader="none"/>
              <w:tab w:pos="6242" w:val="left" w:leader="none"/>
            </w:tabs>
            <w:spacing w:line="240" w:lineRule="auto" w:before="108" w:after="0"/>
            <w:ind w:left="1042" w:right="0" w:hanging="475"/>
            <w:jc w:val="left"/>
            <w:rPr>
              <w:color w:val="58595B"/>
            </w:rPr>
          </w:pPr>
          <w:hyperlink w:history="true" w:anchor="_TOC_250018">
            <w:r>
              <w:rPr>
                <w:color w:val="58595B"/>
                <w:w w:val="105"/>
              </w:rPr>
              <w:t>Enhanced</w:t>
            </w:r>
            <w:r>
              <w:rPr>
                <w:color w:val="58595B"/>
                <w:spacing w:val="-5"/>
                <w:w w:val="105"/>
              </w:rPr>
              <w:t> </w:t>
            </w:r>
            <w:r>
              <w:rPr>
                <w:color w:val="58595B"/>
                <w:w w:val="105"/>
              </w:rPr>
              <w:t>graduation</w:t>
            </w:r>
            <w:r>
              <w:rPr>
                <w:color w:val="58595B"/>
                <w:spacing w:val="-5"/>
                <w:w w:val="105"/>
              </w:rPr>
              <w:t> </w:t>
            </w:r>
            <w:r>
              <w:rPr>
                <w:color w:val="58595B"/>
                <w:w w:val="105"/>
              </w:rPr>
              <w:t>from</w:t>
            </w:r>
            <w:r>
              <w:rPr>
                <w:color w:val="58595B"/>
                <w:spacing w:val="-4"/>
                <w:w w:val="105"/>
              </w:rPr>
              <w:t> </w:t>
            </w:r>
            <w:r>
              <w:rPr>
                <w:color w:val="58595B"/>
                <w:w w:val="105"/>
              </w:rPr>
              <w:t>poverty</w:t>
            </w:r>
            <w:r>
              <w:rPr>
                <w:color w:val="58595B"/>
                <w:spacing w:val="-5"/>
                <w:w w:val="105"/>
              </w:rPr>
              <w:t> </w:t>
            </w:r>
            <w:r>
              <w:rPr>
                <w:color w:val="58595B"/>
                <w:w w:val="105"/>
              </w:rPr>
              <w:t>and</w:t>
            </w:r>
            <w:r>
              <w:rPr>
                <w:color w:val="58595B"/>
                <w:spacing w:val="-4"/>
                <w:w w:val="105"/>
              </w:rPr>
              <w:t> </w:t>
            </w:r>
            <w:r>
              <w:rPr>
                <w:color w:val="58595B"/>
                <w:w w:val="105"/>
              </w:rPr>
              <w:t>increased</w:t>
            </w:r>
            <w:r>
              <w:rPr>
                <w:color w:val="58595B"/>
                <w:spacing w:val="-5"/>
                <w:w w:val="105"/>
              </w:rPr>
              <w:t> </w:t>
            </w:r>
            <w:r>
              <w:rPr>
                <w:color w:val="58595B"/>
                <w:spacing w:val="-2"/>
                <w:w w:val="105"/>
              </w:rPr>
              <w:t>resilience</w:t>
            </w:r>
            <w:r>
              <w:rPr>
                <w:color w:val="58595B"/>
              </w:rPr>
              <w:tab/>
            </w:r>
            <w:r>
              <w:rPr>
                <w:color w:val="58595B"/>
                <w:spacing w:val="-5"/>
                <w:w w:val="105"/>
              </w:rPr>
              <w:t>36</w:t>
            </w:r>
          </w:hyperlink>
        </w:p>
        <w:p>
          <w:pPr>
            <w:pStyle w:val="TOC1"/>
            <w:numPr>
              <w:ilvl w:val="0"/>
              <w:numId w:val="1"/>
            </w:numPr>
            <w:tabs>
              <w:tab w:pos="346" w:val="left" w:leader="none"/>
              <w:tab w:pos="6242" w:val="left" w:leader="none"/>
            </w:tabs>
            <w:spacing w:line="240" w:lineRule="auto" w:before="227" w:after="0"/>
            <w:ind w:left="346" w:right="0" w:hanging="204"/>
            <w:jc w:val="left"/>
          </w:pPr>
          <w:r>
            <w:rPr/>
            <mc:AlternateContent>
              <mc:Choice Requires="wps">
                <w:drawing>
                  <wp:anchor distT="0" distB="0" distL="0" distR="0" allowOverlap="1" layoutInCell="1" locked="0" behindDoc="0" simplePos="0" relativeHeight="15737344">
                    <wp:simplePos x="0" y="0"/>
                    <wp:positionH relativeFrom="page">
                      <wp:posOffset>540000</wp:posOffset>
                    </wp:positionH>
                    <wp:positionV relativeFrom="paragraph">
                      <wp:posOffset>95483</wp:posOffset>
                    </wp:positionV>
                    <wp:extent cx="3960495" cy="127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3960495" cy="1270"/>
                            </a:xfrm>
                            <a:custGeom>
                              <a:avLst/>
                              <a:gdLst/>
                              <a:ahLst/>
                              <a:cxnLst/>
                              <a:rect l="l" t="t" r="r" b="b"/>
                              <a:pathLst>
                                <a:path w="3960495" h="0">
                                  <a:moveTo>
                                    <a:pt x="0" y="0"/>
                                  </a:moveTo>
                                  <a:lnTo>
                                    <a:pt x="3959999"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344" from="42.519699pt,7.518394pt" to="354.330699pt,7.518394pt" stroked="true" strokeweight=".25pt" strokecolor="#000000">
                    <v:stroke dashstyle="solid"/>
                    <w10:wrap type="none"/>
                  </v:line>
                </w:pict>
              </mc:Fallback>
            </mc:AlternateContent>
          </w:r>
          <w:r>
            <w:rPr>
              <w:color w:val="0072BC"/>
              <w:spacing w:val="2"/>
              <w:w w:val="90"/>
            </w:rPr>
            <w:t>Transformational</w:t>
          </w:r>
          <w:r>
            <w:rPr>
              <w:color w:val="0072BC"/>
              <w:spacing w:val="19"/>
            </w:rPr>
            <w:t> </w:t>
          </w:r>
          <w:r>
            <w:rPr>
              <w:color w:val="0072BC"/>
              <w:spacing w:val="2"/>
              <w:w w:val="90"/>
            </w:rPr>
            <w:t>Governance</w:t>
          </w:r>
          <w:r>
            <w:rPr>
              <w:color w:val="0072BC"/>
              <w:spacing w:val="19"/>
            </w:rPr>
            <w:t> </w:t>
          </w:r>
          <w:r>
            <w:rPr>
              <w:color w:val="0072BC"/>
              <w:spacing w:val="-2"/>
              <w:w w:val="90"/>
            </w:rPr>
            <w:t>Pillar</w:t>
          </w:r>
          <w:r>
            <w:rPr>
              <w:color w:val="0072BC"/>
            </w:rPr>
            <w:tab/>
          </w:r>
          <w:r>
            <w:rPr>
              <w:color w:val="0072BC"/>
              <w:spacing w:val="-5"/>
            </w:rPr>
            <w:t>37</w:t>
          </w:r>
        </w:p>
        <w:p>
          <w:pPr>
            <w:pStyle w:val="TOC2"/>
            <w:numPr>
              <w:ilvl w:val="1"/>
              <w:numId w:val="1"/>
            </w:numPr>
            <w:tabs>
              <w:tab w:pos="1042" w:val="left" w:leader="none"/>
              <w:tab w:pos="6242" w:val="left" w:leader="none"/>
            </w:tabs>
            <w:spacing w:line="240" w:lineRule="auto" w:before="122" w:after="0"/>
            <w:ind w:left="1042" w:right="0" w:hanging="475"/>
            <w:jc w:val="left"/>
            <w:rPr>
              <w:color w:val="58595B"/>
            </w:rPr>
          </w:pPr>
          <w:hyperlink w:history="true" w:anchor="_TOC_250017">
            <w:r>
              <w:rPr>
                <w:color w:val="58595B"/>
              </w:rPr>
              <w:t>Enhanced</w:t>
            </w:r>
            <w:r>
              <w:rPr>
                <w:color w:val="58595B"/>
                <w:spacing w:val="6"/>
              </w:rPr>
              <w:t> </w:t>
            </w:r>
            <w:r>
              <w:rPr>
                <w:color w:val="58595B"/>
              </w:rPr>
              <w:t>Rule</w:t>
            </w:r>
            <w:r>
              <w:rPr>
                <w:color w:val="58595B"/>
                <w:spacing w:val="8"/>
              </w:rPr>
              <w:t> </w:t>
            </w:r>
            <w:r>
              <w:rPr>
                <w:color w:val="58595B"/>
              </w:rPr>
              <w:t>of</w:t>
            </w:r>
            <w:r>
              <w:rPr>
                <w:color w:val="58595B"/>
                <w:spacing w:val="9"/>
              </w:rPr>
              <w:t> </w:t>
            </w:r>
            <w:r>
              <w:rPr>
                <w:color w:val="58595B"/>
                <w:spacing w:val="-5"/>
              </w:rPr>
              <w:t>Law</w:t>
            </w:r>
            <w:r>
              <w:rPr>
                <w:color w:val="58595B"/>
              </w:rPr>
              <w:tab/>
            </w:r>
            <w:r>
              <w:rPr>
                <w:color w:val="58595B"/>
                <w:spacing w:val="-5"/>
              </w:rPr>
              <w:t>38</w:t>
            </w:r>
          </w:hyperlink>
        </w:p>
        <w:p>
          <w:pPr>
            <w:pStyle w:val="TOC2"/>
            <w:numPr>
              <w:ilvl w:val="1"/>
              <w:numId w:val="1"/>
            </w:numPr>
            <w:tabs>
              <w:tab w:pos="1042" w:val="left" w:leader="none"/>
            </w:tabs>
            <w:spacing w:line="243" w:lineRule="exact" w:before="107" w:after="0"/>
            <w:ind w:left="1042" w:right="0" w:hanging="475"/>
            <w:jc w:val="left"/>
            <w:rPr>
              <w:color w:val="58595B"/>
            </w:rPr>
          </w:pPr>
          <w:r>
            <w:rPr>
              <w:color w:val="58595B"/>
              <w:w w:val="105"/>
            </w:rPr>
            <w:t>Enhanced</w:t>
          </w:r>
          <w:r>
            <w:rPr>
              <w:color w:val="58595B"/>
              <w:spacing w:val="-12"/>
              <w:w w:val="105"/>
            </w:rPr>
            <w:t> </w:t>
          </w:r>
          <w:r>
            <w:rPr>
              <w:color w:val="58595B"/>
              <w:w w:val="105"/>
            </w:rPr>
            <w:t>service</w:t>
          </w:r>
          <w:r>
            <w:rPr>
              <w:color w:val="58595B"/>
              <w:spacing w:val="-11"/>
              <w:w w:val="105"/>
            </w:rPr>
            <w:t> </w:t>
          </w:r>
          <w:r>
            <w:rPr>
              <w:color w:val="58595B"/>
              <w:w w:val="105"/>
            </w:rPr>
            <w:t>delivery,</w:t>
          </w:r>
          <w:r>
            <w:rPr>
              <w:color w:val="58595B"/>
              <w:spacing w:val="-11"/>
              <w:w w:val="105"/>
            </w:rPr>
            <w:t> </w:t>
          </w:r>
          <w:r>
            <w:rPr>
              <w:color w:val="58595B"/>
              <w:w w:val="105"/>
            </w:rPr>
            <w:t>implementation</w:t>
          </w:r>
          <w:r>
            <w:rPr>
              <w:color w:val="58595B"/>
              <w:spacing w:val="-11"/>
              <w:w w:val="105"/>
            </w:rPr>
            <w:t> </w:t>
          </w:r>
          <w:r>
            <w:rPr>
              <w:color w:val="58595B"/>
              <w:w w:val="105"/>
            </w:rPr>
            <w:t>and</w:t>
          </w:r>
          <w:r>
            <w:rPr>
              <w:color w:val="58595B"/>
              <w:spacing w:val="30"/>
              <w:w w:val="105"/>
            </w:rPr>
            <w:t> </w:t>
          </w:r>
          <w:r>
            <w:rPr>
              <w:color w:val="58595B"/>
              <w:spacing w:val="-2"/>
              <w:w w:val="105"/>
            </w:rPr>
            <w:t>inclusive</w:t>
          </w:r>
        </w:p>
        <w:p>
          <w:pPr>
            <w:pStyle w:val="TOC3"/>
            <w:tabs>
              <w:tab w:pos="6242" w:val="left" w:leader="none"/>
            </w:tabs>
          </w:pPr>
          <w:r>
            <w:rPr>
              <w:color w:val="58595B"/>
              <w:spacing w:val="-2"/>
            </w:rPr>
            <w:t>citizen</w:t>
          </w:r>
          <w:r>
            <w:rPr>
              <w:color w:val="58595B"/>
              <w:spacing w:val="-5"/>
            </w:rPr>
            <w:t> </w:t>
          </w:r>
          <w:r>
            <w:rPr>
              <w:color w:val="58595B"/>
              <w:spacing w:val="-2"/>
            </w:rPr>
            <w:t>participation</w:t>
          </w:r>
          <w:r>
            <w:rPr>
              <w:color w:val="58595B"/>
            </w:rPr>
            <w:tab/>
          </w:r>
          <w:r>
            <w:rPr>
              <w:color w:val="58595B"/>
              <w:spacing w:val="-5"/>
            </w:rPr>
            <w:t>39</w:t>
          </w:r>
        </w:p>
        <w:p>
          <w:pPr>
            <w:pStyle w:val="TOC2"/>
            <w:numPr>
              <w:ilvl w:val="1"/>
              <w:numId w:val="1"/>
            </w:numPr>
            <w:tabs>
              <w:tab w:pos="1042" w:val="left" w:leader="none"/>
              <w:tab w:pos="6242" w:val="left" w:leader="none"/>
            </w:tabs>
            <w:spacing w:line="240" w:lineRule="auto" w:before="108" w:after="0"/>
            <w:ind w:left="1042" w:right="0" w:hanging="475"/>
            <w:jc w:val="left"/>
            <w:rPr>
              <w:color w:val="58595B"/>
            </w:rPr>
          </w:pPr>
          <w:hyperlink w:history="true" w:anchor="_TOC_250016">
            <w:r>
              <w:rPr>
                <w:color w:val="58595B"/>
                <w:w w:val="105"/>
              </w:rPr>
              <w:t>Enhanced</w:t>
            </w:r>
            <w:r>
              <w:rPr>
                <w:color w:val="58595B"/>
                <w:spacing w:val="-3"/>
                <w:w w:val="105"/>
              </w:rPr>
              <w:t> </w:t>
            </w:r>
            <w:r>
              <w:rPr>
                <w:color w:val="58595B"/>
                <w:w w:val="105"/>
              </w:rPr>
              <w:t>PFM</w:t>
            </w:r>
            <w:r>
              <w:rPr>
                <w:color w:val="58595B"/>
                <w:spacing w:val="-3"/>
                <w:w w:val="105"/>
              </w:rPr>
              <w:t> </w:t>
            </w:r>
            <w:r>
              <w:rPr>
                <w:color w:val="58595B"/>
                <w:w w:val="105"/>
              </w:rPr>
              <w:t>transparency</w:t>
            </w:r>
            <w:r>
              <w:rPr>
                <w:color w:val="58595B"/>
                <w:spacing w:val="-3"/>
                <w:w w:val="105"/>
              </w:rPr>
              <w:t> </w:t>
            </w:r>
            <w:r>
              <w:rPr>
                <w:color w:val="58595B"/>
                <w:w w:val="105"/>
              </w:rPr>
              <w:t>and</w:t>
            </w:r>
            <w:r>
              <w:rPr>
                <w:color w:val="58595B"/>
                <w:spacing w:val="-3"/>
                <w:w w:val="105"/>
              </w:rPr>
              <w:t> </w:t>
            </w:r>
            <w:r>
              <w:rPr>
                <w:color w:val="58595B"/>
                <w:spacing w:val="-2"/>
                <w:w w:val="105"/>
              </w:rPr>
              <w:t>accountability</w:t>
            </w:r>
            <w:r>
              <w:rPr>
                <w:color w:val="58595B"/>
              </w:rPr>
              <w:tab/>
            </w:r>
            <w:r>
              <w:rPr>
                <w:color w:val="58595B"/>
                <w:spacing w:val="-5"/>
                <w:w w:val="105"/>
              </w:rPr>
              <w:t>39</w:t>
            </w:r>
          </w:hyperlink>
        </w:p>
        <w:p>
          <w:pPr>
            <w:pStyle w:val="TOC2"/>
            <w:numPr>
              <w:ilvl w:val="1"/>
              <w:numId w:val="1"/>
            </w:numPr>
            <w:tabs>
              <w:tab w:pos="1042" w:val="left" w:leader="none"/>
              <w:tab w:pos="6242" w:val="left" w:leader="none"/>
            </w:tabs>
            <w:spacing w:line="240" w:lineRule="auto" w:before="107" w:after="0"/>
            <w:ind w:left="1042" w:right="0" w:hanging="475"/>
            <w:jc w:val="left"/>
            <w:rPr>
              <w:color w:val="58595B"/>
            </w:rPr>
          </w:pPr>
          <w:hyperlink w:history="true" w:anchor="_TOC_250015">
            <w:r>
              <w:rPr>
                <w:color w:val="58595B"/>
                <w:w w:val="105"/>
              </w:rPr>
              <w:t>Enhanced</w:t>
            </w:r>
            <w:r>
              <w:rPr>
                <w:color w:val="58595B"/>
                <w:spacing w:val="-13"/>
                <w:w w:val="105"/>
              </w:rPr>
              <w:t> </w:t>
            </w:r>
            <w:r>
              <w:rPr>
                <w:color w:val="58595B"/>
                <w:w w:val="105"/>
              </w:rPr>
              <w:t>international</w:t>
            </w:r>
            <w:r>
              <w:rPr>
                <w:color w:val="58595B"/>
                <w:spacing w:val="-13"/>
                <w:w w:val="105"/>
              </w:rPr>
              <w:t> </w:t>
            </w:r>
            <w:r>
              <w:rPr>
                <w:color w:val="58595B"/>
                <w:spacing w:val="-2"/>
                <w:w w:val="105"/>
              </w:rPr>
              <w:t>cooperation</w:t>
            </w:r>
            <w:r>
              <w:rPr>
                <w:color w:val="58595B"/>
              </w:rPr>
              <w:tab/>
            </w:r>
            <w:r>
              <w:rPr>
                <w:color w:val="58595B"/>
                <w:spacing w:val="-5"/>
                <w:w w:val="105"/>
              </w:rPr>
              <w:t>40</w:t>
            </w:r>
          </w:hyperlink>
        </w:p>
        <w:p>
          <w:pPr>
            <w:pStyle w:val="TOC2"/>
            <w:numPr>
              <w:ilvl w:val="1"/>
              <w:numId w:val="1"/>
            </w:numPr>
            <w:tabs>
              <w:tab w:pos="1042" w:val="left" w:leader="none"/>
              <w:tab w:pos="6242" w:val="left" w:leader="none"/>
            </w:tabs>
            <w:spacing w:line="240" w:lineRule="auto" w:before="108" w:after="0"/>
            <w:ind w:left="1042" w:right="0" w:hanging="475"/>
            <w:jc w:val="left"/>
            <w:rPr>
              <w:color w:val="58595B"/>
            </w:rPr>
          </w:pPr>
          <w:hyperlink w:history="true" w:anchor="_TOC_250014">
            <w:r>
              <w:rPr>
                <w:color w:val="58595B"/>
              </w:rPr>
              <w:t>Strengthened</w:t>
            </w:r>
            <w:r>
              <w:rPr>
                <w:color w:val="58595B"/>
                <w:spacing w:val="8"/>
              </w:rPr>
              <w:t> </w:t>
            </w:r>
            <w:r>
              <w:rPr>
                <w:color w:val="58595B"/>
              </w:rPr>
              <w:t>National</w:t>
            </w:r>
            <w:r>
              <w:rPr>
                <w:color w:val="58595B"/>
                <w:spacing w:val="8"/>
              </w:rPr>
              <w:t> </w:t>
            </w:r>
            <w:r>
              <w:rPr>
                <w:color w:val="58595B"/>
              </w:rPr>
              <w:t>unity,</w:t>
            </w:r>
            <w:r>
              <w:rPr>
                <w:color w:val="58595B"/>
                <w:spacing w:val="9"/>
              </w:rPr>
              <w:t> </w:t>
            </w:r>
            <w:r>
              <w:rPr>
                <w:color w:val="58595B"/>
              </w:rPr>
              <w:t>resilience,</w:t>
            </w:r>
            <w:r>
              <w:rPr>
                <w:color w:val="58595B"/>
                <w:spacing w:val="8"/>
              </w:rPr>
              <w:t> </w:t>
            </w:r>
            <w:r>
              <w:rPr>
                <w:color w:val="58595B"/>
              </w:rPr>
              <w:t>culture</w:t>
            </w:r>
            <w:r>
              <w:rPr>
                <w:color w:val="58595B"/>
                <w:spacing w:val="9"/>
              </w:rPr>
              <w:t> </w:t>
            </w:r>
            <w:r>
              <w:rPr>
                <w:color w:val="58595B"/>
              </w:rPr>
              <w:t>and</w:t>
            </w:r>
            <w:r>
              <w:rPr>
                <w:color w:val="58595B"/>
                <w:spacing w:val="8"/>
              </w:rPr>
              <w:t> </w:t>
            </w:r>
            <w:r>
              <w:rPr>
                <w:color w:val="58595B"/>
                <w:spacing w:val="-2"/>
              </w:rPr>
              <w:t>values</w:t>
            </w:r>
            <w:r>
              <w:rPr>
                <w:color w:val="58595B"/>
              </w:rPr>
              <w:tab/>
            </w:r>
            <w:r>
              <w:rPr>
                <w:color w:val="58595B"/>
                <w:spacing w:val="-5"/>
              </w:rPr>
              <w:t>41</w:t>
            </w:r>
          </w:hyperlink>
        </w:p>
        <w:p>
          <w:pPr>
            <w:pStyle w:val="TOC2"/>
            <w:numPr>
              <w:ilvl w:val="1"/>
              <w:numId w:val="1"/>
            </w:numPr>
            <w:tabs>
              <w:tab w:pos="1042" w:val="left" w:leader="none"/>
              <w:tab w:pos="6242" w:val="left" w:leader="none"/>
            </w:tabs>
            <w:spacing w:line="240" w:lineRule="auto" w:before="107" w:after="0"/>
            <w:ind w:left="1042" w:right="0" w:hanging="475"/>
            <w:jc w:val="left"/>
            <w:rPr>
              <w:color w:val="58595B"/>
            </w:rPr>
          </w:pPr>
          <w:hyperlink w:history="true" w:anchor="_TOC_250013">
            <w:r>
              <w:rPr>
                <w:color w:val="58595B"/>
              </w:rPr>
              <w:t>Sustained</w:t>
            </w:r>
            <w:r>
              <w:rPr>
                <w:color w:val="58595B"/>
                <w:spacing w:val="33"/>
              </w:rPr>
              <w:t> </w:t>
            </w:r>
            <w:r>
              <w:rPr>
                <w:color w:val="58595B"/>
              </w:rPr>
              <w:t>peace</w:t>
            </w:r>
            <w:r>
              <w:rPr>
                <w:color w:val="58595B"/>
                <w:spacing w:val="34"/>
              </w:rPr>
              <w:t> </w:t>
            </w:r>
            <w:r>
              <w:rPr>
                <w:color w:val="58595B"/>
              </w:rPr>
              <w:t>and</w:t>
            </w:r>
            <w:r>
              <w:rPr>
                <w:color w:val="58595B"/>
                <w:spacing w:val="33"/>
              </w:rPr>
              <w:t> </w:t>
            </w:r>
            <w:r>
              <w:rPr>
                <w:color w:val="58595B"/>
                <w:spacing w:val="-2"/>
              </w:rPr>
              <w:t>security</w:t>
            </w:r>
            <w:r>
              <w:rPr>
                <w:color w:val="58595B"/>
              </w:rPr>
              <w:tab/>
            </w:r>
            <w:r>
              <w:rPr>
                <w:color w:val="58595B"/>
                <w:spacing w:val="-5"/>
              </w:rPr>
              <w:t>41</w:t>
            </w:r>
          </w:hyperlink>
        </w:p>
        <w:p>
          <w:pPr>
            <w:pStyle w:val="TOC1"/>
            <w:numPr>
              <w:ilvl w:val="0"/>
              <w:numId w:val="1"/>
            </w:numPr>
            <w:tabs>
              <w:tab w:pos="346" w:val="left" w:leader="none"/>
              <w:tab w:pos="6242" w:val="left" w:leader="none"/>
            </w:tabs>
            <w:spacing w:line="240" w:lineRule="auto" w:before="227" w:after="0"/>
            <w:ind w:left="346" w:right="0" w:hanging="204"/>
            <w:jc w:val="left"/>
          </w:pPr>
          <w:r>
            <w:rPr/>
            <mc:AlternateContent>
              <mc:Choice Requires="wps">
                <w:drawing>
                  <wp:anchor distT="0" distB="0" distL="0" distR="0" allowOverlap="1" layoutInCell="1" locked="0" behindDoc="0" simplePos="0" relativeHeight="15737856">
                    <wp:simplePos x="0" y="0"/>
                    <wp:positionH relativeFrom="page">
                      <wp:posOffset>540000</wp:posOffset>
                    </wp:positionH>
                    <wp:positionV relativeFrom="paragraph">
                      <wp:posOffset>83468</wp:posOffset>
                    </wp:positionV>
                    <wp:extent cx="3960495" cy="127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3960495" cy="1270"/>
                            </a:xfrm>
                            <a:custGeom>
                              <a:avLst/>
                              <a:gdLst/>
                              <a:ahLst/>
                              <a:cxnLst/>
                              <a:rect l="l" t="t" r="r" b="b"/>
                              <a:pathLst>
                                <a:path w="3960495" h="0">
                                  <a:moveTo>
                                    <a:pt x="0" y="0"/>
                                  </a:moveTo>
                                  <a:lnTo>
                                    <a:pt x="3959999"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856" from="42.519699pt,6.57229pt" to="354.330699pt,6.57229pt" stroked="true" strokeweight=".25pt" strokecolor="#000000">
                    <v:stroke dashstyle="solid"/>
                    <w10:wrap type="none"/>
                  </v:line>
                </w:pict>
              </mc:Fallback>
            </mc:AlternateContent>
          </w:r>
          <w:r>
            <w:rPr>
              <w:color w:val="0072BC"/>
              <w:spacing w:val="-4"/>
            </w:rPr>
            <w:t>Cross-Cutting</w:t>
          </w:r>
          <w:r>
            <w:rPr>
              <w:color w:val="0072BC"/>
              <w:spacing w:val="7"/>
            </w:rPr>
            <w:t> </w:t>
          </w:r>
          <w:r>
            <w:rPr>
              <w:color w:val="0072BC"/>
              <w:spacing w:val="-4"/>
            </w:rPr>
            <w:t>Areas</w:t>
          </w:r>
          <w:r>
            <w:rPr>
              <w:color w:val="0072BC"/>
            </w:rPr>
            <w:tab/>
          </w:r>
          <w:r>
            <w:rPr>
              <w:color w:val="0072BC"/>
              <w:spacing w:val="-5"/>
            </w:rPr>
            <w:t>43</w:t>
          </w:r>
        </w:p>
        <w:p>
          <w:pPr>
            <w:pStyle w:val="TOC2"/>
            <w:numPr>
              <w:ilvl w:val="1"/>
              <w:numId w:val="1"/>
            </w:numPr>
            <w:tabs>
              <w:tab w:pos="1042" w:val="left" w:leader="none"/>
              <w:tab w:pos="6242" w:val="left" w:leader="none"/>
            </w:tabs>
            <w:spacing w:line="240" w:lineRule="auto" w:before="122" w:after="0"/>
            <w:ind w:left="1042" w:right="0" w:hanging="475"/>
            <w:jc w:val="left"/>
            <w:rPr>
              <w:color w:val="58595B"/>
            </w:rPr>
          </w:pPr>
          <w:hyperlink w:history="true" w:anchor="_TOC_250012">
            <w:r>
              <w:rPr>
                <w:color w:val="58595B"/>
                <w:w w:val="105"/>
              </w:rPr>
              <w:t>Environment</w:t>
            </w:r>
            <w:r>
              <w:rPr>
                <w:color w:val="58595B"/>
                <w:spacing w:val="-10"/>
                <w:w w:val="105"/>
              </w:rPr>
              <w:t> </w:t>
            </w:r>
            <w:r>
              <w:rPr>
                <w:color w:val="58595B"/>
                <w:w w:val="105"/>
              </w:rPr>
              <w:t>and</w:t>
            </w:r>
            <w:r>
              <w:rPr>
                <w:color w:val="58595B"/>
                <w:spacing w:val="-10"/>
                <w:w w:val="105"/>
              </w:rPr>
              <w:t> </w:t>
            </w:r>
            <w:r>
              <w:rPr>
                <w:color w:val="58595B"/>
                <w:w w:val="105"/>
              </w:rPr>
              <w:t>climate</w:t>
            </w:r>
            <w:r>
              <w:rPr>
                <w:color w:val="58595B"/>
                <w:spacing w:val="-10"/>
                <w:w w:val="105"/>
              </w:rPr>
              <w:t> </w:t>
            </w:r>
            <w:r>
              <w:rPr>
                <w:color w:val="58595B"/>
                <w:spacing w:val="-2"/>
                <w:w w:val="105"/>
              </w:rPr>
              <w:t>change</w:t>
            </w:r>
            <w:r>
              <w:rPr>
                <w:color w:val="58595B"/>
              </w:rPr>
              <w:tab/>
            </w:r>
            <w:r>
              <w:rPr>
                <w:color w:val="58595B"/>
                <w:spacing w:val="-5"/>
                <w:w w:val="105"/>
              </w:rPr>
              <w:t>44</w:t>
            </w:r>
          </w:hyperlink>
        </w:p>
        <w:p>
          <w:pPr>
            <w:pStyle w:val="TOC2"/>
            <w:numPr>
              <w:ilvl w:val="1"/>
              <w:numId w:val="1"/>
            </w:numPr>
            <w:tabs>
              <w:tab w:pos="1042" w:val="left" w:leader="none"/>
              <w:tab w:pos="6242" w:val="left" w:leader="none"/>
            </w:tabs>
            <w:spacing w:line="240" w:lineRule="auto" w:before="108" w:after="0"/>
            <w:ind w:left="1042" w:right="0" w:hanging="475"/>
            <w:jc w:val="left"/>
            <w:rPr>
              <w:color w:val="58595B"/>
            </w:rPr>
          </w:pPr>
          <w:hyperlink w:history="true" w:anchor="_TOC_250011">
            <w:r>
              <w:rPr>
                <w:color w:val="58595B"/>
              </w:rPr>
              <w:t>Disability</w:t>
            </w:r>
            <w:r>
              <w:rPr>
                <w:color w:val="58595B"/>
                <w:spacing w:val="9"/>
              </w:rPr>
              <w:t> </w:t>
            </w:r>
            <w:r>
              <w:rPr>
                <w:color w:val="58595B"/>
              </w:rPr>
              <w:t>and</w:t>
            </w:r>
            <w:r>
              <w:rPr>
                <w:color w:val="58595B"/>
                <w:spacing w:val="10"/>
              </w:rPr>
              <w:t> </w:t>
            </w:r>
            <w:r>
              <w:rPr>
                <w:color w:val="58595B"/>
              </w:rPr>
              <w:t>Social</w:t>
            </w:r>
            <w:r>
              <w:rPr>
                <w:color w:val="58595B"/>
                <w:spacing w:val="9"/>
              </w:rPr>
              <w:t> </w:t>
            </w:r>
            <w:r>
              <w:rPr>
                <w:color w:val="58595B"/>
                <w:spacing w:val="-2"/>
              </w:rPr>
              <w:t>Inclusion</w:t>
            </w:r>
            <w:r>
              <w:rPr>
                <w:color w:val="58595B"/>
              </w:rPr>
              <w:tab/>
            </w:r>
            <w:r>
              <w:rPr>
                <w:color w:val="58595B"/>
                <w:spacing w:val="-5"/>
              </w:rPr>
              <w:t>45</w:t>
            </w:r>
          </w:hyperlink>
        </w:p>
        <w:p>
          <w:pPr>
            <w:pStyle w:val="TOC2"/>
            <w:numPr>
              <w:ilvl w:val="1"/>
              <w:numId w:val="1"/>
            </w:numPr>
            <w:tabs>
              <w:tab w:pos="1042" w:val="left" w:leader="none"/>
              <w:tab w:pos="6242" w:val="left" w:leader="none"/>
            </w:tabs>
            <w:spacing w:line="240" w:lineRule="auto" w:before="107" w:after="0"/>
            <w:ind w:left="1042" w:right="0" w:hanging="475"/>
            <w:jc w:val="left"/>
            <w:rPr>
              <w:color w:val="58595B"/>
            </w:rPr>
          </w:pPr>
          <w:hyperlink w:history="true" w:anchor="_TOC_250010">
            <w:r>
              <w:rPr>
                <w:color w:val="58595B"/>
              </w:rPr>
              <w:t>Disaster</w:t>
            </w:r>
            <w:r>
              <w:rPr>
                <w:color w:val="58595B"/>
                <w:spacing w:val="2"/>
              </w:rPr>
              <w:t> </w:t>
            </w:r>
            <w:r>
              <w:rPr>
                <w:color w:val="58595B"/>
              </w:rPr>
              <w:t>risk</w:t>
            </w:r>
            <w:r>
              <w:rPr>
                <w:color w:val="58595B"/>
                <w:spacing w:val="2"/>
              </w:rPr>
              <w:t> </w:t>
            </w:r>
            <w:r>
              <w:rPr>
                <w:color w:val="58595B"/>
              </w:rPr>
              <w:t>reduction</w:t>
            </w:r>
            <w:r>
              <w:rPr>
                <w:color w:val="58595B"/>
                <w:spacing w:val="2"/>
              </w:rPr>
              <w:t> </w:t>
            </w:r>
            <w:r>
              <w:rPr>
                <w:color w:val="58595B"/>
              </w:rPr>
              <w:t>and</w:t>
            </w:r>
            <w:r>
              <w:rPr>
                <w:color w:val="58595B"/>
                <w:spacing w:val="2"/>
              </w:rPr>
              <w:t> </w:t>
            </w:r>
            <w:r>
              <w:rPr>
                <w:color w:val="58595B"/>
                <w:spacing w:val="-2"/>
              </w:rPr>
              <w:t>management</w:t>
            </w:r>
            <w:r>
              <w:rPr>
                <w:color w:val="58595B"/>
              </w:rPr>
              <w:tab/>
            </w:r>
            <w:r>
              <w:rPr>
                <w:color w:val="58595B"/>
                <w:spacing w:val="-5"/>
              </w:rPr>
              <w:t>45</w:t>
            </w:r>
          </w:hyperlink>
        </w:p>
        <w:p>
          <w:pPr>
            <w:pStyle w:val="TOC2"/>
            <w:numPr>
              <w:ilvl w:val="1"/>
              <w:numId w:val="1"/>
            </w:numPr>
            <w:tabs>
              <w:tab w:pos="1042" w:val="left" w:leader="none"/>
              <w:tab w:pos="6242" w:val="left" w:leader="none"/>
            </w:tabs>
            <w:spacing w:line="240" w:lineRule="auto" w:before="108" w:after="0"/>
            <w:ind w:left="1042" w:right="0" w:hanging="475"/>
            <w:jc w:val="left"/>
            <w:rPr>
              <w:color w:val="58595B"/>
            </w:rPr>
          </w:pPr>
          <w:r>
            <w:rPr/>
            <mc:AlternateContent>
              <mc:Choice Requires="wps">
                <w:drawing>
                  <wp:anchor distT="0" distB="0" distL="0" distR="0" allowOverlap="1" layoutInCell="1" locked="0" behindDoc="1" simplePos="0" relativeHeight="482801152">
                    <wp:simplePos x="0" y="0"/>
                    <wp:positionH relativeFrom="page">
                      <wp:posOffset>540000</wp:posOffset>
                    </wp:positionH>
                    <wp:positionV relativeFrom="paragraph">
                      <wp:posOffset>692591</wp:posOffset>
                    </wp:positionV>
                    <wp:extent cx="3971290" cy="15113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3971290" cy="151130"/>
                            </a:xfrm>
                            <a:prstGeom prst="rect">
                              <a:avLst/>
                            </a:prstGeom>
                          </wps:spPr>
                          <wps:txbx>
                            <w:txbxContent>
                              <w:p>
                                <w:pPr>
                                  <w:tabs>
                                    <w:tab w:pos="3228" w:val="left" w:leader="none"/>
                                  </w:tabs>
                                  <w:spacing w:line="231" w:lineRule="exact" w:before="0"/>
                                  <w:ind w:left="0" w:right="0" w:firstLine="0"/>
                                  <w:jc w:val="left"/>
                                  <w:rPr>
                                    <w:sz w:val="9"/>
                                  </w:rPr>
                                </w:pPr>
                                <w:r>
                                  <w:rPr>
                                    <w:rFonts w:ascii="Arial Black"/>
                                    <w:color w:val="FFFFFF"/>
                                    <w:spacing w:val="-5"/>
                                    <w:sz w:val="17"/>
                                  </w:rPr>
                                  <w:t>ii</w:t>
                                </w:r>
                                <w:r>
                                  <w:rPr>
                                    <w:rFonts w:ascii="Arial Black"/>
                                    <w:color w:val="FFFFFF"/>
                                    <w:sz w:val="17"/>
                                  </w:rPr>
                                  <w:tab/>
                                </w:r>
                                <w:r>
                                  <w:rPr>
                                    <w:color w:val="231F20"/>
                                    <w:sz w:val="9"/>
                                  </w:rPr>
                                  <w:t>NATIONAL STRATEGY</w:t>
                                </w:r>
                                <w:r>
                                  <w:rPr>
                                    <w:color w:val="231F20"/>
                                    <w:spacing w:val="1"/>
                                    <w:sz w:val="9"/>
                                  </w:rPr>
                                  <w:t> </w:t>
                                </w:r>
                                <w:r>
                                  <w:rPr>
                                    <w:color w:val="231F20"/>
                                    <w:sz w:val="9"/>
                                  </w:rPr>
                                  <w:t>FOR TRANSFORMATION</w:t>
                                </w:r>
                                <w:r>
                                  <w:rPr>
                                    <w:color w:val="231F20"/>
                                    <w:spacing w:val="1"/>
                                    <w:sz w:val="9"/>
                                  </w:rPr>
                                  <w:t> </w:t>
                                </w:r>
                                <w:r>
                                  <w:rPr>
                                    <w:color w:val="231F20"/>
                                    <w:sz w:val="9"/>
                                  </w:rPr>
                                  <w:t>(NST2)</w:t>
                                </w:r>
                                <w:r>
                                  <w:rPr>
                                    <w:color w:val="231F20"/>
                                    <w:spacing w:val="35"/>
                                    <w:sz w:val="9"/>
                                  </w:rPr>
                                  <w:t>  </w:t>
                                </w:r>
                                <w:r>
                                  <w:rPr>
                                    <w:color w:val="00AEEF"/>
                                    <w:sz w:val="9"/>
                                  </w:rPr>
                                  <w:t>2024</w:t>
                                </w:r>
                                <w:r>
                                  <w:rPr>
                                    <w:color w:val="00AEEF"/>
                                    <w:spacing w:val="2"/>
                                    <w:sz w:val="9"/>
                                  </w:rPr>
                                  <w:t> </w:t>
                                </w:r>
                                <w:r>
                                  <w:rPr>
                                    <w:color w:val="00AEEF"/>
                                    <w:sz w:val="9"/>
                                  </w:rPr>
                                  <w:t>- </w:t>
                                </w:r>
                                <w:r>
                                  <w:rPr>
                                    <w:color w:val="00AEEF"/>
                                    <w:spacing w:val="-4"/>
                                    <w:sz w:val="9"/>
                                  </w:rPr>
                                  <w:t>2029</w:t>
                                </w:r>
                              </w:p>
                            </w:txbxContent>
                          </wps:txbx>
                          <wps:bodyPr wrap="square" lIns="0" tIns="0" rIns="0" bIns="0" rtlCol="0">
                            <a:noAutofit/>
                          </wps:bodyPr>
                        </wps:wsp>
                      </a:graphicData>
                    </a:graphic>
                  </wp:anchor>
                </w:drawing>
              </mc:Choice>
              <mc:Fallback>
                <w:pict>
                  <v:shape style="position:absolute;margin-left:42.519699pt;margin-top:54.534779pt;width:312.7pt;height:11.9pt;mso-position-horizontal-relative:page;mso-position-vertical-relative:paragraph;z-index:-20515328" type="#_x0000_t202" id="docshape29" filled="false" stroked="false">
                    <v:textbox inset="0,0,0,0">
                      <w:txbxContent>
                        <w:p>
                          <w:pPr>
                            <w:tabs>
                              <w:tab w:pos="3228" w:val="left" w:leader="none"/>
                            </w:tabs>
                            <w:spacing w:line="231" w:lineRule="exact" w:before="0"/>
                            <w:ind w:left="0" w:right="0" w:firstLine="0"/>
                            <w:jc w:val="left"/>
                            <w:rPr>
                              <w:sz w:val="9"/>
                            </w:rPr>
                          </w:pPr>
                          <w:r>
                            <w:rPr>
                              <w:rFonts w:ascii="Arial Black"/>
                              <w:color w:val="FFFFFF"/>
                              <w:spacing w:val="-5"/>
                              <w:sz w:val="17"/>
                            </w:rPr>
                            <w:t>ii</w:t>
                          </w:r>
                          <w:r>
                            <w:rPr>
                              <w:rFonts w:ascii="Arial Black"/>
                              <w:color w:val="FFFFFF"/>
                              <w:sz w:val="17"/>
                            </w:rPr>
                            <w:tab/>
                          </w:r>
                          <w:r>
                            <w:rPr>
                              <w:color w:val="231F20"/>
                              <w:sz w:val="9"/>
                            </w:rPr>
                            <w:t>NATIONAL STRATEGY</w:t>
                          </w:r>
                          <w:r>
                            <w:rPr>
                              <w:color w:val="231F20"/>
                              <w:spacing w:val="1"/>
                              <w:sz w:val="9"/>
                            </w:rPr>
                            <w:t> </w:t>
                          </w:r>
                          <w:r>
                            <w:rPr>
                              <w:color w:val="231F20"/>
                              <w:sz w:val="9"/>
                            </w:rPr>
                            <w:t>FOR TRANSFORMATION</w:t>
                          </w:r>
                          <w:r>
                            <w:rPr>
                              <w:color w:val="231F20"/>
                              <w:spacing w:val="1"/>
                              <w:sz w:val="9"/>
                            </w:rPr>
                            <w:t> </w:t>
                          </w:r>
                          <w:r>
                            <w:rPr>
                              <w:color w:val="231F20"/>
                              <w:sz w:val="9"/>
                            </w:rPr>
                            <w:t>(NST2)</w:t>
                          </w:r>
                          <w:r>
                            <w:rPr>
                              <w:color w:val="231F20"/>
                              <w:spacing w:val="35"/>
                              <w:sz w:val="9"/>
                            </w:rPr>
                            <w:t>  </w:t>
                          </w:r>
                          <w:r>
                            <w:rPr>
                              <w:color w:val="00AEEF"/>
                              <w:sz w:val="9"/>
                            </w:rPr>
                            <w:t>2024</w:t>
                          </w:r>
                          <w:r>
                            <w:rPr>
                              <w:color w:val="00AEEF"/>
                              <w:spacing w:val="2"/>
                              <w:sz w:val="9"/>
                            </w:rPr>
                            <w:t> </w:t>
                          </w:r>
                          <w:r>
                            <w:rPr>
                              <w:color w:val="00AEEF"/>
                              <w:sz w:val="9"/>
                            </w:rPr>
                            <w:t>- </w:t>
                          </w:r>
                          <w:r>
                            <w:rPr>
                              <w:color w:val="00AEEF"/>
                              <w:spacing w:val="-4"/>
                              <w:sz w:val="9"/>
                            </w:rPr>
                            <w:t>2029</w:t>
                          </w:r>
                        </w:p>
                      </w:txbxContent>
                    </v:textbox>
                    <w10:wrap type="none"/>
                  </v:shape>
                </w:pict>
              </mc:Fallback>
            </mc:AlternateContent>
          </w:r>
          <w:r>
            <w:rPr>
              <w:color w:val="58595B"/>
            </w:rPr>
            <w:t>HIV/AIDS</w:t>
          </w:r>
          <w:r>
            <w:rPr>
              <w:color w:val="58595B"/>
              <w:spacing w:val="17"/>
            </w:rPr>
            <w:t> </w:t>
          </w:r>
          <w:r>
            <w:rPr>
              <w:color w:val="58595B"/>
            </w:rPr>
            <w:t>and</w:t>
          </w:r>
          <w:r>
            <w:rPr>
              <w:color w:val="58595B"/>
              <w:spacing w:val="18"/>
            </w:rPr>
            <w:t> </w:t>
          </w:r>
          <w:r>
            <w:rPr>
              <w:color w:val="58595B"/>
            </w:rPr>
            <w:t>Non-communicable</w:t>
          </w:r>
          <w:r>
            <w:rPr>
              <w:color w:val="58595B"/>
              <w:spacing w:val="18"/>
            </w:rPr>
            <w:t> </w:t>
          </w:r>
          <w:r>
            <w:rPr>
              <w:color w:val="58595B"/>
              <w:spacing w:val="-2"/>
            </w:rPr>
            <w:t>diseases</w:t>
          </w:r>
          <w:r>
            <w:rPr>
              <w:color w:val="58595B"/>
            </w:rPr>
            <w:tab/>
          </w:r>
          <w:r>
            <w:rPr>
              <w:color w:val="58595B"/>
              <w:spacing w:val="-5"/>
            </w:rPr>
            <w:t>46</w:t>
          </w:r>
        </w:p>
      </w:sdtContent>
    </w:sdt>
    <w:p>
      <w:pPr>
        <w:pStyle w:val="TOC2"/>
        <w:spacing w:after="0" w:line="240" w:lineRule="auto"/>
        <w:jc w:val="left"/>
        <w:sectPr>
          <w:pgSz w:w="8230" w:h="11630"/>
          <w:pgMar w:header="0" w:footer="0" w:top="1060" w:bottom="280" w:left="708" w:right="708"/>
        </w:sectPr>
      </w:pPr>
    </w:p>
    <w:p>
      <w:pPr>
        <w:pStyle w:val="ListParagraph"/>
        <w:numPr>
          <w:ilvl w:val="1"/>
          <w:numId w:val="1"/>
        </w:numPr>
        <w:tabs>
          <w:tab w:pos="1325" w:val="left" w:leader="none"/>
          <w:tab w:pos="6727" w:val="right" w:leader="none"/>
        </w:tabs>
        <w:spacing w:line="240" w:lineRule="auto" w:before="64" w:after="0"/>
        <w:ind w:left="1325" w:right="0" w:hanging="474"/>
        <w:jc w:val="left"/>
        <w:rPr>
          <w:color w:val="58595B"/>
          <w:sz w:val="16"/>
        </w:rPr>
      </w:pPr>
      <w:r>
        <w:rPr>
          <w:sz w:val="16"/>
        </w:rPr>
        <mc:AlternateContent>
          <mc:Choice Requires="wps">
            <w:drawing>
              <wp:anchor distT="0" distB="0" distL="0" distR="0" allowOverlap="1" layoutInCell="1" locked="0" behindDoc="1" simplePos="0" relativeHeight="482804224">
                <wp:simplePos x="0" y="0"/>
                <wp:positionH relativeFrom="page">
                  <wp:posOffset>711000</wp:posOffset>
                </wp:positionH>
                <wp:positionV relativeFrom="page">
                  <wp:posOffset>6859177</wp:posOffset>
                </wp:positionV>
                <wp:extent cx="3968115" cy="15113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3968115" cy="151130"/>
                        </a:xfrm>
                        <a:prstGeom prst="rect">
                          <a:avLst/>
                        </a:prstGeom>
                      </wps:spPr>
                      <wps:txbx>
                        <w:txbxContent>
                          <w:p>
                            <w:pPr>
                              <w:tabs>
                                <w:tab w:pos="6248" w:val="right" w:leader="none"/>
                              </w:tabs>
                              <w:spacing w:line="235" w:lineRule="exact" w:before="0"/>
                              <w:ind w:left="0" w:right="0" w:firstLine="0"/>
                              <w:jc w:val="left"/>
                              <w:rPr>
                                <w:rFonts w:ascii="Arial Black"/>
                                <w:sz w:val="17"/>
                              </w:rPr>
                            </w:pPr>
                            <w:r>
                              <w:rPr>
                                <w:color w:val="231F20"/>
                                <w:sz w:val="9"/>
                              </w:rPr>
                              <w:t>FIVE</w:t>
                            </w:r>
                            <w:r>
                              <w:rPr>
                                <w:color w:val="231F20"/>
                                <w:spacing w:val="4"/>
                                <w:sz w:val="9"/>
                              </w:rPr>
                              <w:t> </w:t>
                            </w:r>
                            <w:r>
                              <w:rPr>
                                <w:color w:val="231F20"/>
                                <w:sz w:val="9"/>
                              </w:rPr>
                              <w:t>YEARS</w:t>
                            </w:r>
                            <w:r>
                              <w:rPr>
                                <w:color w:val="231F20"/>
                                <w:spacing w:val="6"/>
                                <w:sz w:val="9"/>
                              </w:rPr>
                              <w:t> </w:t>
                            </w:r>
                            <w:r>
                              <w:rPr>
                                <w:color w:val="231F20"/>
                                <w:sz w:val="9"/>
                              </w:rPr>
                              <w:t>GOVERNMENT</w:t>
                            </w:r>
                            <w:r>
                              <w:rPr>
                                <w:color w:val="231F20"/>
                                <w:spacing w:val="6"/>
                                <w:sz w:val="9"/>
                              </w:rPr>
                              <w:t> </w:t>
                            </w:r>
                            <w:r>
                              <w:rPr>
                                <w:color w:val="231F20"/>
                                <w:spacing w:val="-2"/>
                                <w:sz w:val="9"/>
                              </w:rPr>
                              <w:t>PROGRAMME</w:t>
                            </w:r>
                            <w:r>
                              <w:rPr>
                                <w:color w:val="231F20"/>
                                <w:sz w:val="9"/>
                              </w:rPr>
                              <w:tab/>
                            </w:r>
                            <w:r>
                              <w:rPr>
                                <w:rFonts w:ascii="Arial Black"/>
                                <w:color w:val="FFFFFF"/>
                                <w:spacing w:val="-5"/>
                                <w:sz w:val="17"/>
                              </w:rPr>
                              <w:t>iii</w:t>
                            </w:r>
                          </w:p>
                        </w:txbxContent>
                      </wps:txbx>
                      <wps:bodyPr wrap="square" lIns="0" tIns="0" rIns="0" bIns="0" rtlCol="0">
                        <a:noAutofit/>
                      </wps:bodyPr>
                    </wps:wsp>
                  </a:graphicData>
                </a:graphic>
              </wp:anchor>
            </w:drawing>
          </mc:Choice>
          <mc:Fallback>
            <w:pict>
              <v:shape style="position:absolute;margin-left:55.984299pt;margin-top:540.092712pt;width:312.45pt;height:11.9pt;mso-position-horizontal-relative:page;mso-position-vertical-relative:page;z-index:-20512256" type="#_x0000_t202" id="docshape30" filled="false" stroked="false">
                <v:textbox inset="0,0,0,0">
                  <w:txbxContent>
                    <w:p>
                      <w:pPr>
                        <w:tabs>
                          <w:tab w:pos="6248" w:val="right" w:leader="none"/>
                        </w:tabs>
                        <w:spacing w:line="235" w:lineRule="exact" w:before="0"/>
                        <w:ind w:left="0" w:right="0" w:firstLine="0"/>
                        <w:jc w:val="left"/>
                        <w:rPr>
                          <w:rFonts w:ascii="Arial Black"/>
                          <w:sz w:val="17"/>
                        </w:rPr>
                      </w:pPr>
                      <w:r>
                        <w:rPr>
                          <w:color w:val="231F20"/>
                          <w:sz w:val="9"/>
                        </w:rPr>
                        <w:t>FIVE</w:t>
                      </w:r>
                      <w:r>
                        <w:rPr>
                          <w:color w:val="231F20"/>
                          <w:spacing w:val="4"/>
                          <w:sz w:val="9"/>
                        </w:rPr>
                        <w:t> </w:t>
                      </w:r>
                      <w:r>
                        <w:rPr>
                          <w:color w:val="231F20"/>
                          <w:sz w:val="9"/>
                        </w:rPr>
                        <w:t>YEARS</w:t>
                      </w:r>
                      <w:r>
                        <w:rPr>
                          <w:color w:val="231F20"/>
                          <w:spacing w:val="6"/>
                          <w:sz w:val="9"/>
                        </w:rPr>
                        <w:t> </w:t>
                      </w:r>
                      <w:r>
                        <w:rPr>
                          <w:color w:val="231F20"/>
                          <w:sz w:val="9"/>
                        </w:rPr>
                        <w:t>GOVERNMENT</w:t>
                      </w:r>
                      <w:r>
                        <w:rPr>
                          <w:color w:val="231F20"/>
                          <w:spacing w:val="6"/>
                          <w:sz w:val="9"/>
                        </w:rPr>
                        <w:t> </w:t>
                      </w:r>
                      <w:r>
                        <w:rPr>
                          <w:color w:val="231F20"/>
                          <w:spacing w:val="-2"/>
                          <w:sz w:val="9"/>
                        </w:rPr>
                        <w:t>PROGRAMME</w:t>
                      </w:r>
                      <w:r>
                        <w:rPr>
                          <w:color w:val="231F20"/>
                          <w:sz w:val="9"/>
                        </w:rPr>
                        <w:tab/>
                      </w:r>
                      <w:r>
                        <w:rPr>
                          <w:rFonts w:ascii="Arial Black"/>
                          <w:color w:val="FFFFFF"/>
                          <w:spacing w:val="-5"/>
                          <w:sz w:val="17"/>
                        </w:rPr>
                        <w:t>iii</w:t>
                      </w:r>
                    </w:p>
                  </w:txbxContent>
                </v:textbox>
                <w10:wrap type="none"/>
              </v:shape>
            </w:pict>
          </mc:Fallback>
        </mc:AlternateContent>
      </w:r>
      <w:r>
        <w:rPr>
          <w:sz w:val="16"/>
        </w:rPr>
        <mc:AlternateContent>
          <mc:Choice Requires="wps">
            <w:drawing>
              <wp:anchor distT="0" distB="0" distL="0" distR="0" allowOverlap="1" layoutInCell="1" locked="0" behindDoc="1" simplePos="0" relativeHeight="482804736">
                <wp:simplePos x="0" y="0"/>
                <wp:positionH relativeFrom="page">
                  <wp:posOffset>0</wp:posOffset>
                </wp:positionH>
                <wp:positionV relativeFrom="page">
                  <wp:posOffset>0</wp:posOffset>
                </wp:positionV>
                <wp:extent cx="5220335" cy="7380605"/>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5220335" cy="7380605"/>
                        </a:xfrm>
                        <a:custGeom>
                          <a:avLst/>
                          <a:gdLst/>
                          <a:ahLst/>
                          <a:cxnLst/>
                          <a:rect l="l" t="t" r="r" b="b"/>
                          <a:pathLst>
                            <a:path w="5220335" h="7380605">
                              <a:moveTo>
                                <a:pt x="5220004" y="0"/>
                              </a:moveTo>
                              <a:lnTo>
                                <a:pt x="0" y="0"/>
                              </a:lnTo>
                              <a:lnTo>
                                <a:pt x="0" y="7379995"/>
                              </a:lnTo>
                              <a:lnTo>
                                <a:pt x="5220004" y="7379995"/>
                              </a:lnTo>
                              <a:lnTo>
                                <a:pt x="5220004" y="0"/>
                              </a:lnTo>
                              <a:close/>
                            </a:path>
                          </a:pathLst>
                        </a:custGeom>
                        <a:solidFill>
                          <a:srgbClr val="F6FBFE"/>
                        </a:solidFill>
                      </wps:spPr>
                      <wps:bodyPr wrap="square" lIns="0" tIns="0" rIns="0" bIns="0" rtlCol="0">
                        <a:prstTxWarp prst="textNoShape">
                          <a:avLst/>
                        </a:prstTxWarp>
                        <a:noAutofit/>
                      </wps:bodyPr>
                    </wps:wsp>
                  </a:graphicData>
                </a:graphic>
              </wp:anchor>
            </w:drawing>
          </mc:Choice>
          <mc:Fallback>
            <w:pict>
              <v:rect style="position:absolute;margin-left:0pt;margin-top:0pt;width:411.023987pt;height:581.10199pt;mso-position-horizontal-relative:page;mso-position-vertical-relative:page;z-index:-20511744" id="docshape31" filled="true" fillcolor="#f6fbfe" stroked="false">
                <v:fill type="solid"/>
                <w10:wrap type="none"/>
              </v:rect>
            </w:pict>
          </mc:Fallback>
        </mc:AlternateContent>
      </w:r>
      <w:r>
        <w:rPr>
          <w:sz w:val="16"/>
        </w:rPr>
        <mc:AlternateContent>
          <mc:Choice Requires="wps">
            <w:drawing>
              <wp:anchor distT="0" distB="0" distL="0" distR="0" allowOverlap="1" layoutInCell="1" locked="0" behindDoc="0" simplePos="0" relativeHeight="15739392">
                <wp:simplePos x="0" y="0"/>
                <wp:positionH relativeFrom="page">
                  <wp:posOffset>1</wp:posOffset>
                </wp:positionH>
                <wp:positionV relativeFrom="page">
                  <wp:posOffset>6826751</wp:posOffset>
                </wp:positionV>
                <wp:extent cx="5220335" cy="229235"/>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5220335" cy="229235"/>
                          <a:chExt cx="5220335" cy="229235"/>
                        </a:xfrm>
                      </wpg:grpSpPr>
                      <wps:wsp>
                        <wps:cNvPr id="59" name="Graphic 59"/>
                        <wps:cNvSpPr/>
                        <wps:spPr>
                          <a:xfrm>
                            <a:off x="0" y="0"/>
                            <a:ext cx="4363720" cy="229235"/>
                          </a:xfrm>
                          <a:custGeom>
                            <a:avLst/>
                            <a:gdLst/>
                            <a:ahLst/>
                            <a:cxnLst/>
                            <a:rect l="l" t="t" r="r" b="b"/>
                            <a:pathLst>
                              <a:path w="4363720" h="229235">
                                <a:moveTo>
                                  <a:pt x="4261599" y="0"/>
                                </a:moveTo>
                                <a:lnTo>
                                  <a:pt x="0" y="0"/>
                                </a:lnTo>
                                <a:lnTo>
                                  <a:pt x="0" y="229006"/>
                                </a:lnTo>
                                <a:lnTo>
                                  <a:pt x="4261599" y="229006"/>
                                </a:lnTo>
                                <a:lnTo>
                                  <a:pt x="4320336" y="227418"/>
                                </a:lnTo>
                                <a:lnTo>
                                  <a:pt x="4350499" y="216306"/>
                                </a:lnTo>
                                <a:lnTo>
                                  <a:pt x="4361611" y="186143"/>
                                </a:lnTo>
                                <a:lnTo>
                                  <a:pt x="4363199" y="127406"/>
                                </a:lnTo>
                                <a:lnTo>
                                  <a:pt x="4363199" y="101600"/>
                                </a:lnTo>
                                <a:lnTo>
                                  <a:pt x="4361611" y="42862"/>
                                </a:lnTo>
                                <a:lnTo>
                                  <a:pt x="4350499" y="12700"/>
                                </a:lnTo>
                                <a:lnTo>
                                  <a:pt x="4320336" y="1587"/>
                                </a:lnTo>
                                <a:lnTo>
                                  <a:pt x="4261599" y="0"/>
                                </a:lnTo>
                                <a:close/>
                              </a:path>
                            </a:pathLst>
                          </a:custGeom>
                          <a:solidFill>
                            <a:srgbClr val="C7EAFB"/>
                          </a:solidFill>
                        </wps:spPr>
                        <wps:bodyPr wrap="square" lIns="0" tIns="0" rIns="0" bIns="0" rtlCol="0">
                          <a:prstTxWarp prst="textNoShape">
                            <a:avLst/>
                          </a:prstTxWarp>
                          <a:noAutofit/>
                        </wps:bodyPr>
                      </wps:wsp>
                      <pic:pic>
                        <pic:nvPicPr>
                          <pic:cNvPr id="60" name="Image 60"/>
                          <pic:cNvPicPr/>
                        </pic:nvPicPr>
                        <pic:blipFill>
                          <a:blip r:embed="rId16" cstate="print"/>
                          <a:stretch>
                            <a:fillRect/>
                          </a:stretch>
                        </pic:blipFill>
                        <pic:spPr>
                          <a:xfrm>
                            <a:off x="4113795" y="6"/>
                            <a:ext cx="1106208" cy="228993"/>
                          </a:xfrm>
                          <a:prstGeom prst="rect">
                            <a:avLst/>
                          </a:prstGeom>
                        </pic:spPr>
                      </pic:pic>
                    </wpg:wgp>
                  </a:graphicData>
                </a:graphic>
              </wp:anchor>
            </w:drawing>
          </mc:Choice>
          <mc:Fallback>
            <w:pict>
              <v:group style="position:absolute;margin-left:.0001pt;margin-top:537.53949pt;width:411.05pt;height:18.05pt;mso-position-horizontal-relative:page;mso-position-vertical-relative:page;z-index:15739392" id="docshapegroup32" coordorigin="0,10751" coordsize="8221,361">
                <v:shape style="position:absolute;left:0;top:10750;width:6872;height:361" id="docshape33" coordorigin="0,10751" coordsize="6872,361" path="m6711,10751l0,10751,0,11111,6711,11111,6804,11109,6851,11091,6869,11044,6871,10951,6871,10911,6869,10818,6851,10771,6804,10753,6711,10751xe" filled="true" fillcolor="#c7eafb" stroked="false">
                  <v:path arrowok="t"/>
                  <v:fill type="solid"/>
                </v:shape>
                <v:shape style="position:absolute;left:6478;top:10750;width:1743;height:361" type="#_x0000_t75" id="docshape34" stroked="false">
                  <v:imagedata r:id="rId16" o:title=""/>
                </v:shape>
                <w10:wrap type="none"/>
              </v:group>
            </w:pict>
          </mc:Fallback>
        </mc:AlternateContent>
      </w:r>
      <w:hyperlink w:history="true" w:anchor="_TOC_250009">
        <w:r>
          <w:rPr>
            <w:color w:val="58595B"/>
            <w:sz w:val="16"/>
          </w:rPr>
          <w:t>Gender</w:t>
        </w:r>
        <w:r>
          <w:rPr>
            <w:color w:val="58595B"/>
            <w:spacing w:val="19"/>
            <w:sz w:val="16"/>
          </w:rPr>
          <w:t> </w:t>
        </w:r>
        <w:r>
          <w:rPr>
            <w:color w:val="58595B"/>
            <w:sz w:val="16"/>
          </w:rPr>
          <w:t>and</w:t>
        </w:r>
        <w:r>
          <w:rPr>
            <w:color w:val="58595B"/>
            <w:spacing w:val="19"/>
            <w:sz w:val="16"/>
          </w:rPr>
          <w:t> </w:t>
        </w:r>
        <w:r>
          <w:rPr>
            <w:color w:val="58595B"/>
            <w:sz w:val="16"/>
          </w:rPr>
          <w:t>Family</w:t>
        </w:r>
        <w:r>
          <w:rPr>
            <w:color w:val="58595B"/>
            <w:spacing w:val="20"/>
            <w:sz w:val="16"/>
          </w:rPr>
          <w:t> </w:t>
        </w:r>
        <w:r>
          <w:rPr>
            <w:color w:val="58595B"/>
            <w:spacing w:val="-2"/>
            <w:sz w:val="16"/>
          </w:rPr>
          <w:t>Promotion</w:t>
        </w:r>
        <w:r>
          <w:rPr>
            <w:color w:val="58595B"/>
            <w:sz w:val="16"/>
          </w:rPr>
          <w:tab/>
        </w:r>
        <w:r>
          <w:rPr>
            <w:color w:val="58595B"/>
            <w:spacing w:val="-5"/>
            <w:sz w:val="16"/>
          </w:rPr>
          <w:t>46</w:t>
        </w:r>
      </w:hyperlink>
    </w:p>
    <w:p>
      <w:pPr>
        <w:pStyle w:val="ListParagraph"/>
        <w:numPr>
          <w:ilvl w:val="1"/>
          <w:numId w:val="1"/>
        </w:numPr>
        <w:tabs>
          <w:tab w:pos="1325" w:val="left" w:leader="none"/>
          <w:tab w:pos="6713" w:val="right" w:leader="none"/>
        </w:tabs>
        <w:spacing w:line="240" w:lineRule="auto" w:before="108" w:after="0"/>
        <w:ind w:left="1325" w:right="0" w:hanging="474"/>
        <w:jc w:val="left"/>
        <w:rPr>
          <w:color w:val="58595B"/>
          <w:sz w:val="16"/>
        </w:rPr>
      </w:pPr>
      <w:hyperlink w:history="true" w:anchor="_TOC_250008">
        <w:r>
          <w:rPr>
            <w:color w:val="58595B"/>
            <w:sz w:val="16"/>
          </w:rPr>
          <w:t>Regional</w:t>
        </w:r>
        <w:r>
          <w:rPr>
            <w:color w:val="58595B"/>
            <w:spacing w:val="19"/>
            <w:sz w:val="16"/>
          </w:rPr>
          <w:t> </w:t>
        </w:r>
        <w:r>
          <w:rPr>
            <w:color w:val="58595B"/>
            <w:sz w:val="16"/>
          </w:rPr>
          <w:t>Integration</w:t>
        </w:r>
        <w:r>
          <w:rPr>
            <w:color w:val="58595B"/>
            <w:spacing w:val="20"/>
            <w:sz w:val="16"/>
          </w:rPr>
          <w:t> </w:t>
        </w:r>
        <w:r>
          <w:rPr>
            <w:color w:val="58595B"/>
            <w:sz w:val="16"/>
          </w:rPr>
          <w:t>and</w:t>
        </w:r>
        <w:r>
          <w:rPr>
            <w:color w:val="58595B"/>
            <w:spacing w:val="20"/>
            <w:sz w:val="16"/>
          </w:rPr>
          <w:t> </w:t>
        </w:r>
        <w:r>
          <w:rPr>
            <w:color w:val="58595B"/>
            <w:sz w:val="16"/>
          </w:rPr>
          <w:t>International</w:t>
        </w:r>
        <w:r>
          <w:rPr>
            <w:color w:val="58595B"/>
            <w:spacing w:val="19"/>
            <w:sz w:val="16"/>
          </w:rPr>
          <w:t> </w:t>
        </w:r>
        <w:r>
          <w:rPr>
            <w:color w:val="58595B"/>
            <w:spacing w:val="-2"/>
            <w:sz w:val="16"/>
          </w:rPr>
          <w:t>Positioning</w:t>
        </w:r>
        <w:r>
          <w:rPr>
            <w:color w:val="58595B"/>
            <w:sz w:val="16"/>
          </w:rPr>
          <w:tab/>
        </w:r>
        <w:r>
          <w:rPr>
            <w:color w:val="58595B"/>
            <w:spacing w:val="-5"/>
            <w:sz w:val="16"/>
          </w:rPr>
          <w:t>47</w:t>
        </w:r>
      </w:hyperlink>
    </w:p>
    <w:p>
      <w:pPr>
        <w:pStyle w:val="ListParagraph"/>
        <w:numPr>
          <w:ilvl w:val="1"/>
          <w:numId w:val="1"/>
        </w:numPr>
        <w:tabs>
          <w:tab w:pos="1325" w:val="left" w:leader="none"/>
          <w:tab w:pos="6727" w:val="right" w:leader="none"/>
        </w:tabs>
        <w:spacing w:line="240" w:lineRule="auto" w:before="107" w:after="0"/>
        <w:ind w:left="1325" w:right="0" w:hanging="474"/>
        <w:jc w:val="left"/>
        <w:rPr>
          <w:color w:val="58595B"/>
          <w:sz w:val="16"/>
        </w:rPr>
      </w:pPr>
      <w:hyperlink w:history="true" w:anchor="_TOC_250007">
        <w:r>
          <w:rPr>
            <w:color w:val="58595B"/>
            <w:spacing w:val="4"/>
            <w:sz w:val="16"/>
          </w:rPr>
          <w:t>Capacity</w:t>
        </w:r>
        <w:r>
          <w:rPr>
            <w:color w:val="58595B"/>
            <w:spacing w:val="32"/>
            <w:sz w:val="16"/>
          </w:rPr>
          <w:t> </w:t>
        </w:r>
        <w:r>
          <w:rPr>
            <w:color w:val="58595B"/>
            <w:spacing w:val="-2"/>
            <w:sz w:val="16"/>
          </w:rPr>
          <w:t>development</w:t>
        </w:r>
        <w:r>
          <w:rPr>
            <w:color w:val="58595B"/>
            <w:sz w:val="16"/>
          </w:rPr>
          <w:tab/>
        </w:r>
        <w:r>
          <w:rPr>
            <w:color w:val="58595B"/>
            <w:spacing w:val="-5"/>
            <w:sz w:val="16"/>
          </w:rPr>
          <w:t>48</w:t>
        </w:r>
      </w:hyperlink>
    </w:p>
    <w:p>
      <w:pPr>
        <w:pStyle w:val="ListParagraph"/>
        <w:numPr>
          <w:ilvl w:val="0"/>
          <w:numId w:val="1"/>
        </w:numPr>
        <w:tabs>
          <w:tab w:pos="612" w:val="left" w:leader="none"/>
          <w:tab w:pos="6757" w:val="right" w:leader="none"/>
        </w:tabs>
        <w:spacing w:line="240" w:lineRule="auto" w:before="227" w:after="0"/>
        <w:ind w:left="612" w:right="0" w:hanging="187"/>
        <w:jc w:val="left"/>
        <w:rPr>
          <w:rFonts w:ascii="Arial Black"/>
          <w:sz w:val="18"/>
        </w:rPr>
      </w:pPr>
      <w:r>
        <w:rPr>
          <w:rFonts w:ascii="Arial Black"/>
          <w:sz w:val="18"/>
        </w:rPr>
        <mc:AlternateContent>
          <mc:Choice Requires="wps">
            <w:drawing>
              <wp:anchor distT="0" distB="0" distL="0" distR="0" allowOverlap="1" layoutInCell="1" locked="0" behindDoc="0" simplePos="0" relativeHeight="15740928">
                <wp:simplePos x="0" y="0"/>
                <wp:positionH relativeFrom="page">
                  <wp:posOffset>719999</wp:posOffset>
                </wp:positionH>
                <wp:positionV relativeFrom="paragraph">
                  <wp:posOffset>85661</wp:posOffset>
                </wp:positionV>
                <wp:extent cx="3960495" cy="127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3960495" cy="1270"/>
                        </a:xfrm>
                        <a:custGeom>
                          <a:avLst/>
                          <a:gdLst/>
                          <a:ahLst/>
                          <a:cxnLst/>
                          <a:rect l="l" t="t" r="r" b="b"/>
                          <a:pathLst>
                            <a:path w="3960495" h="0">
                              <a:moveTo>
                                <a:pt x="0" y="0"/>
                              </a:moveTo>
                              <a:lnTo>
                                <a:pt x="3959999"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928" from="56.692902pt,6.744994pt" to="368.503902pt,6.744994pt" stroked="true" strokeweight=".25pt" strokecolor="#000000">
                <v:stroke dashstyle="solid"/>
                <w10:wrap type="none"/>
              </v:line>
            </w:pict>
          </mc:Fallback>
        </mc:AlternateContent>
      </w:r>
      <w:r>
        <w:rPr>
          <w:rFonts w:ascii="Arial Black"/>
          <w:color w:val="0072BC"/>
          <w:w w:val="90"/>
          <w:sz w:val="18"/>
        </w:rPr>
        <w:t>NST2</w:t>
      </w:r>
      <w:r>
        <w:rPr>
          <w:rFonts w:ascii="Arial Black"/>
          <w:color w:val="0072BC"/>
          <w:spacing w:val="4"/>
          <w:sz w:val="18"/>
        </w:rPr>
        <w:t> </w:t>
      </w:r>
      <w:r>
        <w:rPr>
          <w:rFonts w:ascii="Arial Black"/>
          <w:color w:val="0072BC"/>
          <w:w w:val="90"/>
          <w:sz w:val="18"/>
        </w:rPr>
        <w:t>Implementation</w:t>
      </w:r>
      <w:r>
        <w:rPr>
          <w:rFonts w:ascii="Arial Black"/>
          <w:color w:val="0072BC"/>
          <w:spacing w:val="5"/>
          <w:sz w:val="18"/>
        </w:rPr>
        <w:t> </w:t>
      </w:r>
      <w:r>
        <w:rPr>
          <w:rFonts w:ascii="Arial Black"/>
          <w:color w:val="0072BC"/>
          <w:spacing w:val="-2"/>
          <w:w w:val="90"/>
          <w:sz w:val="18"/>
        </w:rPr>
        <w:t>Arrangements</w:t>
      </w:r>
      <w:r>
        <w:rPr>
          <w:rFonts w:ascii="Arial Black"/>
          <w:color w:val="0072BC"/>
          <w:sz w:val="18"/>
        </w:rPr>
        <w:tab/>
      </w:r>
      <w:r>
        <w:rPr>
          <w:rFonts w:ascii="Arial Black"/>
          <w:color w:val="0072BC"/>
          <w:spacing w:val="-5"/>
          <w:sz w:val="18"/>
        </w:rPr>
        <w:t>49</w:t>
      </w:r>
    </w:p>
    <w:p>
      <w:pPr>
        <w:pStyle w:val="ListParagraph"/>
        <w:numPr>
          <w:ilvl w:val="1"/>
          <w:numId w:val="1"/>
        </w:numPr>
        <w:tabs>
          <w:tab w:pos="1325" w:val="left" w:leader="none"/>
          <w:tab w:pos="6726" w:val="right" w:leader="none"/>
        </w:tabs>
        <w:spacing w:line="240" w:lineRule="auto" w:before="122" w:after="0"/>
        <w:ind w:left="1325" w:right="0" w:hanging="474"/>
        <w:jc w:val="left"/>
        <w:rPr>
          <w:color w:val="58595B"/>
          <w:sz w:val="16"/>
        </w:rPr>
      </w:pPr>
      <w:hyperlink w:history="true" w:anchor="_TOC_250006">
        <w:r>
          <w:rPr>
            <w:color w:val="58595B"/>
            <w:sz w:val="16"/>
          </w:rPr>
          <w:t>Institutional</w:t>
        </w:r>
        <w:r>
          <w:rPr>
            <w:color w:val="58595B"/>
            <w:spacing w:val="1"/>
            <w:sz w:val="16"/>
          </w:rPr>
          <w:t> </w:t>
        </w:r>
        <w:r>
          <w:rPr>
            <w:color w:val="58595B"/>
            <w:sz w:val="16"/>
          </w:rPr>
          <w:t>roles</w:t>
        </w:r>
        <w:r>
          <w:rPr>
            <w:color w:val="58595B"/>
            <w:spacing w:val="2"/>
            <w:sz w:val="16"/>
          </w:rPr>
          <w:t> </w:t>
        </w:r>
        <w:r>
          <w:rPr>
            <w:color w:val="58595B"/>
            <w:sz w:val="16"/>
          </w:rPr>
          <w:t>and</w:t>
        </w:r>
        <w:r>
          <w:rPr>
            <w:color w:val="58595B"/>
            <w:spacing w:val="1"/>
            <w:sz w:val="16"/>
          </w:rPr>
          <w:t> </w:t>
        </w:r>
        <w:r>
          <w:rPr>
            <w:color w:val="58595B"/>
            <w:spacing w:val="-2"/>
            <w:sz w:val="16"/>
          </w:rPr>
          <w:t>responsibilities</w:t>
        </w:r>
        <w:r>
          <w:rPr>
            <w:color w:val="58595B"/>
            <w:sz w:val="16"/>
          </w:rPr>
          <w:tab/>
        </w:r>
        <w:r>
          <w:rPr>
            <w:color w:val="58595B"/>
            <w:spacing w:val="-5"/>
            <w:sz w:val="16"/>
          </w:rPr>
          <w:t>50</w:t>
        </w:r>
      </w:hyperlink>
    </w:p>
    <w:p>
      <w:pPr>
        <w:pStyle w:val="ListParagraph"/>
        <w:numPr>
          <w:ilvl w:val="1"/>
          <w:numId w:val="1"/>
        </w:numPr>
        <w:tabs>
          <w:tab w:pos="1325" w:val="left" w:leader="none"/>
          <w:tab w:pos="6726" w:val="right" w:leader="none"/>
        </w:tabs>
        <w:spacing w:line="240" w:lineRule="auto" w:before="107" w:after="0"/>
        <w:ind w:left="1325" w:right="0" w:hanging="474"/>
        <w:jc w:val="left"/>
        <w:rPr>
          <w:color w:val="58595B"/>
          <w:sz w:val="16"/>
        </w:rPr>
      </w:pPr>
      <w:hyperlink w:history="true" w:anchor="_TOC_250005">
        <w:r>
          <w:rPr>
            <w:color w:val="58595B"/>
            <w:sz w:val="16"/>
          </w:rPr>
          <w:t>NST2</w:t>
        </w:r>
        <w:r>
          <w:rPr>
            <w:color w:val="58595B"/>
            <w:spacing w:val="10"/>
            <w:sz w:val="16"/>
          </w:rPr>
          <w:t> </w:t>
        </w:r>
        <w:r>
          <w:rPr>
            <w:color w:val="58595B"/>
            <w:sz w:val="16"/>
          </w:rPr>
          <w:t>implementation</w:t>
        </w:r>
        <w:r>
          <w:rPr>
            <w:color w:val="58595B"/>
            <w:spacing w:val="10"/>
            <w:sz w:val="16"/>
          </w:rPr>
          <w:t> </w:t>
        </w:r>
        <w:r>
          <w:rPr>
            <w:color w:val="58595B"/>
            <w:spacing w:val="-2"/>
            <w:sz w:val="16"/>
          </w:rPr>
          <w:t>enablers</w:t>
        </w:r>
        <w:r>
          <w:rPr>
            <w:color w:val="58595B"/>
            <w:sz w:val="16"/>
          </w:rPr>
          <w:tab/>
        </w:r>
        <w:r>
          <w:rPr>
            <w:color w:val="58595B"/>
            <w:spacing w:val="-5"/>
            <w:sz w:val="16"/>
          </w:rPr>
          <w:t>55</w:t>
        </w:r>
      </w:hyperlink>
    </w:p>
    <w:p>
      <w:pPr>
        <w:pStyle w:val="ListParagraph"/>
        <w:numPr>
          <w:ilvl w:val="0"/>
          <w:numId w:val="1"/>
        </w:numPr>
        <w:tabs>
          <w:tab w:pos="629" w:val="left" w:leader="none"/>
          <w:tab w:pos="6754" w:val="right" w:leader="none"/>
        </w:tabs>
        <w:spacing w:line="240" w:lineRule="auto" w:before="227" w:after="0"/>
        <w:ind w:left="629" w:right="0" w:hanging="204"/>
        <w:jc w:val="left"/>
        <w:rPr>
          <w:rFonts w:ascii="Arial Black"/>
          <w:sz w:val="18"/>
        </w:rPr>
      </w:pPr>
      <w:r>
        <w:rPr>
          <w:rFonts w:ascii="Arial Black"/>
          <w:sz w:val="18"/>
        </w:rPr>
        <mc:AlternateContent>
          <mc:Choice Requires="wps">
            <w:drawing>
              <wp:anchor distT="0" distB="0" distL="0" distR="0" allowOverlap="1" layoutInCell="1" locked="0" behindDoc="0" simplePos="0" relativeHeight="15740416">
                <wp:simplePos x="0" y="0"/>
                <wp:positionH relativeFrom="page">
                  <wp:posOffset>719999</wp:posOffset>
                </wp:positionH>
                <wp:positionV relativeFrom="paragraph">
                  <wp:posOffset>78678</wp:posOffset>
                </wp:positionV>
                <wp:extent cx="3960495" cy="127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3960495" cy="1270"/>
                        </a:xfrm>
                        <a:custGeom>
                          <a:avLst/>
                          <a:gdLst/>
                          <a:ahLst/>
                          <a:cxnLst/>
                          <a:rect l="l" t="t" r="r" b="b"/>
                          <a:pathLst>
                            <a:path w="3960495" h="0">
                              <a:moveTo>
                                <a:pt x="0" y="0"/>
                              </a:moveTo>
                              <a:lnTo>
                                <a:pt x="3959999"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416" from="56.692902pt,6.19515pt" to="368.503902pt,6.19515pt" stroked="true" strokeweight=".25pt" strokecolor="#000000">
                <v:stroke dashstyle="solid"/>
                <w10:wrap type="none"/>
              </v:line>
            </w:pict>
          </mc:Fallback>
        </mc:AlternateContent>
      </w:r>
      <w:r>
        <w:rPr>
          <w:rFonts w:ascii="Arial Black"/>
          <w:color w:val="0072BC"/>
          <w:w w:val="90"/>
          <w:sz w:val="18"/>
        </w:rPr>
        <w:t>NST2</w:t>
      </w:r>
      <w:r>
        <w:rPr>
          <w:rFonts w:ascii="Arial Black"/>
          <w:color w:val="0072BC"/>
          <w:spacing w:val="1"/>
          <w:sz w:val="18"/>
        </w:rPr>
        <w:t> </w:t>
      </w:r>
      <w:r>
        <w:rPr>
          <w:rFonts w:ascii="Arial Black"/>
          <w:color w:val="0072BC"/>
          <w:w w:val="90"/>
          <w:sz w:val="18"/>
        </w:rPr>
        <w:t>Monitoring</w:t>
      </w:r>
      <w:r>
        <w:rPr>
          <w:rFonts w:ascii="Arial Black"/>
          <w:color w:val="0072BC"/>
          <w:spacing w:val="1"/>
          <w:sz w:val="18"/>
        </w:rPr>
        <w:t> </w:t>
      </w:r>
      <w:r>
        <w:rPr>
          <w:rFonts w:ascii="Arial Black"/>
          <w:color w:val="0072BC"/>
          <w:w w:val="90"/>
          <w:sz w:val="18"/>
        </w:rPr>
        <w:t>and</w:t>
      </w:r>
      <w:r>
        <w:rPr>
          <w:rFonts w:ascii="Arial Black"/>
          <w:color w:val="0072BC"/>
          <w:spacing w:val="2"/>
          <w:sz w:val="18"/>
        </w:rPr>
        <w:t> </w:t>
      </w:r>
      <w:r>
        <w:rPr>
          <w:rFonts w:ascii="Arial Black"/>
          <w:color w:val="0072BC"/>
          <w:w w:val="90"/>
          <w:sz w:val="18"/>
        </w:rPr>
        <w:t>Evaluation</w:t>
      </w:r>
      <w:r>
        <w:rPr>
          <w:rFonts w:ascii="Arial Black"/>
          <w:color w:val="0072BC"/>
          <w:spacing w:val="1"/>
          <w:sz w:val="18"/>
        </w:rPr>
        <w:t> </w:t>
      </w:r>
      <w:r>
        <w:rPr>
          <w:rFonts w:ascii="Arial Black"/>
          <w:color w:val="0072BC"/>
          <w:spacing w:val="-2"/>
          <w:w w:val="90"/>
          <w:sz w:val="18"/>
        </w:rPr>
        <w:t>Framework</w:t>
      </w:r>
      <w:r>
        <w:rPr>
          <w:rFonts w:ascii="Arial Black"/>
          <w:color w:val="0072BC"/>
          <w:sz w:val="18"/>
        </w:rPr>
        <w:tab/>
      </w:r>
      <w:r>
        <w:rPr>
          <w:rFonts w:ascii="Arial Black"/>
          <w:color w:val="0072BC"/>
          <w:spacing w:val="-5"/>
          <w:sz w:val="18"/>
        </w:rPr>
        <w:t>59</w:t>
      </w:r>
    </w:p>
    <w:p>
      <w:pPr>
        <w:pStyle w:val="ListParagraph"/>
        <w:numPr>
          <w:ilvl w:val="1"/>
          <w:numId w:val="1"/>
        </w:numPr>
        <w:tabs>
          <w:tab w:pos="1325" w:val="left" w:leader="none"/>
          <w:tab w:pos="6727" w:val="right" w:leader="none"/>
        </w:tabs>
        <w:spacing w:line="240" w:lineRule="auto" w:before="122" w:after="0"/>
        <w:ind w:left="1325" w:right="0" w:hanging="474"/>
        <w:jc w:val="left"/>
        <w:rPr>
          <w:color w:val="231F20"/>
          <w:sz w:val="16"/>
        </w:rPr>
      </w:pPr>
      <w:hyperlink w:history="true" w:anchor="_TOC_250004">
        <w:r>
          <w:rPr>
            <w:color w:val="58595B"/>
            <w:spacing w:val="-4"/>
            <w:sz w:val="16"/>
          </w:rPr>
          <w:t>NST2</w:t>
        </w:r>
        <w:r>
          <w:rPr>
            <w:color w:val="58595B"/>
            <w:spacing w:val="-7"/>
            <w:sz w:val="16"/>
          </w:rPr>
          <w:t> </w:t>
        </w:r>
        <w:r>
          <w:rPr>
            <w:color w:val="58595B"/>
            <w:spacing w:val="-4"/>
            <w:sz w:val="16"/>
          </w:rPr>
          <w:t>M&amp;E</w:t>
        </w:r>
        <w:r>
          <w:rPr>
            <w:color w:val="58595B"/>
            <w:spacing w:val="-6"/>
            <w:sz w:val="16"/>
          </w:rPr>
          <w:t> </w:t>
        </w:r>
        <w:r>
          <w:rPr>
            <w:color w:val="58595B"/>
            <w:spacing w:val="-4"/>
            <w:sz w:val="16"/>
          </w:rPr>
          <w:t>framework</w:t>
        </w:r>
        <w:r>
          <w:rPr>
            <w:color w:val="58595B"/>
            <w:sz w:val="16"/>
          </w:rPr>
          <w:tab/>
        </w:r>
        <w:r>
          <w:rPr>
            <w:color w:val="58595B"/>
            <w:spacing w:val="-5"/>
            <w:sz w:val="16"/>
          </w:rPr>
          <w:t>60</w:t>
        </w:r>
      </w:hyperlink>
    </w:p>
    <w:p>
      <w:pPr>
        <w:pStyle w:val="ListParagraph"/>
        <w:numPr>
          <w:ilvl w:val="1"/>
          <w:numId w:val="1"/>
        </w:numPr>
        <w:tabs>
          <w:tab w:pos="1325" w:val="left" w:leader="none"/>
          <w:tab w:pos="6719" w:val="right" w:leader="none"/>
        </w:tabs>
        <w:spacing w:line="240" w:lineRule="auto" w:before="108" w:after="0"/>
        <w:ind w:left="1325" w:right="0" w:hanging="474"/>
        <w:jc w:val="left"/>
        <w:rPr>
          <w:color w:val="58595B"/>
          <w:sz w:val="16"/>
        </w:rPr>
      </w:pPr>
      <w:hyperlink w:history="true" w:anchor="_TOC_250003">
        <w:r>
          <w:rPr>
            <w:color w:val="58595B"/>
            <w:spacing w:val="-8"/>
            <w:sz w:val="16"/>
          </w:rPr>
          <w:t>NST2</w:t>
        </w:r>
        <w:r>
          <w:rPr>
            <w:color w:val="58595B"/>
            <w:spacing w:val="-1"/>
            <w:sz w:val="16"/>
          </w:rPr>
          <w:t> </w:t>
        </w:r>
        <w:r>
          <w:rPr>
            <w:color w:val="58595B"/>
            <w:spacing w:val="-2"/>
            <w:sz w:val="16"/>
          </w:rPr>
          <w:t>Evaluation</w:t>
        </w:r>
        <w:r>
          <w:rPr>
            <w:color w:val="58595B"/>
            <w:sz w:val="16"/>
          </w:rPr>
          <w:tab/>
        </w:r>
        <w:r>
          <w:rPr>
            <w:color w:val="58595B"/>
            <w:spacing w:val="-5"/>
            <w:sz w:val="16"/>
          </w:rPr>
          <w:t>62</w:t>
        </w:r>
      </w:hyperlink>
    </w:p>
    <w:p>
      <w:pPr>
        <w:pStyle w:val="ListParagraph"/>
        <w:numPr>
          <w:ilvl w:val="0"/>
          <w:numId w:val="1"/>
        </w:numPr>
        <w:tabs>
          <w:tab w:pos="626" w:val="left" w:leader="none"/>
          <w:tab w:pos="6748" w:val="right" w:leader="none"/>
        </w:tabs>
        <w:spacing w:line="240" w:lineRule="auto" w:before="226" w:after="0"/>
        <w:ind w:left="626" w:right="0" w:hanging="201"/>
        <w:jc w:val="left"/>
        <w:rPr>
          <w:rFonts w:ascii="Arial Black"/>
          <w:sz w:val="18"/>
        </w:rPr>
      </w:pPr>
      <w:r>
        <w:rPr>
          <w:rFonts w:ascii="Arial Black"/>
          <w:sz w:val="18"/>
        </w:rPr>
        <mc:AlternateContent>
          <mc:Choice Requires="wps">
            <w:drawing>
              <wp:anchor distT="0" distB="0" distL="0" distR="0" allowOverlap="1" layoutInCell="1" locked="0" behindDoc="0" simplePos="0" relativeHeight="15739904">
                <wp:simplePos x="0" y="0"/>
                <wp:positionH relativeFrom="page">
                  <wp:posOffset>719999</wp:posOffset>
                </wp:positionH>
                <wp:positionV relativeFrom="paragraph">
                  <wp:posOffset>96262</wp:posOffset>
                </wp:positionV>
                <wp:extent cx="3960495" cy="127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3960495" cy="1270"/>
                        </a:xfrm>
                        <a:custGeom>
                          <a:avLst/>
                          <a:gdLst/>
                          <a:ahLst/>
                          <a:cxnLst/>
                          <a:rect l="l" t="t" r="r" b="b"/>
                          <a:pathLst>
                            <a:path w="3960495" h="0">
                              <a:moveTo>
                                <a:pt x="0" y="0"/>
                              </a:moveTo>
                              <a:lnTo>
                                <a:pt x="3959999"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904" from="56.692902pt,7.579706pt" to="368.503902pt,7.579706pt" stroked="true" strokeweight=".25pt" strokecolor="#000000">
                <v:stroke dashstyle="solid"/>
                <w10:wrap type="none"/>
              </v:line>
            </w:pict>
          </mc:Fallback>
        </mc:AlternateContent>
      </w:r>
      <w:r>
        <w:rPr>
          <w:rFonts w:ascii="Arial Black"/>
          <w:color w:val="0072BC"/>
          <w:spacing w:val="-2"/>
          <w:sz w:val="18"/>
        </w:rPr>
        <w:t>Conclusion</w:t>
      </w:r>
      <w:r>
        <w:rPr>
          <w:rFonts w:ascii="Arial Black"/>
          <w:color w:val="0072BC"/>
          <w:sz w:val="18"/>
        </w:rPr>
        <w:tab/>
      </w:r>
      <w:r>
        <w:rPr>
          <w:rFonts w:ascii="Arial Black"/>
          <w:color w:val="0072BC"/>
          <w:spacing w:val="-5"/>
          <w:sz w:val="18"/>
        </w:rPr>
        <w:t>63</w:t>
      </w:r>
    </w:p>
    <w:p>
      <w:pPr>
        <w:tabs>
          <w:tab w:pos="6756" w:val="right" w:leader="none"/>
        </w:tabs>
        <w:spacing w:before="242"/>
        <w:ind w:left="425" w:right="0" w:firstLine="0"/>
        <w:jc w:val="left"/>
        <w:rPr>
          <w:rFonts w:ascii="Arial Black"/>
          <w:sz w:val="18"/>
        </w:rPr>
      </w:pPr>
      <w:r>
        <w:rPr>
          <w:rFonts w:ascii="Arial Black"/>
          <w:sz w:val="18"/>
        </w:rPr>
        <mc:AlternateContent>
          <mc:Choice Requires="wps">
            <w:drawing>
              <wp:anchor distT="0" distB="0" distL="0" distR="0" allowOverlap="1" layoutInCell="1" locked="0" behindDoc="0" simplePos="0" relativeHeight="15741440">
                <wp:simplePos x="0" y="0"/>
                <wp:positionH relativeFrom="page">
                  <wp:posOffset>719999</wp:posOffset>
                </wp:positionH>
                <wp:positionV relativeFrom="paragraph">
                  <wp:posOffset>102871</wp:posOffset>
                </wp:positionV>
                <wp:extent cx="3960495" cy="127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3960495" cy="1270"/>
                        </a:xfrm>
                        <a:custGeom>
                          <a:avLst/>
                          <a:gdLst/>
                          <a:ahLst/>
                          <a:cxnLst/>
                          <a:rect l="l" t="t" r="r" b="b"/>
                          <a:pathLst>
                            <a:path w="3960495" h="0">
                              <a:moveTo>
                                <a:pt x="0" y="0"/>
                              </a:moveTo>
                              <a:lnTo>
                                <a:pt x="3959999"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1440" from="56.692902pt,8.1001pt" to="368.503902pt,8.1001pt" stroked="true" strokeweight=".25pt" strokecolor="#000000">
                <v:stroke dashstyle="solid"/>
                <w10:wrap type="none"/>
              </v:line>
            </w:pict>
          </mc:Fallback>
        </mc:AlternateContent>
      </w:r>
      <w:hyperlink w:history="true" w:anchor="_TOC_250002">
        <w:r>
          <w:rPr>
            <w:rFonts w:ascii="Arial Black"/>
            <w:color w:val="0072BC"/>
            <w:spacing w:val="-2"/>
            <w:sz w:val="18"/>
          </w:rPr>
          <w:t>Annex</w:t>
        </w:r>
        <w:r>
          <w:rPr>
            <w:rFonts w:ascii="Arial Black"/>
            <w:color w:val="0072BC"/>
            <w:sz w:val="18"/>
          </w:rPr>
          <w:tab/>
        </w:r>
        <w:r>
          <w:rPr>
            <w:rFonts w:ascii="Arial Black"/>
            <w:color w:val="0072BC"/>
            <w:spacing w:val="-5"/>
            <w:sz w:val="18"/>
          </w:rPr>
          <w:t>65</w:t>
        </w:r>
      </w:hyperlink>
    </w:p>
    <w:p>
      <w:pPr>
        <w:pStyle w:val="BodyText"/>
        <w:tabs>
          <w:tab w:pos="6729" w:val="right" w:leader="none"/>
        </w:tabs>
        <w:spacing w:before="122"/>
        <w:ind w:left="851"/>
      </w:pPr>
      <w:hyperlink w:history="true" w:anchor="_TOC_250001">
        <w:r>
          <w:rPr>
            <w:color w:val="58595B"/>
            <w:spacing w:val="-2"/>
          </w:rPr>
          <w:t>Annex</w:t>
        </w:r>
        <w:r>
          <w:rPr>
            <w:color w:val="58595B"/>
            <w:spacing w:val="-4"/>
          </w:rPr>
          <w:t> </w:t>
        </w:r>
        <w:r>
          <w:rPr>
            <w:color w:val="58595B"/>
            <w:spacing w:val="-2"/>
          </w:rPr>
          <w:t>1:</w:t>
        </w:r>
        <w:r>
          <w:rPr>
            <w:color w:val="58595B"/>
            <w:spacing w:val="-3"/>
          </w:rPr>
          <w:t> </w:t>
        </w:r>
        <w:r>
          <w:rPr>
            <w:color w:val="58595B"/>
            <w:spacing w:val="-2"/>
          </w:rPr>
          <w:t>NST2</w:t>
        </w:r>
        <w:r>
          <w:rPr>
            <w:color w:val="58595B"/>
            <w:spacing w:val="-4"/>
          </w:rPr>
          <w:t> </w:t>
        </w:r>
        <w:r>
          <w:rPr>
            <w:color w:val="58595B"/>
            <w:spacing w:val="-2"/>
          </w:rPr>
          <w:t>Monitoring</w:t>
        </w:r>
        <w:r>
          <w:rPr>
            <w:color w:val="58595B"/>
            <w:spacing w:val="-3"/>
          </w:rPr>
          <w:t> </w:t>
        </w:r>
        <w:r>
          <w:rPr>
            <w:color w:val="58595B"/>
            <w:spacing w:val="-2"/>
          </w:rPr>
          <w:t>and</w:t>
        </w:r>
        <w:r>
          <w:rPr>
            <w:color w:val="58595B"/>
            <w:spacing w:val="-4"/>
          </w:rPr>
          <w:t> </w:t>
        </w:r>
        <w:r>
          <w:rPr>
            <w:color w:val="58595B"/>
            <w:spacing w:val="-2"/>
          </w:rPr>
          <w:t>Evaluation</w:t>
        </w:r>
        <w:r>
          <w:rPr>
            <w:color w:val="58595B"/>
            <w:spacing w:val="-3"/>
          </w:rPr>
          <w:t> </w:t>
        </w:r>
        <w:r>
          <w:rPr>
            <w:color w:val="58595B"/>
            <w:spacing w:val="-2"/>
          </w:rPr>
          <w:t>Matrix</w:t>
        </w:r>
        <w:r>
          <w:rPr>
            <w:color w:val="58595B"/>
          </w:rPr>
          <w:tab/>
        </w:r>
        <w:r>
          <w:rPr>
            <w:color w:val="58595B"/>
            <w:spacing w:val="-5"/>
          </w:rPr>
          <w:t>66</w:t>
        </w:r>
      </w:hyperlink>
    </w:p>
    <w:p>
      <w:pPr>
        <w:pStyle w:val="BodyText"/>
        <w:tabs>
          <w:tab w:pos="6727" w:val="right" w:leader="none"/>
        </w:tabs>
        <w:spacing w:before="107"/>
        <w:ind w:left="851"/>
      </w:pPr>
      <w:hyperlink w:history="true" w:anchor="_TOC_250000">
        <w:r>
          <w:rPr>
            <w:color w:val="58595B"/>
            <w:spacing w:val="-2"/>
          </w:rPr>
          <w:t>Annex</w:t>
        </w:r>
        <w:r>
          <w:rPr>
            <w:color w:val="58595B"/>
            <w:spacing w:val="-6"/>
          </w:rPr>
          <w:t> </w:t>
        </w:r>
        <w:r>
          <w:rPr>
            <w:color w:val="58595B"/>
            <w:spacing w:val="-2"/>
          </w:rPr>
          <w:t>2:</w:t>
        </w:r>
        <w:r>
          <w:rPr>
            <w:color w:val="58595B"/>
            <w:spacing w:val="-6"/>
          </w:rPr>
          <w:t> </w:t>
        </w:r>
        <w:r>
          <w:rPr>
            <w:color w:val="58595B"/>
            <w:spacing w:val="-2"/>
          </w:rPr>
          <w:t>NST2</w:t>
        </w:r>
        <w:r>
          <w:rPr>
            <w:color w:val="58595B"/>
            <w:spacing w:val="-6"/>
          </w:rPr>
          <w:t> </w:t>
        </w:r>
        <w:r>
          <w:rPr>
            <w:color w:val="58595B"/>
            <w:spacing w:val="-2"/>
          </w:rPr>
          <w:t>Priorities</w:t>
        </w:r>
        <w:r>
          <w:rPr>
            <w:color w:val="58595B"/>
            <w:spacing w:val="-5"/>
          </w:rPr>
          <w:t> </w:t>
        </w:r>
        <w:r>
          <w:rPr>
            <w:color w:val="58595B"/>
            <w:spacing w:val="-2"/>
          </w:rPr>
          <w:t>and</w:t>
        </w:r>
        <w:r>
          <w:rPr>
            <w:color w:val="58595B"/>
            <w:spacing w:val="-6"/>
          </w:rPr>
          <w:t> </w:t>
        </w:r>
        <w:r>
          <w:rPr>
            <w:color w:val="58595B"/>
            <w:spacing w:val="-2"/>
          </w:rPr>
          <w:t>Theory</w:t>
        </w:r>
        <w:r>
          <w:rPr>
            <w:color w:val="58595B"/>
            <w:spacing w:val="-6"/>
          </w:rPr>
          <w:t> </w:t>
        </w:r>
        <w:r>
          <w:rPr>
            <w:color w:val="58595B"/>
            <w:spacing w:val="-2"/>
          </w:rPr>
          <w:t>of</w:t>
        </w:r>
        <w:r>
          <w:rPr>
            <w:color w:val="58595B"/>
            <w:spacing w:val="-6"/>
          </w:rPr>
          <w:t> </w:t>
        </w:r>
        <w:r>
          <w:rPr>
            <w:color w:val="58595B"/>
            <w:spacing w:val="-2"/>
          </w:rPr>
          <w:t>Change</w:t>
        </w:r>
        <w:r>
          <w:rPr>
            <w:color w:val="58595B"/>
          </w:rPr>
          <w:tab/>
        </w:r>
        <w:r>
          <w:rPr>
            <w:color w:val="58595B"/>
            <w:spacing w:val="-5"/>
          </w:rPr>
          <w:t>80</w:t>
        </w:r>
      </w:hyperlink>
    </w:p>
    <w:p>
      <w:pPr>
        <w:pStyle w:val="BodyText"/>
        <w:spacing w:after="0"/>
        <w:sectPr>
          <w:pgSz w:w="8230" w:h="11630"/>
          <w:pgMar w:header="0" w:footer="0" w:top="1060" w:bottom="280" w:left="708" w:right="708"/>
        </w:sectPr>
      </w:pPr>
    </w:p>
    <w:p>
      <w:pPr>
        <w:pStyle w:val="Heading3"/>
      </w:pPr>
      <w:r>
        <w:rPr/>
        <mc:AlternateContent>
          <mc:Choice Requires="wps">
            <w:drawing>
              <wp:anchor distT="0" distB="0" distL="0" distR="0" allowOverlap="1" layoutInCell="1" locked="0" behindDoc="1" simplePos="0" relativeHeight="487601152">
                <wp:simplePos x="0" y="0"/>
                <wp:positionH relativeFrom="page">
                  <wp:posOffset>540000</wp:posOffset>
                </wp:positionH>
                <wp:positionV relativeFrom="paragraph">
                  <wp:posOffset>464740</wp:posOffset>
                </wp:positionV>
                <wp:extent cx="3959225" cy="1270"/>
                <wp:effectExtent l="0" t="0" r="0" b="0"/>
                <wp:wrapTopAndBottom/>
                <wp:docPr id="65" name="Graphic 65"/>
                <wp:cNvGraphicFramePr>
                  <a:graphicFrameLocks/>
                </wp:cNvGraphicFramePr>
                <a:graphic>
                  <a:graphicData uri="http://schemas.microsoft.com/office/word/2010/wordprocessingShape">
                    <wps:wsp>
                      <wps:cNvPr id="65" name="Graphic 65"/>
                      <wps:cNvSpPr/>
                      <wps:spPr>
                        <a:xfrm>
                          <a:off x="0" y="0"/>
                          <a:ext cx="3959225" cy="1270"/>
                        </a:xfrm>
                        <a:custGeom>
                          <a:avLst/>
                          <a:gdLst/>
                          <a:ahLst/>
                          <a:cxnLst/>
                          <a:rect l="l" t="t" r="r" b="b"/>
                          <a:pathLst>
                            <a:path w="3959225" h="0">
                              <a:moveTo>
                                <a:pt x="0" y="0"/>
                              </a:moveTo>
                              <a:lnTo>
                                <a:pt x="3958996" y="0"/>
                              </a:lnTo>
                            </a:path>
                          </a:pathLst>
                        </a:custGeom>
                        <a:ln w="6350">
                          <a:solidFill>
                            <a:srgbClr val="00AEEF"/>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36.59375pt;width:311.75pt;height:.1pt;mso-position-horizontal-relative:page;mso-position-vertical-relative:paragraph;z-index:-15715328;mso-wrap-distance-left:0;mso-wrap-distance-right:0" id="docshape35" coordorigin="850,732" coordsize="6235,0" path="m850,732l7085,732e" filled="false" stroked="true" strokeweight=".5pt" strokecolor="#00aeef">
                <v:path arrowok="t"/>
                <v:stroke dashstyle="solid"/>
                <w10:wrap type="topAndBottom"/>
              </v:shape>
            </w:pict>
          </mc:Fallback>
        </mc:AlternateContent>
      </w:r>
      <w:r>
        <w:rPr/>
        <mc:AlternateContent>
          <mc:Choice Requires="wps">
            <w:drawing>
              <wp:anchor distT="0" distB="0" distL="0" distR="0" allowOverlap="1" layoutInCell="1" locked="0" behindDoc="0" simplePos="0" relativeHeight="15742464">
                <wp:simplePos x="0" y="0"/>
                <wp:positionH relativeFrom="page">
                  <wp:posOffset>0</wp:posOffset>
                </wp:positionH>
                <wp:positionV relativeFrom="page">
                  <wp:posOffset>6826751</wp:posOffset>
                </wp:positionV>
                <wp:extent cx="5220335" cy="229235"/>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5220335" cy="229235"/>
                          <a:chExt cx="5220335" cy="229235"/>
                        </a:xfrm>
                      </wpg:grpSpPr>
                      <wps:wsp>
                        <wps:cNvPr id="67" name="Graphic 67"/>
                        <wps:cNvSpPr/>
                        <wps:spPr>
                          <a:xfrm>
                            <a:off x="856799" y="0"/>
                            <a:ext cx="4363720" cy="229235"/>
                          </a:xfrm>
                          <a:custGeom>
                            <a:avLst/>
                            <a:gdLst/>
                            <a:ahLst/>
                            <a:cxnLst/>
                            <a:rect l="l" t="t" r="r" b="b"/>
                            <a:pathLst>
                              <a:path w="4363720" h="229235">
                                <a:moveTo>
                                  <a:pt x="4363199" y="0"/>
                                </a:moveTo>
                                <a:lnTo>
                                  <a:pt x="101600" y="0"/>
                                </a:lnTo>
                                <a:lnTo>
                                  <a:pt x="42862" y="1587"/>
                                </a:lnTo>
                                <a:lnTo>
                                  <a:pt x="12700" y="12700"/>
                                </a:lnTo>
                                <a:lnTo>
                                  <a:pt x="1587" y="42862"/>
                                </a:lnTo>
                                <a:lnTo>
                                  <a:pt x="0" y="101600"/>
                                </a:lnTo>
                                <a:lnTo>
                                  <a:pt x="0" y="127406"/>
                                </a:lnTo>
                                <a:lnTo>
                                  <a:pt x="1587" y="186143"/>
                                </a:lnTo>
                                <a:lnTo>
                                  <a:pt x="12700" y="216306"/>
                                </a:lnTo>
                                <a:lnTo>
                                  <a:pt x="42862" y="227418"/>
                                </a:lnTo>
                                <a:lnTo>
                                  <a:pt x="101600" y="229006"/>
                                </a:lnTo>
                                <a:lnTo>
                                  <a:pt x="4363199" y="229006"/>
                                </a:lnTo>
                                <a:lnTo>
                                  <a:pt x="4363199" y="0"/>
                                </a:lnTo>
                                <a:close/>
                              </a:path>
                            </a:pathLst>
                          </a:custGeom>
                          <a:solidFill>
                            <a:srgbClr val="C7EAFB"/>
                          </a:solidFill>
                        </wps:spPr>
                        <wps:bodyPr wrap="square" lIns="0" tIns="0" rIns="0" bIns="0" rtlCol="0">
                          <a:prstTxWarp prst="textNoShape">
                            <a:avLst/>
                          </a:prstTxWarp>
                          <a:noAutofit/>
                        </wps:bodyPr>
                      </wps:wsp>
                      <pic:pic>
                        <pic:nvPicPr>
                          <pic:cNvPr id="68" name="Image 68"/>
                          <pic:cNvPicPr/>
                        </pic:nvPicPr>
                        <pic:blipFill>
                          <a:blip r:embed="rId17" cstate="print"/>
                          <a:stretch>
                            <a:fillRect/>
                          </a:stretch>
                        </pic:blipFill>
                        <pic:spPr>
                          <a:xfrm>
                            <a:off x="0" y="6"/>
                            <a:ext cx="1106195" cy="228993"/>
                          </a:xfrm>
                          <a:prstGeom prst="rect">
                            <a:avLst/>
                          </a:prstGeom>
                        </pic:spPr>
                      </pic:pic>
                      <wps:wsp>
                        <wps:cNvPr id="69" name="Textbox 69"/>
                        <wps:cNvSpPr txBox="1"/>
                        <wps:spPr>
                          <a:xfrm>
                            <a:off x="540000" y="32425"/>
                            <a:ext cx="107950" cy="151130"/>
                          </a:xfrm>
                          <a:prstGeom prst="rect">
                            <a:avLst/>
                          </a:prstGeom>
                        </wps:spPr>
                        <wps:txbx>
                          <w:txbxContent>
                            <w:p>
                              <w:pPr>
                                <w:spacing w:line="231" w:lineRule="exact" w:before="0"/>
                                <w:ind w:left="0" w:right="0" w:firstLine="0"/>
                                <w:jc w:val="left"/>
                                <w:rPr>
                                  <w:rFonts w:ascii="Arial Black"/>
                                  <w:sz w:val="17"/>
                                </w:rPr>
                              </w:pPr>
                              <w:r>
                                <w:rPr>
                                  <w:rFonts w:ascii="Arial Black"/>
                                  <w:color w:val="FFFFFF"/>
                                  <w:spacing w:val="-5"/>
                                  <w:sz w:val="17"/>
                                </w:rPr>
                                <w:t>iv</w:t>
                              </w:r>
                            </w:p>
                          </w:txbxContent>
                        </wps:txbx>
                        <wps:bodyPr wrap="square" lIns="0" tIns="0" rIns="0" bIns="0" rtlCol="0">
                          <a:noAutofit/>
                        </wps:bodyPr>
                      </wps:wsp>
                      <wps:wsp>
                        <wps:cNvPr id="70" name="Textbox 70"/>
                        <wps:cNvSpPr txBox="1"/>
                        <wps:spPr>
                          <a:xfrm>
                            <a:off x="2590081" y="83410"/>
                            <a:ext cx="1933575" cy="83185"/>
                          </a:xfrm>
                          <a:prstGeom prst="rect">
                            <a:avLst/>
                          </a:prstGeom>
                        </wps:spPr>
                        <wps:txbx>
                          <w:txbxContent>
                            <w:p>
                              <w:pPr>
                                <w:spacing w:line="131" w:lineRule="exact" w:before="0"/>
                                <w:ind w:left="0" w:right="0" w:firstLine="0"/>
                                <w:jc w:val="left"/>
                                <w:rPr>
                                  <w:sz w:val="9"/>
                                </w:rPr>
                              </w:pPr>
                              <w:r>
                                <w:rPr>
                                  <w:color w:val="231F20"/>
                                  <w:sz w:val="9"/>
                                </w:rPr>
                                <w:t>NATIONAL STRATEGY</w:t>
                              </w:r>
                              <w:r>
                                <w:rPr>
                                  <w:color w:val="231F20"/>
                                  <w:spacing w:val="1"/>
                                  <w:sz w:val="9"/>
                                </w:rPr>
                                <w:t> </w:t>
                              </w:r>
                              <w:r>
                                <w:rPr>
                                  <w:color w:val="231F20"/>
                                  <w:sz w:val="9"/>
                                </w:rPr>
                                <w:t>FOR TRANSFORMATION</w:t>
                              </w:r>
                              <w:r>
                                <w:rPr>
                                  <w:color w:val="231F20"/>
                                  <w:spacing w:val="1"/>
                                  <w:sz w:val="9"/>
                                </w:rPr>
                                <w:t> </w:t>
                              </w:r>
                              <w:r>
                                <w:rPr>
                                  <w:color w:val="231F20"/>
                                  <w:sz w:val="9"/>
                                </w:rPr>
                                <w:t>(NST2)</w:t>
                              </w:r>
                              <w:r>
                                <w:rPr>
                                  <w:color w:val="231F20"/>
                                  <w:spacing w:val="35"/>
                                  <w:sz w:val="9"/>
                                </w:rPr>
                                <w:t>  </w:t>
                              </w:r>
                              <w:r>
                                <w:rPr>
                                  <w:color w:val="00AEEF"/>
                                  <w:sz w:val="9"/>
                                </w:rPr>
                                <w:t>2024</w:t>
                              </w:r>
                              <w:r>
                                <w:rPr>
                                  <w:color w:val="00AEEF"/>
                                  <w:spacing w:val="2"/>
                                  <w:sz w:val="9"/>
                                </w:rPr>
                                <w:t> </w:t>
                              </w:r>
                              <w:r>
                                <w:rPr>
                                  <w:color w:val="00AEEF"/>
                                  <w:sz w:val="9"/>
                                </w:rPr>
                                <w:t>- </w:t>
                              </w:r>
                              <w:r>
                                <w:rPr>
                                  <w:color w:val="00AEEF"/>
                                  <w:spacing w:val="-4"/>
                                  <w:sz w:val="9"/>
                                </w:rPr>
                                <w:t>2029</w:t>
                              </w:r>
                            </w:p>
                          </w:txbxContent>
                        </wps:txbx>
                        <wps:bodyPr wrap="square" lIns="0" tIns="0" rIns="0" bIns="0" rtlCol="0">
                          <a:noAutofit/>
                        </wps:bodyPr>
                      </wps:wsp>
                    </wpg:wgp>
                  </a:graphicData>
                </a:graphic>
              </wp:anchor>
            </w:drawing>
          </mc:Choice>
          <mc:Fallback>
            <w:pict>
              <v:group style="position:absolute;margin-left:-.000003pt;margin-top:537.53949pt;width:411.05pt;height:18.05pt;mso-position-horizontal-relative:page;mso-position-vertical-relative:page;z-index:15742464" id="docshapegroup36" coordorigin="0,10751" coordsize="8221,361">
                <v:shape style="position:absolute;left:1349;top:10750;width:6872;height:361" id="docshape37" coordorigin="1349,10751" coordsize="6872,361" path="m8220,10751l1509,10751,1417,10753,1369,10771,1352,10818,1349,10911,1349,10951,1352,11044,1369,11091,1417,11109,1509,11111,8220,11111,8220,10751xe" filled="true" fillcolor="#c7eafb" stroked="false">
                  <v:path arrowok="t"/>
                  <v:fill type="solid"/>
                </v:shape>
                <v:shape style="position:absolute;left:0;top:10750;width:1743;height:361" type="#_x0000_t75" id="docshape38" stroked="false">
                  <v:imagedata r:id="rId17" o:title=""/>
                </v:shape>
                <v:shape style="position:absolute;left:850;top:10801;width:170;height:238" type="#_x0000_t202" id="docshape39" filled="false" stroked="false">
                  <v:textbox inset="0,0,0,0">
                    <w:txbxContent>
                      <w:p>
                        <w:pPr>
                          <w:spacing w:line="231" w:lineRule="exact" w:before="0"/>
                          <w:ind w:left="0" w:right="0" w:firstLine="0"/>
                          <w:jc w:val="left"/>
                          <w:rPr>
                            <w:rFonts w:ascii="Arial Black"/>
                            <w:sz w:val="17"/>
                          </w:rPr>
                        </w:pPr>
                        <w:r>
                          <w:rPr>
                            <w:rFonts w:ascii="Arial Black"/>
                            <w:color w:val="FFFFFF"/>
                            <w:spacing w:val="-5"/>
                            <w:sz w:val="17"/>
                          </w:rPr>
                          <w:t>iv</w:t>
                        </w:r>
                      </w:p>
                    </w:txbxContent>
                  </v:textbox>
                  <w10:wrap type="none"/>
                </v:shape>
                <v:shape style="position:absolute;left:4078;top:10882;width:3045;height:131" type="#_x0000_t202" id="docshape40" filled="false" stroked="false">
                  <v:textbox inset="0,0,0,0">
                    <w:txbxContent>
                      <w:p>
                        <w:pPr>
                          <w:spacing w:line="131" w:lineRule="exact" w:before="0"/>
                          <w:ind w:left="0" w:right="0" w:firstLine="0"/>
                          <w:jc w:val="left"/>
                          <w:rPr>
                            <w:sz w:val="9"/>
                          </w:rPr>
                        </w:pPr>
                        <w:r>
                          <w:rPr>
                            <w:color w:val="231F20"/>
                            <w:sz w:val="9"/>
                          </w:rPr>
                          <w:t>NATIONAL STRATEGY</w:t>
                        </w:r>
                        <w:r>
                          <w:rPr>
                            <w:color w:val="231F20"/>
                            <w:spacing w:val="1"/>
                            <w:sz w:val="9"/>
                          </w:rPr>
                          <w:t> </w:t>
                        </w:r>
                        <w:r>
                          <w:rPr>
                            <w:color w:val="231F20"/>
                            <w:sz w:val="9"/>
                          </w:rPr>
                          <w:t>FOR TRANSFORMATION</w:t>
                        </w:r>
                        <w:r>
                          <w:rPr>
                            <w:color w:val="231F20"/>
                            <w:spacing w:val="1"/>
                            <w:sz w:val="9"/>
                          </w:rPr>
                          <w:t> </w:t>
                        </w:r>
                        <w:r>
                          <w:rPr>
                            <w:color w:val="231F20"/>
                            <w:sz w:val="9"/>
                          </w:rPr>
                          <w:t>(NST2)</w:t>
                        </w:r>
                        <w:r>
                          <w:rPr>
                            <w:color w:val="231F20"/>
                            <w:spacing w:val="35"/>
                            <w:sz w:val="9"/>
                          </w:rPr>
                          <w:t>  </w:t>
                        </w:r>
                        <w:r>
                          <w:rPr>
                            <w:color w:val="00AEEF"/>
                            <w:sz w:val="9"/>
                          </w:rPr>
                          <w:t>2024</w:t>
                        </w:r>
                        <w:r>
                          <w:rPr>
                            <w:color w:val="00AEEF"/>
                            <w:spacing w:val="2"/>
                            <w:sz w:val="9"/>
                          </w:rPr>
                          <w:t> </w:t>
                        </w:r>
                        <w:r>
                          <w:rPr>
                            <w:color w:val="00AEEF"/>
                            <w:sz w:val="9"/>
                          </w:rPr>
                          <w:t>- </w:t>
                        </w:r>
                        <w:r>
                          <w:rPr>
                            <w:color w:val="00AEEF"/>
                            <w:spacing w:val="-4"/>
                            <w:sz w:val="9"/>
                          </w:rPr>
                          <w:t>2029</w:t>
                        </w:r>
                      </w:p>
                    </w:txbxContent>
                  </v:textbox>
                  <w10:wrap type="none"/>
                </v:shape>
                <w10:wrap type="none"/>
              </v:group>
            </w:pict>
          </mc:Fallback>
        </mc:AlternateContent>
      </w:r>
      <w:bookmarkStart w:name="_TOC_250031" w:id="1"/>
      <w:r>
        <w:rPr>
          <w:spacing w:val="-14"/>
          <w:w w:val="85"/>
        </w:rPr>
        <w:t>List</w:t>
      </w:r>
      <w:r>
        <w:rPr>
          <w:spacing w:val="-39"/>
          <w:w w:val="85"/>
        </w:rPr>
        <w:t> </w:t>
      </w:r>
      <w:r>
        <w:rPr>
          <w:spacing w:val="-14"/>
          <w:w w:val="85"/>
        </w:rPr>
        <w:t>of</w:t>
      </w:r>
      <w:r>
        <w:rPr>
          <w:spacing w:val="-39"/>
          <w:w w:val="85"/>
        </w:rPr>
        <w:t> </w:t>
      </w:r>
      <w:bookmarkEnd w:id="1"/>
      <w:r>
        <w:rPr>
          <w:spacing w:val="-14"/>
          <w:w w:val="85"/>
        </w:rPr>
        <w:t>Acronyms</w:t>
      </w:r>
    </w:p>
    <w:p>
      <w:pPr>
        <w:pStyle w:val="BodyText"/>
        <w:spacing w:before="118"/>
        <w:rPr>
          <w:rFonts w:ascii="Arial Black"/>
          <w:sz w:val="20"/>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64"/>
        <w:gridCol w:w="5273"/>
      </w:tblGrid>
      <w:tr>
        <w:trPr>
          <w:trHeight w:val="420" w:hRule="atLeast"/>
        </w:trPr>
        <w:tc>
          <w:tcPr>
            <w:tcW w:w="964" w:type="dxa"/>
            <w:tcBorders>
              <w:top w:val="single" w:sz="2" w:space="0" w:color="231F20"/>
              <w:bottom w:val="single" w:sz="2" w:space="0" w:color="231F20"/>
            </w:tcBorders>
            <w:shd w:val="clear" w:color="auto" w:fill="E1F4FD"/>
          </w:tcPr>
          <w:p>
            <w:pPr>
              <w:pStyle w:val="TableParagraph"/>
              <w:spacing w:before="118"/>
              <w:ind w:left="56"/>
              <w:rPr>
                <w:sz w:val="16"/>
              </w:rPr>
            </w:pPr>
            <w:r>
              <w:rPr>
                <w:color w:val="58595B"/>
                <w:spacing w:val="-5"/>
                <w:sz w:val="16"/>
              </w:rPr>
              <w:t>ADR</w:t>
            </w:r>
          </w:p>
        </w:tc>
        <w:tc>
          <w:tcPr>
            <w:tcW w:w="5273" w:type="dxa"/>
            <w:tcBorders>
              <w:top w:val="single" w:sz="2" w:space="0" w:color="231F20"/>
              <w:bottom w:val="single" w:sz="2" w:space="0" w:color="231F20"/>
            </w:tcBorders>
            <w:shd w:val="clear" w:color="auto" w:fill="EFF9FE"/>
          </w:tcPr>
          <w:p>
            <w:pPr>
              <w:pStyle w:val="TableParagraph"/>
              <w:spacing w:before="118"/>
              <w:ind w:left="56"/>
              <w:rPr>
                <w:sz w:val="16"/>
              </w:rPr>
            </w:pPr>
            <w:r>
              <w:rPr>
                <w:color w:val="58595B"/>
                <w:sz w:val="16"/>
              </w:rPr>
              <w:t>Alternative</w:t>
            </w:r>
            <w:r>
              <w:rPr>
                <w:color w:val="58595B"/>
                <w:spacing w:val="3"/>
                <w:sz w:val="16"/>
              </w:rPr>
              <w:t> </w:t>
            </w:r>
            <w:r>
              <w:rPr>
                <w:color w:val="58595B"/>
                <w:sz w:val="16"/>
              </w:rPr>
              <w:t>Dispute</w:t>
            </w:r>
            <w:r>
              <w:rPr>
                <w:color w:val="58595B"/>
                <w:spacing w:val="3"/>
                <w:sz w:val="16"/>
              </w:rPr>
              <w:t> </w:t>
            </w:r>
            <w:r>
              <w:rPr>
                <w:color w:val="58595B"/>
                <w:spacing w:val="-2"/>
                <w:sz w:val="16"/>
              </w:rPr>
              <w:t>Resolution</w:t>
            </w:r>
          </w:p>
        </w:tc>
      </w:tr>
      <w:tr>
        <w:trPr>
          <w:trHeight w:val="420" w:hRule="atLeast"/>
        </w:trPr>
        <w:tc>
          <w:tcPr>
            <w:tcW w:w="964" w:type="dxa"/>
            <w:tcBorders>
              <w:top w:val="single" w:sz="2" w:space="0" w:color="231F20"/>
              <w:bottom w:val="single" w:sz="2" w:space="0" w:color="231F20"/>
            </w:tcBorders>
            <w:shd w:val="clear" w:color="auto" w:fill="E6E7E8"/>
          </w:tcPr>
          <w:p>
            <w:pPr>
              <w:pStyle w:val="TableParagraph"/>
              <w:spacing w:before="118"/>
              <w:ind w:left="56"/>
              <w:rPr>
                <w:sz w:val="16"/>
              </w:rPr>
            </w:pPr>
            <w:r>
              <w:rPr>
                <w:color w:val="58595B"/>
                <w:spacing w:val="-2"/>
                <w:sz w:val="16"/>
              </w:rPr>
              <w:t>AfCFTA</w:t>
            </w:r>
          </w:p>
        </w:tc>
        <w:tc>
          <w:tcPr>
            <w:tcW w:w="5273" w:type="dxa"/>
            <w:tcBorders>
              <w:top w:val="single" w:sz="2" w:space="0" w:color="231F20"/>
              <w:bottom w:val="single" w:sz="2" w:space="0" w:color="231F20"/>
            </w:tcBorders>
            <w:shd w:val="clear" w:color="auto" w:fill="F1F2F2"/>
          </w:tcPr>
          <w:p>
            <w:pPr>
              <w:pStyle w:val="TableParagraph"/>
              <w:spacing w:before="118"/>
              <w:ind w:left="56"/>
              <w:rPr>
                <w:sz w:val="16"/>
              </w:rPr>
            </w:pPr>
            <w:r>
              <w:rPr>
                <w:color w:val="58595B"/>
                <w:sz w:val="16"/>
              </w:rPr>
              <w:t>African</w:t>
            </w:r>
            <w:r>
              <w:rPr>
                <w:color w:val="58595B"/>
                <w:spacing w:val="10"/>
                <w:sz w:val="16"/>
              </w:rPr>
              <w:t> </w:t>
            </w:r>
            <w:r>
              <w:rPr>
                <w:color w:val="58595B"/>
                <w:sz w:val="16"/>
              </w:rPr>
              <w:t>Continental</w:t>
            </w:r>
            <w:r>
              <w:rPr>
                <w:color w:val="58595B"/>
                <w:spacing w:val="10"/>
                <w:sz w:val="16"/>
              </w:rPr>
              <w:t> </w:t>
            </w:r>
            <w:r>
              <w:rPr>
                <w:color w:val="58595B"/>
                <w:sz w:val="16"/>
              </w:rPr>
              <w:t>Free</w:t>
            </w:r>
            <w:r>
              <w:rPr>
                <w:color w:val="58595B"/>
                <w:spacing w:val="10"/>
                <w:sz w:val="16"/>
              </w:rPr>
              <w:t> </w:t>
            </w:r>
            <w:r>
              <w:rPr>
                <w:color w:val="58595B"/>
                <w:sz w:val="16"/>
              </w:rPr>
              <w:t>Trade</w:t>
            </w:r>
            <w:r>
              <w:rPr>
                <w:color w:val="58595B"/>
                <w:spacing w:val="10"/>
                <w:sz w:val="16"/>
              </w:rPr>
              <w:t> </w:t>
            </w:r>
            <w:r>
              <w:rPr>
                <w:color w:val="58595B"/>
                <w:spacing w:val="-4"/>
                <w:sz w:val="16"/>
              </w:rPr>
              <w:t>Area</w:t>
            </w:r>
          </w:p>
        </w:tc>
      </w:tr>
      <w:tr>
        <w:trPr>
          <w:trHeight w:val="420" w:hRule="atLeast"/>
        </w:trPr>
        <w:tc>
          <w:tcPr>
            <w:tcW w:w="964" w:type="dxa"/>
            <w:tcBorders>
              <w:top w:val="single" w:sz="2" w:space="0" w:color="231F20"/>
              <w:bottom w:val="single" w:sz="2" w:space="0" w:color="231F20"/>
            </w:tcBorders>
            <w:shd w:val="clear" w:color="auto" w:fill="E1F4FD"/>
          </w:tcPr>
          <w:p>
            <w:pPr>
              <w:pStyle w:val="TableParagraph"/>
              <w:spacing w:before="118"/>
              <w:ind w:left="56"/>
              <w:rPr>
                <w:sz w:val="16"/>
              </w:rPr>
            </w:pPr>
            <w:r>
              <w:rPr>
                <w:color w:val="58595B"/>
                <w:spacing w:val="-5"/>
                <w:w w:val="105"/>
                <w:sz w:val="16"/>
              </w:rPr>
              <w:t>CBT</w:t>
            </w:r>
          </w:p>
        </w:tc>
        <w:tc>
          <w:tcPr>
            <w:tcW w:w="5273" w:type="dxa"/>
            <w:tcBorders>
              <w:top w:val="single" w:sz="2" w:space="0" w:color="231F20"/>
              <w:bottom w:val="single" w:sz="2" w:space="0" w:color="231F20"/>
            </w:tcBorders>
            <w:shd w:val="clear" w:color="auto" w:fill="EFF9FE"/>
          </w:tcPr>
          <w:p>
            <w:pPr>
              <w:pStyle w:val="TableParagraph"/>
              <w:spacing w:before="118"/>
              <w:ind w:left="56"/>
              <w:rPr>
                <w:sz w:val="16"/>
              </w:rPr>
            </w:pPr>
            <w:r>
              <w:rPr>
                <w:color w:val="58595B"/>
                <w:w w:val="105"/>
                <w:sz w:val="16"/>
              </w:rPr>
              <w:t>Climate</w:t>
            </w:r>
            <w:r>
              <w:rPr>
                <w:color w:val="58595B"/>
                <w:spacing w:val="-2"/>
                <w:w w:val="105"/>
                <w:sz w:val="16"/>
              </w:rPr>
              <w:t> </w:t>
            </w:r>
            <w:r>
              <w:rPr>
                <w:color w:val="58595B"/>
                <w:w w:val="105"/>
                <w:sz w:val="16"/>
              </w:rPr>
              <w:t>Budget</w:t>
            </w:r>
            <w:r>
              <w:rPr>
                <w:color w:val="58595B"/>
                <w:spacing w:val="-2"/>
                <w:w w:val="105"/>
                <w:sz w:val="16"/>
              </w:rPr>
              <w:t> Tagging</w:t>
            </w:r>
          </w:p>
        </w:tc>
      </w:tr>
      <w:tr>
        <w:trPr>
          <w:trHeight w:val="420" w:hRule="atLeast"/>
        </w:trPr>
        <w:tc>
          <w:tcPr>
            <w:tcW w:w="964" w:type="dxa"/>
            <w:tcBorders>
              <w:top w:val="single" w:sz="2" w:space="0" w:color="231F20"/>
              <w:bottom w:val="single" w:sz="2" w:space="0" w:color="231F20"/>
            </w:tcBorders>
            <w:shd w:val="clear" w:color="auto" w:fill="E6E7E8"/>
          </w:tcPr>
          <w:p>
            <w:pPr>
              <w:pStyle w:val="TableParagraph"/>
              <w:spacing w:before="118"/>
              <w:ind w:left="56"/>
              <w:rPr>
                <w:sz w:val="16"/>
              </w:rPr>
            </w:pPr>
            <w:r>
              <w:rPr>
                <w:color w:val="58595B"/>
                <w:spacing w:val="-4"/>
                <w:w w:val="105"/>
                <w:sz w:val="16"/>
              </w:rPr>
              <w:t>CBHI</w:t>
            </w:r>
          </w:p>
        </w:tc>
        <w:tc>
          <w:tcPr>
            <w:tcW w:w="5273" w:type="dxa"/>
            <w:tcBorders>
              <w:top w:val="single" w:sz="2" w:space="0" w:color="231F20"/>
              <w:bottom w:val="single" w:sz="2" w:space="0" w:color="231F20"/>
            </w:tcBorders>
            <w:shd w:val="clear" w:color="auto" w:fill="F1F2F2"/>
          </w:tcPr>
          <w:p>
            <w:pPr>
              <w:pStyle w:val="TableParagraph"/>
              <w:spacing w:before="118"/>
              <w:ind w:left="56"/>
              <w:rPr>
                <w:sz w:val="16"/>
              </w:rPr>
            </w:pPr>
            <w:r>
              <w:rPr>
                <w:color w:val="58595B"/>
                <w:w w:val="105"/>
                <w:sz w:val="16"/>
              </w:rPr>
              <w:t>Community</w:t>
            </w:r>
            <w:r>
              <w:rPr>
                <w:color w:val="58595B"/>
                <w:spacing w:val="-7"/>
                <w:w w:val="105"/>
                <w:sz w:val="16"/>
              </w:rPr>
              <w:t> </w:t>
            </w:r>
            <w:r>
              <w:rPr>
                <w:color w:val="58595B"/>
                <w:w w:val="105"/>
                <w:sz w:val="16"/>
              </w:rPr>
              <w:t>Based</w:t>
            </w:r>
            <w:r>
              <w:rPr>
                <w:color w:val="58595B"/>
                <w:spacing w:val="-6"/>
                <w:w w:val="105"/>
                <w:sz w:val="16"/>
              </w:rPr>
              <w:t> </w:t>
            </w:r>
            <w:r>
              <w:rPr>
                <w:color w:val="58595B"/>
                <w:w w:val="105"/>
                <w:sz w:val="16"/>
              </w:rPr>
              <w:t>Health</w:t>
            </w:r>
            <w:r>
              <w:rPr>
                <w:color w:val="58595B"/>
                <w:spacing w:val="-7"/>
                <w:w w:val="105"/>
                <w:sz w:val="16"/>
              </w:rPr>
              <w:t> </w:t>
            </w:r>
            <w:r>
              <w:rPr>
                <w:color w:val="58595B"/>
                <w:spacing w:val="-2"/>
                <w:w w:val="105"/>
                <w:sz w:val="16"/>
              </w:rPr>
              <w:t>Insurance</w:t>
            </w:r>
          </w:p>
        </w:tc>
      </w:tr>
      <w:tr>
        <w:trPr>
          <w:trHeight w:val="420" w:hRule="atLeast"/>
        </w:trPr>
        <w:tc>
          <w:tcPr>
            <w:tcW w:w="964" w:type="dxa"/>
            <w:tcBorders>
              <w:top w:val="single" w:sz="2" w:space="0" w:color="231F20"/>
              <w:bottom w:val="single" w:sz="2" w:space="0" w:color="231F20"/>
            </w:tcBorders>
            <w:shd w:val="clear" w:color="auto" w:fill="E1F4FD"/>
          </w:tcPr>
          <w:p>
            <w:pPr>
              <w:pStyle w:val="TableParagraph"/>
              <w:spacing w:before="118"/>
              <w:ind w:left="56"/>
              <w:rPr>
                <w:sz w:val="16"/>
              </w:rPr>
            </w:pPr>
            <w:r>
              <w:rPr>
                <w:color w:val="58595B"/>
                <w:spacing w:val="-4"/>
                <w:w w:val="105"/>
                <w:sz w:val="16"/>
              </w:rPr>
              <w:t>CCAs</w:t>
            </w:r>
          </w:p>
        </w:tc>
        <w:tc>
          <w:tcPr>
            <w:tcW w:w="5273" w:type="dxa"/>
            <w:tcBorders>
              <w:top w:val="single" w:sz="2" w:space="0" w:color="231F20"/>
              <w:bottom w:val="single" w:sz="2" w:space="0" w:color="231F20"/>
            </w:tcBorders>
            <w:shd w:val="clear" w:color="auto" w:fill="EFF9FE"/>
          </w:tcPr>
          <w:p>
            <w:pPr>
              <w:pStyle w:val="TableParagraph"/>
              <w:spacing w:before="118"/>
              <w:ind w:left="56"/>
              <w:rPr>
                <w:sz w:val="16"/>
              </w:rPr>
            </w:pPr>
            <w:r>
              <w:rPr>
                <w:color w:val="58595B"/>
                <w:sz w:val="16"/>
              </w:rPr>
              <w:t>Cross</w:t>
            </w:r>
            <w:r>
              <w:rPr>
                <w:color w:val="58595B"/>
                <w:spacing w:val="7"/>
                <w:sz w:val="16"/>
              </w:rPr>
              <w:t> </w:t>
            </w:r>
            <w:r>
              <w:rPr>
                <w:color w:val="58595B"/>
                <w:sz w:val="16"/>
              </w:rPr>
              <w:t>Cutting</w:t>
            </w:r>
            <w:r>
              <w:rPr>
                <w:color w:val="58595B"/>
                <w:spacing w:val="7"/>
                <w:sz w:val="16"/>
              </w:rPr>
              <w:t> </w:t>
            </w:r>
            <w:r>
              <w:rPr>
                <w:color w:val="58595B"/>
                <w:spacing w:val="-2"/>
                <w:sz w:val="16"/>
              </w:rPr>
              <w:t>Areas</w:t>
            </w:r>
          </w:p>
        </w:tc>
      </w:tr>
      <w:tr>
        <w:trPr>
          <w:trHeight w:val="519" w:hRule="atLeast"/>
        </w:trPr>
        <w:tc>
          <w:tcPr>
            <w:tcW w:w="964" w:type="dxa"/>
            <w:tcBorders>
              <w:top w:val="single" w:sz="2" w:space="0" w:color="231F20"/>
              <w:bottom w:val="single" w:sz="2" w:space="0" w:color="231F20"/>
            </w:tcBorders>
            <w:shd w:val="clear" w:color="auto" w:fill="E6E7E8"/>
          </w:tcPr>
          <w:p>
            <w:pPr>
              <w:pStyle w:val="TableParagraph"/>
              <w:spacing w:before="168"/>
              <w:ind w:left="56"/>
              <w:rPr>
                <w:sz w:val="16"/>
              </w:rPr>
            </w:pPr>
            <w:r>
              <w:rPr>
                <w:color w:val="58595B"/>
                <w:spacing w:val="-4"/>
                <w:sz w:val="16"/>
              </w:rPr>
              <w:t>CDAT</w:t>
            </w:r>
          </w:p>
        </w:tc>
        <w:tc>
          <w:tcPr>
            <w:tcW w:w="5273" w:type="dxa"/>
            <w:tcBorders>
              <w:top w:val="single" w:sz="2" w:space="0" w:color="231F20"/>
              <w:bottom w:val="single" w:sz="2" w:space="0" w:color="231F20"/>
            </w:tcBorders>
            <w:shd w:val="clear" w:color="auto" w:fill="F1F2F2"/>
          </w:tcPr>
          <w:p>
            <w:pPr>
              <w:pStyle w:val="TableParagraph"/>
              <w:spacing w:line="220" w:lineRule="exact" w:before="57"/>
              <w:ind w:left="56" w:right="139"/>
              <w:rPr>
                <w:sz w:val="16"/>
              </w:rPr>
            </w:pPr>
            <w:r>
              <w:rPr>
                <w:color w:val="58595B"/>
                <w:sz w:val="16"/>
              </w:rPr>
              <w:t>Commercialization and De-risking for </w:t>
            </w:r>
            <w:r>
              <w:rPr>
                <w:color w:val="58595B"/>
                <w:sz w:val="16"/>
              </w:rPr>
              <w:t>Agriculture </w:t>
            </w:r>
            <w:r>
              <w:rPr>
                <w:color w:val="58595B"/>
                <w:spacing w:val="-2"/>
                <w:w w:val="105"/>
                <w:sz w:val="16"/>
              </w:rPr>
              <w:t>Transformation</w:t>
            </w:r>
          </w:p>
        </w:tc>
      </w:tr>
      <w:tr>
        <w:trPr>
          <w:trHeight w:val="420" w:hRule="atLeast"/>
        </w:trPr>
        <w:tc>
          <w:tcPr>
            <w:tcW w:w="964" w:type="dxa"/>
            <w:tcBorders>
              <w:top w:val="single" w:sz="2" w:space="0" w:color="231F20"/>
              <w:bottom w:val="single" w:sz="2" w:space="0" w:color="231F20"/>
            </w:tcBorders>
            <w:shd w:val="clear" w:color="auto" w:fill="E1F4FD"/>
          </w:tcPr>
          <w:p>
            <w:pPr>
              <w:pStyle w:val="TableParagraph"/>
              <w:spacing w:before="118"/>
              <w:ind w:left="56"/>
              <w:rPr>
                <w:sz w:val="16"/>
              </w:rPr>
            </w:pPr>
            <w:r>
              <w:rPr>
                <w:color w:val="58595B"/>
                <w:spacing w:val="-4"/>
                <w:sz w:val="16"/>
              </w:rPr>
              <w:t>CENR</w:t>
            </w:r>
          </w:p>
        </w:tc>
        <w:tc>
          <w:tcPr>
            <w:tcW w:w="5273" w:type="dxa"/>
            <w:tcBorders>
              <w:top w:val="single" w:sz="2" w:space="0" w:color="231F20"/>
              <w:bottom w:val="single" w:sz="2" w:space="0" w:color="231F20"/>
            </w:tcBorders>
            <w:shd w:val="clear" w:color="auto" w:fill="EFF9FE"/>
          </w:tcPr>
          <w:p>
            <w:pPr>
              <w:pStyle w:val="TableParagraph"/>
              <w:spacing w:before="118"/>
              <w:ind w:left="56"/>
              <w:rPr>
                <w:sz w:val="16"/>
              </w:rPr>
            </w:pPr>
            <w:r>
              <w:rPr>
                <w:color w:val="58595B"/>
                <w:sz w:val="16"/>
              </w:rPr>
              <w:t>Climate</w:t>
            </w:r>
            <w:r>
              <w:rPr>
                <w:color w:val="58595B"/>
                <w:spacing w:val="17"/>
                <w:sz w:val="16"/>
              </w:rPr>
              <w:t> </w:t>
            </w:r>
            <w:r>
              <w:rPr>
                <w:color w:val="58595B"/>
                <w:sz w:val="16"/>
              </w:rPr>
              <w:t>change,</w:t>
            </w:r>
            <w:r>
              <w:rPr>
                <w:color w:val="58595B"/>
                <w:spacing w:val="18"/>
                <w:sz w:val="16"/>
              </w:rPr>
              <w:t> </w:t>
            </w:r>
            <w:r>
              <w:rPr>
                <w:color w:val="58595B"/>
                <w:sz w:val="16"/>
              </w:rPr>
              <w:t>Environment,</w:t>
            </w:r>
            <w:r>
              <w:rPr>
                <w:color w:val="58595B"/>
                <w:spacing w:val="18"/>
                <w:sz w:val="16"/>
              </w:rPr>
              <w:t> </w:t>
            </w:r>
            <w:r>
              <w:rPr>
                <w:color w:val="58595B"/>
                <w:sz w:val="16"/>
              </w:rPr>
              <w:t>and</w:t>
            </w:r>
            <w:r>
              <w:rPr>
                <w:color w:val="58595B"/>
                <w:spacing w:val="18"/>
                <w:sz w:val="16"/>
              </w:rPr>
              <w:t> </w:t>
            </w:r>
            <w:r>
              <w:rPr>
                <w:color w:val="58595B"/>
                <w:sz w:val="16"/>
              </w:rPr>
              <w:t>Natural</w:t>
            </w:r>
            <w:r>
              <w:rPr>
                <w:color w:val="58595B"/>
                <w:spacing w:val="18"/>
                <w:sz w:val="16"/>
              </w:rPr>
              <w:t> </w:t>
            </w:r>
            <w:r>
              <w:rPr>
                <w:color w:val="58595B"/>
                <w:spacing w:val="-2"/>
                <w:sz w:val="16"/>
              </w:rPr>
              <w:t>Resources</w:t>
            </w:r>
          </w:p>
        </w:tc>
      </w:tr>
      <w:tr>
        <w:trPr>
          <w:trHeight w:val="420" w:hRule="atLeast"/>
        </w:trPr>
        <w:tc>
          <w:tcPr>
            <w:tcW w:w="964" w:type="dxa"/>
            <w:tcBorders>
              <w:top w:val="single" w:sz="2" w:space="0" w:color="231F20"/>
              <w:bottom w:val="single" w:sz="2" w:space="0" w:color="231F20"/>
            </w:tcBorders>
            <w:shd w:val="clear" w:color="auto" w:fill="E6E7E8"/>
          </w:tcPr>
          <w:p>
            <w:pPr>
              <w:pStyle w:val="TableParagraph"/>
              <w:spacing w:before="118"/>
              <w:ind w:left="56"/>
              <w:rPr>
                <w:sz w:val="16"/>
              </w:rPr>
            </w:pPr>
            <w:r>
              <w:rPr>
                <w:color w:val="58595B"/>
                <w:spacing w:val="-5"/>
                <w:w w:val="110"/>
                <w:sz w:val="16"/>
              </w:rPr>
              <w:t>CHW</w:t>
            </w:r>
          </w:p>
        </w:tc>
        <w:tc>
          <w:tcPr>
            <w:tcW w:w="5273" w:type="dxa"/>
            <w:tcBorders>
              <w:top w:val="single" w:sz="2" w:space="0" w:color="231F20"/>
              <w:bottom w:val="single" w:sz="2" w:space="0" w:color="231F20"/>
            </w:tcBorders>
            <w:shd w:val="clear" w:color="auto" w:fill="F1F2F2"/>
          </w:tcPr>
          <w:p>
            <w:pPr>
              <w:pStyle w:val="TableParagraph"/>
              <w:spacing w:before="118"/>
              <w:ind w:left="56"/>
              <w:rPr>
                <w:sz w:val="16"/>
              </w:rPr>
            </w:pPr>
            <w:r>
              <w:rPr>
                <w:color w:val="58595B"/>
                <w:sz w:val="16"/>
              </w:rPr>
              <w:t>Community</w:t>
            </w:r>
            <w:r>
              <w:rPr>
                <w:color w:val="58595B"/>
                <w:spacing w:val="21"/>
                <w:sz w:val="16"/>
              </w:rPr>
              <w:t> </w:t>
            </w:r>
            <w:r>
              <w:rPr>
                <w:color w:val="58595B"/>
                <w:sz w:val="16"/>
              </w:rPr>
              <w:t>Health</w:t>
            </w:r>
            <w:r>
              <w:rPr>
                <w:color w:val="58595B"/>
                <w:spacing w:val="22"/>
                <w:sz w:val="16"/>
              </w:rPr>
              <w:t> </w:t>
            </w:r>
            <w:r>
              <w:rPr>
                <w:color w:val="58595B"/>
                <w:spacing w:val="-2"/>
                <w:sz w:val="16"/>
              </w:rPr>
              <w:t>Workers</w:t>
            </w:r>
          </w:p>
        </w:tc>
      </w:tr>
      <w:tr>
        <w:trPr>
          <w:trHeight w:val="420" w:hRule="atLeast"/>
        </w:trPr>
        <w:tc>
          <w:tcPr>
            <w:tcW w:w="964" w:type="dxa"/>
            <w:tcBorders>
              <w:top w:val="single" w:sz="2" w:space="0" w:color="231F20"/>
              <w:bottom w:val="single" w:sz="2" w:space="0" w:color="231F20"/>
            </w:tcBorders>
            <w:shd w:val="clear" w:color="auto" w:fill="E1F4FD"/>
          </w:tcPr>
          <w:p>
            <w:pPr>
              <w:pStyle w:val="TableParagraph"/>
              <w:spacing w:before="118"/>
              <w:ind w:left="56"/>
              <w:rPr>
                <w:sz w:val="16"/>
              </w:rPr>
            </w:pPr>
            <w:r>
              <w:rPr>
                <w:color w:val="58595B"/>
                <w:spacing w:val="-5"/>
                <w:w w:val="105"/>
                <w:sz w:val="16"/>
              </w:rPr>
              <w:t>CoK</w:t>
            </w:r>
          </w:p>
        </w:tc>
        <w:tc>
          <w:tcPr>
            <w:tcW w:w="5273" w:type="dxa"/>
            <w:tcBorders>
              <w:top w:val="single" w:sz="2" w:space="0" w:color="231F20"/>
              <w:bottom w:val="single" w:sz="2" w:space="0" w:color="231F20"/>
            </w:tcBorders>
            <w:shd w:val="clear" w:color="auto" w:fill="EFF9FE"/>
          </w:tcPr>
          <w:p>
            <w:pPr>
              <w:pStyle w:val="TableParagraph"/>
              <w:spacing w:before="118"/>
              <w:ind w:left="56"/>
              <w:rPr>
                <w:sz w:val="16"/>
              </w:rPr>
            </w:pPr>
            <w:r>
              <w:rPr>
                <w:color w:val="58595B"/>
                <w:sz w:val="16"/>
              </w:rPr>
              <w:t>City</w:t>
            </w:r>
            <w:r>
              <w:rPr>
                <w:color w:val="58595B"/>
                <w:spacing w:val="-6"/>
                <w:sz w:val="16"/>
              </w:rPr>
              <w:t> </w:t>
            </w:r>
            <w:r>
              <w:rPr>
                <w:color w:val="58595B"/>
                <w:sz w:val="16"/>
              </w:rPr>
              <w:t>of</w:t>
            </w:r>
            <w:r>
              <w:rPr>
                <w:color w:val="58595B"/>
                <w:spacing w:val="-5"/>
                <w:sz w:val="16"/>
              </w:rPr>
              <w:t> </w:t>
            </w:r>
            <w:r>
              <w:rPr>
                <w:color w:val="58595B"/>
                <w:spacing w:val="-2"/>
                <w:sz w:val="16"/>
              </w:rPr>
              <w:t>Kigali</w:t>
            </w:r>
          </w:p>
        </w:tc>
      </w:tr>
      <w:tr>
        <w:trPr>
          <w:trHeight w:val="420" w:hRule="atLeast"/>
        </w:trPr>
        <w:tc>
          <w:tcPr>
            <w:tcW w:w="964" w:type="dxa"/>
            <w:tcBorders>
              <w:top w:val="single" w:sz="2" w:space="0" w:color="231F20"/>
              <w:bottom w:val="single" w:sz="2" w:space="0" w:color="231F20"/>
            </w:tcBorders>
            <w:shd w:val="clear" w:color="auto" w:fill="E6E7E8"/>
          </w:tcPr>
          <w:p>
            <w:pPr>
              <w:pStyle w:val="TableParagraph"/>
              <w:spacing w:before="118"/>
              <w:ind w:left="56"/>
              <w:rPr>
                <w:sz w:val="16"/>
              </w:rPr>
            </w:pPr>
            <w:r>
              <w:rPr>
                <w:color w:val="58595B"/>
                <w:spacing w:val="-5"/>
                <w:sz w:val="16"/>
              </w:rPr>
              <w:t>DAP</w:t>
            </w:r>
          </w:p>
        </w:tc>
        <w:tc>
          <w:tcPr>
            <w:tcW w:w="5273" w:type="dxa"/>
            <w:tcBorders>
              <w:top w:val="single" w:sz="2" w:space="0" w:color="231F20"/>
              <w:bottom w:val="single" w:sz="2" w:space="0" w:color="231F20"/>
            </w:tcBorders>
            <w:shd w:val="clear" w:color="auto" w:fill="F1F2F2"/>
          </w:tcPr>
          <w:p>
            <w:pPr>
              <w:pStyle w:val="TableParagraph"/>
              <w:spacing w:before="118"/>
              <w:ind w:left="56"/>
              <w:rPr>
                <w:sz w:val="16"/>
              </w:rPr>
            </w:pPr>
            <w:r>
              <w:rPr>
                <w:color w:val="58595B"/>
                <w:sz w:val="16"/>
              </w:rPr>
              <w:t>Digital</w:t>
            </w:r>
            <w:r>
              <w:rPr>
                <w:color w:val="58595B"/>
                <w:spacing w:val="23"/>
                <w:sz w:val="16"/>
              </w:rPr>
              <w:t> </w:t>
            </w:r>
            <w:r>
              <w:rPr>
                <w:color w:val="58595B"/>
                <w:sz w:val="16"/>
              </w:rPr>
              <w:t>Ambassador</w:t>
            </w:r>
            <w:r>
              <w:rPr>
                <w:color w:val="58595B"/>
                <w:spacing w:val="23"/>
                <w:sz w:val="16"/>
              </w:rPr>
              <w:t> </w:t>
            </w:r>
            <w:r>
              <w:rPr>
                <w:color w:val="58595B"/>
                <w:spacing w:val="-2"/>
                <w:sz w:val="16"/>
              </w:rPr>
              <w:t>Program</w:t>
            </w:r>
          </w:p>
        </w:tc>
      </w:tr>
      <w:tr>
        <w:trPr>
          <w:trHeight w:val="420" w:hRule="atLeast"/>
        </w:trPr>
        <w:tc>
          <w:tcPr>
            <w:tcW w:w="964" w:type="dxa"/>
            <w:tcBorders>
              <w:top w:val="single" w:sz="2" w:space="0" w:color="231F20"/>
              <w:bottom w:val="single" w:sz="2" w:space="0" w:color="231F20"/>
            </w:tcBorders>
            <w:shd w:val="clear" w:color="auto" w:fill="E1F4FD"/>
          </w:tcPr>
          <w:p>
            <w:pPr>
              <w:pStyle w:val="TableParagraph"/>
              <w:spacing w:before="118"/>
              <w:ind w:left="56"/>
              <w:rPr>
                <w:sz w:val="16"/>
              </w:rPr>
            </w:pPr>
            <w:r>
              <w:rPr>
                <w:color w:val="58595B"/>
                <w:spacing w:val="-5"/>
                <w:sz w:val="16"/>
              </w:rPr>
              <w:t>DRR</w:t>
            </w:r>
          </w:p>
        </w:tc>
        <w:tc>
          <w:tcPr>
            <w:tcW w:w="5273" w:type="dxa"/>
            <w:tcBorders>
              <w:top w:val="single" w:sz="2" w:space="0" w:color="231F20"/>
              <w:bottom w:val="single" w:sz="2" w:space="0" w:color="231F20"/>
            </w:tcBorders>
            <w:shd w:val="clear" w:color="auto" w:fill="EFF9FE"/>
          </w:tcPr>
          <w:p>
            <w:pPr>
              <w:pStyle w:val="TableParagraph"/>
              <w:spacing w:before="118"/>
              <w:ind w:left="56"/>
              <w:rPr>
                <w:sz w:val="16"/>
              </w:rPr>
            </w:pPr>
            <w:r>
              <w:rPr>
                <w:color w:val="58595B"/>
                <w:spacing w:val="-2"/>
                <w:sz w:val="16"/>
              </w:rPr>
              <w:t>Disaster</w:t>
            </w:r>
            <w:r>
              <w:rPr>
                <w:color w:val="58595B"/>
                <w:spacing w:val="-1"/>
                <w:sz w:val="16"/>
              </w:rPr>
              <w:t> </w:t>
            </w:r>
            <w:r>
              <w:rPr>
                <w:color w:val="58595B"/>
                <w:spacing w:val="-2"/>
                <w:sz w:val="16"/>
              </w:rPr>
              <w:t>Risk</w:t>
            </w:r>
            <w:r>
              <w:rPr>
                <w:color w:val="58595B"/>
                <w:spacing w:val="-1"/>
                <w:sz w:val="16"/>
              </w:rPr>
              <w:t> </w:t>
            </w:r>
            <w:r>
              <w:rPr>
                <w:color w:val="58595B"/>
                <w:spacing w:val="-2"/>
                <w:sz w:val="16"/>
              </w:rPr>
              <w:t>Reduction</w:t>
            </w:r>
          </w:p>
        </w:tc>
      </w:tr>
      <w:tr>
        <w:trPr>
          <w:trHeight w:val="420" w:hRule="atLeast"/>
        </w:trPr>
        <w:tc>
          <w:tcPr>
            <w:tcW w:w="964" w:type="dxa"/>
            <w:tcBorders>
              <w:top w:val="single" w:sz="2" w:space="0" w:color="231F20"/>
              <w:bottom w:val="single" w:sz="2" w:space="0" w:color="231F20"/>
            </w:tcBorders>
            <w:shd w:val="clear" w:color="auto" w:fill="E6E7E8"/>
          </w:tcPr>
          <w:p>
            <w:pPr>
              <w:pStyle w:val="TableParagraph"/>
              <w:spacing w:before="118"/>
              <w:ind w:left="56"/>
              <w:rPr>
                <w:sz w:val="16"/>
              </w:rPr>
            </w:pPr>
            <w:r>
              <w:rPr>
                <w:color w:val="58595B"/>
                <w:spacing w:val="-5"/>
                <w:sz w:val="16"/>
              </w:rPr>
              <w:t>ECD</w:t>
            </w:r>
          </w:p>
        </w:tc>
        <w:tc>
          <w:tcPr>
            <w:tcW w:w="5273" w:type="dxa"/>
            <w:tcBorders>
              <w:top w:val="single" w:sz="2" w:space="0" w:color="231F20"/>
              <w:bottom w:val="single" w:sz="2" w:space="0" w:color="231F20"/>
            </w:tcBorders>
            <w:shd w:val="clear" w:color="auto" w:fill="F1F2F2"/>
          </w:tcPr>
          <w:p>
            <w:pPr>
              <w:pStyle w:val="TableParagraph"/>
              <w:spacing w:before="118"/>
              <w:ind w:left="56"/>
              <w:rPr>
                <w:sz w:val="16"/>
              </w:rPr>
            </w:pPr>
            <w:r>
              <w:rPr>
                <w:color w:val="58595B"/>
                <w:sz w:val="16"/>
              </w:rPr>
              <w:t>Early</w:t>
            </w:r>
            <w:r>
              <w:rPr>
                <w:color w:val="58595B"/>
                <w:spacing w:val="7"/>
                <w:sz w:val="16"/>
              </w:rPr>
              <w:t> </w:t>
            </w:r>
            <w:r>
              <w:rPr>
                <w:color w:val="58595B"/>
                <w:sz w:val="16"/>
              </w:rPr>
              <w:t>Childhood</w:t>
            </w:r>
            <w:r>
              <w:rPr>
                <w:color w:val="58595B"/>
                <w:spacing w:val="8"/>
                <w:sz w:val="16"/>
              </w:rPr>
              <w:t> </w:t>
            </w:r>
            <w:r>
              <w:rPr>
                <w:color w:val="58595B"/>
                <w:spacing w:val="-2"/>
                <w:sz w:val="16"/>
              </w:rPr>
              <w:t>Development</w:t>
            </w:r>
          </w:p>
        </w:tc>
      </w:tr>
      <w:tr>
        <w:trPr>
          <w:trHeight w:val="420" w:hRule="atLeast"/>
        </w:trPr>
        <w:tc>
          <w:tcPr>
            <w:tcW w:w="964" w:type="dxa"/>
            <w:tcBorders>
              <w:top w:val="single" w:sz="2" w:space="0" w:color="231F20"/>
              <w:bottom w:val="single" w:sz="2" w:space="0" w:color="231F20"/>
            </w:tcBorders>
            <w:shd w:val="clear" w:color="auto" w:fill="E1F4FD"/>
          </w:tcPr>
          <w:p>
            <w:pPr>
              <w:pStyle w:val="TableParagraph"/>
              <w:spacing w:before="118"/>
              <w:ind w:left="56"/>
              <w:rPr>
                <w:sz w:val="16"/>
              </w:rPr>
            </w:pPr>
            <w:r>
              <w:rPr>
                <w:color w:val="58595B"/>
                <w:spacing w:val="-5"/>
                <w:sz w:val="16"/>
              </w:rPr>
              <w:t>FDI</w:t>
            </w:r>
          </w:p>
        </w:tc>
        <w:tc>
          <w:tcPr>
            <w:tcW w:w="5273" w:type="dxa"/>
            <w:tcBorders>
              <w:top w:val="single" w:sz="2" w:space="0" w:color="231F20"/>
              <w:bottom w:val="single" w:sz="2" w:space="0" w:color="231F20"/>
            </w:tcBorders>
            <w:shd w:val="clear" w:color="auto" w:fill="EFF9FE"/>
          </w:tcPr>
          <w:p>
            <w:pPr>
              <w:pStyle w:val="TableParagraph"/>
              <w:spacing w:before="118"/>
              <w:ind w:left="56"/>
              <w:rPr>
                <w:sz w:val="16"/>
              </w:rPr>
            </w:pPr>
            <w:r>
              <w:rPr>
                <w:color w:val="58595B"/>
                <w:sz w:val="16"/>
              </w:rPr>
              <w:t>Foreign</w:t>
            </w:r>
            <w:r>
              <w:rPr>
                <w:color w:val="58595B"/>
                <w:spacing w:val="-6"/>
                <w:sz w:val="16"/>
              </w:rPr>
              <w:t> </w:t>
            </w:r>
            <w:r>
              <w:rPr>
                <w:color w:val="58595B"/>
                <w:sz w:val="16"/>
              </w:rPr>
              <w:t>Direct</w:t>
            </w:r>
            <w:r>
              <w:rPr>
                <w:color w:val="58595B"/>
                <w:spacing w:val="-5"/>
                <w:sz w:val="16"/>
              </w:rPr>
              <w:t> </w:t>
            </w:r>
            <w:r>
              <w:rPr>
                <w:color w:val="58595B"/>
                <w:spacing w:val="-2"/>
                <w:sz w:val="16"/>
              </w:rPr>
              <w:t>Investment</w:t>
            </w:r>
          </w:p>
        </w:tc>
      </w:tr>
      <w:tr>
        <w:trPr>
          <w:trHeight w:val="420" w:hRule="atLeast"/>
        </w:trPr>
        <w:tc>
          <w:tcPr>
            <w:tcW w:w="964" w:type="dxa"/>
            <w:tcBorders>
              <w:top w:val="single" w:sz="2" w:space="0" w:color="231F20"/>
              <w:bottom w:val="single" w:sz="2" w:space="0" w:color="231F20"/>
            </w:tcBorders>
            <w:shd w:val="clear" w:color="auto" w:fill="E6E7E8"/>
          </w:tcPr>
          <w:p>
            <w:pPr>
              <w:pStyle w:val="TableParagraph"/>
              <w:spacing w:before="118"/>
              <w:ind w:left="56"/>
              <w:rPr>
                <w:sz w:val="16"/>
              </w:rPr>
            </w:pPr>
            <w:r>
              <w:rPr>
                <w:color w:val="58595B"/>
                <w:spacing w:val="-5"/>
                <w:w w:val="110"/>
                <w:sz w:val="16"/>
              </w:rPr>
              <w:t>GBS</w:t>
            </w:r>
          </w:p>
        </w:tc>
        <w:tc>
          <w:tcPr>
            <w:tcW w:w="5273" w:type="dxa"/>
            <w:tcBorders>
              <w:top w:val="single" w:sz="2" w:space="0" w:color="231F20"/>
              <w:bottom w:val="single" w:sz="2" w:space="0" w:color="231F20"/>
            </w:tcBorders>
            <w:shd w:val="clear" w:color="auto" w:fill="F1F2F2"/>
          </w:tcPr>
          <w:p>
            <w:pPr>
              <w:pStyle w:val="TableParagraph"/>
              <w:spacing w:before="118"/>
              <w:ind w:left="56"/>
              <w:rPr>
                <w:sz w:val="16"/>
              </w:rPr>
            </w:pPr>
            <w:r>
              <w:rPr>
                <w:color w:val="58595B"/>
                <w:sz w:val="16"/>
              </w:rPr>
              <w:t>Global</w:t>
            </w:r>
            <w:r>
              <w:rPr>
                <w:color w:val="58595B"/>
                <w:spacing w:val="14"/>
                <w:sz w:val="16"/>
              </w:rPr>
              <w:t> </w:t>
            </w:r>
            <w:r>
              <w:rPr>
                <w:color w:val="58595B"/>
                <w:sz w:val="16"/>
              </w:rPr>
              <w:t>Business</w:t>
            </w:r>
            <w:r>
              <w:rPr>
                <w:color w:val="58595B"/>
                <w:spacing w:val="14"/>
                <w:sz w:val="16"/>
              </w:rPr>
              <w:t> </w:t>
            </w:r>
            <w:r>
              <w:rPr>
                <w:color w:val="58595B"/>
                <w:spacing w:val="-2"/>
                <w:sz w:val="16"/>
              </w:rPr>
              <w:t>Services</w:t>
            </w:r>
          </w:p>
        </w:tc>
      </w:tr>
      <w:tr>
        <w:trPr>
          <w:trHeight w:val="420" w:hRule="atLeast"/>
        </w:trPr>
        <w:tc>
          <w:tcPr>
            <w:tcW w:w="964" w:type="dxa"/>
            <w:tcBorders>
              <w:top w:val="single" w:sz="2" w:space="0" w:color="231F20"/>
              <w:bottom w:val="single" w:sz="2" w:space="0" w:color="231F20"/>
            </w:tcBorders>
            <w:shd w:val="clear" w:color="auto" w:fill="E1F4FD"/>
          </w:tcPr>
          <w:p>
            <w:pPr>
              <w:pStyle w:val="TableParagraph"/>
              <w:spacing w:before="118"/>
              <w:ind w:left="56"/>
              <w:rPr>
                <w:sz w:val="16"/>
              </w:rPr>
            </w:pPr>
            <w:r>
              <w:rPr>
                <w:color w:val="58595B"/>
                <w:spacing w:val="-5"/>
                <w:w w:val="110"/>
                <w:sz w:val="16"/>
              </w:rPr>
              <w:t>G&amp;S</w:t>
            </w:r>
          </w:p>
        </w:tc>
        <w:tc>
          <w:tcPr>
            <w:tcW w:w="5273" w:type="dxa"/>
            <w:tcBorders>
              <w:top w:val="single" w:sz="2" w:space="0" w:color="231F20"/>
              <w:bottom w:val="single" w:sz="2" w:space="0" w:color="231F20"/>
            </w:tcBorders>
            <w:shd w:val="clear" w:color="auto" w:fill="EFF9FE"/>
          </w:tcPr>
          <w:p>
            <w:pPr>
              <w:pStyle w:val="TableParagraph"/>
              <w:spacing w:before="118"/>
              <w:ind w:left="56"/>
              <w:rPr>
                <w:sz w:val="16"/>
              </w:rPr>
            </w:pPr>
            <w:r>
              <w:rPr>
                <w:color w:val="58595B"/>
                <w:w w:val="105"/>
                <w:sz w:val="16"/>
              </w:rPr>
              <w:t>Goods</w:t>
            </w:r>
            <w:r>
              <w:rPr>
                <w:color w:val="58595B"/>
                <w:spacing w:val="-4"/>
                <w:w w:val="105"/>
                <w:sz w:val="16"/>
              </w:rPr>
              <w:t> </w:t>
            </w:r>
            <w:r>
              <w:rPr>
                <w:color w:val="58595B"/>
                <w:w w:val="105"/>
                <w:sz w:val="16"/>
              </w:rPr>
              <w:t>and</w:t>
            </w:r>
            <w:r>
              <w:rPr>
                <w:color w:val="58595B"/>
                <w:spacing w:val="-3"/>
                <w:w w:val="105"/>
                <w:sz w:val="16"/>
              </w:rPr>
              <w:t> </w:t>
            </w:r>
            <w:r>
              <w:rPr>
                <w:color w:val="58595B"/>
                <w:spacing w:val="-2"/>
                <w:w w:val="105"/>
                <w:sz w:val="16"/>
              </w:rPr>
              <w:t>services</w:t>
            </w:r>
          </w:p>
        </w:tc>
      </w:tr>
      <w:tr>
        <w:trPr>
          <w:trHeight w:val="420" w:hRule="atLeast"/>
        </w:trPr>
        <w:tc>
          <w:tcPr>
            <w:tcW w:w="964" w:type="dxa"/>
            <w:tcBorders>
              <w:top w:val="single" w:sz="2" w:space="0" w:color="231F20"/>
              <w:bottom w:val="single" w:sz="2" w:space="0" w:color="231F20"/>
            </w:tcBorders>
            <w:shd w:val="clear" w:color="auto" w:fill="E6E7E8"/>
          </w:tcPr>
          <w:p>
            <w:pPr>
              <w:pStyle w:val="TableParagraph"/>
              <w:spacing w:before="118"/>
              <w:ind w:left="56"/>
              <w:rPr>
                <w:sz w:val="16"/>
              </w:rPr>
            </w:pPr>
            <w:r>
              <w:rPr>
                <w:color w:val="58595B"/>
                <w:spacing w:val="-5"/>
                <w:sz w:val="16"/>
              </w:rPr>
              <w:t>GDP</w:t>
            </w:r>
          </w:p>
        </w:tc>
        <w:tc>
          <w:tcPr>
            <w:tcW w:w="5273" w:type="dxa"/>
            <w:tcBorders>
              <w:top w:val="single" w:sz="2" w:space="0" w:color="231F20"/>
              <w:bottom w:val="single" w:sz="2" w:space="0" w:color="231F20"/>
            </w:tcBorders>
            <w:shd w:val="clear" w:color="auto" w:fill="F1F2F2"/>
          </w:tcPr>
          <w:p>
            <w:pPr>
              <w:pStyle w:val="TableParagraph"/>
              <w:spacing w:before="118"/>
              <w:ind w:left="56"/>
              <w:rPr>
                <w:sz w:val="16"/>
              </w:rPr>
            </w:pPr>
            <w:r>
              <w:rPr>
                <w:color w:val="58595B"/>
                <w:sz w:val="16"/>
              </w:rPr>
              <w:t>Gross</w:t>
            </w:r>
            <w:r>
              <w:rPr>
                <w:color w:val="58595B"/>
                <w:spacing w:val="10"/>
                <w:sz w:val="16"/>
              </w:rPr>
              <w:t> </w:t>
            </w:r>
            <w:r>
              <w:rPr>
                <w:color w:val="58595B"/>
                <w:sz w:val="16"/>
              </w:rPr>
              <w:t>Domestic</w:t>
            </w:r>
            <w:r>
              <w:rPr>
                <w:color w:val="58595B"/>
                <w:spacing w:val="11"/>
                <w:sz w:val="16"/>
              </w:rPr>
              <w:t> </w:t>
            </w:r>
            <w:r>
              <w:rPr>
                <w:color w:val="58595B"/>
                <w:spacing w:val="-2"/>
                <w:sz w:val="16"/>
              </w:rPr>
              <w:t>Product</w:t>
            </w:r>
          </w:p>
        </w:tc>
      </w:tr>
      <w:tr>
        <w:trPr>
          <w:trHeight w:val="420" w:hRule="atLeast"/>
        </w:trPr>
        <w:tc>
          <w:tcPr>
            <w:tcW w:w="964" w:type="dxa"/>
            <w:tcBorders>
              <w:top w:val="single" w:sz="2" w:space="0" w:color="231F20"/>
              <w:bottom w:val="single" w:sz="2" w:space="0" w:color="231F20"/>
            </w:tcBorders>
            <w:shd w:val="clear" w:color="auto" w:fill="E1F4FD"/>
          </w:tcPr>
          <w:p>
            <w:pPr>
              <w:pStyle w:val="TableParagraph"/>
              <w:spacing w:before="118"/>
              <w:ind w:left="56"/>
              <w:rPr>
                <w:sz w:val="16"/>
              </w:rPr>
            </w:pPr>
            <w:r>
              <w:rPr>
                <w:color w:val="58595B"/>
                <w:spacing w:val="-4"/>
                <w:w w:val="105"/>
                <w:sz w:val="16"/>
              </w:rPr>
              <w:t>GGCRS</w:t>
            </w:r>
          </w:p>
        </w:tc>
        <w:tc>
          <w:tcPr>
            <w:tcW w:w="5273" w:type="dxa"/>
            <w:tcBorders>
              <w:top w:val="single" w:sz="2" w:space="0" w:color="231F20"/>
              <w:bottom w:val="single" w:sz="2" w:space="0" w:color="231F20"/>
            </w:tcBorders>
            <w:shd w:val="clear" w:color="auto" w:fill="EFF9FE"/>
          </w:tcPr>
          <w:p>
            <w:pPr>
              <w:pStyle w:val="TableParagraph"/>
              <w:spacing w:before="118"/>
              <w:ind w:left="56"/>
              <w:rPr>
                <w:sz w:val="16"/>
              </w:rPr>
            </w:pPr>
            <w:r>
              <w:rPr>
                <w:color w:val="58595B"/>
                <w:w w:val="105"/>
                <w:sz w:val="16"/>
              </w:rPr>
              <w:t>Rwanda</w:t>
            </w:r>
            <w:r>
              <w:rPr>
                <w:color w:val="58595B"/>
                <w:spacing w:val="-8"/>
                <w:w w:val="105"/>
                <w:sz w:val="16"/>
              </w:rPr>
              <w:t> </w:t>
            </w:r>
            <w:r>
              <w:rPr>
                <w:color w:val="58595B"/>
                <w:w w:val="105"/>
                <w:sz w:val="16"/>
              </w:rPr>
              <w:t>Green</w:t>
            </w:r>
            <w:r>
              <w:rPr>
                <w:color w:val="58595B"/>
                <w:spacing w:val="-8"/>
                <w:w w:val="105"/>
                <w:sz w:val="16"/>
              </w:rPr>
              <w:t> </w:t>
            </w:r>
            <w:r>
              <w:rPr>
                <w:color w:val="58595B"/>
                <w:w w:val="105"/>
                <w:sz w:val="16"/>
              </w:rPr>
              <w:t>Growth</w:t>
            </w:r>
            <w:r>
              <w:rPr>
                <w:color w:val="58595B"/>
                <w:spacing w:val="-7"/>
                <w:w w:val="105"/>
                <w:sz w:val="16"/>
              </w:rPr>
              <w:t> </w:t>
            </w:r>
            <w:r>
              <w:rPr>
                <w:color w:val="58595B"/>
                <w:w w:val="105"/>
                <w:sz w:val="16"/>
              </w:rPr>
              <w:t>and</w:t>
            </w:r>
            <w:r>
              <w:rPr>
                <w:color w:val="58595B"/>
                <w:spacing w:val="-8"/>
                <w:w w:val="105"/>
                <w:sz w:val="16"/>
              </w:rPr>
              <w:t> </w:t>
            </w:r>
            <w:r>
              <w:rPr>
                <w:color w:val="58595B"/>
                <w:w w:val="105"/>
                <w:sz w:val="16"/>
              </w:rPr>
              <w:t>Climate</w:t>
            </w:r>
            <w:r>
              <w:rPr>
                <w:color w:val="58595B"/>
                <w:spacing w:val="-7"/>
                <w:w w:val="105"/>
                <w:sz w:val="16"/>
              </w:rPr>
              <w:t> </w:t>
            </w:r>
            <w:r>
              <w:rPr>
                <w:color w:val="58595B"/>
                <w:w w:val="105"/>
                <w:sz w:val="16"/>
              </w:rPr>
              <w:t>Resilience</w:t>
            </w:r>
            <w:r>
              <w:rPr>
                <w:color w:val="58595B"/>
                <w:spacing w:val="-8"/>
                <w:w w:val="105"/>
                <w:sz w:val="16"/>
              </w:rPr>
              <w:t> </w:t>
            </w:r>
            <w:r>
              <w:rPr>
                <w:color w:val="58595B"/>
                <w:spacing w:val="-2"/>
                <w:w w:val="105"/>
                <w:sz w:val="16"/>
              </w:rPr>
              <w:t>Strategy</w:t>
            </w:r>
          </w:p>
        </w:tc>
      </w:tr>
      <w:tr>
        <w:trPr>
          <w:trHeight w:val="420" w:hRule="atLeast"/>
        </w:trPr>
        <w:tc>
          <w:tcPr>
            <w:tcW w:w="964" w:type="dxa"/>
            <w:tcBorders>
              <w:top w:val="single" w:sz="2" w:space="0" w:color="231F20"/>
              <w:bottom w:val="single" w:sz="2" w:space="0" w:color="231F20"/>
            </w:tcBorders>
            <w:shd w:val="clear" w:color="auto" w:fill="E6E7E8"/>
          </w:tcPr>
          <w:p>
            <w:pPr>
              <w:pStyle w:val="TableParagraph"/>
              <w:spacing w:before="118"/>
              <w:ind w:left="56"/>
              <w:rPr>
                <w:sz w:val="16"/>
              </w:rPr>
            </w:pPr>
            <w:r>
              <w:rPr>
                <w:color w:val="58595B"/>
                <w:spacing w:val="-5"/>
                <w:sz w:val="16"/>
              </w:rPr>
              <w:t>ICT</w:t>
            </w:r>
          </w:p>
        </w:tc>
        <w:tc>
          <w:tcPr>
            <w:tcW w:w="5273" w:type="dxa"/>
            <w:tcBorders>
              <w:top w:val="single" w:sz="2" w:space="0" w:color="231F20"/>
              <w:bottom w:val="single" w:sz="2" w:space="0" w:color="231F20"/>
            </w:tcBorders>
            <w:shd w:val="clear" w:color="auto" w:fill="F1F2F2"/>
          </w:tcPr>
          <w:p>
            <w:pPr>
              <w:pStyle w:val="TableParagraph"/>
              <w:spacing w:before="118"/>
              <w:ind w:left="56"/>
              <w:rPr>
                <w:sz w:val="16"/>
              </w:rPr>
            </w:pPr>
            <w:r>
              <w:rPr>
                <w:color w:val="58595B"/>
                <w:w w:val="105"/>
                <w:sz w:val="16"/>
              </w:rPr>
              <w:t>Information</w:t>
            </w:r>
            <w:r>
              <w:rPr>
                <w:color w:val="58595B"/>
                <w:spacing w:val="-11"/>
                <w:w w:val="105"/>
                <w:sz w:val="16"/>
              </w:rPr>
              <w:t> </w:t>
            </w:r>
            <w:r>
              <w:rPr>
                <w:color w:val="58595B"/>
                <w:w w:val="105"/>
                <w:sz w:val="16"/>
              </w:rPr>
              <w:t>and</w:t>
            </w:r>
            <w:r>
              <w:rPr>
                <w:color w:val="58595B"/>
                <w:spacing w:val="-11"/>
                <w:w w:val="105"/>
                <w:sz w:val="16"/>
              </w:rPr>
              <w:t> </w:t>
            </w:r>
            <w:r>
              <w:rPr>
                <w:color w:val="58595B"/>
                <w:w w:val="105"/>
                <w:sz w:val="16"/>
              </w:rPr>
              <w:t>Communication</w:t>
            </w:r>
            <w:r>
              <w:rPr>
                <w:color w:val="58595B"/>
                <w:spacing w:val="-11"/>
                <w:w w:val="105"/>
                <w:sz w:val="16"/>
              </w:rPr>
              <w:t> </w:t>
            </w:r>
            <w:r>
              <w:rPr>
                <w:color w:val="58595B"/>
                <w:spacing w:val="-2"/>
                <w:w w:val="105"/>
                <w:sz w:val="16"/>
              </w:rPr>
              <w:t>Technology</w:t>
            </w:r>
          </w:p>
        </w:tc>
      </w:tr>
    </w:tbl>
    <w:p>
      <w:pPr>
        <w:pStyle w:val="TableParagraph"/>
        <w:spacing w:after="0"/>
        <w:rPr>
          <w:sz w:val="16"/>
        </w:rPr>
        <w:sectPr>
          <w:pgSz w:w="8230" w:h="11630"/>
          <w:pgMar w:header="0" w:footer="0" w:top="860" w:bottom="280" w:left="708" w:right="708"/>
        </w:sectPr>
      </w:pPr>
    </w:p>
    <w:p>
      <w:pPr>
        <w:pStyle w:val="BodyText"/>
        <w:spacing w:before="49"/>
        <w:rPr>
          <w:rFonts w:ascii="Arial Black"/>
          <w:sz w:val="20"/>
        </w:rPr>
      </w:pPr>
      <w:r>
        <w:rPr>
          <w:rFonts w:ascii="Arial Black"/>
          <w:sz w:val="20"/>
        </w:rPr>
        <mc:AlternateContent>
          <mc:Choice Requires="wps">
            <w:drawing>
              <wp:anchor distT="0" distB="0" distL="0" distR="0" allowOverlap="1" layoutInCell="1" locked="0" behindDoc="0" simplePos="0" relativeHeight="15742976">
                <wp:simplePos x="0" y="0"/>
                <wp:positionH relativeFrom="page">
                  <wp:posOffset>1</wp:posOffset>
                </wp:positionH>
                <wp:positionV relativeFrom="page">
                  <wp:posOffset>6826751</wp:posOffset>
                </wp:positionV>
                <wp:extent cx="5220335" cy="229235"/>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5220335" cy="229235"/>
                          <a:chExt cx="5220335" cy="229235"/>
                        </a:xfrm>
                      </wpg:grpSpPr>
                      <wps:wsp>
                        <wps:cNvPr id="72" name="Graphic 72"/>
                        <wps:cNvSpPr/>
                        <wps:spPr>
                          <a:xfrm>
                            <a:off x="0" y="0"/>
                            <a:ext cx="4363720" cy="229235"/>
                          </a:xfrm>
                          <a:custGeom>
                            <a:avLst/>
                            <a:gdLst/>
                            <a:ahLst/>
                            <a:cxnLst/>
                            <a:rect l="l" t="t" r="r" b="b"/>
                            <a:pathLst>
                              <a:path w="4363720" h="229235">
                                <a:moveTo>
                                  <a:pt x="4261599" y="0"/>
                                </a:moveTo>
                                <a:lnTo>
                                  <a:pt x="0" y="0"/>
                                </a:lnTo>
                                <a:lnTo>
                                  <a:pt x="0" y="229006"/>
                                </a:lnTo>
                                <a:lnTo>
                                  <a:pt x="4261599" y="229006"/>
                                </a:lnTo>
                                <a:lnTo>
                                  <a:pt x="4320336" y="227418"/>
                                </a:lnTo>
                                <a:lnTo>
                                  <a:pt x="4350499" y="216306"/>
                                </a:lnTo>
                                <a:lnTo>
                                  <a:pt x="4361611" y="186143"/>
                                </a:lnTo>
                                <a:lnTo>
                                  <a:pt x="4363199" y="127406"/>
                                </a:lnTo>
                                <a:lnTo>
                                  <a:pt x="4363199" y="101600"/>
                                </a:lnTo>
                                <a:lnTo>
                                  <a:pt x="4361611" y="42862"/>
                                </a:lnTo>
                                <a:lnTo>
                                  <a:pt x="4350499" y="12700"/>
                                </a:lnTo>
                                <a:lnTo>
                                  <a:pt x="4320336" y="1587"/>
                                </a:lnTo>
                                <a:lnTo>
                                  <a:pt x="4261599" y="0"/>
                                </a:lnTo>
                                <a:close/>
                              </a:path>
                            </a:pathLst>
                          </a:custGeom>
                          <a:solidFill>
                            <a:srgbClr val="C7EAFB"/>
                          </a:solidFill>
                        </wps:spPr>
                        <wps:bodyPr wrap="square" lIns="0" tIns="0" rIns="0" bIns="0" rtlCol="0">
                          <a:prstTxWarp prst="textNoShape">
                            <a:avLst/>
                          </a:prstTxWarp>
                          <a:noAutofit/>
                        </wps:bodyPr>
                      </wps:wsp>
                      <pic:pic>
                        <pic:nvPicPr>
                          <pic:cNvPr id="73" name="Image 73"/>
                          <pic:cNvPicPr/>
                        </pic:nvPicPr>
                        <pic:blipFill>
                          <a:blip r:embed="rId16" cstate="print"/>
                          <a:stretch>
                            <a:fillRect/>
                          </a:stretch>
                        </pic:blipFill>
                        <pic:spPr>
                          <a:xfrm>
                            <a:off x="4113795" y="6"/>
                            <a:ext cx="1106208" cy="228993"/>
                          </a:xfrm>
                          <a:prstGeom prst="rect">
                            <a:avLst/>
                          </a:prstGeom>
                        </pic:spPr>
                      </pic:pic>
                      <wps:wsp>
                        <wps:cNvPr id="74" name="Textbox 74"/>
                        <wps:cNvSpPr txBox="1"/>
                        <wps:spPr>
                          <a:xfrm>
                            <a:off x="710999" y="86355"/>
                            <a:ext cx="1141730" cy="83185"/>
                          </a:xfrm>
                          <a:prstGeom prst="rect">
                            <a:avLst/>
                          </a:prstGeom>
                        </wps:spPr>
                        <wps:txbx>
                          <w:txbxContent>
                            <w:p>
                              <w:pPr>
                                <w:spacing w:line="131" w:lineRule="exact" w:before="0"/>
                                <w:ind w:left="0" w:right="0" w:firstLine="0"/>
                                <w:jc w:val="left"/>
                                <w:rPr>
                                  <w:sz w:val="9"/>
                                </w:rPr>
                              </w:pPr>
                              <w:r>
                                <w:rPr>
                                  <w:color w:val="231F20"/>
                                  <w:sz w:val="9"/>
                                </w:rPr>
                                <w:t>FIVE</w:t>
                              </w:r>
                              <w:r>
                                <w:rPr>
                                  <w:color w:val="231F20"/>
                                  <w:spacing w:val="4"/>
                                  <w:sz w:val="9"/>
                                </w:rPr>
                                <w:t> </w:t>
                              </w:r>
                              <w:r>
                                <w:rPr>
                                  <w:color w:val="231F20"/>
                                  <w:sz w:val="9"/>
                                </w:rPr>
                                <w:t>YEARS</w:t>
                              </w:r>
                              <w:r>
                                <w:rPr>
                                  <w:color w:val="231F20"/>
                                  <w:spacing w:val="6"/>
                                  <w:sz w:val="9"/>
                                </w:rPr>
                                <w:t> </w:t>
                              </w:r>
                              <w:r>
                                <w:rPr>
                                  <w:color w:val="231F20"/>
                                  <w:sz w:val="9"/>
                                </w:rPr>
                                <w:t>GOVERNMENT</w:t>
                              </w:r>
                              <w:r>
                                <w:rPr>
                                  <w:color w:val="231F20"/>
                                  <w:spacing w:val="6"/>
                                  <w:sz w:val="9"/>
                                </w:rPr>
                                <w:t> </w:t>
                              </w:r>
                              <w:r>
                                <w:rPr>
                                  <w:color w:val="231F20"/>
                                  <w:spacing w:val="-2"/>
                                  <w:sz w:val="9"/>
                                </w:rPr>
                                <w:t>PROGRAMME</w:t>
                              </w:r>
                            </w:p>
                          </w:txbxContent>
                        </wps:txbx>
                        <wps:bodyPr wrap="square" lIns="0" tIns="0" rIns="0" bIns="0" rtlCol="0">
                          <a:noAutofit/>
                        </wps:bodyPr>
                      </wps:wsp>
                      <wps:wsp>
                        <wps:cNvPr id="75" name="Textbox 75"/>
                        <wps:cNvSpPr txBox="1"/>
                        <wps:spPr>
                          <a:xfrm>
                            <a:off x="4614327" y="32425"/>
                            <a:ext cx="77470" cy="151130"/>
                          </a:xfrm>
                          <a:prstGeom prst="rect">
                            <a:avLst/>
                          </a:prstGeom>
                        </wps:spPr>
                        <wps:txbx>
                          <w:txbxContent>
                            <w:p>
                              <w:pPr>
                                <w:spacing w:line="231" w:lineRule="exact" w:before="0"/>
                                <w:ind w:left="0" w:right="0" w:firstLine="0"/>
                                <w:jc w:val="left"/>
                                <w:rPr>
                                  <w:rFonts w:ascii="Arial Black"/>
                                  <w:sz w:val="17"/>
                                </w:rPr>
                              </w:pPr>
                              <w:r>
                                <w:rPr>
                                  <w:rFonts w:ascii="Arial Black"/>
                                  <w:color w:val="FFFFFF"/>
                                  <w:spacing w:val="-10"/>
                                  <w:sz w:val="17"/>
                                </w:rPr>
                                <w:t>v</w:t>
                              </w:r>
                            </w:p>
                          </w:txbxContent>
                        </wps:txbx>
                        <wps:bodyPr wrap="square" lIns="0" tIns="0" rIns="0" bIns="0" rtlCol="0">
                          <a:noAutofit/>
                        </wps:bodyPr>
                      </wps:wsp>
                    </wpg:wgp>
                  </a:graphicData>
                </a:graphic>
              </wp:anchor>
            </w:drawing>
          </mc:Choice>
          <mc:Fallback>
            <w:pict>
              <v:group style="position:absolute;margin-left:.0001pt;margin-top:537.53949pt;width:411.05pt;height:18.05pt;mso-position-horizontal-relative:page;mso-position-vertical-relative:page;z-index:15742976" id="docshapegroup41" coordorigin="0,10751" coordsize="8221,361">
                <v:shape style="position:absolute;left:0;top:10750;width:6872;height:361" id="docshape42" coordorigin="0,10751" coordsize="6872,361" path="m6711,10751l0,10751,0,11111,6711,11111,6804,11109,6851,11091,6869,11044,6871,10951,6871,10911,6869,10818,6851,10771,6804,10753,6711,10751xe" filled="true" fillcolor="#c7eafb" stroked="false">
                  <v:path arrowok="t"/>
                  <v:fill type="solid"/>
                </v:shape>
                <v:shape style="position:absolute;left:6478;top:10750;width:1743;height:361" type="#_x0000_t75" id="docshape43" stroked="false">
                  <v:imagedata r:id="rId16" o:title=""/>
                </v:shape>
                <v:shape style="position:absolute;left:1119;top:10886;width:1798;height:131" type="#_x0000_t202" id="docshape44" filled="false" stroked="false">
                  <v:textbox inset="0,0,0,0">
                    <w:txbxContent>
                      <w:p>
                        <w:pPr>
                          <w:spacing w:line="131" w:lineRule="exact" w:before="0"/>
                          <w:ind w:left="0" w:right="0" w:firstLine="0"/>
                          <w:jc w:val="left"/>
                          <w:rPr>
                            <w:sz w:val="9"/>
                          </w:rPr>
                        </w:pPr>
                        <w:r>
                          <w:rPr>
                            <w:color w:val="231F20"/>
                            <w:sz w:val="9"/>
                          </w:rPr>
                          <w:t>FIVE</w:t>
                        </w:r>
                        <w:r>
                          <w:rPr>
                            <w:color w:val="231F20"/>
                            <w:spacing w:val="4"/>
                            <w:sz w:val="9"/>
                          </w:rPr>
                          <w:t> </w:t>
                        </w:r>
                        <w:r>
                          <w:rPr>
                            <w:color w:val="231F20"/>
                            <w:sz w:val="9"/>
                          </w:rPr>
                          <w:t>YEARS</w:t>
                        </w:r>
                        <w:r>
                          <w:rPr>
                            <w:color w:val="231F20"/>
                            <w:spacing w:val="6"/>
                            <w:sz w:val="9"/>
                          </w:rPr>
                          <w:t> </w:t>
                        </w:r>
                        <w:r>
                          <w:rPr>
                            <w:color w:val="231F20"/>
                            <w:sz w:val="9"/>
                          </w:rPr>
                          <w:t>GOVERNMENT</w:t>
                        </w:r>
                        <w:r>
                          <w:rPr>
                            <w:color w:val="231F20"/>
                            <w:spacing w:val="6"/>
                            <w:sz w:val="9"/>
                          </w:rPr>
                          <w:t> </w:t>
                        </w:r>
                        <w:r>
                          <w:rPr>
                            <w:color w:val="231F20"/>
                            <w:spacing w:val="-2"/>
                            <w:sz w:val="9"/>
                          </w:rPr>
                          <w:t>PROGRAMME</w:t>
                        </w:r>
                      </w:p>
                    </w:txbxContent>
                  </v:textbox>
                  <w10:wrap type="none"/>
                </v:shape>
                <v:shape style="position:absolute;left:7266;top:10801;width:122;height:238" type="#_x0000_t202" id="docshape45" filled="false" stroked="false">
                  <v:textbox inset="0,0,0,0">
                    <w:txbxContent>
                      <w:p>
                        <w:pPr>
                          <w:spacing w:line="231" w:lineRule="exact" w:before="0"/>
                          <w:ind w:left="0" w:right="0" w:firstLine="0"/>
                          <w:jc w:val="left"/>
                          <w:rPr>
                            <w:rFonts w:ascii="Arial Black"/>
                            <w:sz w:val="17"/>
                          </w:rPr>
                        </w:pPr>
                        <w:r>
                          <w:rPr>
                            <w:rFonts w:ascii="Arial Black"/>
                            <w:color w:val="FFFFFF"/>
                            <w:spacing w:val="-10"/>
                            <w:sz w:val="17"/>
                          </w:rPr>
                          <w:t>v</w:t>
                        </w:r>
                      </w:p>
                    </w:txbxContent>
                  </v:textbox>
                  <w10:wrap type="none"/>
                </v:shape>
                <w10:wrap type="none"/>
              </v:group>
            </w:pict>
          </mc:Fallback>
        </mc:AlternateContent>
      </w:r>
    </w:p>
    <w:tbl>
      <w:tblPr>
        <w:tblW w:w="0" w:type="auto"/>
        <w:jc w:val="left"/>
        <w:tblInd w:w="4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64"/>
        <w:gridCol w:w="5273"/>
      </w:tblGrid>
      <w:tr>
        <w:trPr>
          <w:trHeight w:val="420" w:hRule="atLeast"/>
        </w:trPr>
        <w:tc>
          <w:tcPr>
            <w:tcW w:w="964" w:type="dxa"/>
            <w:tcBorders>
              <w:top w:val="single" w:sz="2" w:space="0" w:color="231F20"/>
              <w:bottom w:val="single" w:sz="2" w:space="0" w:color="231F20"/>
            </w:tcBorders>
            <w:shd w:val="clear" w:color="auto" w:fill="E1F4FD"/>
          </w:tcPr>
          <w:p>
            <w:pPr>
              <w:pStyle w:val="TableParagraph"/>
              <w:spacing w:before="118"/>
              <w:ind w:left="56"/>
              <w:rPr>
                <w:sz w:val="16"/>
              </w:rPr>
            </w:pPr>
            <w:r>
              <w:rPr>
                <w:color w:val="58595B"/>
                <w:spacing w:val="-2"/>
                <w:w w:val="105"/>
                <w:sz w:val="16"/>
              </w:rPr>
              <w:t>IECMS</w:t>
            </w:r>
          </w:p>
        </w:tc>
        <w:tc>
          <w:tcPr>
            <w:tcW w:w="5273" w:type="dxa"/>
            <w:tcBorders>
              <w:top w:val="single" w:sz="2" w:space="0" w:color="231F20"/>
              <w:bottom w:val="single" w:sz="2" w:space="0" w:color="231F20"/>
            </w:tcBorders>
            <w:shd w:val="clear" w:color="auto" w:fill="EFF9FE"/>
          </w:tcPr>
          <w:p>
            <w:pPr>
              <w:pStyle w:val="TableParagraph"/>
              <w:spacing w:before="118"/>
              <w:ind w:left="56"/>
              <w:rPr>
                <w:sz w:val="16"/>
              </w:rPr>
            </w:pPr>
            <w:r>
              <w:rPr>
                <w:color w:val="58595B"/>
                <w:w w:val="105"/>
                <w:sz w:val="16"/>
              </w:rPr>
              <w:t>Integrated</w:t>
            </w:r>
            <w:r>
              <w:rPr>
                <w:color w:val="58595B"/>
                <w:spacing w:val="-3"/>
                <w:w w:val="105"/>
                <w:sz w:val="16"/>
              </w:rPr>
              <w:t> </w:t>
            </w:r>
            <w:r>
              <w:rPr>
                <w:color w:val="58595B"/>
                <w:w w:val="105"/>
                <w:sz w:val="16"/>
              </w:rPr>
              <w:t>Electronic</w:t>
            </w:r>
            <w:r>
              <w:rPr>
                <w:color w:val="58595B"/>
                <w:spacing w:val="-2"/>
                <w:w w:val="105"/>
                <w:sz w:val="16"/>
              </w:rPr>
              <w:t> </w:t>
            </w:r>
            <w:r>
              <w:rPr>
                <w:color w:val="58595B"/>
                <w:w w:val="105"/>
                <w:sz w:val="16"/>
              </w:rPr>
              <w:t>Case</w:t>
            </w:r>
            <w:r>
              <w:rPr>
                <w:color w:val="58595B"/>
                <w:spacing w:val="-2"/>
                <w:w w:val="105"/>
                <w:sz w:val="16"/>
              </w:rPr>
              <w:t> </w:t>
            </w:r>
            <w:r>
              <w:rPr>
                <w:color w:val="58595B"/>
                <w:w w:val="105"/>
                <w:sz w:val="16"/>
              </w:rPr>
              <w:t>Management</w:t>
            </w:r>
            <w:r>
              <w:rPr>
                <w:color w:val="58595B"/>
                <w:spacing w:val="-2"/>
                <w:w w:val="105"/>
                <w:sz w:val="16"/>
              </w:rPr>
              <w:t> System</w:t>
            </w:r>
          </w:p>
        </w:tc>
      </w:tr>
      <w:tr>
        <w:trPr>
          <w:trHeight w:val="420" w:hRule="atLeast"/>
        </w:trPr>
        <w:tc>
          <w:tcPr>
            <w:tcW w:w="964" w:type="dxa"/>
            <w:tcBorders>
              <w:top w:val="single" w:sz="2" w:space="0" w:color="231F20"/>
              <w:bottom w:val="single" w:sz="2" w:space="0" w:color="231F20"/>
            </w:tcBorders>
            <w:shd w:val="clear" w:color="auto" w:fill="E6E7E8"/>
          </w:tcPr>
          <w:p>
            <w:pPr>
              <w:pStyle w:val="TableParagraph"/>
              <w:spacing w:before="118"/>
              <w:ind w:left="56"/>
              <w:rPr>
                <w:sz w:val="16"/>
              </w:rPr>
            </w:pPr>
            <w:r>
              <w:rPr>
                <w:color w:val="58595B"/>
                <w:spacing w:val="-4"/>
                <w:sz w:val="16"/>
              </w:rPr>
              <w:t>KSEZ</w:t>
            </w:r>
          </w:p>
        </w:tc>
        <w:tc>
          <w:tcPr>
            <w:tcW w:w="5273" w:type="dxa"/>
            <w:tcBorders>
              <w:top w:val="single" w:sz="2" w:space="0" w:color="231F20"/>
              <w:bottom w:val="single" w:sz="2" w:space="0" w:color="231F20"/>
            </w:tcBorders>
            <w:shd w:val="clear" w:color="auto" w:fill="F1F2F2"/>
          </w:tcPr>
          <w:p>
            <w:pPr>
              <w:pStyle w:val="TableParagraph"/>
              <w:spacing w:before="118"/>
              <w:ind w:left="56"/>
              <w:rPr>
                <w:sz w:val="16"/>
              </w:rPr>
            </w:pPr>
            <w:r>
              <w:rPr>
                <w:color w:val="58595B"/>
                <w:w w:val="105"/>
                <w:sz w:val="16"/>
              </w:rPr>
              <w:t>Kigali</w:t>
            </w:r>
            <w:r>
              <w:rPr>
                <w:color w:val="58595B"/>
                <w:spacing w:val="-12"/>
                <w:w w:val="105"/>
                <w:sz w:val="16"/>
              </w:rPr>
              <w:t> </w:t>
            </w:r>
            <w:r>
              <w:rPr>
                <w:color w:val="58595B"/>
                <w:w w:val="105"/>
                <w:sz w:val="16"/>
              </w:rPr>
              <w:t>Special</w:t>
            </w:r>
            <w:r>
              <w:rPr>
                <w:color w:val="58595B"/>
                <w:spacing w:val="-11"/>
                <w:w w:val="105"/>
                <w:sz w:val="16"/>
              </w:rPr>
              <w:t> </w:t>
            </w:r>
            <w:r>
              <w:rPr>
                <w:color w:val="58595B"/>
                <w:w w:val="105"/>
                <w:sz w:val="16"/>
              </w:rPr>
              <w:t>Economic</w:t>
            </w:r>
            <w:r>
              <w:rPr>
                <w:color w:val="58595B"/>
                <w:spacing w:val="-11"/>
                <w:w w:val="105"/>
                <w:sz w:val="16"/>
              </w:rPr>
              <w:t> </w:t>
            </w:r>
            <w:r>
              <w:rPr>
                <w:color w:val="58595B"/>
                <w:spacing w:val="-4"/>
                <w:w w:val="105"/>
                <w:sz w:val="16"/>
              </w:rPr>
              <w:t>Zone</w:t>
            </w:r>
          </w:p>
        </w:tc>
      </w:tr>
      <w:tr>
        <w:trPr>
          <w:trHeight w:val="420" w:hRule="atLeast"/>
        </w:trPr>
        <w:tc>
          <w:tcPr>
            <w:tcW w:w="964" w:type="dxa"/>
            <w:tcBorders>
              <w:top w:val="single" w:sz="2" w:space="0" w:color="231F20"/>
              <w:bottom w:val="single" w:sz="2" w:space="0" w:color="231F20"/>
            </w:tcBorders>
            <w:shd w:val="clear" w:color="auto" w:fill="E1F4FD"/>
          </w:tcPr>
          <w:p>
            <w:pPr>
              <w:pStyle w:val="TableParagraph"/>
              <w:spacing w:before="118"/>
              <w:ind w:left="56"/>
              <w:rPr>
                <w:sz w:val="16"/>
              </w:rPr>
            </w:pPr>
            <w:r>
              <w:rPr>
                <w:color w:val="58595B"/>
                <w:spacing w:val="-4"/>
                <w:sz w:val="16"/>
              </w:rPr>
              <w:t>MICE</w:t>
            </w:r>
          </w:p>
        </w:tc>
        <w:tc>
          <w:tcPr>
            <w:tcW w:w="5273" w:type="dxa"/>
            <w:tcBorders>
              <w:top w:val="single" w:sz="2" w:space="0" w:color="231F20"/>
              <w:bottom w:val="single" w:sz="2" w:space="0" w:color="231F20"/>
            </w:tcBorders>
            <w:shd w:val="clear" w:color="auto" w:fill="EFF9FE"/>
          </w:tcPr>
          <w:p>
            <w:pPr>
              <w:pStyle w:val="TableParagraph"/>
              <w:spacing w:before="118"/>
              <w:ind w:left="56"/>
              <w:rPr>
                <w:sz w:val="16"/>
              </w:rPr>
            </w:pPr>
            <w:r>
              <w:rPr>
                <w:color w:val="58595B"/>
                <w:sz w:val="16"/>
              </w:rPr>
              <w:t>Meetings,</w:t>
            </w:r>
            <w:r>
              <w:rPr>
                <w:color w:val="58595B"/>
                <w:spacing w:val="8"/>
                <w:sz w:val="16"/>
              </w:rPr>
              <w:t> </w:t>
            </w:r>
            <w:r>
              <w:rPr>
                <w:color w:val="58595B"/>
                <w:sz w:val="16"/>
              </w:rPr>
              <w:t>Incentives,</w:t>
            </w:r>
            <w:r>
              <w:rPr>
                <w:color w:val="58595B"/>
                <w:spacing w:val="9"/>
                <w:sz w:val="16"/>
              </w:rPr>
              <w:t> </w:t>
            </w:r>
            <w:r>
              <w:rPr>
                <w:color w:val="58595B"/>
                <w:sz w:val="16"/>
              </w:rPr>
              <w:t>Conferences,</w:t>
            </w:r>
            <w:r>
              <w:rPr>
                <w:color w:val="58595B"/>
                <w:spacing w:val="9"/>
                <w:sz w:val="16"/>
              </w:rPr>
              <w:t> </w:t>
            </w:r>
            <w:r>
              <w:rPr>
                <w:color w:val="58595B"/>
                <w:sz w:val="16"/>
              </w:rPr>
              <w:t>and</w:t>
            </w:r>
            <w:r>
              <w:rPr>
                <w:color w:val="58595B"/>
                <w:spacing w:val="9"/>
                <w:sz w:val="16"/>
              </w:rPr>
              <w:t> </w:t>
            </w:r>
            <w:r>
              <w:rPr>
                <w:color w:val="58595B"/>
                <w:spacing w:val="-2"/>
                <w:sz w:val="16"/>
              </w:rPr>
              <w:t>Exhibitions</w:t>
            </w:r>
          </w:p>
        </w:tc>
      </w:tr>
      <w:tr>
        <w:trPr>
          <w:trHeight w:val="420" w:hRule="atLeast"/>
        </w:trPr>
        <w:tc>
          <w:tcPr>
            <w:tcW w:w="964" w:type="dxa"/>
            <w:tcBorders>
              <w:top w:val="single" w:sz="2" w:space="0" w:color="231F20"/>
              <w:bottom w:val="single" w:sz="2" w:space="0" w:color="231F20"/>
            </w:tcBorders>
            <w:shd w:val="clear" w:color="auto" w:fill="E6E7E8"/>
          </w:tcPr>
          <w:p>
            <w:pPr>
              <w:pStyle w:val="TableParagraph"/>
              <w:spacing w:before="118"/>
              <w:ind w:left="56"/>
              <w:rPr>
                <w:sz w:val="16"/>
              </w:rPr>
            </w:pPr>
            <w:r>
              <w:rPr>
                <w:color w:val="58595B"/>
                <w:spacing w:val="-4"/>
                <w:w w:val="105"/>
                <w:sz w:val="16"/>
              </w:rPr>
              <w:t>MSME</w:t>
            </w:r>
          </w:p>
        </w:tc>
        <w:tc>
          <w:tcPr>
            <w:tcW w:w="5273" w:type="dxa"/>
            <w:tcBorders>
              <w:top w:val="single" w:sz="2" w:space="0" w:color="231F20"/>
              <w:bottom w:val="single" w:sz="2" w:space="0" w:color="231F20"/>
            </w:tcBorders>
            <w:shd w:val="clear" w:color="auto" w:fill="F1F2F2"/>
          </w:tcPr>
          <w:p>
            <w:pPr>
              <w:pStyle w:val="TableParagraph"/>
              <w:spacing w:before="118"/>
              <w:ind w:left="56"/>
              <w:rPr>
                <w:sz w:val="16"/>
              </w:rPr>
            </w:pPr>
            <w:r>
              <w:rPr>
                <w:color w:val="58595B"/>
                <w:sz w:val="16"/>
              </w:rPr>
              <w:t>Micro, Small,</w:t>
            </w:r>
            <w:r>
              <w:rPr>
                <w:color w:val="58595B"/>
                <w:spacing w:val="1"/>
                <w:sz w:val="16"/>
              </w:rPr>
              <w:t> </w:t>
            </w:r>
            <w:r>
              <w:rPr>
                <w:color w:val="58595B"/>
                <w:sz w:val="16"/>
              </w:rPr>
              <w:t>and</w:t>
            </w:r>
            <w:r>
              <w:rPr>
                <w:color w:val="58595B"/>
                <w:spacing w:val="1"/>
                <w:sz w:val="16"/>
              </w:rPr>
              <w:t> </w:t>
            </w:r>
            <w:r>
              <w:rPr>
                <w:color w:val="58595B"/>
                <w:sz w:val="16"/>
              </w:rPr>
              <w:t>Medium-sized</w:t>
            </w:r>
            <w:r>
              <w:rPr>
                <w:color w:val="58595B"/>
                <w:spacing w:val="1"/>
                <w:sz w:val="16"/>
              </w:rPr>
              <w:t> </w:t>
            </w:r>
            <w:r>
              <w:rPr>
                <w:color w:val="58595B"/>
                <w:spacing w:val="-2"/>
                <w:sz w:val="16"/>
              </w:rPr>
              <w:t>Enterprises</w:t>
            </w:r>
          </w:p>
        </w:tc>
      </w:tr>
      <w:tr>
        <w:trPr>
          <w:trHeight w:val="420" w:hRule="atLeast"/>
        </w:trPr>
        <w:tc>
          <w:tcPr>
            <w:tcW w:w="964" w:type="dxa"/>
            <w:tcBorders>
              <w:top w:val="single" w:sz="2" w:space="0" w:color="231F20"/>
              <w:bottom w:val="single" w:sz="2" w:space="0" w:color="231F20"/>
            </w:tcBorders>
            <w:shd w:val="clear" w:color="auto" w:fill="E1F4FD"/>
          </w:tcPr>
          <w:p>
            <w:pPr>
              <w:pStyle w:val="TableParagraph"/>
              <w:spacing w:before="118"/>
              <w:ind w:left="56"/>
              <w:rPr>
                <w:sz w:val="16"/>
              </w:rPr>
            </w:pPr>
            <w:r>
              <w:rPr>
                <w:color w:val="58595B"/>
                <w:spacing w:val="-4"/>
                <w:sz w:val="16"/>
              </w:rPr>
              <w:t>NDCs</w:t>
            </w:r>
          </w:p>
        </w:tc>
        <w:tc>
          <w:tcPr>
            <w:tcW w:w="5273" w:type="dxa"/>
            <w:tcBorders>
              <w:top w:val="single" w:sz="2" w:space="0" w:color="231F20"/>
              <w:bottom w:val="single" w:sz="2" w:space="0" w:color="231F20"/>
            </w:tcBorders>
            <w:shd w:val="clear" w:color="auto" w:fill="EFF9FE"/>
          </w:tcPr>
          <w:p>
            <w:pPr>
              <w:pStyle w:val="TableParagraph"/>
              <w:spacing w:before="118"/>
              <w:ind w:left="56"/>
              <w:rPr>
                <w:sz w:val="16"/>
              </w:rPr>
            </w:pPr>
            <w:r>
              <w:rPr>
                <w:color w:val="58595B"/>
                <w:sz w:val="16"/>
              </w:rPr>
              <w:t>Nationally</w:t>
            </w:r>
            <w:r>
              <w:rPr>
                <w:color w:val="58595B"/>
                <w:spacing w:val="17"/>
                <w:sz w:val="16"/>
              </w:rPr>
              <w:t> </w:t>
            </w:r>
            <w:r>
              <w:rPr>
                <w:color w:val="58595B"/>
                <w:sz w:val="16"/>
              </w:rPr>
              <w:t>Determined</w:t>
            </w:r>
            <w:r>
              <w:rPr>
                <w:color w:val="58595B"/>
                <w:spacing w:val="17"/>
                <w:sz w:val="16"/>
              </w:rPr>
              <w:t> </w:t>
            </w:r>
            <w:r>
              <w:rPr>
                <w:color w:val="58595B"/>
                <w:spacing w:val="-2"/>
                <w:sz w:val="16"/>
              </w:rPr>
              <w:t>Contributions</w:t>
            </w:r>
          </w:p>
        </w:tc>
      </w:tr>
      <w:tr>
        <w:trPr>
          <w:trHeight w:val="420" w:hRule="atLeast"/>
        </w:trPr>
        <w:tc>
          <w:tcPr>
            <w:tcW w:w="964" w:type="dxa"/>
            <w:tcBorders>
              <w:top w:val="single" w:sz="2" w:space="0" w:color="231F20"/>
              <w:bottom w:val="single" w:sz="2" w:space="0" w:color="231F20"/>
            </w:tcBorders>
            <w:shd w:val="clear" w:color="auto" w:fill="E6E7E8"/>
          </w:tcPr>
          <w:p>
            <w:pPr>
              <w:pStyle w:val="TableParagraph"/>
              <w:spacing w:before="118"/>
              <w:ind w:left="56"/>
              <w:rPr>
                <w:sz w:val="16"/>
              </w:rPr>
            </w:pPr>
            <w:r>
              <w:rPr>
                <w:color w:val="58595B"/>
                <w:spacing w:val="-4"/>
                <w:sz w:val="16"/>
              </w:rPr>
              <w:t>NDSF</w:t>
            </w:r>
          </w:p>
        </w:tc>
        <w:tc>
          <w:tcPr>
            <w:tcW w:w="5273" w:type="dxa"/>
            <w:tcBorders>
              <w:top w:val="single" w:sz="2" w:space="0" w:color="231F20"/>
              <w:bottom w:val="single" w:sz="2" w:space="0" w:color="231F20"/>
            </w:tcBorders>
            <w:shd w:val="clear" w:color="auto" w:fill="F1F2F2"/>
          </w:tcPr>
          <w:p>
            <w:pPr>
              <w:pStyle w:val="TableParagraph"/>
              <w:spacing w:before="118"/>
              <w:ind w:left="56"/>
              <w:rPr>
                <w:sz w:val="16"/>
              </w:rPr>
            </w:pPr>
            <w:r>
              <w:rPr>
                <w:color w:val="58595B"/>
                <w:sz w:val="16"/>
              </w:rPr>
              <w:t>National</w:t>
            </w:r>
            <w:r>
              <w:rPr>
                <w:color w:val="58595B"/>
                <w:spacing w:val="-12"/>
                <w:sz w:val="16"/>
              </w:rPr>
              <w:t> </w:t>
            </w:r>
            <w:r>
              <w:rPr>
                <w:color w:val="58595B"/>
                <w:sz w:val="16"/>
              </w:rPr>
              <w:t>Digital</w:t>
            </w:r>
            <w:r>
              <w:rPr>
                <w:color w:val="58595B"/>
                <w:spacing w:val="-11"/>
                <w:sz w:val="16"/>
              </w:rPr>
              <w:t> </w:t>
            </w:r>
            <w:r>
              <w:rPr>
                <w:color w:val="58595B"/>
                <w:sz w:val="16"/>
              </w:rPr>
              <w:t>Skills</w:t>
            </w:r>
            <w:r>
              <w:rPr>
                <w:color w:val="58595B"/>
                <w:spacing w:val="-11"/>
                <w:sz w:val="16"/>
              </w:rPr>
              <w:t> </w:t>
            </w:r>
            <w:r>
              <w:rPr>
                <w:color w:val="58595B"/>
                <w:spacing w:val="-2"/>
                <w:sz w:val="16"/>
              </w:rPr>
              <w:t>Framework</w:t>
            </w:r>
          </w:p>
        </w:tc>
      </w:tr>
      <w:tr>
        <w:trPr>
          <w:trHeight w:val="420" w:hRule="atLeast"/>
        </w:trPr>
        <w:tc>
          <w:tcPr>
            <w:tcW w:w="964" w:type="dxa"/>
            <w:tcBorders>
              <w:top w:val="single" w:sz="2" w:space="0" w:color="231F20"/>
              <w:bottom w:val="single" w:sz="2" w:space="0" w:color="231F20"/>
            </w:tcBorders>
            <w:shd w:val="clear" w:color="auto" w:fill="E1F4FD"/>
          </w:tcPr>
          <w:p>
            <w:pPr>
              <w:pStyle w:val="TableParagraph"/>
              <w:spacing w:before="118"/>
              <w:ind w:left="56"/>
              <w:rPr>
                <w:sz w:val="16"/>
              </w:rPr>
            </w:pPr>
            <w:r>
              <w:rPr>
                <w:color w:val="58595B"/>
                <w:spacing w:val="-4"/>
                <w:sz w:val="16"/>
              </w:rPr>
              <w:t>NST1</w:t>
            </w:r>
          </w:p>
        </w:tc>
        <w:tc>
          <w:tcPr>
            <w:tcW w:w="5273" w:type="dxa"/>
            <w:tcBorders>
              <w:top w:val="single" w:sz="2" w:space="0" w:color="231F20"/>
              <w:bottom w:val="single" w:sz="2" w:space="0" w:color="231F20"/>
            </w:tcBorders>
            <w:shd w:val="clear" w:color="auto" w:fill="EFF9FE"/>
          </w:tcPr>
          <w:p>
            <w:pPr>
              <w:pStyle w:val="TableParagraph"/>
              <w:spacing w:before="118"/>
              <w:ind w:left="56"/>
              <w:rPr>
                <w:sz w:val="16"/>
              </w:rPr>
            </w:pPr>
            <w:r>
              <w:rPr>
                <w:color w:val="58595B"/>
                <w:sz w:val="16"/>
              </w:rPr>
              <w:t>National</w:t>
            </w:r>
            <w:r>
              <w:rPr>
                <w:color w:val="58595B"/>
                <w:spacing w:val="10"/>
                <w:sz w:val="16"/>
              </w:rPr>
              <w:t> </w:t>
            </w:r>
            <w:r>
              <w:rPr>
                <w:color w:val="58595B"/>
                <w:sz w:val="16"/>
              </w:rPr>
              <w:t>Strategy</w:t>
            </w:r>
            <w:r>
              <w:rPr>
                <w:color w:val="58595B"/>
                <w:spacing w:val="10"/>
                <w:sz w:val="16"/>
              </w:rPr>
              <w:t> </w:t>
            </w:r>
            <w:r>
              <w:rPr>
                <w:color w:val="58595B"/>
                <w:sz w:val="16"/>
              </w:rPr>
              <w:t>for</w:t>
            </w:r>
            <w:r>
              <w:rPr>
                <w:color w:val="58595B"/>
                <w:spacing w:val="10"/>
                <w:sz w:val="16"/>
              </w:rPr>
              <w:t> </w:t>
            </w:r>
            <w:r>
              <w:rPr>
                <w:color w:val="58595B"/>
                <w:sz w:val="16"/>
              </w:rPr>
              <w:t>Transformation</w:t>
            </w:r>
            <w:r>
              <w:rPr>
                <w:color w:val="58595B"/>
                <w:spacing w:val="10"/>
                <w:sz w:val="16"/>
              </w:rPr>
              <w:t> </w:t>
            </w:r>
            <w:r>
              <w:rPr>
                <w:color w:val="58595B"/>
                <w:spacing w:val="-10"/>
                <w:w w:val="90"/>
                <w:sz w:val="16"/>
              </w:rPr>
              <w:t>1</w:t>
            </w:r>
          </w:p>
        </w:tc>
      </w:tr>
      <w:tr>
        <w:trPr>
          <w:trHeight w:val="420" w:hRule="atLeast"/>
        </w:trPr>
        <w:tc>
          <w:tcPr>
            <w:tcW w:w="964" w:type="dxa"/>
            <w:tcBorders>
              <w:top w:val="single" w:sz="2" w:space="0" w:color="231F20"/>
              <w:bottom w:val="single" w:sz="2" w:space="0" w:color="231F20"/>
            </w:tcBorders>
            <w:shd w:val="clear" w:color="auto" w:fill="E6E7E8"/>
          </w:tcPr>
          <w:p>
            <w:pPr>
              <w:pStyle w:val="TableParagraph"/>
              <w:spacing w:before="118"/>
              <w:ind w:left="56"/>
              <w:rPr>
                <w:sz w:val="16"/>
              </w:rPr>
            </w:pPr>
            <w:r>
              <w:rPr>
                <w:color w:val="58595B"/>
                <w:spacing w:val="-4"/>
                <w:sz w:val="16"/>
              </w:rPr>
              <w:t>NST2</w:t>
            </w:r>
          </w:p>
        </w:tc>
        <w:tc>
          <w:tcPr>
            <w:tcW w:w="5273" w:type="dxa"/>
            <w:tcBorders>
              <w:top w:val="single" w:sz="2" w:space="0" w:color="231F20"/>
              <w:bottom w:val="single" w:sz="2" w:space="0" w:color="231F20"/>
            </w:tcBorders>
            <w:shd w:val="clear" w:color="auto" w:fill="F1F2F2"/>
          </w:tcPr>
          <w:p>
            <w:pPr>
              <w:pStyle w:val="TableParagraph"/>
              <w:spacing w:before="118"/>
              <w:ind w:left="56"/>
              <w:rPr>
                <w:sz w:val="16"/>
              </w:rPr>
            </w:pPr>
            <w:r>
              <w:rPr>
                <w:color w:val="58595B"/>
                <w:sz w:val="16"/>
              </w:rPr>
              <w:t>National</w:t>
            </w:r>
            <w:r>
              <w:rPr>
                <w:color w:val="58595B"/>
                <w:spacing w:val="10"/>
                <w:sz w:val="16"/>
              </w:rPr>
              <w:t> </w:t>
            </w:r>
            <w:r>
              <w:rPr>
                <w:color w:val="58595B"/>
                <w:sz w:val="16"/>
              </w:rPr>
              <w:t>Strategy</w:t>
            </w:r>
            <w:r>
              <w:rPr>
                <w:color w:val="58595B"/>
                <w:spacing w:val="10"/>
                <w:sz w:val="16"/>
              </w:rPr>
              <w:t> </w:t>
            </w:r>
            <w:r>
              <w:rPr>
                <w:color w:val="58595B"/>
                <w:sz w:val="16"/>
              </w:rPr>
              <w:t>for</w:t>
            </w:r>
            <w:r>
              <w:rPr>
                <w:color w:val="58595B"/>
                <w:spacing w:val="10"/>
                <w:sz w:val="16"/>
              </w:rPr>
              <w:t> </w:t>
            </w:r>
            <w:r>
              <w:rPr>
                <w:color w:val="58595B"/>
                <w:sz w:val="16"/>
              </w:rPr>
              <w:t>Transformation</w:t>
            </w:r>
            <w:r>
              <w:rPr>
                <w:color w:val="58595B"/>
                <w:spacing w:val="10"/>
                <w:sz w:val="16"/>
              </w:rPr>
              <w:t> </w:t>
            </w:r>
            <w:r>
              <w:rPr>
                <w:color w:val="58595B"/>
                <w:spacing w:val="-10"/>
                <w:sz w:val="16"/>
              </w:rPr>
              <w:t>2</w:t>
            </w:r>
          </w:p>
        </w:tc>
      </w:tr>
      <w:tr>
        <w:trPr>
          <w:trHeight w:val="420" w:hRule="atLeast"/>
        </w:trPr>
        <w:tc>
          <w:tcPr>
            <w:tcW w:w="964" w:type="dxa"/>
            <w:tcBorders>
              <w:top w:val="single" w:sz="2" w:space="0" w:color="231F20"/>
              <w:bottom w:val="single" w:sz="2" w:space="0" w:color="231F20"/>
            </w:tcBorders>
            <w:shd w:val="clear" w:color="auto" w:fill="E1F4FD"/>
          </w:tcPr>
          <w:p>
            <w:pPr>
              <w:pStyle w:val="TableParagraph"/>
              <w:spacing w:before="118"/>
              <w:ind w:left="56"/>
              <w:rPr>
                <w:sz w:val="16"/>
              </w:rPr>
            </w:pPr>
            <w:r>
              <w:rPr>
                <w:color w:val="58595B"/>
                <w:spacing w:val="-5"/>
                <w:w w:val="105"/>
                <w:sz w:val="16"/>
              </w:rPr>
              <w:t>PPP</w:t>
            </w:r>
          </w:p>
        </w:tc>
        <w:tc>
          <w:tcPr>
            <w:tcW w:w="5273" w:type="dxa"/>
            <w:tcBorders>
              <w:top w:val="single" w:sz="2" w:space="0" w:color="231F20"/>
              <w:bottom w:val="single" w:sz="2" w:space="0" w:color="231F20"/>
            </w:tcBorders>
            <w:shd w:val="clear" w:color="auto" w:fill="EFF9FE"/>
          </w:tcPr>
          <w:p>
            <w:pPr>
              <w:pStyle w:val="TableParagraph"/>
              <w:spacing w:before="118"/>
              <w:ind w:left="56"/>
              <w:rPr>
                <w:sz w:val="16"/>
              </w:rPr>
            </w:pPr>
            <w:r>
              <w:rPr>
                <w:color w:val="58595B"/>
                <w:sz w:val="16"/>
              </w:rPr>
              <w:t>Public</w:t>
            </w:r>
            <w:r>
              <w:rPr>
                <w:color w:val="58595B"/>
                <w:spacing w:val="11"/>
                <w:sz w:val="16"/>
              </w:rPr>
              <w:t> </w:t>
            </w:r>
            <w:r>
              <w:rPr>
                <w:color w:val="58595B"/>
                <w:sz w:val="16"/>
              </w:rPr>
              <w:t>Private</w:t>
            </w:r>
            <w:r>
              <w:rPr>
                <w:color w:val="58595B"/>
                <w:spacing w:val="12"/>
                <w:sz w:val="16"/>
              </w:rPr>
              <w:t> </w:t>
            </w:r>
            <w:r>
              <w:rPr>
                <w:color w:val="58595B"/>
                <w:spacing w:val="-2"/>
                <w:sz w:val="16"/>
              </w:rPr>
              <w:t>Partnership</w:t>
            </w:r>
          </w:p>
        </w:tc>
      </w:tr>
      <w:tr>
        <w:trPr>
          <w:trHeight w:val="420" w:hRule="atLeast"/>
        </w:trPr>
        <w:tc>
          <w:tcPr>
            <w:tcW w:w="964" w:type="dxa"/>
            <w:tcBorders>
              <w:top w:val="single" w:sz="2" w:space="0" w:color="231F20"/>
              <w:bottom w:val="single" w:sz="2" w:space="0" w:color="231F20"/>
            </w:tcBorders>
            <w:shd w:val="clear" w:color="auto" w:fill="E6E7E8"/>
          </w:tcPr>
          <w:p>
            <w:pPr>
              <w:pStyle w:val="TableParagraph"/>
              <w:spacing w:before="118"/>
              <w:ind w:left="56"/>
              <w:rPr>
                <w:sz w:val="16"/>
              </w:rPr>
            </w:pPr>
            <w:r>
              <w:rPr>
                <w:color w:val="58595B"/>
                <w:spacing w:val="-5"/>
                <w:sz w:val="16"/>
              </w:rPr>
              <w:t>R&amp;D</w:t>
            </w:r>
          </w:p>
        </w:tc>
        <w:tc>
          <w:tcPr>
            <w:tcW w:w="5273" w:type="dxa"/>
            <w:tcBorders>
              <w:top w:val="single" w:sz="2" w:space="0" w:color="231F20"/>
              <w:bottom w:val="single" w:sz="2" w:space="0" w:color="231F20"/>
            </w:tcBorders>
            <w:shd w:val="clear" w:color="auto" w:fill="F1F2F2"/>
          </w:tcPr>
          <w:p>
            <w:pPr>
              <w:pStyle w:val="TableParagraph"/>
              <w:spacing w:before="118"/>
              <w:ind w:left="56"/>
              <w:rPr>
                <w:sz w:val="16"/>
              </w:rPr>
            </w:pPr>
            <w:r>
              <w:rPr>
                <w:color w:val="58595B"/>
                <w:w w:val="105"/>
                <w:sz w:val="16"/>
              </w:rPr>
              <w:t>Research</w:t>
            </w:r>
            <w:r>
              <w:rPr>
                <w:color w:val="58595B"/>
                <w:spacing w:val="3"/>
                <w:w w:val="105"/>
                <w:sz w:val="16"/>
              </w:rPr>
              <w:t> </w:t>
            </w:r>
            <w:r>
              <w:rPr>
                <w:color w:val="58595B"/>
                <w:w w:val="105"/>
                <w:sz w:val="16"/>
              </w:rPr>
              <w:t>and</w:t>
            </w:r>
            <w:r>
              <w:rPr>
                <w:color w:val="58595B"/>
                <w:spacing w:val="4"/>
                <w:w w:val="105"/>
                <w:sz w:val="16"/>
              </w:rPr>
              <w:t> </w:t>
            </w:r>
            <w:r>
              <w:rPr>
                <w:color w:val="58595B"/>
                <w:spacing w:val="-2"/>
                <w:w w:val="105"/>
                <w:sz w:val="16"/>
              </w:rPr>
              <w:t>Development</w:t>
            </w:r>
          </w:p>
        </w:tc>
      </w:tr>
      <w:tr>
        <w:trPr>
          <w:trHeight w:val="420" w:hRule="atLeast"/>
        </w:trPr>
        <w:tc>
          <w:tcPr>
            <w:tcW w:w="964" w:type="dxa"/>
            <w:tcBorders>
              <w:top w:val="single" w:sz="2" w:space="0" w:color="231F20"/>
              <w:bottom w:val="single" w:sz="2" w:space="0" w:color="231F20"/>
            </w:tcBorders>
            <w:shd w:val="clear" w:color="auto" w:fill="E1F4FD"/>
          </w:tcPr>
          <w:p>
            <w:pPr>
              <w:pStyle w:val="TableParagraph"/>
              <w:spacing w:before="118"/>
              <w:ind w:left="56"/>
              <w:rPr>
                <w:sz w:val="16"/>
              </w:rPr>
            </w:pPr>
            <w:r>
              <w:rPr>
                <w:color w:val="58595B"/>
                <w:spacing w:val="-4"/>
                <w:sz w:val="16"/>
              </w:rPr>
              <w:t>RUDP</w:t>
            </w:r>
          </w:p>
        </w:tc>
        <w:tc>
          <w:tcPr>
            <w:tcW w:w="5273" w:type="dxa"/>
            <w:tcBorders>
              <w:top w:val="single" w:sz="2" w:space="0" w:color="231F20"/>
              <w:bottom w:val="single" w:sz="2" w:space="0" w:color="231F20"/>
            </w:tcBorders>
            <w:shd w:val="clear" w:color="auto" w:fill="EFF9FE"/>
          </w:tcPr>
          <w:p>
            <w:pPr>
              <w:pStyle w:val="TableParagraph"/>
              <w:spacing w:before="118"/>
              <w:ind w:left="56"/>
              <w:rPr>
                <w:sz w:val="16"/>
              </w:rPr>
            </w:pPr>
            <w:r>
              <w:rPr>
                <w:color w:val="58595B"/>
                <w:w w:val="105"/>
                <w:sz w:val="16"/>
              </w:rPr>
              <w:t>Rwanda</w:t>
            </w:r>
            <w:r>
              <w:rPr>
                <w:color w:val="58595B"/>
                <w:spacing w:val="-5"/>
                <w:w w:val="105"/>
                <w:sz w:val="16"/>
              </w:rPr>
              <w:t> </w:t>
            </w:r>
            <w:r>
              <w:rPr>
                <w:color w:val="58595B"/>
                <w:w w:val="105"/>
                <w:sz w:val="16"/>
              </w:rPr>
              <w:t>Urban</w:t>
            </w:r>
            <w:r>
              <w:rPr>
                <w:color w:val="58595B"/>
                <w:spacing w:val="-4"/>
                <w:w w:val="105"/>
                <w:sz w:val="16"/>
              </w:rPr>
              <w:t> </w:t>
            </w:r>
            <w:r>
              <w:rPr>
                <w:color w:val="58595B"/>
                <w:w w:val="105"/>
                <w:sz w:val="16"/>
              </w:rPr>
              <w:t>Development</w:t>
            </w:r>
            <w:r>
              <w:rPr>
                <w:color w:val="58595B"/>
                <w:spacing w:val="-4"/>
                <w:w w:val="105"/>
                <w:sz w:val="16"/>
              </w:rPr>
              <w:t> </w:t>
            </w:r>
            <w:r>
              <w:rPr>
                <w:color w:val="58595B"/>
                <w:spacing w:val="-2"/>
                <w:w w:val="105"/>
                <w:sz w:val="16"/>
              </w:rPr>
              <w:t>Project</w:t>
            </w:r>
          </w:p>
        </w:tc>
      </w:tr>
      <w:tr>
        <w:trPr>
          <w:trHeight w:val="420" w:hRule="atLeast"/>
        </w:trPr>
        <w:tc>
          <w:tcPr>
            <w:tcW w:w="964" w:type="dxa"/>
            <w:tcBorders>
              <w:top w:val="single" w:sz="2" w:space="0" w:color="231F20"/>
              <w:bottom w:val="single" w:sz="2" w:space="0" w:color="231F20"/>
            </w:tcBorders>
            <w:shd w:val="clear" w:color="auto" w:fill="E6E7E8"/>
          </w:tcPr>
          <w:p>
            <w:pPr>
              <w:pStyle w:val="TableParagraph"/>
              <w:spacing w:before="118"/>
              <w:ind w:left="56"/>
              <w:rPr>
                <w:sz w:val="16"/>
              </w:rPr>
            </w:pPr>
            <w:r>
              <w:rPr>
                <w:color w:val="58595B"/>
                <w:spacing w:val="-2"/>
                <w:w w:val="105"/>
                <w:sz w:val="16"/>
              </w:rPr>
              <w:t>SACCOs</w:t>
            </w:r>
          </w:p>
        </w:tc>
        <w:tc>
          <w:tcPr>
            <w:tcW w:w="5273" w:type="dxa"/>
            <w:tcBorders>
              <w:top w:val="single" w:sz="2" w:space="0" w:color="231F20"/>
              <w:bottom w:val="single" w:sz="2" w:space="0" w:color="231F20"/>
            </w:tcBorders>
            <w:shd w:val="clear" w:color="auto" w:fill="F1F2F2"/>
          </w:tcPr>
          <w:p>
            <w:pPr>
              <w:pStyle w:val="TableParagraph"/>
              <w:spacing w:before="118"/>
              <w:ind w:left="56"/>
              <w:rPr>
                <w:sz w:val="16"/>
              </w:rPr>
            </w:pPr>
            <w:r>
              <w:rPr>
                <w:color w:val="58595B"/>
                <w:sz w:val="16"/>
              </w:rPr>
              <w:t>Savings</w:t>
            </w:r>
            <w:r>
              <w:rPr>
                <w:color w:val="58595B"/>
                <w:spacing w:val="16"/>
                <w:sz w:val="16"/>
              </w:rPr>
              <w:t> </w:t>
            </w:r>
            <w:r>
              <w:rPr>
                <w:color w:val="58595B"/>
                <w:sz w:val="16"/>
              </w:rPr>
              <w:t>and</w:t>
            </w:r>
            <w:r>
              <w:rPr>
                <w:color w:val="58595B"/>
                <w:spacing w:val="17"/>
                <w:sz w:val="16"/>
              </w:rPr>
              <w:t> </w:t>
            </w:r>
            <w:r>
              <w:rPr>
                <w:color w:val="58595B"/>
                <w:sz w:val="16"/>
              </w:rPr>
              <w:t>Credit</w:t>
            </w:r>
            <w:r>
              <w:rPr>
                <w:color w:val="58595B"/>
                <w:spacing w:val="16"/>
                <w:sz w:val="16"/>
              </w:rPr>
              <w:t> </w:t>
            </w:r>
            <w:r>
              <w:rPr>
                <w:color w:val="58595B"/>
                <w:sz w:val="16"/>
              </w:rPr>
              <w:t>Cooperative</w:t>
            </w:r>
            <w:r>
              <w:rPr>
                <w:color w:val="58595B"/>
                <w:spacing w:val="17"/>
                <w:sz w:val="16"/>
              </w:rPr>
              <w:t> </w:t>
            </w:r>
            <w:r>
              <w:rPr>
                <w:color w:val="58595B"/>
                <w:sz w:val="16"/>
              </w:rPr>
              <w:t>Organizations</w:t>
            </w:r>
            <w:r>
              <w:rPr>
                <w:color w:val="58595B"/>
                <w:spacing w:val="16"/>
                <w:sz w:val="16"/>
              </w:rPr>
              <w:t> </w:t>
            </w:r>
            <w:r>
              <w:rPr>
                <w:color w:val="58595B"/>
                <w:sz w:val="16"/>
              </w:rPr>
              <w:t>or</w:t>
            </w:r>
            <w:r>
              <w:rPr>
                <w:color w:val="58595B"/>
                <w:spacing w:val="17"/>
                <w:sz w:val="16"/>
              </w:rPr>
              <w:t> </w:t>
            </w:r>
            <w:r>
              <w:rPr>
                <w:color w:val="58595B"/>
                <w:spacing w:val="-2"/>
                <w:sz w:val="16"/>
              </w:rPr>
              <w:t>Societies</w:t>
            </w:r>
          </w:p>
        </w:tc>
      </w:tr>
      <w:tr>
        <w:trPr>
          <w:trHeight w:val="420" w:hRule="atLeast"/>
        </w:trPr>
        <w:tc>
          <w:tcPr>
            <w:tcW w:w="964" w:type="dxa"/>
            <w:tcBorders>
              <w:top w:val="single" w:sz="2" w:space="0" w:color="231F20"/>
              <w:bottom w:val="single" w:sz="2" w:space="0" w:color="231F20"/>
            </w:tcBorders>
            <w:shd w:val="clear" w:color="auto" w:fill="E1F4FD"/>
          </w:tcPr>
          <w:p>
            <w:pPr>
              <w:pStyle w:val="TableParagraph"/>
              <w:spacing w:before="118"/>
              <w:ind w:left="56"/>
              <w:rPr>
                <w:sz w:val="16"/>
              </w:rPr>
            </w:pPr>
            <w:r>
              <w:rPr>
                <w:color w:val="58595B"/>
                <w:spacing w:val="-5"/>
                <w:w w:val="105"/>
                <w:sz w:val="16"/>
              </w:rPr>
              <w:t>SEA</w:t>
            </w:r>
          </w:p>
        </w:tc>
        <w:tc>
          <w:tcPr>
            <w:tcW w:w="5273" w:type="dxa"/>
            <w:tcBorders>
              <w:top w:val="single" w:sz="2" w:space="0" w:color="231F20"/>
              <w:bottom w:val="single" w:sz="2" w:space="0" w:color="231F20"/>
            </w:tcBorders>
            <w:shd w:val="clear" w:color="auto" w:fill="EFF9FE"/>
          </w:tcPr>
          <w:p>
            <w:pPr>
              <w:pStyle w:val="TableParagraph"/>
              <w:spacing w:before="118"/>
              <w:ind w:left="56"/>
              <w:rPr>
                <w:sz w:val="16"/>
              </w:rPr>
            </w:pPr>
            <w:r>
              <w:rPr>
                <w:color w:val="58595B"/>
                <w:sz w:val="16"/>
              </w:rPr>
              <w:t>Strategic</w:t>
            </w:r>
            <w:r>
              <w:rPr>
                <w:color w:val="58595B"/>
                <w:spacing w:val="28"/>
                <w:sz w:val="16"/>
              </w:rPr>
              <w:t> </w:t>
            </w:r>
            <w:r>
              <w:rPr>
                <w:color w:val="58595B"/>
                <w:sz w:val="16"/>
              </w:rPr>
              <w:t>Environmental</w:t>
            </w:r>
            <w:r>
              <w:rPr>
                <w:color w:val="58595B"/>
                <w:spacing w:val="29"/>
                <w:sz w:val="16"/>
              </w:rPr>
              <w:t> </w:t>
            </w:r>
            <w:r>
              <w:rPr>
                <w:color w:val="58595B"/>
                <w:spacing w:val="-2"/>
                <w:sz w:val="16"/>
              </w:rPr>
              <w:t>Assessment</w:t>
            </w:r>
          </w:p>
        </w:tc>
      </w:tr>
      <w:tr>
        <w:trPr>
          <w:trHeight w:val="420" w:hRule="atLeast"/>
        </w:trPr>
        <w:tc>
          <w:tcPr>
            <w:tcW w:w="964" w:type="dxa"/>
            <w:tcBorders>
              <w:top w:val="single" w:sz="2" w:space="0" w:color="231F20"/>
              <w:bottom w:val="single" w:sz="2" w:space="0" w:color="231F20"/>
            </w:tcBorders>
            <w:shd w:val="clear" w:color="auto" w:fill="E6E7E8"/>
          </w:tcPr>
          <w:p>
            <w:pPr>
              <w:pStyle w:val="TableParagraph"/>
              <w:spacing w:before="118"/>
              <w:ind w:left="56"/>
              <w:rPr>
                <w:sz w:val="16"/>
              </w:rPr>
            </w:pPr>
            <w:r>
              <w:rPr>
                <w:color w:val="58595B"/>
                <w:spacing w:val="-4"/>
                <w:sz w:val="16"/>
              </w:rPr>
              <w:t>STDs</w:t>
            </w:r>
          </w:p>
        </w:tc>
        <w:tc>
          <w:tcPr>
            <w:tcW w:w="5273" w:type="dxa"/>
            <w:tcBorders>
              <w:top w:val="single" w:sz="2" w:space="0" w:color="231F20"/>
              <w:bottom w:val="single" w:sz="2" w:space="0" w:color="231F20"/>
            </w:tcBorders>
            <w:shd w:val="clear" w:color="auto" w:fill="F1F2F2"/>
          </w:tcPr>
          <w:p>
            <w:pPr>
              <w:pStyle w:val="TableParagraph"/>
              <w:spacing w:before="118"/>
              <w:ind w:left="56"/>
              <w:rPr>
                <w:sz w:val="16"/>
              </w:rPr>
            </w:pPr>
            <w:r>
              <w:rPr>
                <w:color w:val="58595B"/>
                <w:sz w:val="16"/>
              </w:rPr>
              <w:t>Sexually</w:t>
            </w:r>
            <w:r>
              <w:rPr>
                <w:color w:val="58595B"/>
                <w:spacing w:val="4"/>
                <w:sz w:val="16"/>
              </w:rPr>
              <w:t> </w:t>
            </w:r>
            <w:r>
              <w:rPr>
                <w:color w:val="58595B"/>
                <w:sz w:val="16"/>
              </w:rPr>
              <w:t>Transmitted</w:t>
            </w:r>
            <w:r>
              <w:rPr>
                <w:color w:val="58595B"/>
                <w:spacing w:val="5"/>
                <w:sz w:val="16"/>
              </w:rPr>
              <w:t> </w:t>
            </w:r>
            <w:r>
              <w:rPr>
                <w:color w:val="58595B"/>
                <w:spacing w:val="-2"/>
                <w:sz w:val="16"/>
              </w:rPr>
              <w:t>Diseases</w:t>
            </w:r>
          </w:p>
        </w:tc>
      </w:tr>
      <w:tr>
        <w:trPr>
          <w:trHeight w:val="420" w:hRule="atLeast"/>
        </w:trPr>
        <w:tc>
          <w:tcPr>
            <w:tcW w:w="964" w:type="dxa"/>
            <w:tcBorders>
              <w:top w:val="single" w:sz="2" w:space="0" w:color="231F20"/>
              <w:bottom w:val="single" w:sz="2" w:space="0" w:color="231F20"/>
            </w:tcBorders>
            <w:shd w:val="clear" w:color="auto" w:fill="E1F4FD"/>
          </w:tcPr>
          <w:p>
            <w:pPr>
              <w:pStyle w:val="TableParagraph"/>
              <w:spacing w:before="118"/>
              <w:ind w:left="56"/>
              <w:rPr>
                <w:sz w:val="16"/>
              </w:rPr>
            </w:pPr>
            <w:r>
              <w:rPr>
                <w:color w:val="58595B"/>
                <w:spacing w:val="-4"/>
                <w:sz w:val="16"/>
              </w:rPr>
              <w:t>STEM</w:t>
            </w:r>
          </w:p>
        </w:tc>
        <w:tc>
          <w:tcPr>
            <w:tcW w:w="5273" w:type="dxa"/>
            <w:tcBorders>
              <w:top w:val="single" w:sz="2" w:space="0" w:color="231F20"/>
              <w:bottom w:val="single" w:sz="2" w:space="0" w:color="231F20"/>
            </w:tcBorders>
            <w:shd w:val="clear" w:color="auto" w:fill="EFF9FE"/>
          </w:tcPr>
          <w:p>
            <w:pPr>
              <w:pStyle w:val="TableParagraph"/>
              <w:spacing w:before="118"/>
              <w:ind w:left="56"/>
              <w:rPr>
                <w:sz w:val="16"/>
              </w:rPr>
            </w:pPr>
            <w:r>
              <w:rPr>
                <w:color w:val="58595B"/>
                <w:sz w:val="16"/>
              </w:rPr>
              <w:t>Science,</w:t>
            </w:r>
            <w:r>
              <w:rPr>
                <w:color w:val="58595B"/>
                <w:spacing w:val="13"/>
                <w:sz w:val="16"/>
              </w:rPr>
              <w:t> </w:t>
            </w:r>
            <w:r>
              <w:rPr>
                <w:color w:val="58595B"/>
                <w:sz w:val="16"/>
              </w:rPr>
              <w:t>Technology,</w:t>
            </w:r>
            <w:r>
              <w:rPr>
                <w:color w:val="58595B"/>
                <w:spacing w:val="14"/>
                <w:sz w:val="16"/>
              </w:rPr>
              <w:t> </w:t>
            </w:r>
            <w:r>
              <w:rPr>
                <w:color w:val="58595B"/>
                <w:sz w:val="16"/>
              </w:rPr>
              <w:t>Engineering</w:t>
            </w:r>
            <w:r>
              <w:rPr>
                <w:color w:val="58595B"/>
                <w:spacing w:val="14"/>
                <w:sz w:val="16"/>
              </w:rPr>
              <w:t> </w:t>
            </w:r>
            <w:r>
              <w:rPr>
                <w:color w:val="58595B"/>
                <w:sz w:val="16"/>
              </w:rPr>
              <w:t>and</w:t>
            </w:r>
            <w:r>
              <w:rPr>
                <w:color w:val="58595B"/>
                <w:spacing w:val="14"/>
                <w:sz w:val="16"/>
              </w:rPr>
              <w:t> </w:t>
            </w:r>
            <w:r>
              <w:rPr>
                <w:color w:val="58595B"/>
                <w:spacing w:val="-2"/>
                <w:sz w:val="16"/>
              </w:rPr>
              <w:t>Mathematics.</w:t>
            </w:r>
          </w:p>
        </w:tc>
      </w:tr>
      <w:tr>
        <w:trPr>
          <w:trHeight w:val="420" w:hRule="atLeast"/>
        </w:trPr>
        <w:tc>
          <w:tcPr>
            <w:tcW w:w="964" w:type="dxa"/>
            <w:tcBorders>
              <w:top w:val="single" w:sz="2" w:space="0" w:color="231F20"/>
              <w:bottom w:val="single" w:sz="2" w:space="0" w:color="231F20"/>
            </w:tcBorders>
            <w:shd w:val="clear" w:color="auto" w:fill="E6E7E8"/>
          </w:tcPr>
          <w:p>
            <w:pPr>
              <w:pStyle w:val="TableParagraph"/>
              <w:spacing w:before="118"/>
              <w:ind w:left="56"/>
              <w:rPr>
                <w:sz w:val="16"/>
              </w:rPr>
            </w:pPr>
            <w:r>
              <w:rPr>
                <w:color w:val="58595B"/>
                <w:sz w:val="16"/>
              </w:rPr>
              <w:t>Three</w:t>
            </w:r>
            <w:r>
              <w:rPr>
                <w:color w:val="58595B"/>
                <w:spacing w:val="-6"/>
                <w:sz w:val="16"/>
              </w:rPr>
              <w:t> </w:t>
            </w:r>
            <w:r>
              <w:rPr>
                <w:color w:val="58595B"/>
                <w:spacing w:val="-5"/>
                <w:sz w:val="16"/>
              </w:rPr>
              <w:t>Ts</w:t>
            </w:r>
          </w:p>
        </w:tc>
        <w:tc>
          <w:tcPr>
            <w:tcW w:w="5273" w:type="dxa"/>
            <w:tcBorders>
              <w:top w:val="single" w:sz="2" w:space="0" w:color="231F20"/>
              <w:bottom w:val="single" w:sz="2" w:space="0" w:color="231F20"/>
            </w:tcBorders>
            <w:shd w:val="clear" w:color="auto" w:fill="F1F2F2"/>
          </w:tcPr>
          <w:p>
            <w:pPr>
              <w:pStyle w:val="TableParagraph"/>
              <w:spacing w:before="118"/>
              <w:ind w:left="56"/>
              <w:rPr>
                <w:sz w:val="16"/>
              </w:rPr>
            </w:pPr>
            <w:r>
              <w:rPr>
                <w:color w:val="58595B"/>
                <w:sz w:val="16"/>
              </w:rPr>
              <w:t>Tin, Tantalum</w:t>
            </w:r>
            <w:r>
              <w:rPr>
                <w:color w:val="58595B"/>
                <w:spacing w:val="1"/>
                <w:sz w:val="16"/>
              </w:rPr>
              <w:t> </w:t>
            </w:r>
            <w:r>
              <w:rPr>
                <w:color w:val="58595B"/>
                <w:sz w:val="16"/>
              </w:rPr>
              <w:t>and</w:t>
            </w:r>
            <w:r>
              <w:rPr>
                <w:color w:val="58595B"/>
                <w:spacing w:val="1"/>
                <w:sz w:val="16"/>
              </w:rPr>
              <w:t> </w:t>
            </w:r>
            <w:r>
              <w:rPr>
                <w:color w:val="58595B"/>
                <w:spacing w:val="-2"/>
                <w:sz w:val="16"/>
              </w:rPr>
              <w:t>Tungsten</w:t>
            </w:r>
          </w:p>
        </w:tc>
      </w:tr>
      <w:tr>
        <w:trPr>
          <w:trHeight w:val="420" w:hRule="atLeast"/>
        </w:trPr>
        <w:tc>
          <w:tcPr>
            <w:tcW w:w="964" w:type="dxa"/>
            <w:tcBorders>
              <w:top w:val="single" w:sz="2" w:space="0" w:color="231F20"/>
              <w:bottom w:val="single" w:sz="2" w:space="0" w:color="231F20"/>
            </w:tcBorders>
            <w:shd w:val="clear" w:color="auto" w:fill="E1F4FD"/>
          </w:tcPr>
          <w:p>
            <w:pPr>
              <w:pStyle w:val="TableParagraph"/>
              <w:spacing w:before="118"/>
              <w:ind w:left="56"/>
              <w:rPr>
                <w:sz w:val="16"/>
              </w:rPr>
            </w:pPr>
            <w:r>
              <w:rPr>
                <w:color w:val="58595B"/>
                <w:spacing w:val="-4"/>
                <w:sz w:val="16"/>
              </w:rPr>
              <w:t>TVET</w:t>
            </w:r>
          </w:p>
        </w:tc>
        <w:tc>
          <w:tcPr>
            <w:tcW w:w="5273" w:type="dxa"/>
            <w:tcBorders>
              <w:top w:val="single" w:sz="2" w:space="0" w:color="231F20"/>
              <w:bottom w:val="single" w:sz="2" w:space="0" w:color="231F20"/>
            </w:tcBorders>
            <w:shd w:val="clear" w:color="auto" w:fill="EFF9FE"/>
          </w:tcPr>
          <w:p>
            <w:pPr>
              <w:pStyle w:val="TableParagraph"/>
              <w:spacing w:before="118"/>
              <w:ind w:left="56"/>
              <w:rPr>
                <w:sz w:val="16"/>
              </w:rPr>
            </w:pPr>
            <w:r>
              <w:rPr>
                <w:color w:val="58595B"/>
                <w:w w:val="105"/>
                <w:sz w:val="16"/>
              </w:rPr>
              <w:t>Technical</w:t>
            </w:r>
            <w:r>
              <w:rPr>
                <w:color w:val="58595B"/>
                <w:spacing w:val="-4"/>
                <w:w w:val="105"/>
                <w:sz w:val="16"/>
              </w:rPr>
              <w:t> </w:t>
            </w:r>
            <w:r>
              <w:rPr>
                <w:color w:val="58595B"/>
                <w:w w:val="105"/>
                <w:sz w:val="16"/>
              </w:rPr>
              <w:t>and</w:t>
            </w:r>
            <w:r>
              <w:rPr>
                <w:color w:val="58595B"/>
                <w:spacing w:val="-3"/>
                <w:w w:val="105"/>
                <w:sz w:val="16"/>
              </w:rPr>
              <w:t> </w:t>
            </w:r>
            <w:r>
              <w:rPr>
                <w:color w:val="58595B"/>
                <w:w w:val="105"/>
                <w:sz w:val="16"/>
              </w:rPr>
              <w:t>Vocational</w:t>
            </w:r>
            <w:r>
              <w:rPr>
                <w:color w:val="58595B"/>
                <w:spacing w:val="-3"/>
                <w:w w:val="105"/>
                <w:sz w:val="16"/>
              </w:rPr>
              <w:t> </w:t>
            </w:r>
            <w:r>
              <w:rPr>
                <w:color w:val="58595B"/>
                <w:w w:val="105"/>
                <w:sz w:val="16"/>
              </w:rPr>
              <w:t>Education</w:t>
            </w:r>
            <w:r>
              <w:rPr>
                <w:color w:val="58595B"/>
                <w:spacing w:val="-3"/>
                <w:w w:val="105"/>
                <w:sz w:val="16"/>
              </w:rPr>
              <w:t> </w:t>
            </w:r>
            <w:r>
              <w:rPr>
                <w:color w:val="58595B"/>
                <w:w w:val="105"/>
                <w:sz w:val="16"/>
              </w:rPr>
              <w:t>and</w:t>
            </w:r>
            <w:r>
              <w:rPr>
                <w:color w:val="58595B"/>
                <w:spacing w:val="-3"/>
                <w:w w:val="105"/>
                <w:sz w:val="16"/>
              </w:rPr>
              <w:t> </w:t>
            </w:r>
            <w:r>
              <w:rPr>
                <w:color w:val="58595B"/>
                <w:spacing w:val="-2"/>
                <w:w w:val="105"/>
                <w:sz w:val="16"/>
              </w:rPr>
              <w:t>Training</w:t>
            </w:r>
          </w:p>
        </w:tc>
      </w:tr>
      <w:tr>
        <w:trPr>
          <w:trHeight w:val="420" w:hRule="atLeast"/>
        </w:trPr>
        <w:tc>
          <w:tcPr>
            <w:tcW w:w="964" w:type="dxa"/>
            <w:tcBorders>
              <w:top w:val="single" w:sz="2" w:space="0" w:color="231F20"/>
              <w:bottom w:val="single" w:sz="2" w:space="0" w:color="231F20"/>
            </w:tcBorders>
            <w:shd w:val="clear" w:color="auto" w:fill="E6E7E8"/>
          </w:tcPr>
          <w:p>
            <w:pPr>
              <w:pStyle w:val="TableParagraph"/>
              <w:spacing w:before="118"/>
              <w:ind w:left="56"/>
              <w:rPr>
                <w:sz w:val="16"/>
              </w:rPr>
            </w:pPr>
            <w:r>
              <w:rPr>
                <w:color w:val="58595B"/>
                <w:spacing w:val="-5"/>
                <w:w w:val="105"/>
                <w:sz w:val="16"/>
              </w:rPr>
              <w:t>VUP</w:t>
            </w:r>
          </w:p>
        </w:tc>
        <w:tc>
          <w:tcPr>
            <w:tcW w:w="5273" w:type="dxa"/>
            <w:tcBorders>
              <w:top w:val="single" w:sz="2" w:space="0" w:color="231F20"/>
              <w:bottom w:val="single" w:sz="2" w:space="0" w:color="231F20"/>
            </w:tcBorders>
            <w:shd w:val="clear" w:color="auto" w:fill="F1F2F2"/>
          </w:tcPr>
          <w:p>
            <w:pPr>
              <w:pStyle w:val="TableParagraph"/>
              <w:spacing w:before="118"/>
              <w:ind w:left="56"/>
              <w:rPr>
                <w:sz w:val="16"/>
              </w:rPr>
            </w:pPr>
            <w:r>
              <w:rPr>
                <w:color w:val="58595B"/>
                <w:sz w:val="16"/>
              </w:rPr>
              <w:t>Vision</w:t>
            </w:r>
            <w:r>
              <w:rPr>
                <w:color w:val="58595B"/>
                <w:spacing w:val="9"/>
                <w:sz w:val="16"/>
              </w:rPr>
              <w:t> </w:t>
            </w:r>
            <w:r>
              <w:rPr>
                <w:color w:val="58595B"/>
                <w:sz w:val="16"/>
              </w:rPr>
              <w:t>Umurenge</w:t>
            </w:r>
            <w:r>
              <w:rPr>
                <w:color w:val="58595B"/>
                <w:spacing w:val="10"/>
                <w:sz w:val="16"/>
              </w:rPr>
              <w:t> </w:t>
            </w:r>
            <w:r>
              <w:rPr>
                <w:color w:val="58595B"/>
                <w:spacing w:val="-2"/>
                <w:sz w:val="16"/>
              </w:rPr>
              <w:t>Program</w:t>
            </w:r>
          </w:p>
        </w:tc>
      </w:tr>
      <w:tr>
        <w:trPr>
          <w:trHeight w:val="420" w:hRule="atLeast"/>
        </w:trPr>
        <w:tc>
          <w:tcPr>
            <w:tcW w:w="964" w:type="dxa"/>
            <w:tcBorders>
              <w:top w:val="single" w:sz="2" w:space="0" w:color="231F20"/>
              <w:bottom w:val="single" w:sz="2" w:space="0" w:color="231F20"/>
            </w:tcBorders>
            <w:shd w:val="clear" w:color="auto" w:fill="E1F4FD"/>
          </w:tcPr>
          <w:p>
            <w:pPr>
              <w:pStyle w:val="TableParagraph"/>
              <w:spacing w:before="118"/>
              <w:ind w:left="56"/>
              <w:rPr>
                <w:sz w:val="16"/>
              </w:rPr>
            </w:pPr>
            <w:r>
              <w:rPr>
                <w:color w:val="58595B"/>
                <w:spacing w:val="-4"/>
                <w:w w:val="105"/>
                <w:sz w:val="16"/>
              </w:rPr>
              <w:t>WASH</w:t>
            </w:r>
          </w:p>
        </w:tc>
        <w:tc>
          <w:tcPr>
            <w:tcW w:w="5273" w:type="dxa"/>
            <w:tcBorders>
              <w:top w:val="single" w:sz="2" w:space="0" w:color="231F20"/>
              <w:bottom w:val="single" w:sz="2" w:space="0" w:color="231F20"/>
            </w:tcBorders>
            <w:shd w:val="clear" w:color="auto" w:fill="EFF9FE"/>
          </w:tcPr>
          <w:p>
            <w:pPr>
              <w:pStyle w:val="TableParagraph"/>
              <w:spacing w:before="118"/>
              <w:ind w:left="56"/>
              <w:rPr>
                <w:sz w:val="16"/>
              </w:rPr>
            </w:pPr>
            <w:r>
              <w:rPr>
                <w:color w:val="58595B"/>
                <w:sz w:val="16"/>
              </w:rPr>
              <w:t>Water,</w:t>
            </w:r>
            <w:r>
              <w:rPr>
                <w:color w:val="58595B"/>
                <w:spacing w:val="13"/>
                <w:sz w:val="16"/>
              </w:rPr>
              <w:t> </w:t>
            </w:r>
            <w:r>
              <w:rPr>
                <w:color w:val="58595B"/>
                <w:sz w:val="16"/>
              </w:rPr>
              <w:t>Sanitation,</w:t>
            </w:r>
            <w:r>
              <w:rPr>
                <w:color w:val="58595B"/>
                <w:spacing w:val="14"/>
                <w:sz w:val="16"/>
              </w:rPr>
              <w:t> </w:t>
            </w:r>
            <w:r>
              <w:rPr>
                <w:color w:val="58595B"/>
                <w:sz w:val="16"/>
              </w:rPr>
              <w:t>and</w:t>
            </w:r>
            <w:r>
              <w:rPr>
                <w:color w:val="58595B"/>
                <w:spacing w:val="13"/>
                <w:sz w:val="16"/>
              </w:rPr>
              <w:t> </w:t>
            </w:r>
            <w:r>
              <w:rPr>
                <w:color w:val="58595B"/>
                <w:spacing w:val="-2"/>
                <w:sz w:val="16"/>
              </w:rPr>
              <w:t>Hygiene</w:t>
            </w:r>
          </w:p>
        </w:tc>
      </w:tr>
    </w:tbl>
    <w:p>
      <w:pPr>
        <w:pStyle w:val="TableParagraph"/>
        <w:spacing w:after="0"/>
        <w:rPr>
          <w:sz w:val="16"/>
        </w:rPr>
        <w:sectPr>
          <w:pgSz w:w="8230" w:h="11630"/>
          <w:pgMar w:header="0" w:footer="0" w:top="1320" w:bottom="280" w:left="708" w:right="708"/>
        </w:sectPr>
      </w:pPr>
    </w:p>
    <w:p>
      <w:pPr>
        <w:pStyle w:val="Heading3"/>
        <w:spacing w:before="46"/>
      </w:pPr>
      <w:r>
        <w:rPr/>
        <mc:AlternateContent>
          <mc:Choice Requires="wps">
            <w:drawing>
              <wp:anchor distT="0" distB="0" distL="0" distR="0" allowOverlap="1" layoutInCell="1" locked="0" behindDoc="1" simplePos="0" relativeHeight="487602688">
                <wp:simplePos x="0" y="0"/>
                <wp:positionH relativeFrom="page">
                  <wp:posOffset>540000</wp:posOffset>
                </wp:positionH>
                <wp:positionV relativeFrom="paragraph">
                  <wp:posOffset>464400</wp:posOffset>
                </wp:positionV>
                <wp:extent cx="3959225" cy="1270"/>
                <wp:effectExtent l="0" t="0" r="0" b="0"/>
                <wp:wrapTopAndBottom/>
                <wp:docPr id="76" name="Graphic 76"/>
                <wp:cNvGraphicFramePr>
                  <a:graphicFrameLocks/>
                </wp:cNvGraphicFramePr>
                <a:graphic>
                  <a:graphicData uri="http://schemas.microsoft.com/office/word/2010/wordprocessingShape">
                    <wps:wsp>
                      <wps:cNvPr id="76" name="Graphic 76"/>
                      <wps:cNvSpPr/>
                      <wps:spPr>
                        <a:xfrm>
                          <a:off x="0" y="0"/>
                          <a:ext cx="3959225" cy="1270"/>
                        </a:xfrm>
                        <a:custGeom>
                          <a:avLst/>
                          <a:gdLst/>
                          <a:ahLst/>
                          <a:cxnLst/>
                          <a:rect l="l" t="t" r="r" b="b"/>
                          <a:pathLst>
                            <a:path w="3959225" h="0">
                              <a:moveTo>
                                <a:pt x="0" y="0"/>
                              </a:moveTo>
                              <a:lnTo>
                                <a:pt x="3958996" y="0"/>
                              </a:lnTo>
                            </a:path>
                          </a:pathLst>
                        </a:custGeom>
                        <a:ln w="6350">
                          <a:solidFill>
                            <a:srgbClr val="00AEEF"/>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36.567001pt;width:311.75pt;height:.1pt;mso-position-horizontal-relative:page;mso-position-vertical-relative:paragraph;z-index:-15713792;mso-wrap-distance-left:0;mso-wrap-distance-right:0" id="docshape46" coordorigin="850,731" coordsize="6235,0" path="m850,731l7085,731e" filled="false" stroked="true" strokeweight=".5pt" strokecolor="#00aeef">
                <v:path arrowok="t"/>
                <v:stroke dashstyle="solid"/>
                <w10:wrap type="topAndBottom"/>
              </v:shape>
            </w:pict>
          </mc:Fallback>
        </mc:AlternateContent>
      </w:r>
      <w:r>
        <w:rPr/>
        <mc:AlternateContent>
          <mc:Choice Requires="wps">
            <w:drawing>
              <wp:anchor distT="0" distB="0" distL="0" distR="0" allowOverlap="1" layoutInCell="1" locked="0" behindDoc="1" simplePos="0" relativeHeight="482810368">
                <wp:simplePos x="0" y="0"/>
                <wp:positionH relativeFrom="page">
                  <wp:posOffset>0</wp:posOffset>
                </wp:positionH>
                <wp:positionV relativeFrom="page">
                  <wp:posOffset>0</wp:posOffset>
                </wp:positionV>
                <wp:extent cx="5220335" cy="7380605"/>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5220335" cy="7380605"/>
                        </a:xfrm>
                        <a:custGeom>
                          <a:avLst/>
                          <a:gdLst/>
                          <a:ahLst/>
                          <a:cxnLst/>
                          <a:rect l="l" t="t" r="r" b="b"/>
                          <a:pathLst>
                            <a:path w="5220335" h="7380605">
                              <a:moveTo>
                                <a:pt x="5220004" y="0"/>
                              </a:moveTo>
                              <a:lnTo>
                                <a:pt x="0" y="0"/>
                              </a:lnTo>
                              <a:lnTo>
                                <a:pt x="0" y="7379995"/>
                              </a:lnTo>
                              <a:lnTo>
                                <a:pt x="5220004" y="7379995"/>
                              </a:lnTo>
                              <a:lnTo>
                                <a:pt x="5220004" y="0"/>
                              </a:lnTo>
                              <a:close/>
                            </a:path>
                          </a:pathLst>
                        </a:custGeom>
                        <a:solidFill>
                          <a:srgbClr val="F6FBFE"/>
                        </a:solidFill>
                      </wps:spPr>
                      <wps:bodyPr wrap="square" lIns="0" tIns="0" rIns="0" bIns="0" rtlCol="0">
                        <a:prstTxWarp prst="textNoShape">
                          <a:avLst/>
                        </a:prstTxWarp>
                        <a:noAutofit/>
                      </wps:bodyPr>
                    </wps:wsp>
                  </a:graphicData>
                </a:graphic>
              </wp:anchor>
            </w:drawing>
          </mc:Choice>
          <mc:Fallback>
            <w:pict>
              <v:rect style="position:absolute;margin-left:0pt;margin-top:0pt;width:411.023987pt;height:581.10199pt;mso-position-horizontal-relative:page;mso-position-vertical-relative:page;z-index:-20506112" id="docshape47" filled="true" fillcolor="#f6fbfe" stroked="false">
                <v:fill type="solid"/>
                <w10:wrap type="none"/>
              </v:rect>
            </w:pict>
          </mc:Fallback>
        </mc:AlternateContent>
      </w:r>
      <w:r>
        <w:rPr/>
        <mc:AlternateContent>
          <mc:Choice Requires="wps">
            <w:drawing>
              <wp:anchor distT="0" distB="0" distL="0" distR="0" allowOverlap="1" layoutInCell="1" locked="0" behindDoc="0" simplePos="0" relativeHeight="15745024">
                <wp:simplePos x="0" y="0"/>
                <wp:positionH relativeFrom="page">
                  <wp:posOffset>0</wp:posOffset>
                </wp:positionH>
                <wp:positionV relativeFrom="page">
                  <wp:posOffset>6826751</wp:posOffset>
                </wp:positionV>
                <wp:extent cx="5220335" cy="229235"/>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5220335" cy="229235"/>
                          <a:chExt cx="5220335" cy="229235"/>
                        </a:xfrm>
                      </wpg:grpSpPr>
                      <wps:wsp>
                        <wps:cNvPr id="79" name="Graphic 79"/>
                        <wps:cNvSpPr/>
                        <wps:spPr>
                          <a:xfrm>
                            <a:off x="856799" y="0"/>
                            <a:ext cx="4363720" cy="229235"/>
                          </a:xfrm>
                          <a:custGeom>
                            <a:avLst/>
                            <a:gdLst/>
                            <a:ahLst/>
                            <a:cxnLst/>
                            <a:rect l="l" t="t" r="r" b="b"/>
                            <a:pathLst>
                              <a:path w="4363720" h="229235">
                                <a:moveTo>
                                  <a:pt x="4363199" y="0"/>
                                </a:moveTo>
                                <a:lnTo>
                                  <a:pt x="101600" y="0"/>
                                </a:lnTo>
                                <a:lnTo>
                                  <a:pt x="42862" y="1587"/>
                                </a:lnTo>
                                <a:lnTo>
                                  <a:pt x="12700" y="12700"/>
                                </a:lnTo>
                                <a:lnTo>
                                  <a:pt x="1587" y="42862"/>
                                </a:lnTo>
                                <a:lnTo>
                                  <a:pt x="0" y="101600"/>
                                </a:lnTo>
                                <a:lnTo>
                                  <a:pt x="0" y="127406"/>
                                </a:lnTo>
                                <a:lnTo>
                                  <a:pt x="1587" y="186143"/>
                                </a:lnTo>
                                <a:lnTo>
                                  <a:pt x="12700" y="216306"/>
                                </a:lnTo>
                                <a:lnTo>
                                  <a:pt x="42862" y="227418"/>
                                </a:lnTo>
                                <a:lnTo>
                                  <a:pt x="101600" y="229006"/>
                                </a:lnTo>
                                <a:lnTo>
                                  <a:pt x="4363199" y="229006"/>
                                </a:lnTo>
                                <a:lnTo>
                                  <a:pt x="4363199" y="0"/>
                                </a:lnTo>
                                <a:close/>
                              </a:path>
                            </a:pathLst>
                          </a:custGeom>
                          <a:solidFill>
                            <a:srgbClr val="C7EAFB"/>
                          </a:solidFill>
                        </wps:spPr>
                        <wps:bodyPr wrap="square" lIns="0" tIns="0" rIns="0" bIns="0" rtlCol="0">
                          <a:prstTxWarp prst="textNoShape">
                            <a:avLst/>
                          </a:prstTxWarp>
                          <a:noAutofit/>
                        </wps:bodyPr>
                      </wps:wsp>
                      <pic:pic>
                        <pic:nvPicPr>
                          <pic:cNvPr id="80" name="Image 80"/>
                          <pic:cNvPicPr/>
                        </pic:nvPicPr>
                        <pic:blipFill>
                          <a:blip r:embed="rId17" cstate="print"/>
                          <a:stretch>
                            <a:fillRect/>
                          </a:stretch>
                        </pic:blipFill>
                        <pic:spPr>
                          <a:xfrm>
                            <a:off x="0" y="6"/>
                            <a:ext cx="1106195" cy="228993"/>
                          </a:xfrm>
                          <a:prstGeom prst="rect">
                            <a:avLst/>
                          </a:prstGeom>
                        </pic:spPr>
                      </pic:pic>
                    </wpg:wgp>
                  </a:graphicData>
                </a:graphic>
              </wp:anchor>
            </w:drawing>
          </mc:Choice>
          <mc:Fallback>
            <w:pict>
              <v:group style="position:absolute;margin-left:-.000003pt;margin-top:537.53949pt;width:411.05pt;height:18.05pt;mso-position-horizontal-relative:page;mso-position-vertical-relative:page;z-index:15745024" id="docshapegroup48" coordorigin="0,10751" coordsize="8221,361">
                <v:shape style="position:absolute;left:1349;top:10750;width:6872;height:361" id="docshape49" coordorigin="1349,10751" coordsize="6872,361" path="m8220,10751l1509,10751,1417,10753,1369,10771,1352,10818,1349,10911,1349,10951,1352,11044,1369,11091,1417,11109,1509,11111,8220,11111,8220,10751xe" filled="true" fillcolor="#c7eafb" stroked="false">
                  <v:path arrowok="t"/>
                  <v:fill type="solid"/>
                </v:shape>
                <v:shape style="position:absolute;left:0;top:10750;width:1743;height:361" type="#_x0000_t75" id="docshape50" stroked="false">
                  <v:imagedata r:id="rId17" o:title=""/>
                </v:shape>
                <w10:wrap type="none"/>
              </v:group>
            </w:pict>
          </mc:Fallback>
        </mc:AlternateContent>
      </w:r>
      <w:bookmarkStart w:name="_TOC_250030" w:id="2"/>
      <w:bookmarkEnd w:id="2"/>
      <w:r>
        <w:rPr>
          <w:spacing w:val="-12"/>
        </w:rPr>
        <w:t>Preamble</w:t>
      </w:r>
    </w:p>
    <w:p>
      <w:pPr>
        <w:pStyle w:val="BodyText"/>
        <w:spacing w:line="235" w:lineRule="auto" w:before="388"/>
        <w:ind w:left="142" w:right="423"/>
        <w:jc w:val="both"/>
      </w:pPr>
      <w:r>
        <w:rPr>
          <w:color w:val="58595B"/>
        </w:rPr>
        <w:t>Rwanda</w:t>
      </w:r>
      <w:r>
        <w:rPr>
          <w:color w:val="58595B"/>
          <w:spacing w:val="36"/>
        </w:rPr>
        <w:t> </w:t>
      </w:r>
      <w:r>
        <w:rPr>
          <w:color w:val="58595B"/>
        </w:rPr>
        <w:t>is</w:t>
      </w:r>
      <w:r>
        <w:rPr>
          <w:color w:val="58595B"/>
          <w:spacing w:val="36"/>
        </w:rPr>
        <w:t> </w:t>
      </w:r>
      <w:r>
        <w:rPr>
          <w:color w:val="58595B"/>
        </w:rPr>
        <w:t>set</w:t>
      </w:r>
      <w:r>
        <w:rPr>
          <w:color w:val="58595B"/>
          <w:spacing w:val="36"/>
        </w:rPr>
        <w:t> </w:t>
      </w:r>
      <w:r>
        <w:rPr>
          <w:color w:val="58595B"/>
        </w:rPr>
        <w:t>to</w:t>
      </w:r>
      <w:r>
        <w:rPr>
          <w:color w:val="58595B"/>
          <w:spacing w:val="36"/>
        </w:rPr>
        <w:t> </w:t>
      </w:r>
      <w:r>
        <w:rPr>
          <w:color w:val="58595B"/>
        </w:rPr>
        <w:t>begin</w:t>
      </w:r>
      <w:r>
        <w:rPr>
          <w:color w:val="58595B"/>
          <w:spacing w:val="36"/>
        </w:rPr>
        <w:t> </w:t>
      </w:r>
      <w:r>
        <w:rPr>
          <w:color w:val="58595B"/>
        </w:rPr>
        <w:t>the</w:t>
      </w:r>
      <w:r>
        <w:rPr>
          <w:color w:val="58595B"/>
          <w:spacing w:val="36"/>
        </w:rPr>
        <w:t> </w:t>
      </w:r>
      <w:r>
        <w:rPr>
          <w:color w:val="58595B"/>
        </w:rPr>
        <w:t>next</w:t>
      </w:r>
      <w:r>
        <w:rPr>
          <w:color w:val="58595B"/>
          <w:spacing w:val="36"/>
        </w:rPr>
        <w:t> </w:t>
      </w:r>
      <w:r>
        <w:rPr>
          <w:color w:val="58595B"/>
        </w:rPr>
        <w:t>phase</w:t>
      </w:r>
      <w:r>
        <w:rPr>
          <w:color w:val="58595B"/>
          <w:spacing w:val="36"/>
        </w:rPr>
        <w:t> </w:t>
      </w:r>
      <w:r>
        <w:rPr>
          <w:color w:val="58595B"/>
        </w:rPr>
        <w:t>of</w:t>
      </w:r>
      <w:r>
        <w:rPr>
          <w:color w:val="58595B"/>
          <w:spacing w:val="36"/>
        </w:rPr>
        <w:t> </w:t>
      </w:r>
      <w:r>
        <w:rPr>
          <w:color w:val="58595B"/>
        </w:rPr>
        <w:t>its</w:t>
      </w:r>
      <w:r>
        <w:rPr>
          <w:color w:val="58595B"/>
          <w:spacing w:val="36"/>
        </w:rPr>
        <w:t> </w:t>
      </w:r>
      <w:r>
        <w:rPr>
          <w:color w:val="58595B"/>
        </w:rPr>
        <w:t>development</w:t>
      </w:r>
      <w:r>
        <w:rPr>
          <w:color w:val="58595B"/>
          <w:spacing w:val="36"/>
        </w:rPr>
        <w:t> </w:t>
      </w:r>
      <w:r>
        <w:rPr>
          <w:color w:val="58595B"/>
        </w:rPr>
        <w:t>journey</w:t>
      </w:r>
      <w:r>
        <w:rPr>
          <w:color w:val="58595B"/>
          <w:spacing w:val="36"/>
        </w:rPr>
        <w:t> </w:t>
      </w:r>
      <w:r>
        <w:rPr>
          <w:color w:val="58595B"/>
        </w:rPr>
        <w:t>through the Second National Strategy for Transformation (NST2) on the backdrop of significant progress made during the past seven years under the National Strategy for Transformation </w:t>
      </w:r>
      <w:r>
        <w:rPr>
          <w:color w:val="58595B"/>
          <w:w w:val="90"/>
        </w:rPr>
        <w:t>1 </w:t>
      </w:r>
      <w:r>
        <w:rPr>
          <w:color w:val="58595B"/>
        </w:rPr>
        <w:t>(NST1). Despite global challenges such as the COVID-19 pandemic, climate change related disruptions, and geopolitical tensions</w:t>
      </w:r>
      <w:r>
        <w:rPr>
          <w:color w:val="58595B"/>
          <w:spacing w:val="40"/>
        </w:rPr>
        <w:t> </w:t>
      </w:r>
      <w:r>
        <w:rPr>
          <w:color w:val="58595B"/>
        </w:rPr>
        <w:t>affecting</w:t>
      </w:r>
      <w:r>
        <w:rPr>
          <w:color w:val="58595B"/>
          <w:spacing w:val="40"/>
        </w:rPr>
        <w:t> </w:t>
      </w:r>
      <w:r>
        <w:rPr>
          <w:color w:val="58595B"/>
        </w:rPr>
        <w:t>supply</w:t>
      </w:r>
      <w:r>
        <w:rPr>
          <w:color w:val="58595B"/>
          <w:spacing w:val="40"/>
        </w:rPr>
        <w:t> </w:t>
      </w:r>
      <w:r>
        <w:rPr>
          <w:color w:val="58595B"/>
        </w:rPr>
        <w:t>chains,</w:t>
      </w:r>
      <w:r>
        <w:rPr>
          <w:color w:val="58595B"/>
          <w:spacing w:val="40"/>
        </w:rPr>
        <w:t> </w:t>
      </w:r>
      <w:r>
        <w:rPr>
          <w:color w:val="58595B"/>
        </w:rPr>
        <w:t>Rwanda</w:t>
      </w:r>
      <w:r>
        <w:rPr>
          <w:color w:val="58595B"/>
          <w:spacing w:val="40"/>
        </w:rPr>
        <w:t> </w:t>
      </w:r>
      <w:r>
        <w:rPr>
          <w:color w:val="58595B"/>
        </w:rPr>
        <w:t>has</w:t>
      </w:r>
      <w:r>
        <w:rPr>
          <w:color w:val="58595B"/>
          <w:spacing w:val="40"/>
        </w:rPr>
        <w:t> </w:t>
      </w:r>
      <w:r>
        <w:rPr>
          <w:color w:val="58595B"/>
        </w:rPr>
        <w:t>demonstrated</w:t>
      </w:r>
      <w:r>
        <w:rPr>
          <w:color w:val="58595B"/>
          <w:spacing w:val="40"/>
        </w:rPr>
        <w:t> </w:t>
      </w:r>
      <w:r>
        <w:rPr>
          <w:color w:val="58595B"/>
        </w:rPr>
        <w:t>resilience, enabling significant advancements in economic growth, social welfare, and </w:t>
      </w:r>
      <w:r>
        <w:rPr>
          <w:color w:val="58595B"/>
          <w:spacing w:val="-2"/>
        </w:rPr>
        <w:t>governance.</w:t>
      </w:r>
    </w:p>
    <w:p>
      <w:pPr>
        <w:pStyle w:val="BodyText"/>
        <w:spacing w:line="235" w:lineRule="auto" w:before="134"/>
        <w:ind w:left="142" w:right="423"/>
        <w:jc w:val="both"/>
      </w:pPr>
      <w:r>
        <w:rPr>
          <w:color w:val="58595B"/>
        </w:rPr>
        <w:t>NST2 is designed to build on these achievements and take the country closer </w:t>
      </w:r>
      <w:r>
        <w:rPr>
          <w:color w:val="58595B"/>
        </w:rPr>
        <w:t>to realizing the Vision 2050 of sustainable economic growth, prosperity and high </w:t>
      </w:r>
      <w:r>
        <w:rPr>
          <w:color w:val="58595B"/>
          <w:w w:val="105"/>
        </w:rPr>
        <w:t>quality</w:t>
      </w:r>
      <w:r>
        <w:rPr>
          <w:color w:val="58595B"/>
          <w:spacing w:val="-1"/>
          <w:w w:val="105"/>
        </w:rPr>
        <w:t> </w:t>
      </w:r>
      <w:r>
        <w:rPr>
          <w:color w:val="58595B"/>
          <w:w w:val="105"/>
        </w:rPr>
        <w:t>of</w:t>
      </w:r>
      <w:r>
        <w:rPr>
          <w:color w:val="58595B"/>
          <w:spacing w:val="-1"/>
          <w:w w:val="105"/>
        </w:rPr>
        <w:t> </w:t>
      </w:r>
      <w:r>
        <w:rPr>
          <w:color w:val="58595B"/>
          <w:w w:val="105"/>
        </w:rPr>
        <w:t>life</w:t>
      </w:r>
      <w:r>
        <w:rPr>
          <w:color w:val="58595B"/>
          <w:spacing w:val="-1"/>
          <w:w w:val="105"/>
        </w:rPr>
        <w:t> </w:t>
      </w:r>
      <w:r>
        <w:rPr>
          <w:color w:val="58595B"/>
          <w:w w:val="105"/>
        </w:rPr>
        <w:t>for</w:t>
      </w:r>
      <w:r>
        <w:rPr>
          <w:color w:val="58595B"/>
          <w:spacing w:val="-1"/>
          <w:w w:val="105"/>
        </w:rPr>
        <w:t> </w:t>
      </w:r>
      <w:r>
        <w:rPr>
          <w:color w:val="58595B"/>
          <w:w w:val="105"/>
        </w:rPr>
        <w:t>all</w:t>
      </w:r>
      <w:r>
        <w:rPr>
          <w:color w:val="58595B"/>
          <w:spacing w:val="-1"/>
          <w:w w:val="105"/>
        </w:rPr>
        <w:t> </w:t>
      </w:r>
      <w:r>
        <w:rPr>
          <w:color w:val="58595B"/>
          <w:w w:val="105"/>
        </w:rPr>
        <w:t>citizens.</w:t>
      </w:r>
    </w:p>
    <w:p>
      <w:pPr>
        <w:pStyle w:val="BodyText"/>
        <w:spacing w:line="235" w:lineRule="auto" w:before="139"/>
        <w:ind w:left="142" w:right="423"/>
        <w:jc w:val="both"/>
      </w:pPr>
      <w:r>
        <w:rPr>
          <w:color w:val="58595B"/>
          <w:w w:val="105"/>
        </w:rPr>
        <w:t>This</w:t>
      </w:r>
      <w:r>
        <w:rPr>
          <w:color w:val="58595B"/>
          <w:spacing w:val="-4"/>
          <w:w w:val="105"/>
        </w:rPr>
        <w:t> </w:t>
      </w:r>
      <w:r>
        <w:rPr>
          <w:color w:val="58595B"/>
          <w:w w:val="105"/>
        </w:rPr>
        <w:t>strategy</w:t>
      </w:r>
      <w:r>
        <w:rPr>
          <w:color w:val="58595B"/>
          <w:spacing w:val="-4"/>
          <w:w w:val="105"/>
        </w:rPr>
        <w:t> </w:t>
      </w:r>
      <w:r>
        <w:rPr>
          <w:color w:val="58595B"/>
          <w:w w:val="105"/>
        </w:rPr>
        <w:t>aims</w:t>
      </w:r>
      <w:r>
        <w:rPr>
          <w:color w:val="58595B"/>
          <w:spacing w:val="-4"/>
          <w:w w:val="105"/>
        </w:rPr>
        <w:t> </w:t>
      </w:r>
      <w:r>
        <w:rPr>
          <w:color w:val="58595B"/>
          <w:w w:val="105"/>
        </w:rPr>
        <w:t>to</w:t>
      </w:r>
      <w:r>
        <w:rPr>
          <w:color w:val="58595B"/>
          <w:spacing w:val="-4"/>
          <w:w w:val="105"/>
        </w:rPr>
        <w:t> </w:t>
      </w:r>
      <w:r>
        <w:rPr>
          <w:color w:val="58595B"/>
          <w:w w:val="105"/>
        </w:rPr>
        <w:t>deliver</w:t>
      </w:r>
      <w:r>
        <w:rPr>
          <w:color w:val="58595B"/>
          <w:spacing w:val="-4"/>
          <w:w w:val="105"/>
        </w:rPr>
        <w:t> </w:t>
      </w:r>
      <w:r>
        <w:rPr>
          <w:color w:val="58595B"/>
          <w:w w:val="105"/>
        </w:rPr>
        <w:t>long-term</w:t>
      </w:r>
      <w:r>
        <w:rPr>
          <w:color w:val="58595B"/>
          <w:spacing w:val="-4"/>
          <w:w w:val="105"/>
        </w:rPr>
        <w:t> </w:t>
      </w:r>
      <w:r>
        <w:rPr>
          <w:color w:val="58595B"/>
          <w:w w:val="105"/>
        </w:rPr>
        <w:t>success</w:t>
      </w:r>
      <w:r>
        <w:rPr>
          <w:color w:val="58595B"/>
          <w:spacing w:val="-4"/>
          <w:w w:val="105"/>
        </w:rPr>
        <w:t> </w:t>
      </w:r>
      <w:r>
        <w:rPr>
          <w:color w:val="58595B"/>
          <w:w w:val="105"/>
        </w:rPr>
        <w:t>and</w:t>
      </w:r>
      <w:r>
        <w:rPr>
          <w:color w:val="58595B"/>
          <w:spacing w:val="-4"/>
          <w:w w:val="105"/>
        </w:rPr>
        <w:t> </w:t>
      </w:r>
      <w:r>
        <w:rPr>
          <w:color w:val="58595B"/>
          <w:w w:val="105"/>
        </w:rPr>
        <w:t>positively</w:t>
      </w:r>
      <w:r>
        <w:rPr>
          <w:color w:val="58595B"/>
          <w:spacing w:val="-4"/>
          <w:w w:val="105"/>
        </w:rPr>
        <w:t> </w:t>
      </w:r>
      <w:r>
        <w:rPr>
          <w:color w:val="58595B"/>
          <w:w w:val="105"/>
        </w:rPr>
        <w:t>impact</w:t>
      </w:r>
      <w:r>
        <w:rPr>
          <w:color w:val="58595B"/>
          <w:spacing w:val="-4"/>
          <w:w w:val="105"/>
        </w:rPr>
        <w:t> </w:t>
      </w:r>
      <w:r>
        <w:rPr>
          <w:color w:val="58595B"/>
          <w:w w:val="105"/>
        </w:rPr>
        <w:t>on</w:t>
      </w:r>
      <w:r>
        <w:rPr>
          <w:color w:val="58595B"/>
          <w:spacing w:val="-4"/>
          <w:w w:val="105"/>
        </w:rPr>
        <w:t> </w:t>
      </w:r>
      <w:r>
        <w:rPr>
          <w:color w:val="58595B"/>
          <w:w w:val="105"/>
        </w:rPr>
        <w:t>the </w:t>
      </w:r>
      <w:r>
        <w:rPr>
          <w:color w:val="58595B"/>
        </w:rPr>
        <w:t>lives of citizens by prioritizing sustainable development and climate resilience, development of domestic manufacturing industries to reduce the trade deficit, </w:t>
      </w:r>
      <w:r>
        <w:rPr>
          <w:color w:val="58595B"/>
          <w:w w:val="105"/>
        </w:rPr>
        <w:t>creating</w:t>
      </w:r>
      <w:r>
        <w:rPr>
          <w:color w:val="58595B"/>
          <w:spacing w:val="-4"/>
          <w:w w:val="105"/>
        </w:rPr>
        <w:t> </w:t>
      </w:r>
      <w:r>
        <w:rPr>
          <w:color w:val="58595B"/>
          <w:w w:val="105"/>
        </w:rPr>
        <w:t>sustainable</w:t>
      </w:r>
      <w:r>
        <w:rPr>
          <w:color w:val="58595B"/>
          <w:spacing w:val="-4"/>
          <w:w w:val="105"/>
        </w:rPr>
        <w:t> </w:t>
      </w:r>
      <w:r>
        <w:rPr>
          <w:color w:val="58595B"/>
          <w:w w:val="105"/>
        </w:rPr>
        <w:t>and</w:t>
      </w:r>
      <w:r>
        <w:rPr>
          <w:color w:val="58595B"/>
          <w:spacing w:val="-4"/>
          <w:w w:val="105"/>
        </w:rPr>
        <w:t> </w:t>
      </w:r>
      <w:r>
        <w:rPr>
          <w:color w:val="58595B"/>
          <w:w w:val="105"/>
        </w:rPr>
        <w:t>decent</w:t>
      </w:r>
      <w:r>
        <w:rPr>
          <w:color w:val="58595B"/>
          <w:spacing w:val="-4"/>
          <w:w w:val="105"/>
        </w:rPr>
        <w:t> </w:t>
      </w:r>
      <w:r>
        <w:rPr>
          <w:color w:val="58595B"/>
          <w:w w:val="105"/>
        </w:rPr>
        <w:t>jobs,</w:t>
      </w:r>
      <w:r>
        <w:rPr>
          <w:color w:val="58595B"/>
          <w:spacing w:val="-4"/>
          <w:w w:val="105"/>
        </w:rPr>
        <w:t> </w:t>
      </w:r>
      <w:r>
        <w:rPr>
          <w:color w:val="58595B"/>
          <w:w w:val="105"/>
        </w:rPr>
        <w:t>improving</w:t>
      </w:r>
      <w:r>
        <w:rPr>
          <w:color w:val="58595B"/>
          <w:spacing w:val="-4"/>
          <w:w w:val="105"/>
        </w:rPr>
        <w:t> </w:t>
      </w:r>
      <w:r>
        <w:rPr>
          <w:color w:val="58595B"/>
          <w:w w:val="105"/>
        </w:rPr>
        <w:t>the</w:t>
      </w:r>
      <w:r>
        <w:rPr>
          <w:color w:val="58595B"/>
          <w:spacing w:val="-4"/>
          <w:w w:val="105"/>
        </w:rPr>
        <w:t> </w:t>
      </w:r>
      <w:r>
        <w:rPr>
          <w:color w:val="58595B"/>
          <w:w w:val="105"/>
        </w:rPr>
        <w:t>quality</w:t>
      </w:r>
      <w:r>
        <w:rPr>
          <w:color w:val="58595B"/>
          <w:spacing w:val="-4"/>
          <w:w w:val="105"/>
        </w:rPr>
        <w:t> </w:t>
      </w:r>
      <w:r>
        <w:rPr>
          <w:color w:val="58595B"/>
          <w:w w:val="105"/>
        </w:rPr>
        <w:t>and</w:t>
      </w:r>
      <w:r>
        <w:rPr>
          <w:color w:val="58595B"/>
          <w:spacing w:val="-4"/>
          <w:w w:val="105"/>
        </w:rPr>
        <w:t> </w:t>
      </w:r>
      <w:r>
        <w:rPr>
          <w:color w:val="58595B"/>
          <w:w w:val="105"/>
        </w:rPr>
        <w:t>relevance</w:t>
      </w:r>
      <w:r>
        <w:rPr>
          <w:color w:val="58595B"/>
          <w:spacing w:val="-4"/>
          <w:w w:val="105"/>
        </w:rPr>
        <w:t> </w:t>
      </w:r>
      <w:r>
        <w:rPr>
          <w:color w:val="58595B"/>
          <w:w w:val="105"/>
        </w:rPr>
        <w:t>of education, enhancing nutrition and early childhood development to reduce stunting,</w:t>
      </w:r>
      <w:r>
        <w:rPr>
          <w:color w:val="58595B"/>
          <w:spacing w:val="-12"/>
          <w:w w:val="105"/>
        </w:rPr>
        <w:t> </w:t>
      </w:r>
      <w:r>
        <w:rPr>
          <w:color w:val="58595B"/>
          <w:w w:val="105"/>
        </w:rPr>
        <w:t>improving</w:t>
      </w:r>
      <w:r>
        <w:rPr>
          <w:color w:val="58595B"/>
          <w:spacing w:val="-12"/>
          <w:w w:val="105"/>
        </w:rPr>
        <w:t> </w:t>
      </w:r>
      <w:r>
        <w:rPr>
          <w:color w:val="58595B"/>
          <w:w w:val="105"/>
        </w:rPr>
        <w:t>the</w:t>
      </w:r>
      <w:r>
        <w:rPr>
          <w:color w:val="58595B"/>
          <w:spacing w:val="-12"/>
          <w:w w:val="105"/>
        </w:rPr>
        <w:t> </w:t>
      </w:r>
      <w:r>
        <w:rPr>
          <w:color w:val="58595B"/>
          <w:w w:val="105"/>
        </w:rPr>
        <w:t>quality</w:t>
      </w:r>
      <w:r>
        <w:rPr>
          <w:color w:val="58595B"/>
          <w:spacing w:val="-12"/>
          <w:w w:val="105"/>
        </w:rPr>
        <w:t> </w:t>
      </w:r>
      <w:r>
        <w:rPr>
          <w:color w:val="58595B"/>
          <w:w w:val="105"/>
        </w:rPr>
        <w:t>of</w:t>
      </w:r>
      <w:r>
        <w:rPr>
          <w:color w:val="58595B"/>
          <w:spacing w:val="-12"/>
          <w:w w:val="105"/>
        </w:rPr>
        <w:t> </w:t>
      </w:r>
      <w:r>
        <w:rPr>
          <w:color w:val="58595B"/>
          <w:w w:val="105"/>
        </w:rPr>
        <w:t>service</w:t>
      </w:r>
      <w:r>
        <w:rPr>
          <w:color w:val="58595B"/>
          <w:spacing w:val="-12"/>
          <w:w w:val="105"/>
        </w:rPr>
        <w:t> </w:t>
      </w:r>
      <w:r>
        <w:rPr>
          <w:color w:val="58595B"/>
          <w:w w:val="105"/>
        </w:rPr>
        <w:t>delivery</w:t>
      </w:r>
      <w:r>
        <w:rPr>
          <w:color w:val="58595B"/>
          <w:spacing w:val="-12"/>
          <w:w w:val="105"/>
        </w:rPr>
        <w:t> </w:t>
      </w:r>
      <w:r>
        <w:rPr>
          <w:color w:val="58595B"/>
          <w:w w:val="105"/>
        </w:rPr>
        <w:t>while</w:t>
      </w:r>
      <w:r>
        <w:rPr>
          <w:color w:val="58595B"/>
          <w:spacing w:val="-12"/>
          <w:w w:val="105"/>
        </w:rPr>
        <w:t> </w:t>
      </w:r>
      <w:r>
        <w:rPr>
          <w:color w:val="58595B"/>
          <w:w w:val="105"/>
        </w:rPr>
        <w:t>strengthening</w:t>
      </w:r>
      <w:r>
        <w:rPr>
          <w:color w:val="58595B"/>
          <w:spacing w:val="-12"/>
          <w:w w:val="105"/>
        </w:rPr>
        <w:t> </w:t>
      </w:r>
      <w:r>
        <w:rPr>
          <w:color w:val="58595B"/>
          <w:w w:val="105"/>
        </w:rPr>
        <w:t>citizen engagement and</w:t>
      </w:r>
      <w:r>
        <w:rPr>
          <w:color w:val="58595B"/>
          <w:spacing w:val="40"/>
          <w:w w:val="105"/>
        </w:rPr>
        <w:t> </w:t>
      </w:r>
      <w:r>
        <w:rPr>
          <w:color w:val="58595B"/>
          <w:w w:val="105"/>
        </w:rPr>
        <w:t>participation.</w:t>
      </w:r>
    </w:p>
    <w:p>
      <w:pPr>
        <w:pStyle w:val="BodyText"/>
        <w:spacing w:line="235" w:lineRule="auto" w:before="135"/>
        <w:ind w:left="142" w:right="423"/>
        <w:jc w:val="both"/>
      </w:pPr>
      <w:r>
        <w:rPr>
          <w:color w:val="58595B"/>
          <w:w w:val="105"/>
        </w:rPr>
        <w:t>To</w:t>
      </w:r>
      <w:r>
        <w:rPr>
          <w:color w:val="58595B"/>
          <w:w w:val="105"/>
        </w:rPr>
        <w:t> ensure</w:t>
      </w:r>
      <w:r>
        <w:rPr>
          <w:color w:val="58595B"/>
          <w:w w:val="105"/>
        </w:rPr>
        <w:t> the</w:t>
      </w:r>
      <w:r>
        <w:rPr>
          <w:color w:val="58595B"/>
          <w:w w:val="105"/>
        </w:rPr>
        <w:t> successful</w:t>
      </w:r>
      <w:r>
        <w:rPr>
          <w:color w:val="58595B"/>
          <w:w w:val="105"/>
        </w:rPr>
        <w:t> implementation</w:t>
      </w:r>
      <w:r>
        <w:rPr>
          <w:color w:val="58595B"/>
          <w:w w:val="105"/>
        </w:rPr>
        <w:t> of</w:t>
      </w:r>
      <w:r>
        <w:rPr>
          <w:color w:val="58595B"/>
          <w:w w:val="105"/>
        </w:rPr>
        <w:t> the</w:t>
      </w:r>
      <w:r>
        <w:rPr>
          <w:color w:val="58595B"/>
          <w:w w:val="105"/>
        </w:rPr>
        <w:t> strategy</w:t>
      </w:r>
      <w:r>
        <w:rPr>
          <w:color w:val="58595B"/>
          <w:w w:val="105"/>
        </w:rPr>
        <w:t> the</w:t>
      </w:r>
      <w:r>
        <w:rPr>
          <w:color w:val="58595B"/>
          <w:w w:val="105"/>
        </w:rPr>
        <w:t> </w:t>
      </w:r>
      <w:r>
        <w:rPr>
          <w:color w:val="58595B"/>
          <w:w w:val="105"/>
        </w:rPr>
        <w:t>governance</w:t>
      </w:r>
      <w:r>
        <w:rPr>
          <w:color w:val="58595B"/>
          <w:spacing w:val="40"/>
          <w:w w:val="105"/>
        </w:rPr>
        <w:t> </w:t>
      </w:r>
      <w:r>
        <w:rPr>
          <w:color w:val="58595B"/>
          <w:w w:val="105"/>
        </w:rPr>
        <w:t>and</w:t>
      </w:r>
      <w:r>
        <w:rPr>
          <w:color w:val="58595B"/>
          <w:spacing w:val="-11"/>
          <w:w w:val="105"/>
        </w:rPr>
        <w:t> </w:t>
      </w:r>
      <w:r>
        <w:rPr>
          <w:color w:val="58595B"/>
          <w:w w:val="105"/>
        </w:rPr>
        <w:t>institutional</w:t>
      </w:r>
      <w:r>
        <w:rPr>
          <w:color w:val="58595B"/>
          <w:spacing w:val="-11"/>
          <w:w w:val="105"/>
        </w:rPr>
        <w:t> </w:t>
      </w:r>
      <w:r>
        <w:rPr>
          <w:color w:val="58595B"/>
          <w:w w:val="105"/>
        </w:rPr>
        <w:t>framework</w:t>
      </w:r>
      <w:r>
        <w:rPr>
          <w:color w:val="58595B"/>
          <w:spacing w:val="-11"/>
          <w:w w:val="105"/>
        </w:rPr>
        <w:t> </w:t>
      </w:r>
      <w:r>
        <w:rPr>
          <w:color w:val="58595B"/>
          <w:w w:val="105"/>
        </w:rPr>
        <w:t>supporting</w:t>
      </w:r>
      <w:r>
        <w:rPr>
          <w:color w:val="58595B"/>
          <w:spacing w:val="-11"/>
          <w:w w:val="105"/>
        </w:rPr>
        <w:t> </w:t>
      </w:r>
      <w:r>
        <w:rPr>
          <w:color w:val="58595B"/>
          <w:w w:val="105"/>
        </w:rPr>
        <w:t>delivery</w:t>
      </w:r>
      <w:r>
        <w:rPr>
          <w:color w:val="58595B"/>
          <w:spacing w:val="-11"/>
          <w:w w:val="105"/>
        </w:rPr>
        <w:t> </w:t>
      </w:r>
      <w:r>
        <w:rPr>
          <w:color w:val="58595B"/>
          <w:w w:val="105"/>
        </w:rPr>
        <w:t>will</w:t>
      </w:r>
      <w:r>
        <w:rPr>
          <w:color w:val="58595B"/>
          <w:spacing w:val="-11"/>
          <w:w w:val="105"/>
        </w:rPr>
        <w:t> </w:t>
      </w:r>
      <w:r>
        <w:rPr>
          <w:color w:val="58595B"/>
          <w:w w:val="105"/>
        </w:rPr>
        <w:t>be</w:t>
      </w:r>
      <w:r>
        <w:rPr>
          <w:color w:val="58595B"/>
          <w:spacing w:val="-11"/>
          <w:w w:val="105"/>
        </w:rPr>
        <w:t> </w:t>
      </w:r>
      <w:r>
        <w:rPr>
          <w:color w:val="58595B"/>
          <w:w w:val="105"/>
        </w:rPr>
        <w:t>streamlined,</w:t>
      </w:r>
      <w:r>
        <w:rPr>
          <w:color w:val="58595B"/>
          <w:spacing w:val="-11"/>
          <w:w w:val="105"/>
        </w:rPr>
        <w:t> </w:t>
      </w:r>
      <w:r>
        <w:rPr>
          <w:color w:val="58595B"/>
          <w:w w:val="105"/>
        </w:rPr>
        <w:t>data</w:t>
      </w:r>
      <w:r>
        <w:rPr>
          <w:color w:val="58595B"/>
          <w:spacing w:val="-11"/>
          <w:w w:val="105"/>
        </w:rPr>
        <w:t> </w:t>
      </w:r>
      <w:r>
        <w:rPr>
          <w:color w:val="58595B"/>
          <w:w w:val="105"/>
        </w:rPr>
        <w:t>and technology</w:t>
      </w:r>
      <w:r>
        <w:rPr>
          <w:color w:val="58595B"/>
          <w:spacing w:val="-14"/>
          <w:w w:val="105"/>
        </w:rPr>
        <w:t> </w:t>
      </w:r>
      <w:r>
        <w:rPr>
          <w:color w:val="58595B"/>
          <w:w w:val="105"/>
        </w:rPr>
        <w:t>will</w:t>
      </w:r>
      <w:r>
        <w:rPr>
          <w:color w:val="58595B"/>
          <w:spacing w:val="-13"/>
          <w:w w:val="105"/>
        </w:rPr>
        <w:t> </w:t>
      </w:r>
      <w:r>
        <w:rPr>
          <w:color w:val="58595B"/>
          <w:w w:val="105"/>
        </w:rPr>
        <w:t>be</w:t>
      </w:r>
      <w:r>
        <w:rPr>
          <w:color w:val="58595B"/>
          <w:spacing w:val="-13"/>
          <w:w w:val="105"/>
        </w:rPr>
        <w:t> </w:t>
      </w:r>
      <w:r>
        <w:rPr>
          <w:color w:val="58595B"/>
          <w:w w:val="105"/>
        </w:rPr>
        <w:t>harnessed</w:t>
      </w:r>
      <w:r>
        <w:rPr>
          <w:color w:val="58595B"/>
          <w:spacing w:val="-14"/>
          <w:w w:val="105"/>
        </w:rPr>
        <w:t> </w:t>
      </w:r>
      <w:r>
        <w:rPr>
          <w:color w:val="58595B"/>
          <w:w w:val="105"/>
        </w:rPr>
        <w:t>and</w:t>
      </w:r>
      <w:r>
        <w:rPr>
          <w:color w:val="58595B"/>
          <w:spacing w:val="-13"/>
          <w:w w:val="105"/>
        </w:rPr>
        <w:t> </w:t>
      </w:r>
      <w:r>
        <w:rPr>
          <w:color w:val="58595B"/>
          <w:w w:val="105"/>
        </w:rPr>
        <w:t>innovation,</w:t>
      </w:r>
      <w:r>
        <w:rPr>
          <w:color w:val="58595B"/>
          <w:spacing w:val="-13"/>
          <w:w w:val="105"/>
        </w:rPr>
        <w:t> </w:t>
      </w:r>
      <w:r>
        <w:rPr>
          <w:color w:val="58595B"/>
          <w:w w:val="105"/>
        </w:rPr>
        <w:t>capacity</w:t>
      </w:r>
      <w:r>
        <w:rPr>
          <w:color w:val="58595B"/>
          <w:spacing w:val="-14"/>
          <w:w w:val="105"/>
        </w:rPr>
        <w:t> </w:t>
      </w:r>
      <w:r>
        <w:rPr>
          <w:color w:val="58595B"/>
          <w:w w:val="105"/>
        </w:rPr>
        <w:t>and</w:t>
      </w:r>
      <w:r>
        <w:rPr>
          <w:color w:val="58595B"/>
          <w:spacing w:val="-13"/>
          <w:w w:val="105"/>
        </w:rPr>
        <w:t> </w:t>
      </w:r>
      <w:r>
        <w:rPr>
          <w:color w:val="58595B"/>
          <w:w w:val="105"/>
        </w:rPr>
        <w:t>skills</w:t>
      </w:r>
      <w:r>
        <w:rPr>
          <w:color w:val="58595B"/>
          <w:spacing w:val="-13"/>
          <w:w w:val="105"/>
        </w:rPr>
        <w:t> </w:t>
      </w:r>
      <w:r>
        <w:rPr>
          <w:color w:val="58595B"/>
          <w:w w:val="105"/>
        </w:rPr>
        <w:t>development will be emphasized.</w:t>
      </w:r>
    </w:p>
    <w:p>
      <w:pPr>
        <w:pStyle w:val="BodyText"/>
        <w:spacing w:line="235" w:lineRule="auto" w:before="138"/>
        <w:ind w:left="142" w:right="423"/>
        <w:jc w:val="both"/>
      </w:pPr>
      <w:r>
        <w:rPr>
          <w:color w:val="58595B"/>
          <w:w w:val="105"/>
        </w:rPr>
        <w:t>The</w:t>
      </w:r>
      <w:r>
        <w:rPr>
          <w:color w:val="58595B"/>
          <w:spacing w:val="-5"/>
          <w:w w:val="105"/>
        </w:rPr>
        <w:t> </w:t>
      </w:r>
      <w:r>
        <w:rPr>
          <w:color w:val="58595B"/>
          <w:w w:val="105"/>
        </w:rPr>
        <w:t>success</w:t>
      </w:r>
      <w:r>
        <w:rPr>
          <w:color w:val="58595B"/>
          <w:spacing w:val="-5"/>
          <w:w w:val="105"/>
        </w:rPr>
        <w:t> </w:t>
      </w:r>
      <w:r>
        <w:rPr>
          <w:color w:val="58595B"/>
          <w:w w:val="105"/>
        </w:rPr>
        <w:t>of</w:t>
      </w:r>
      <w:r>
        <w:rPr>
          <w:color w:val="58595B"/>
          <w:spacing w:val="-5"/>
          <w:w w:val="105"/>
        </w:rPr>
        <w:t> </w:t>
      </w:r>
      <w:r>
        <w:rPr>
          <w:color w:val="58595B"/>
          <w:w w:val="105"/>
        </w:rPr>
        <w:t>NST2</w:t>
      </w:r>
      <w:r>
        <w:rPr>
          <w:color w:val="58595B"/>
          <w:spacing w:val="-5"/>
          <w:w w:val="105"/>
        </w:rPr>
        <w:t> </w:t>
      </w:r>
      <w:r>
        <w:rPr>
          <w:color w:val="58595B"/>
          <w:w w:val="105"/>
        </w:rPr>
        <w:t>depends</w:t>
      </w:r>
      <w:r>
        <w:rPr>
          <w:color w:val="58595B"/>
          <w:spacing w:val="-5"/>
          <w:w w:val="105"/>
        </w:rPr>
        <w:t> </w:t>
      </w:r>
      <w:r>
        <w:rPr>
          <w:color w:val="58595B"/>
          <w:w w:val="105"/>
        </w:rPr>
        <w:t>on</w:t>
      </w:r>
      <w:r>
        <w:rPr>
          <w:color w:val="58595B"/>
          <w:spacing w:val="-5"/>
          <w:w w:val="105"/>
        </w:rPr>
        <w:t> </w:t>
      </w:r>
      <w:r>
        <w:rPr>
          <w:color w:val="58595B"/>
          <w:w w:val="105"/>
        </w:rPr>
        <w:t>the</w:t>
      </w:r>
      <w:r>
        <w:rPr>
          <w:color w:val="58595B"/>
          <w:spacing w:val="-5"/>
          <w:w w:val="105"/>
        </w:rPr>
        <w:t> </w:t>
      </w:r>
      <w:r>
        <w:rPr>
          <w:color w:val="58595B"/>
          <w:w w:val="105"/>
        </w:rPr>
        <w:t>collective</w:t>
      </w:r>
      <w:r>
        <w:rPr>
          <w:color w:val="58595B"/>
          <w:spacing w:val="-5"/>
          <w:w w:val="105"/>
        </w:rPr>
        <w:t> </w:t>
      </w:r>
      <w:r>
        <w:rPr>
          <w:color w:val="58595B"/>
          <w:w w:val="105"/>
        </w:rPr>
        <w:t>commitment</w:t>
      </w:r>
      <w:r>
        <w:rPr>
          <w:color w:val="58595B"/>
          <w:spacing w:val="-5"/>
          <w:w w:val="105"/>
        </w:rPr>
        <w:t> </w:t>
      </w:r>
      <w:r>
        <w:rPr>
          <w:color w:val="58595B"/>
          <w:w w:val="105"/>
        </w:rPr>
        <w:t>and</w:t>
      </w:r>
      <w:r>
        <w:rPr>
          <w:color w:val="58595B"/>
          <w:spacing w:val="-5"/>
          <w:w w:val="105"/>
        </w:rPr>
        <w:t> </w:t>
      </w:r>
      <w:r>
        <w:rPr>
          <w:color w:val="58595B"/>
          <w:w w:val="105"/>
        </w:rPr>
        <w:t>action</w:t>
      </w:r>
      <w:r>
        <w:rPr>
          <w:color w:val="58595B"/>
          <w:spacing w:val="-5"/>
          <w:w w:val="105"/>
        </w:rPr>
        <w:t> </w:t>
      </w:r>
      <w:r>
        <w:rPr>
          <w:color w:val="58595B"/>
          <w:w w:val="105"/>
        </w:rPr>
        <w:t>of</w:t>
      </w:r>
      <w:r>
        <w:rPr>
          <w:color w:val="58595B"/>
          <w:spacing w:val="-5"/>
          <w:w w:val="105"/>
        </w:rPr>
        <w:t> </w:t>
      </w:r>
      <w:r>
        <w:rPr>
          <w:color w:val="58595B"/>
          <w:w w:val="105"/>
        </w:rPr>
        <w:t>all stakeholders</w:t>
      </w:r>
      <w:r>
        <w:rPr>
          <w:color w:val="58595B"/>
          <w:spacing w:val="-8"/>
          <w:w w:val="105"/>
        </w:rPr>
        <w:t> </w:t>
      </w:r>
      <w:r>
        <w:rPr>
          <w:color w:val="58595B"/>
          <w:w w:val="105"/>
        </w:rPr>
        <w:t>–</w:t>
      </w:r>
      <w:r>
        <w:rPr>
          <w:color w:val="58595B"/>
          <w:spacing w:val="-8"/>
          <w:w w:val="105"/>
        </w:rPr>
        <w:t> </w:t>
      </w:r>
      <w:r>
        <w:rPr>
          <w:color w:val="58595B"/>
          <w:w w:val="105"/>
        </w:rPr>
        <w:t>citizens</w:t>
      </w:r>
      <w:r>
        <w:rPr>
          <w:color w:val="58595B"/>
          <w:spacing w:val="-8"/>
          <w:w w:val="105"/>
        </w:rPr>
        <w:t> </w:t>
      </w:r>
      <w:r>
        <w:rPr>
          <w:color w:val="58595B"/>
          <w:w w:val="105"/>
        </w:rPr>
        <w:t>including</w:t>
      </w:r>
      <w:r>
        <w:rPr>
          <w:color w:val="58595B"/>
          <w:spacing w:val="-8"/>
          <w:w w:val="105"/>
        </w:rPr>
        <w:t> </w:t>
      </w:r>
      <w:r>
        <w:rPr>
          <w:color w:val="58595B"/>
          <w:w w:val="105"/>
        </w:rPr>
        <w:t>youth</w:t>
      </w:r>
      <w:r>
        <w:rPr>
          <w:color w:val="58595B"/>
          <w:spacing w:val="-8"/>
          <w:w w:val="105"/>
        </w:rPr>
        <w:t> </w:t>
      </w:r>
      <w:r>
        <w:rPr>
          <w:color w:val="58595B"/>
          <w:w w:val="105"/>
        </w:rPr>
        <w:t>and</w:t>
      </w:r>
      <w:r>
        <w:rPr>
          <w:color w:val="58595B"/>
          <w:spacing w:val="-8"/>
          <w:w w:val="105"/>
        </w:rPr>
        <w:t> </w:t>
      </w:r>
      <w:r>
        <w:rPr>
          <w:color w:val="58595B"/>
          <w:w w:val="105"/>
        </w:rPr>
        <w:t>women,</w:t>
      </w:r>
      <w:r>
        <w:rPr>
          <w:color w:val="58595B"/>
          <w:spacing w:val="-8"/>
          <w:w w:val="105"/>
        </w:rPr>
        <w:t> </w:t>
      </w:r>
      <w:r>
        <w:rPr>
          <w:color w:val="58595B"/>
          <w:w w:val="105"/>
        </w:rPr>
        <w:t>the</w:t>
      </w:r>
      <w:r>
        <w:rPr>
          <w:color w:val="58595B"/>
          <w:spacing w:val="-8"/>
          <w:w w:val="105"/>
        </w:rPr>
        <w:t> </w:t>
      </w:r>
      <w:r>
        <w:rPr>
          <w:color w:val="58595B"/>
          <w:w w:val="105"/>
        </w:rPr>
        <w:t>private</w:t>
      </w:r>
      <w:r>
        <w:rPr>
          <w:color w:val="58595B"/>
          <w:spacing w:val="-8"/>
          <w:w w:val="105"/>
        </w:rPr>
        <w:t> </w:t>
      </w:r>
      <w:r>
        <w:rPr>
          <w:color w:val="58595B"/>
          <w:w w:val="105"/>
        </w:rPr>
        <w:t>sector,</w:t>
      </w:r>
      <w:r>
        <w:rPr>
          <w:color w:val="58595B"/>
          <w:spacing w:val="-8"/>
          <w:w w:val="105"/>
        </w:rPr>
        <w:t> </w:t>
      </w:r>
      <w:r>
        <w:rPr>
          <w:color w:val="58595B"/>
          <w:w w:val="105"/>
        </w:rPr>
        <w:t>faith- </w:t>
      </w:r>
      <w:r>
        <w:rPr>
          <w:color w:val="58595B"/>
        </w:rPr>
        <w:t>based organizations, civil society, academia, media, and development partners </w:t>
      </w:r>
      <w:r>
        <w:rPr>
          <w:color w:val="58595B"/>
          <w:w w:val="105"/>
        </w:rPr>
        <w:t>among</w:t>
      </w:r>
      <w:r>
        <w:rPr>
          <w:color w:val="58595B"/>
          <w:spacing w:val="-8"/>
          <w:w w:val="105"/>
        </w:rPr>
        <w:t> </w:t>
      </w:r>
      <w:r>
        <w:rPr>
          <w:color w:val="58595B"/>
          <w:w w:val="105"/>
        </w:rPr>
        <w:t>others.</w:t>
      </w:r>
      <w:r>
        <w:rPr>
          <w:color w:val="58595B"/>
          <w:spacing w:val="-8"/>
          <w:w w:val="105"/>
        </w:rPr>
        <w:t> </w:t>
      </w:r>
      <w:r>
        <w:rPr>
          <w:color w:val="58595B"/>
          <w:w w:val="105"/>
        </w:rPr>
        <w:t>Every</w:t>
      </w:r>
      <w:r>
        <w:rPr>
          <w:color w:val="58595B"/>
          <w:spacing w:val="-8"/>
          <w:w w:val="105"/>
        </w:rPr>
        <w:t> </w:t>
      </w:r>
      <w:r>
        <w:rPr>
          <w:color w:val="58595B"/>
          <w:w w:val="105"/>
        </w:rPr>
        <w:t>Rwandan</w:t>
      </w:r>
      <w:r>
        <w:rPr>
          <w:color w:val="58595B"/>
          <w:spacing w:val="-8"/>
          <w:w w:val="105"/>
        </w:rPr>
        <w:t> </w:t>
      </w:r>
      <w:r>
        <w:rPr>
          <w:color w:val="58595B"/>
          <w:w w:val="105"/>
        </w:rPr>
        <w:t>is</w:t>
      </w:r>
      <w:r>
        <w:rPr>
          <w:color w:val="58595B"/>
          <w:spacing w:val="-8"/>
          <w:w w:val="105"/>
        </w:rPr>
        <w:t> </w:t>
      </w:r>
      <w:r>
        <w:rPr>
          <w:color w:val="58595B"/>
          <w:w w:val="105"/>
        </w:rPr>
        <w:t>urged</w:t>
      </w:r>
      <w:r>
        <w:rPr>
          <w:color w:val="58595B"/>
          <w:spacing w:val="-8"/>
          <w:w w:val="105"/>
        </w:rPr>
        <w:t> </w:t>
      </w:r>
      <w:r>
        <w:rPr>
          <w:color w:val="58595B"/>
          <w:w w:val="105"/>
        </w:rPr>
        <w:t>to</w:t>
      </w:r>
      <w:r>
        <w:rPr>
          <w:color w:val="58595B"/>
          <w:spacing w:val="-8"/>
          <w:w w:val="105"/>
        </w:rPr>
        <w:t> </w:t>
      </w:r>
      <w:r>
        <w:rPr>
          <w:color w:val="58595B"/>
          <w:w w:val="105"/>
        </w:rPr>
        <w:t>approach</w:t>
      </w:r>
      <w:r>
        <w:rPr>
          <w:color w:val="58595B"/>
          <w:spacing w:val="-8"/>
          <w:w w:val="105"/>
        </w:rPr>
        <w:t> </w:t>
      </w:r>
      <w:r>
        <w:rPr>
          <w:color w:val="58595B"/>
          <w:w w:val="105"/>
        </w:rPr>
        <w:t>NST2</w:t>
      </w:r>
      <w:r>
        <w:rPr>
          <w:color w:val="58595B"/>
          <w:spacing w:val="-8"/>
          <w:w w:val="105"/>
        </w:rPr>
        <w:t> </w:t>
      </w:r>
      <w:r>
        <w:rPr>
          <w:color w:val="58595B"/>
          <w:w w:val="105"/>
        </w:rPr>
        <w:t>with</w:t>
      </w:r>
      <w:r>
        <w:rPr>
          <w:color w:val="58595B"/>
          <w:spacing w:val="-8"/>
          <w:w w:val="105"/>
        </w:rPr>
        <w:t> </w:t>
      </w:r>
      <w:r>
        <w:rPr>
          <w:color w:val="58595B"/>
          <w:w w:val="105"/>
        </w:rPr>
        <w:t>determination and</w:t>
      </w:r>
      <w:r>
        <w:rPr>
          <w:color w:val="58595B"/>
          <w:w w:val="105"/>
        </w:rPr>
        <w:t> solidarity,</w:t>
      </w:r>
      <w:r>
        <w:rPr>
          <w:color w:val="58595B"/>
          <w:w w:val="105"/>
        </w:rPr>
        <w:t> turning</w:t>
      </w:r>
      <w:r>
        <w:rPr>
          <w:color w:val="58595B"/>
          <w:w w:val="105"/>
        </w:rPr>
        <w:t> challenges</w:t>
      </w:r>
      <w:r>
        <w:rPr>
          <w:color w:val="58595B"/>
          <w:w w:val="105"/>
        </w:rPr>
        <w:t> into</w:t>
      </w:r>
      <w:r>
        <w:rPr>
          <w:color w:val="58595B"/>
          <w:w w:val="105"/>
        </w:rPr>
        <w:t> opportunities</w:t>
      </w:r>
      <w:r>
        <w:rPr>
          <w:color w:val="58595B"/>
          <w:w w:val="105"/>
        </w:rPr>
        <w:t> and</w:t>
      </w:r>
      <w:r>
        <w:rPr>
          <w:color w:val="58595B"/>
          <w:w w:val="105"/>
        </w:rPr>
        <w:t> driving</w:t>
      </w:r>
      <w:r>
        <w:rPr>
          <w:color w:val="58595B"/>
          <w:w w:val="105"/>
        </w:rPr>
        <w:t> the</w:t>
      </w:r>
      <w:r>
        <w:rPr>
          <w:color w:val="58595B"/>
          <w:w w:val="105"/>
        </w:rPr>
        <w:t> nation towards a prosperous and equitable future.</w:t>
      </w:r>
    </w:p>
    <w:p>
      <w:pPr>
        <w:pStyle w:val="BodyText"/>
        <w:spacing w:line="235" w:lineRule="auto" w:before="136"/>
        <w:ind w:left="142" w:right="423"/>
        <w:jc w:val="both"/>
      </w:pPr>
      <w:r>
        <w:rPr/>
        <mc:AlternateContent>
          <mc:Choice Requires="wps">
            <w:drawing>
              <wp:anchor distT="0" distB="0" distL="0" distR="0" allowOverlap="1" layoutInCell="1" locked="0" behindDoc="1" simplePos="0" relativeHeight="482809856">
                <wp:simplePos x="0" y="0"/>
                <wp:positionH relativeFrom="page">
                  <wp:posOffset>540000</wp:posOffset>
                </wp:positionH>
                <wp:positionV relativeFrom="paragraph">
                  <wp:posOffset>941763</wp:posOffset>
                </wp:positionV>
                <wp:extent cx="3971290" cy="15113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3971290" cy="151130"/>
                        </a:xfrm>
                        <a:prstGeom prst="rect">
                          <a:avLst/>
                        </a:prstGeom>
                      </wps:spPr>
                      <wps:txbx>
                        <w:txbxContent>
                          <w:p>
                            <w:pPr>
                              <w:tabs>
                                <w:tab w:pos="3228" w:val="left" w:leader="none"/>
                              </w:tabs>
                              <w:spacing w:line="231" w:lineRule="exact" w:before="0"/>
                              <w:ind w:left="0" w:right="0" w:firstLine="0"/>
                              <w:jc w:val="left"/>
                              <w:rPr>
                                <w:sz w:val="9"/>
                              </w:rPr>
                            </w:pPr>
                            <w:r>
                              <w:rPr>
                                <w:rFonts w:ascii="Arial Black"/>
                                <w:color w:val="FFFFFF"/>
                                <w:spacing w:val="-5"/>
                                <w:sz w:val="17"/>
                              </w:rPr>
                              <w:t>vi</w:t>
                            </w:r>
                            <w:r>
                              <w:rPr>
                                <w:rFonts w:ascii="Arial Black"/>
                                <w:color w:val="FFFFFF"/>
                                <w:sz w:val="17"/>
                              </w:rPr>
                              <w:tab/>
                            </w:r>
                            <w:r>
                              <w:rPr>
                                <w:color w:val="231F20"/>
                                <w:sz w:val="9"/>
                              </w:rPr>
                              <w:t>NATIONAL STRATEGY</w:t>
                            </w:r>
                            <w:r>
                              <w:rPr>
                                <w:color w:val="231F20"/>
                                <w:spacing w:val="1"/>
                                <w:sz w:val="9"/>
                              </w:rPr>
                              <w:t> </w:t>
                            </w:r>
                            <w:r>
                              <w:rPr>
                                <w:color w:val="231F20"/>
                                <w:sz w:val="9"/>
                              </w:rPr>
                              <w:t>FOR TRANSFORMATION</w:t>
                            </w:r>
                            <w:r>
                              <w:rPr>
                                <w:color w:val="231F20"/>
                                <w:spacing w:val="1"/>
                                <w:sz w:val="9"/>
                              </w:rPr>
                              <w:t> </w:t>
                            </w:r>
                            <w:r>
                              <w:rPr>
                                <w:color w:val="231F20"/>
                                <w:sz w:val="9"/>
                              </w:rPr>
                              <w:t>(NST2)</w:t>
                            </w:r>
                            <w:r>
                              <w:rPr>
                                <w:color w:val="231F20"/>
                                <w:spacing w:val="35"/>
                                <w:sz w:val="9"/>
                              </w:rPr>
                              <w:t>  </w:t>
                            </w:r>
                            <w:r>
                              <w:rPr>
                                <w:color w:val="00AEEF"/>
                                <w:sz w:val="9"/>
                              </w:rPr>
                              <w:t>2024</w:t>
                            </w:r>
                            <w:r>
                              <w:rPr>
                                <w:color w:val="00AEEF"/>
                                <w:spacing w:val="2"/>
                                <w:sz w:val="9"/>
                              </w:rPr>
                              <w:t> </w:t>
                            </w:r>
                            <w:r>
                              <w:rPr>
                                <w:color w:val="00AEEF"/>
                                <w:sz w:val="9"/>
                              </w:rPr>
                              <w:t>- </w:t>
                            </w:r>
                            <w:r>
                              <w:rPr>
                                <w:color w:val="00AEEF"/>
                                <w:spacing w:val="-4"/>
                                <w:sz w:val="9"/>
                              </w:rPr>
                              <w:t>2029</w:t>
                            </w:r>
                          </w:p>
                        </w:txbxContent>
                      </wps:txbx>
                      <wps:bodyPr wrap="square" lIns="0" tIns="0" rIns="0" bIns="0" rtlCol="0">
                        <a:noAutofit/>
                      </wps:bodyPr>
                    </wps:wsp>
                  </a:graphicData>
                </a:graphic>
              </wp:anchor>
            </w:drawing>
          </mc:Choice>
          <mc:Fallback>
            <w:pict>
              <v:shape style="position:absolute;margin-left:42.519699pt;margin-top:74.15464pt;width:312.7pt;height:11.9pt;mso-position-horizontal-relative:page;mso-position-vertical-relative:paragraph;z-index:-20506624" type="#_x0000_t202" id="docshape51" filled="false" stroked="false">
                <v:textbox inset="0,0,0,0">
                  <w:txbxContent>
                    <w:p>
                      <w:pPr>
                        <w:tabs>
                          <w:tab w:pos="3228" w:val="left" w:leader="none"/>
                        </w:tabs>
                        <w:spacing w:line="231" w:lineRule="exact" w:before="0"/>
                        <w:ind w:left="0" w:right="0" w:firstLine="0"/>
                        <w:jc w:val="left"/>
                        <w:rPr>
                          <w:sz w:val="9"/>
                        </w:rPr>
                      </w:pPr>
                      <w:r>
                        <w:rPr>
                          <w:rFonts w:ascii="Arial Black"/>
                          <w:color w:val="FFFFFF"/>
                          <w:spacing w:val="-5"/>
                          <w:sz w:val="17"/>
                        </w:rPr>
                        <w:t>vi</w:t>
                      </w:r>
                      <w:r>
                        <w:rPr>
                          <w:rFonts w:ascii="Arial Black"/>
                          <w:color w:val="FFFFFF"/>
                          <w:sz w:val="17"/>
                        </w:rPr>
                        <w:tab/>
                      </w:r>
                      <w:r>
                        <w:rPr>
                          <w:color w:val="231F20"/>
                          <w:sz w:val="9"/>
                        </w:rPr>
                        <w:t>NATIONAL STRATEGY</w:t>
                      </w:r>
                      <w:r>
                        <w:rPr>
                          <w:color w:val="231F20"/>
                          <w:spacing w:val="1"/>
                          <w:sz w:val="9"/>
                        </w:rPr>
                        <w:t> </w:t>
                      </w:r>
                      <w:r>
                        <w:rPr>
                          <w:color w:val="231F20"/>
                          <w:sz w:val="9"/>
                        </w:rPr>
                        <w:t>FOR TRANSFORMATION</w:t>
                      </w:r>
                      <w:r>
                        <w:rPr>
                          <w:color w:val="231F20"/>
                          <w:spacing w:val="1"/>
                          <w:sz w:val="9"/>
                        </w:rPr>
                        <w:t> </w:t>
                      </w:r>
                      <w:r>
                        <w:rPr>
                          <w:color w:val="231F20"/>
                          <w:sz w:val="9"/>
                        </w:rPr>
                        <w:t>(NST2)</w:t>
                      </w:r>
                      <w:r>
                        <w:rPr>
                          <w:color w:val="231F20"/>
                          <w:spacing w:val="35"/>
                          <w:sz w:val="9"/>
                        </w:rPr>
                        <w:t>  </w:t>
                      </w:r>
                      <w:r>
                        <w:rPr>
                          <w:color w:val="00AEEF"/>
                          <w:sz w:val="9"/>
                        </w:rPr>
                        <w:t>2024</w:t>
                      </w:r>
                      <w:r>
                        <w:rPr>
                          <w:color w:val="00AEEF"/>
                          <w:spacing w:val="2"/>
                          <w:sz w:val="9"/>
                        </w:rPr>
                        <w:t> </w:t>
                      </w:r>
                      <w:r>
                        <w:rPr>
                          <w:color w:val="00AEEF"/>
                          <w:sz w:val="9"/>
                        </w:rPr>
                        <w:t>- </w:t>
                      </w:r>
                      <w:r>
                        <w:rPr>
                          <w:color w:val="00AEEF"/>
                          <w:spacing w:val="-4"/>
                          <w:sz w:val="9"/>
                        </w:rPr>
                        <w:t>2029</w:t>
                      </w:r>
                    </w:p>
                  </w:txbxContent>
                </v:textbox>
                <w10:wrap type="none"/>
              </v:shape>
            </w:pict>
          </mc:Fallback>
        </mc:AlternateContent>
      </w:r>
      <w:r>
        <w:rPr>
          <w:color w:val="58595B"/>
          <w:w w:val="105"/>
        </w:rPr>
        <w:t>This</w:t>
      </w:r>
      <w:r>
        <w:rPr>
          <w:color w:val="58595B"/>
          <w:spacing w:val="-12"/>
          <w:w w:val="105"/>
        </w:rPr>
        <w:t> </w:t>
      </w:r>
      <w:r>
        <w:rPr>
          <w:color w:val="58595B"/>
          <w:w w:val="105"/>
        </w:rPr>
        <w:t>document</w:t>
      </w:r>
      <w:r>
        <w:rPr>
          <w:color w:val="58595B"/>
          <w:spacing w:val="-12"/>
          <w:w w:val="105"/>
        </w:rPr>
        <w:t> </w:t>
      </w:r>
      <w:r>
        <w:rPr>
          <w:color w:val="58595B"/>
          <w:w w:val="105"/>
        </w:rPr>
        <w:t>outlines</w:t>
      </w:r>
      <w:r>
        <w:rPr>
          <w:color w:val="58595B"/>
          <w:spacing w:val="-12"/>
          <w:w w:val="105"/>
        </w:rPr>
        <w:t> </w:t>
      </w:r>
      <w:r>
        <w:rPr>
          <w:color w:val="58595B"/>
          <w:w w:val="105"/>
        </w:rPr>
        <w:t>the</w:t>
      </w:r>
      <w:r>
        <w:rPr>
          <w:color w:val="58595B"/>
          <w:spacing w:val="-12"/>
          <w:w w:val="105"/>
        </w:rPr>
        <w:t> </w:t>
      </w:r>
      <w:r>
        <w:rPr>
          <w:color w:val="58595B"/>
          <w:w w:val="105"/>
        </w:rPr>
        <w:t>main</w:t>
      </w:r>
      <w:r>
        <w:rPr>
          <w:color w:val="58595B"/>
          <w:spacing w:val="-12"/>
          <w:w w:val="105"/>
        </w:rPr>
        <w:t> </w:t>
      </w:r>
      <w:r>
        <w:rPr>
          <w:color w:val="58595B"/>
          <w:w w:val="105"/>
        </w:rPr>
        <w:t>objectives</w:t>
      </w:r>
      <w:r>
        <w:rPr>
          <w:color w:val="58595B"/>
          <w:spacing w:val="-12"/>
          <w:w w:val="105"/>
        </w:rPr>
        <w:t> </w:t>
      </w:r>
      <w:r>
        <w:rPr>
          <w:color w:val="58595B"/>
          <w:w w:val="105"/>
        </w:rPr>
        <w:t>of</w:t>
      </w:r>
      <w:r>
        <w:rPr>
          <w:color w:val="58595B"/>
          <w:spacing w:val="-12"/>
          <w:w w:val="105"/>
        </w:rPr>
        <w:t> </w:t>
      </w:r>
      <w:r>
        <w:rPr>
          <w:color w:val="58595B"/>
          <w:w w:val="105"/>
        </w:rPr>
        <w:t>the</w:t>
      </w:r>
      <w:r>
        <w:rPr>
          <w:color w:val="58595B"/>
          <w:spacing w:val="-12"/>
          <w:w w:val="105"/>
        </w:rPr>
        <w:t> </w:t>
      </w:r>
      <w:r>
        <w:rPr>
          <w:color w:val="58595B"/>
          <w:w w:val="105"/>
        </w:rPr>
        <w:t>NST2,</w:t>
      </w:r>
      <w:r>
        <w:rPr>
          <w:color w:val="58595B"/>
          <w:spacing w:val="-12"/>
          <w:w w:val="105"/>
        </w:rPr>
        <w:t> </w:t>
      </w:r>
      <w:r>
        <w:rPr>
          <w:color w:val="58595B"/>
          <w:w w:val="105"/>
        </w:rPr>
        <w:t>organized</w:t>
      </w:r>
      <w:r>
        <w:rPr>
          <w:color w:val="58595B"/>
          <w:spacing w:val="-12"/>
          <w:w w:val="105"/>
        </w:rPr>
        <w:t> </w:t>
      </w:r>
      <w:r>
        <w:rPr>
          <w:color w:val="58595B"/>
          <w:w w:val="105"/>
        </w:rPr>
        <w:t>under</w:t>
      </w:r>
      <w:r>
        <w:rPr>
          <w:color w:val="58595B"/>
          <w:spacing w:val="-12"/>
          <w:w w:val="105"/>
        </w:rPr>
        <w:t> </w:t>
      </w:r>
      <w:r>
        <w:rPr>
          <w:color w:val="58595B"/>
          <w:w w:val="105"/>
        </w:rPr>
        <w:t>the </w:t>
      </w:r>
      <w:r>
        <w:rPr>
          <w:color w:val="58595B"/>
        </w:rPr>
        <w:t>economic, social, and transformational governance pillars. It further elaborates </w:t>
      </w:r>
      <w:r>
        <w:rPr>
          <w:color w:val="58595B"/>
          <w:spacing w:val="-2"/>
          <w:w w:val="105"/>
        </w:rPr>
        <w:t>on</w:t>
      </w:r>
      <w:r>
        <w:rPr>
          <w:color w:val="58595B"/>
          <w:spacing w:val="35"/>
          <w:w w:val="105"/>
        </w:rPr>
        <w:t> </w:t>
      </w:r>
      <w:r>
        <w:rPr>
          <w:color w:val="58595B"/>
          <w:spacing w:val="-2"/>
          <w:w w:val="105"/>
        </w:rPr>
        <w:t>the</w:t>
      </w:r>
      <w:r>
        <w:rPr>
          <w:color w:val="58595B"/>
          <w:spacing w:val="-10"/>
          <w:w w:val="105"/>
        </w:rPr>
        <w:t> </w:t>
      </w:r>
      <w:r>
        <w:rPr>
          <w:color w:val="58595B"/>
          <w:spacing w:val="-2"/>
          <w:w w:val="105"/>
        </w:rPr>
        <w:t>key</w:t>
      </w:r>
      <w:r>
        <w:rPr>
          <w:color w:val="58595B"/>
          <w:spacing w:val="-10"/>
          <w:w w:val="105"/>
        </w:rPr>
        <w:t> </w:t>
      </w:r>
      <w:r>
        <w:rPr>
          <w:color w:val="58595B"/>
          <w:spacing w:val="-2"/>
          <w:w w:val="105"/>
        </w:rPr>
        <w:t>macroeconomic</w:t>
      </w:r>
      <w:r>
        <w:rPr>
          <w:color w:val="58595B"/>
          <w:spacing w:val="-10"/>
          <w:w w:val="105"/>
        </w:rPr>
        <w:t> </w:t>
      </w:r>
      <w:r>
        <w:rPr>
          <w:color w:val="58595B"/>
          <w:spacing w:val="-2"/>
          <w:w w:val="105"/>
        </w:rPr>
        <w:t>aspects,</w:t>
      </w:r>
      <w:r>
        <w:rPr>
          <w:color w:val="58595B"/>
          <w:spacing w:val="-10"/>
          <w:w w:val="105"/>
        </w:rPr>
        <w:t> </w:t>
      </w:r>
      <w:r>
        <w:rPr>
          <w:color w:val="58595B"/>
          <w:spacing w:val="-2"/>
          <w:w w:val="105"/>
        </w:rPr>
        <w:t>the</w:t>
      </w:r>
      <w:r>
        <w:rPr>
          <w:color w:val="58595B"/>
          <w:spacing w:val="-10"/>
          <w:w w:val="105"/>
        </w:rPr>
        <w:t> </w:t>
      </w:r>
      <w:r>
        <w:rPr>
          <w:color w:val="58595B"/>
          <w:spacing w:val="-2"/>
          <w:w w:val="105"/>
        </w:rPr>
        <w:t>financing</w:t>
      </w:r>
      <w:r>
        <w:rPr>
          <w:color w:val="58595B"/>
          <w:spacing w:val="-10"/>
          <w:w w:val="105"/>
        </w:rPr>
        <w:t> </w:t>
      </w:r>
      <w:r>
        <w:rPr>
          <w:color w:val="58595B"/>
          <w:spacing w:val="-2"/>
          <w:w w:val="105"/>
        </w:rPr>
        <w:t>of</w:t>
      </w:r>
      <w:r>
        <w:rPr>
          <w:color w:val="58595B"/>
          <w:spacing w:val="-10"/>
          <w:w w:val="105"/>
        </w:rPr>
        <w:t> </w:t>
      </w:r>
      <w:r>
        <w:rPr>
          <w:color w:val="58595B"/>
          <w:spacing w:val="-2"/>
          <w:w w:val="105"/>
        </w:rPr>
        <w:t>the</w:t>
      </w:r>
      <w:r>
        <w:rPr>
          <w:color w:val="58595B"/>
          <w:spacing w:val="-10"/>
          <w:w w:val="105"/>
        </w:rPr>
        <w:t> </w:t>
      </w:r>
      <w:r>
        <w:rPr>
          <w:color w:val="58595B"/>
          <w:spacing w:val="-2"/>
          <w:w w:val="105"/>
        </w:rPr>
        <w:t>strategy,</w:t>
      </w:r>
      <w:r>
        <w:rPr>
          <w:color w:val="58595B"/>
          <w:spacing w:val="-10"/>
          <w:w w:val="105"/>
        </w:rPr>
        <w:t> </w:t>
      </w:r>
      <w:r>
        <w:rPr>
          <w:color w:val="58595B"/>
          <w:spacing w:val="-2"/>
          <w:w w:val="105"/>
        </w:rPr>
        <w:t>as</w:t>
      </w:r>
      <w:r>
        <w:rPr>
          <w:color w:val="58595B"/>
          <w:spacing w:val="-10"/>
          <w:w w:val="105"/>
        </w:rPr>
        <w:t> </w:t>
      </w:r>
      <w:r>
        <w:rPr>
          <w:color w:val="58595B"/>
          <w:spacing w:val="-2"/>
          <w:w w:val="105"/>
        </w:rPr>
        <w:t>well</w:t>
      </w:r>
      <w:r>
        <w:rPr>
          <w:color w:val="58595B"/>
          <w:spacing w:val="-10"/>
          <w:w w:val="105"/>
        </w:rPr>
        <w:t> </w:t>
      </w:r>
      <w:r>
        <w:rPr>
          <w:color w:val="58595B"/>
          <w:spacing w:val="-2"/>
          <w:w w:val="105"/>
        </w:rPr>
        <w:t>as</w:t>
      </w:r>
      <w:r>
        <w:rPr>
          <w:color w:val="58595B"/>
          <w:spacing w:val="-10"/>
          <w:w w:val="105"/>
        </w:rPr>
        <w:t> </w:t>
      </w:r>
      <w:r>
        <w:rPr>
          <w:color w:val="58595B"/>
          <w:spacing w:val="-2"/>
          <w:w w:val="105"/>
        </w:rPr>
        <w:t>its </w:t>
      </w:r>
      <w:r>
        <w:rPr>
          <w:color w:val="58595B"/>
          <w:w w:val="105"/>
        </w:rPr>
        <w:t>implementation plan and monitoring framework.</w:t>
      </w:r>
    </w:p>
    <w:p>
      <w:pPr>
        <w:pStyle w:val="BodyText"/>
        <w:spacing w:after="0" w:line="235" w:lineRule="auto"/>
        <w:jc w:val="both"/>
        <w:sectPr>
          <w:pgSz w:w="8230" w:h="11630"/>
          <w:pgMar w:header="0" w:footer="0" w:top="900" w:bottom="280" w:left="708" w:right="708"/>
        </w:sectPr>
      </w:pPr>
    </w:p>
    <w:p>
      <w:pPr>
        <w:pStyle w:val="ListParagraph"/>
        <w:numPr>
          <w:ilvl w:val="0"/>
          <w:numId w:val="2"/>
        </w:numPr>
        <w:tabs>
          <w:tab w:pos="2775" w:val="left" w:leader="none"/>
        </w:tabs>
        <w:spacing w:line="2524" w:lineRule="exact" w:before="2076" w:after="0"/>
        <w:ind w:left="2775" w:right="0" w:hanging="1839"/>
        <w:jc w:val="left"/>
        <w:rPr>
          <w:rFonts w:ascii="Roboto"/>
          <w:sz w:val="224"/>
        </w:rPr>
      </w:pPr>
      <w:r>
        <w:rPr>
          <w:rFonts w:ascii="Roboto"/>
          <w:sz w:val="224"/>
        </w:rPr>
        <mc:AlternateContent>
          <mc:Choice Requires="wps">
            <w:drawing>
              <wp:anchor distT="0" distB="0" distL="0" distR="0" allowOverlap="1" layoutInCell="1" locked="0" behindDoc="1" simplePos="0" relativeHeight="482811392">
                <wp:simplePos x="0" y="0"/>
                <wp:positionH relativeFrom="page">
                  <wp:posOffset>-6737</wp:posOffset>
                </wp:positionH>
                <wp:positionV relativeFrom="page">
                  <wp:posOffset>-6737</wp:posOffset>
                </wp:positionV>
                <wp:extent cx="5233670" cy="7393940"/>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5233670" cy="7393940"/>
                          <a:chExt cx="5233670" cy="7393940"/>
                        </a:xfrm>
                      </wpg:grpSpPr>
                      <wps:wsp>
                        <wps:cNvPr id="83" name="Graphic 83"/>
                        <wps:cNvSpPr/>
                        <wps:spPr>
                          <a:xfrm>
                            <a:off x="6738" y="6833489"/>
                            <a:ext cx="4363720" cy="229235"/>
                          </a:xfrm>
                          <a:custGeom>
                            <a:avLst/>
                            <a:gdLst/>
                            <a:ahLst/>
                            <a:cxnLst/>
                            <a:rect l="l" t="t" r="r" b="b"/>
                            <a:pathLst>
                              <a:path w="4363720" h="229235">
                                <a:moveTo>
                                  <a:pt x="4261599" y="0"/>
                                </a:moveTo>
                                <a:lnTo>
                                  <a:pt x="0" y="0"/>
                                </a:lnTo>
                                <a:lnTo>
                                  <a:pt x="0" y="229006"/>
                                </a:lnTo>
                                <a:lnTo>
                                  <a:pt x="4261599" y="229006"/>
                                </a:lnTo>
                                <a:lnTo>
                                  <a:pt x="4320336" y="227418"/>
                                </a:lnTo>
                                <a:lnTo>
                                  <a:pt x="4350499" y="216306"/>
                                </a:lnTo>
                                <a:lnTo>
                                  <a:pt x="4361611" y="186143"/>
                                </a:lnTo>
                                <a:lnTo>
                                  <a:pt x="4363199" y="127406"/>
                                </a:lnTo>
                                <a:lnTo>
                                  <a:pt x="4363199" y="101600"/>
                                </a:lnTo>
                                <a:lnTo>
                                  <a:pt x="4361611" y="42862"/>
                                </a:lnTo>
                                <a:lnTo>
                                  <a:pt x="4350499" y="12700"/>
                                </a:lnTo>
                                <a:lnTo>
                                  <a:pt x="4320336" y="1587"/>
                                </a:lnTo>
                                <a:lnTo>
                                  <a:pt x="4261599" y="0"/>
                                </a:lnTo>
                                <a:close/>
                              </a:path>
                            </a:pathLst>
                          </a:custGeom>
                          <a:solidFill>
                            <a:srgbClr val="C7EAFB"/>
                          </a:solidFill>
                        </wps:spPr>
                        <wps:bodyPr wrap="square" lIns="0" tIns="0" rIns="0" bIns="0" rtlCol="0">
                          <a:prstTxWarp prst="textNoShape">
                            <a:avLst/>
                          </a:prstTxWarp>
                          <a:noAutofit/>
                        </wps:bodyPr>
                      </wps:wsp>
                      <pic:pic>
                        <pic:nvPicPr>
                          <pic:cNvPr id="84" name="Image 84"/>
                          <pic:cNvPicPr/>
                        </pic:nvPicPr>
                        <pic:blipFill>
                          <a:blip r:embed="rId16" cstate="print"/>
                          <a:stretch>
                            <a:fillRect/>
                          </a:stretch>
                        </pic:blipFill>
                        <pic:spPr>
                          <a:xfrm>
                            <a:off x="4120534" y="6833495"/>
                            <a:ext cx="1106208" cy="228993"/>
                          </a:xfrm>
                          <a:prstGeom prst="rect">
                            <a:avLst/>
                          </a:prstGeom>
                        </pic:spPr>
                      </pic:pic>
                      <pic:pic>
                        <pic:nvPicPr>
                          <pic:cNvPr id="85" name="Image 85"/>
                          <pic:cNvPicPr/>
                        </pic:nvPicPr>
                        <pic:blipFill>
                          <a:blip r:embed="rId18" cstate="print"/>
                          <a:stretch>
                            <a:fillRect/>
                          </a:stretch>
                        </pic:blipFill>
                        <pic:spPr>
                          <a:xfrm>
                            <a:off x="6737" y="6737"/>
                            <a:ext cx="5220004" cy="7379995"/>
                          </a:xfrm>
                          <a:prstGeom prst="rect">
                            <a:avLst/>
                          </a:prstGeom>
                        </pic:spPr>
                      </pic:pic>
                      <wps:wsp>
                        <wps:cNvPr id="86" name="Graphic 86"/>
                        <wps:cNvSpPr/>
                        <wps:spPr>
                          <a:xfrm>
                            <a:off x="1258322" y="2566981"/>
                            <a:ext cx="935990" cy="1024255"/>
                          </a:xfrm>
                          <a:custGeom>
                            <a:avLst/>
                            <a:gdLst/>
                            <a:ahLst/>
                            <a:cxnLst/>
                            <a:rect l="l" t="t" r="r" b="b"/>
                            <a:pathLst>
                              <a:path w="935990" h="1024255">
                                <a:moveTo>
                                  <a:pt x="935736" y="0"/>
                                </a:moveTo>
                                <a:lnTo>
                                  <a:pt x="0" y="0"/>
                                </a:lnTo>
                                <a:lnTo>
                                  <a:pt x="0" y="1024127"/>
                                </a:lnTo>
                                <a:lnTo>
                                  <a:pt x="935736" y="1024127"/>
                                </a:lnTo>
                                <a:lnTo>
                                  <a:pt x="935736" y="0"/>
                                </a:lnTo>
                                <a:close/>
                              </a:path>
                            </a:pathLst>
                          </a:custGeom>
                          <a:solidFill>
                            <a:srgbClr val="231F20">
                              <a:alpha val="14999"/>
                            </a:srgbClr>
                          </a:solidFill>
                        </wps:spPr>
                        <wps:bodyPr wrap="square" lIns="0" tIns="0" rIns="0" bIns="0" rtlCol="0">
                          <a:prstTxWarp prst="textNoShape">
                            <a:avLst/>
                          </a:prstTxWarp>
                          <a:noAutofit/>
                        </wps:bodyPr>
                      </wps:wsp>
                      <wps:wsp>
                        <wps:cNvPr id="87" name="Graphic 87"/>
                        <wps:cNvSpPr/>
                        <wps:spPr>
                          <a:xfrm>
                            <a:off x="1215779" y="6003484"/>
                            <a:ext cx="477520" cy="477520"/>
                          </a:xfrm>
                          <a:custGeom>
                            <a:avLst/>
                            <a:gdLst/>
                            <a:ahLst/>
                            <a:cxnLst/>
                            <a:rect l="l" t="t" r="r" b="b"/>
                            <a:pathLst>
                              <a:path w="477520" h="477520">
                                <a:moveTo>
                                  <a:pt x="238455" y="476897"/>
                                </a:moveTo>
                                <a:lnTo>
                                  <a:pt x="286509" y="472053"/>
                                </a:lnTo>
                                <a:lnTo>
                                  <a:pt x="331268" y="458159"/>
                                </a:lnTo>
                                <a:lnTo>
                                  <a:pt x="371773" y="436174"/>
                                </a:lnTo>
                                <a:lnTo>
                                  <a:pt x="407065" y="407058"/>
                                </a:lnTo>
                                <a:lnTo>
                                  <a:pt x="436183" y="371769"/>
                                </a:lnTo>
                                <a:lnTo>
                                  <a:pt x="458170" y="331266"/>
                                </a:lnTo>
                                <a:lnTo>
                                  <a:pt x="472065" y="286509"/>
                                </a:lnTo>
                                <a:lnTo>
                                  <a:pt x="476910" y="238455"/>
                                </a:lnTo>
                                <a:lnTo>
                                  <a:pt x="472065" y="190397"/>
                                </a:lnTo>
                                <a:lnTo>
                                  <a:pt x="458170" y="145636"/>
                                </a:lnTo>
                                <a:lnTo>
                                  <a:pt x="436183" y="105130"/>
                                </a:lnTo>
                                <a:lnTo>
                                  <a:pt x="407065" y="69840"/>
                                </a:lnTo>
                                <a:lnTo>
                                  <a:pt x="371773" y="40723"/>
                                </a:lnTo>
                                <a:lnTo>
                                  <a:pt x="331268" y="18738"/>
                                </a:lnTo>
                                <a:lnTo>
                                  <a:pt x="286509" y="4844"/>
                                </a:lnTo>
                                <a:lnTo>
                                  <a:pt x="238455" y="0"/>
                                </a:lnTo>
                                <a:lnTo>
                                  <a:pt x="190400" y="4844"/>
                                </a:lnTo>
                                <a:lnTo>
                                  <a:pt x="145641" y="18738"/>
                                </a:lnTo>
                                <a:lnTo>
                                  <a:pt x="105136" y="40723"/>
                                </a:lnTo>
                                <a:lnTo>
                                  <a:pt x="69845" y="69840"/>
                                </a:lnTo>
                                <a:lnTo>
                                  <a:pt x="40726" y="105130"/>
                                </a:lnTo>
                                <a:lnTo>
                                  <a:pt x="18740" y="145636"/>
                                </a:lnTo>
                                <a:lnTo>
                                  <a:pt x="4844" y="190397"/>
                                </a:lnTo>
                                <a:lnTo>
                                  <a:pt x="0" y="238455"/>
                                </a:lnTo>
                                <a:lnTo>
                                  <a:pt x="4844" y="286509"/>
                                </a:lnTo>
                                <a:lnTo>
                                  <a:pt x="18740" y="331266"/>
                                </a:lnTo>
                                <a:lnTo>
                                  <a:pt x="40726" y="371769"/>
                                </a:lnTo>
                                <a:lnTo>
                                  <a:pt x="69845" y="407058"/>
                                </a:lnTo>
                                <a:lnTo>
                                  <a:pt x="105136" y="436174"/>
                                </a:lnTo>
                                <a:lnTo>
                                  <a:pt x="145641" y="458159"/>
                                </a:lnTo>
                                <a:lnTo>
                                  <a:pt x="190400" y="472053"/>
                                </a:lnTo>
                                <a:lnTo>
                                  <a:pt x="238455" y="476897"/>
                                </a:lnTo>
                                <a:close/>
                              </a:path>
                            </a:pathLst>
                          </a:custGeom>
                          <a:ln w="12700">
                            <a:solidFill>
                              <a:srgbClr val="000000"/>
                            </a:solidFill>
                            <a:prstDash val="solid"/>
                          </a:ln>
                        </wps:spPr>
                        <wps:bodyPr wrap="square" lIns="0" tIns="0" rIns="0" bIns="0" rtlCol="0">
                          <a:prstTxWarp prst="textNoShape">
                            <a:avLst/>
                          </a:prstTxWarp>
                          <a:noAutofit/>
                        </wps:bodyPr>
                      </wps:wsp>
                      <wps:wsp>
                        <wps:cNvPr id="88" name="Graphic 88"/>
                        <wps:cNvSpPr/>
                        <wps:spPr>
                          <a:xfrm>
                            <a:off x="1419376" y="6130353"/>
                            <a:ext cx="116839" cy="233045"/>
                          </a:xfrm>
                          <a:custGeom>
                            <a:avLst/>
                            <a:gdLst/>
                            <a:ahLst/>
                            <a:cxnLst/>
                            <a:rect l="l" t="t" r="r" b="b"/>
                            <a:pathLst>
                              <a:path w="116839" h="233045">
                                <a:moveTo>
                                  <a:pt x="0" y="232994"/>
                                </a:moveTo>
                                <a:lnTo>
                                  <a:pt x="116497" y="116497"/>
                                </a:lnTo>
                                <a:lnTo>
                                  <a:pt x="0" y="0"/>
                                </a:lnTo>
                              </a:path>
                            </a:pathLst>
                          </a:custGeom>
                          <a:ln w="12699">
                            <a:solidFill>
                              <a:srgbClr val="000000"/>
                            </a:solidFill>
                            <a:prstDash val="solid"/>
                          </a:ln>
                        </wps:spPr>
                        <wps:bodyPr wrap="square" lIns="0" tIns="0" rIns="0" bIns="0" rtlCol="0">
                          <a:prstTxWarp prst="textNoShape">
                            <a:avLst/>
                          </a:prstTxWarp>
                          <a:noAutofit/>
                        </wps:bodyPr>
                      </wps:wsp>
                      <wps:wsp>
                        <wps:cNvPr id="89" name="Graphic 89"/>
                        <wps:cNvSpPr/>
                        <wps:spPr>
                          <a:xfrm>
                            <a:off x="4231834" y="7205530"/>
                            <a:ext cx="675005" cy="181610"/>
                          </a:xfrm>
                          <a:custGeom>
                            <a:avLst/>
                            <a:gdLst/>
                            <a:ahLst/>
                            <a:cxnLst/>
                            <a:rect l="l" t="t" r="r" b="b"/>
                            <a:pathLst>
                              <a:path w="675005" h="181610">
                                <a:moveTo>
                                  <a:pt x="674685" y="181202"/>
                                </a:moveTo>
                                <a:lnTo>
                                  <a:pt x="42760" y="0"/>
                                </a:lnTo>
                                <a:lnTo>
                                  <a:pt x="0" y="149097"/>
                                </a:lnTo>
                                <a:lnTo>
                                  <a:pt x="111961" y="181202"/>
                                </a:lnTo>
                              </a:path>
                            </a:pathLst>
                          </a:custGeom>
                          <a:ln w="13474">
                            <a:solidFill>
                              <a:srgbClr val="000000"/>
                            </a:solidFill>
                            <a:prstDash val="solid"/>
                          </a:ln>
                        </wps:spPr>
                        <wps:bodyPr wrap="square" lIns="0" tIns="0" rIns="0" bIns="0" rtlCol="0">
                          <a:prstTxWarp prst="textNoShape">
                            <a:avLst/>
                          </a:prstTxWarp>
                          <a:noAutofit/>
                        </wps:bodyPr>
                      </wps:wsp>
                      <wps:wsp>
                        <wps:cNvPr id="90" name="Graphic 90"/>
                        <wps:cNvSpPr/>
                        <wps:spPr>
                          <a:xfrm>
                            <a:off x="4312037" y="6925826"/>
                            <a:ext cx="915035" cy="415925"/>
                          </a:xfrm>
                          <a:custGeom>
                            <a:avLst/>
                            <a:gdLst/>
                            <a:ahLst/>
                            <a:cxnLst/>
                            <a:rect l="l" t="t" r="r" b="b"/>
                            <a:pathLst>
                              <a:path w="915035" h="415925">
                                <a:moveTo>
                                  <a:pt x="914704" y="250026"/>
                                </a:moveTo>
                                <a:lnTo>
                                  <a:pt x="42760" y="0"/>
                                </a:lnTo>
                                <a:lnTo>
                                  <a:pt x="0" y="149098"/>
                                </a:lnTo>
                                <a:lnTo>
                                  <a:pt x="901573" y="407619"/>
                                </a:lnTo>
                                <a:lnTo>
                                  <a:pt x="914704" y="415724"/>
                                </a:lnTo>
                              </a:path>
                            </a:pathLst>
                          </a:custGeom>
                          <a:ln w="13474">
                            <a:solidFill>
                              <a:srgbClr val="000000"/>
                            </a:solidFill>
                            <a:prstDash val="solid"/>
                          </a:ln>
                        </wps:spPr>
                        <wps:bodyPr wrap="square" lIns="0" tIns="0" rIns="0" bIns="0" rtlCol="0">
                          <a:prstTxWarp prst="textNoShape">
                            <a:avLst/>
                          </a:prstTxWarp>
                          <a:noAutofit/>
                        </wps:bodyPr>
                      </wps:wsp>
                      <wps:wsp>
                        <wps:cNvPr id="91" name="Graphic 91"/>
                        <wps:cNvSpPr/>
                        <wps:spPr>
                          <a:xfrm>
                            <a:off x="4392241" y="6646123"/>
                            <a:ext cx="835025" cy="388620"/>
                          </a:xfrm>
                          <a:custGeom>
                            <a:avLst/>
                            <a:gdLst/>
                            <a:ahLst/>
                            <a:cxnLst/>
                            <a:rect l="l" t="t" r="r" b="b"/>
                            <a:pathLst>
                              <a:path w="835025" h="388620">
                                <a:moveTo>
                                  <a:pt x="834500" y="227028"/>
                                </a:moveTo>
                                <a:lnTo>
                                  <a:pt x="42760" y="0"/>
                                </a:lnTo>
                                <a:lnTo>
                                  <a:pt x="0" y="149097"/>
                                </a:lnTo>
                                <a:lnTo>
                                  <a:pt x="834500" y="388386"/>
                                </a:lnTo>
                              </a:path>
                            </a:pathLst>
                          </a:custGeom>
                          <a:ln w="13474">
                            <a:solidFill>
                              <a:srgbClr val="000000"/>
                            </a:solidFill>
                            <a:prstDash val="solid"/>
                          </a:ln>
                        </wps:spPr>
                        <wps:bodyPr wrap="square" lIns="0" tIns="0" rIns="0" bIns="0" rtlCol="0">
                          <a:prstTxWarp prst="textNoShape">
                            <a:avLst/>
                          </a:prstTxWarp>
                          <a:noAutofit/>
                        </wps:bodyPr>
                      </wps:wsp>
                      <wps:wsp>
                        <wps:cNvPr id="92" name="Graphic 92"/>
                        <wps:cNvSpPr/>
                        <wps:spPr>
                          <a:xfrm>
                            <a:off x="4472444" y="6366419"/>
                            <a:ext cx="754380" cy="365760"/>
                          </a:xfrm>
                          <a:custGeom>
                            <a:avLst/>
                            <a:gdLst/>
                            <a:ahLst/>
                            <a:cxnLst/>
                            <a:rect l="l" t="t" r="r" b="b"/>
                            <a:pathLst>
                              <a:path w="754380" h="365760">
                                <a:moveTo>
                                  <a:pt x="754297" y="204030"/>
                                </a:moveTo>
                                <a:lnTo>
                                  <a:pt x="42760" y="0"/>
                                </a:lnTo>
                                <a:lnTo>
                                  <a:pt x="0" y="149098"/>
                                </a:lnTo>
                                <a:lnTo>
                                  <a:pt x="754297" y="365388"/>
                                </a:lnTo>
                              </a:path>
                            </a:pathLst>
                          </a:custGeom>
                          <a:ln w="13474">
                            <a:solidFill>
                              <a:srgbClr val="000000"/>
                            </a:solidFill>
                            <a:prstDash val="solid"/>
                          </a:ln>
                        </wps:spPr>
                        <wps:bodyPr wrap="square" lIns="0" tIns="0" rIns="0" bIns="0" rtlCol="0">
                          <a:prstTxWarp prst="textNoShape">
                            <a:avLst/>
                          </a:prstTxWarp>
                          <a:noAutofit/>
                        </wps:bodyPr>
                      </wps:wsp>
                      <wps:wsp>
                        <wps:cNvPr id="93" name="Graphic 93"/>
                        <wps:cNvSpPr/>
                        <wps:spPr>
                          <a:xfrm>
                            <a:off x="4552648" y="6086716"/>
                            <a:ext cx="674370" cy="342900"/>
                          </a:xfrm>
                          <a:custGeom>
                            <a:avLst/>
                            <a:gdLst/>
                            <a:ahLst/>
                            <a:cxnLst/>
                            <a:rect l="l" t="t" r="r" b="b"/>
                            <a:pathLst>
                              <a:path w="674370" h="342900">
                                <a:moveTo>
                                  <a:pt x="674092" y="181032"/>
                                </a:moveTo>
                                <a:lnTo>
                                  <a:pt x="42760" y="0"/>
                                </a:lnTo>
                                <a:lnTo>
                                  <a:pt x="0" y="149098"/>
                                </a:lnTo>
                                <a:lnTo>
                                  <a:pt x="674092" y="342390"/>
                                </a:lnTo>
                              </a:path>
                            </a:pathLst>
                          </a:custGeom>
                          <a:ln w="13474">
                            <a:solidFill>
                              <a:srgbClr val="000000"/>
                            </a:solidFill>
                            <a:prstDash val="solid"/>
                          </a:ln>
                        </wps:spPr>
                        <wps:bodyPr wrap="square" lIns="0" tIns="0" rIns="0" bIns="0" rtlCol="0">
                          <a:prstTxWarp prst="textNoShape">
                            <a:avLst/>
                          </a:prstTxWarp>
                          <a:noAutofit/>
                        </wps:bodyPr>
                      </wps:wsp>
                      <wps:wsp>
                        <wps:cNvPr id="94" name="Graphic 94"/>
                        <wps:cNvSpPr/>
                        <wps:spPr>
                          <a:xfrm>
                            <a:off x="4632852" y="5807012"/>
                            <a:ext cx="594360" cy="319405"/>
                          </a:xfrm>
                          <a:custGeom>
                            <a:avLst/>
                            <a:gdLst/>
                            <a:ahLst/>
                            <a:cxnLst/>
                            <a:rect l="l" t="t" r="r" b="b"/>
                            <a:pathLst>
                              <a:path w="594360" h="319405">
                                <a:moveTo>
                                  <a:pt x="593889" y="158034"/>
                                </a:moveTo>
                                <a:lnTo>
                                  <a:pt x="42760" y="0"/>
                                </a:lnTo>
                                <a:lnTo>
                                  <a:pt x="0" y="149098"/>
                                </a:lnTo>
                                <a:lnTo>
                                  <a:pt x="593889" y="319392"/>
                                </a:lnTo>
                              </a:path>
                            </a:pathLst>
                          </a:custGeom>
                          <a:ln w="13474">
                            <a:solidFill>
                              <a:srgbClr val="000000"/>
                            </a:solidFill>
                            <a:prstDash val="solid"/>
                          </a:ln>
                        </wps:spPr>
                        <wps:bodyPr wrap="square" lIns="0" tIns="0" rIns="0" bIns="0" rtlCol="0">
                          <a:prstTxWarp prst="textNoShape">
                            <a:avLst/>
                          </a:prstTxWarp>
                          <a:noAutofit/>
                        </wps:bodyPr>
                      </wps:wsp>
                      <wps:wsp>
                        <wps:cNvPr id="95" name="Graphic 95"/>
                        <wps:cNvSpPr/>
                        <wps:spPr>
                          <a:xfrm>
                            <a:off x="4713056" y="5527309"/>
                            <a:ext cx="513715" cy="296545"/>
                          </a:xfrm>
                          <a:custGeom>
                            <a:avLst/>
                            <a:gdLst/>
                            <a:ahLst/>
                            <a:cxnLst/>
                            <a:rect l="l" t="t" r="r" b="b"/>
                            <a:pathLst>
                              <a:path w="513715" h="296545">
                                <a:moveTo>
                                  <a:pt x="513685" y="135036"/>
                                </a:moveTo>
                                <a:lnTo>
                                  <a:pt x="42760" y="0"/>
                                </a:lnTo>
                                <a:lnTo>
                                  <a:pt x="0" y="149098"/>
                                </a:lnTo>
                                <a:lnTo>
                                  <a:pt x="513685" y="296394"/>
                                </a:lnTo>
                              </a:path>
                            </a:pathLst>
                          </a:custGeom>
                          <a:ln w="13474">
                            <a:solidFill>
                              <a:srgbClr val="000000"/>
                            </a:solidFill>
                            <a:prstDash val="solid"/>
                          </a:ln>
                        </wps:spPr>
                        <wps:bodyPr wrap="square" lIns="0" tIns="0" rIns="0" bIns="0" rtlCol="0">
                          <a:prstTxWarp prst="textNoShape">
                            <a:avLst/>
                          </a:prstTxWarp>
                          <a:noAutofit/>
                        </wps:bodyPr>
                      </wps:wsp>
                      <wps:wsp>
                        <wps:cNvPr id="96" name="Graphic 96"/>
                        <wps:cNvSpPr/>
                        <wps:spPr>
                          <a:xfrm>
                            <a:off x="4793259" y="5247605"/>
                            <a:ext cx="433705" cy="273685"/>
                          </a:xfrm>
                          <a:custGeom>
                            <a:avLst/>
                            <a:gdLst/>
                            <a:ahLst/>
                            <a:cxnLst/>
                            <a:rect l="l" t="t" r="r" b="b"/>
                            <a:pathLst>
                              <a:path w="433705" h="273685">
                                <a:moveTo>
                                  <a:pt x="433482" y="112038"/>
                                </a:moveTo>
                                <a:lnTo>
                                  <a:pt x="42760" y="0"/>
                                </a:lnTo>
                                <a:lnTo>
                                  <a:pt x="0" y="149098"/>
                                </a:lnTo>
                                <a:lnTo>
                                  <a:pt x="433482" y="273396"/>
                                </a:lnTo>
                              </a:path>
                            </a:pathLst>
                          </a:custGeom>
                          <a:ln w="13474">
                            <a:solidFill>
                              <a:srgbClr val="000000"/>
                            </a:solidFill>
                            <a:prstDash val="solid"/>
                          </a:ln>
                        </wps:spPr>
                        <wps:bodyPr wrap="square" lIns="0" tIns="0" rIns="0" bIns="0" rtlCol="0">
                          <a:prstTxWarp prst="textNoShape">
                            <a:avLst/>
                          </a:prstTxWarp>
                          <a:noAutofit/>
                        </wps:bodyPr>
                      </wps:wsp>
                      <wps:wsp>
                        <wps:cNvPr id="97" name="Graphic 97"/>
                        <wps:cNvSpPr/>
                        <wps:spPr>
                          <a:xfrm>
                            <a:off x="4873463" y="4967902"/>
                            <a:ext cx="353695" cy="250825"/>
                          </a:xfrm>
                          <a:custGeom>
                            <a:avLst/>
                            <a:gdLst/>
                            <a:ahLst/>
                            <a:cxnLst/>
                            <a:rect l="l" t="t" r="r" b="b"/>
                            <a:pathLst>
                              <a:path w="353695" h="250825">
                                <a:moveTo>
                                  <a:pt x="353278" y="89039"/>
                                </a:moveTo>
                                <a:lnTo>
                                  <a:pt x="42760" y="0"/>
                                </a:lnTo>
                                <a:lnTo>
                                  <a:pt x="0" y="149098"/>
                                </a:lnTo>
                                <a:lnTo>
                                  <a:pt x="353278" y="250398"/>
                                </a:lnTo>
                              </a:path>
                            </a:pathLst>
                          </a:custGeom>
                          <a:ln w="13474">
                            <a:solidFill>
                              <a:srgbClr val="000000"/>
                            </a:solidFill>
                            <a:prstDash val="solid"/>
                          </a:ln>
                        </wps:spPr>
                        <wps:bodyPr wrap="square" lIns="0" tIns="0" rIns="0" bIns="0" rtlCol="0">
                          <a:prstTxWarp prst="textNoShape">
                            <a:avLst/>
                          </a:prstTxWarp>
                          <a:noAutofit/>
                        </wps:bodyPr>
                      </wps:wsp>
                      <wps:wsp>
                        <wps:cNvPr id="98" name="Graphic 98"/>
                        <wps:cNvSpPr/>
                        <wps:spPr>
                          <a:xfrm>
                            <a:off x="4953666" y="4688198"/>
                            <a:ext cx="273685" cy="227965"/>
                          </a:xfrm>
                          <a:custGeom>
                            <a:avLst/>
                            <a:gdLst/>
                            <a:ahLst/>
                            <a:cxnLst/>
                            <a:rect l="l" t="t" r="r" b="b"/>
                            <a:pathLst>
                              <a:path w="273685" h="227965">
                                <a:moveTo>
                                  <a:pt x="273075" y="66041"/>
                                </a:moveTo>
                                <a:lnTo>
                                  <a:pt x="42760" y="0"/>
                                </a:lnTo>
                                <a:lnTo>
                                  <a:pt x="0" y="149098"/>
                                </a:lnTo>
                                <a:lnTo>
                                  <a:pt x="273075" y="227400"/>
                                </a:lnTo>
                              </a:path>
                            </a:pathLst>
                          </a:custGeom>
                          <a:ln w="13474">
                            <a:solidFill>
                              <a:srgbClr val="000000"/>
                            </a:solidFill>
                            <a:prstDash val="solid"/>
                          </a:ln>
                        </wps:spPr>
                        <wps:bodyPr wrap="square" lIns="0" tIns="0" rIns="0" bIns="0" rtlCol="0">
                          <a:prstTxWarp prst="textNoShape">
                            <a:avLst/>
                          </a:prstTxWarp>
                          <a:noAutofit/>
                        </wps:bodyPr>
                      </wps:wsp>
                      <wps:wsp>
                        <wps:cNvPr id="99" name="Graphic 99"/>
                        <wps:cNvSpPr/>
                        <wps:spPr>
                          <a:xfrm>
                            <a:off x="5033871" y="4408495"/>
                            <a:ext cx="193040" cy="204470"/>
                          </a:xfrm>
                          <a:custGeom>
                            <a:avLst/>
                            <a:gdLst/>
                            <a:ahLst/>
                            <a:cxnLst/>
                            <a:rect l="l" t="t" r="r" b="b"/>
                            <a:pathLst>
                              <a:path w="193040" h="204470">
                                <a:moveTo>
                                  <a:pt x="192870" y="43043"/>
                                </a:moveTo>
                                <a:lnTo>
                                  <a:pt x="42760" y="0"/>
                                </a:lnTo>
                                <a:lnTo>
                                  <a:pt x="0" y="149098"/>
                                </a:lnTo>
                                <a:lnTo>
                                  <a:pt x="192870" y="204402"/>
                                </a:lnTo>
                              </a:path>
                            </a:pathLst>
                          </a:custGeom>
                          <a:ln w="13474">
                            <a:solidFill>
                              <a:srgbClr val="000000"/>
                            </a:solidFill>
                            <a:prstDash val="solid"/>
                          </a:ln>
                        </wps:spPr>
                        <wps:bodyPr wrap="square" lIns="0" tIns="0" rIns="0" bIns="0" rtlCol="0">
                          <a:prstTxWarp prst="textNoShape">
                            <a:avLst/>
                          </a:prstTxWarp>
                          <a:noAutofit/>
                        </wps:bodyPr>
                      </wps:wsp>
                      <wps:wsp>
                        <wps:cNvPr id="100" name="Graphic 100"/>
                        <wps:cNvSpPr/>
                        <wps:spPr>
                          <a:xfrm>
                            <a:off x="5114073" y="4128791"/>
                            <a:ext cx="113030" cy="181610"/>
                          </a:xfrm>
                          <a:custGeom>
                            <a:avLst/>
                            <a:gdLst/>
                            <a:ahLst/>
                            <a:cxnLst/>
                            <a:rect l="l" t="t" r="r" b="b"/>
                            <a:pathLst>
                              <a:path w="113030" h="181610">
                                <a:moveTo>
                                  <a:pt x="112667" y="20045"/>
                                </a:moveTo>
                                <a:lnTo>
                                  <a:pt x="42760" y="0"/>
                                </a:lnTo>
                                <a:lnTo>
                                  <a:pt x="0" y="149098"/>
                                </a:lnTo>
                                <a:lnTo>
                                  <a:pt x="112667" y="181404"/>
                                </a:lnTo>
                              </a:path>
                            </a:pathLst>
                          </a:custGeom>
                          <a:ln w="13474">
                            <a:solidFill>
                              <a:srgbClr val="000000"/>
                            </a:solidFill>
                            <a:prstDash val="solid"/>
                          </a:ln>
                        </wps:spPr>
                        <wps:bodyPr wrap="square" lIns="0" tIns="0" rIns="0" bIns="0" rtlCol="0">
                          <a:prstTxWarp prst="textNoShape">
                            <a:avLst/>
                          </a:prstTxWarp>
                          <a:noAutofit/>
                        </wps:bodyPr>
                      </wps:wsp>
                      <wps:wsp>
                        <wps:cNvPr id="101" name="Graphic 101"/>
                        <wps:cNvSpPr/>
                        <wps:spPr>
                          <a:xfrm>
                            <a:off x="5194278" y="3884992"/>
                            <a:ext cx="33020" cy="122555"/>
                          </a:xfrm>
                          <a:custGeom>
                            <a:avLst/>
                            <a:gdLst/>
                            <a:ahLst/>
                            <a:cxnLst/>
                            <a:rect l="l" t="t" r="r" b="b"/>
                            <a:pathLst>
                              <a:path w="33020" h="122555">
                                <a:moveTo>
                                  <a:pt x="32463" y="0"/>
                                </a:moveTo>
                                <a:lnTo>
                                  <a:pt x="0" y="113193"/>
                                </a:lnTo>
                                <a:lnTo>
                                  <a:pt x="32463" y="122502"/>
                                </a:lnTo>
                              </a:path>
                            </a:pathLst>
                          </a:custGeom>
                          <a:ln w="13474">
                            <a:solidFill>
                              <a:srgbClr val="000000"/>
                            </a:solidFill>
                            <a:prstDash val="solid"/>
                          </a:ln>
                        </wps:spPr>
                        <wps:bodyPr wrap="square" lIns="0" tIns="0" rIns="0" bIns="0" rtlCol="0">
                          <a:prstTxWarp prst="textNoShape">
                            <a:avLst/>
                          </a:prstTxWarp>
                          <a:noAutofit/>
                        </wps:bodyPr>
                      </wps:wsp>
                      <pic:pic>
                        <pic:nvPicPr>
                          <pic:cNvPr id="102" name="Image 102"/>
                          <pic:cNvPicPr/>
                        </pic:nvPicPr>
                        <pic:blipFill>
                          <a:blip r:embed="rId19" cstate="print"/>
                          <a:stretch>
                            <a:fillRect/>
                          </a:stretch>
                        </pic:blipFill>
                        <pic:spPr>
                          <a:xfrm>
                            <a:off x="4124492" y="5063801"/>
                            <a:ext cx="1102249" cy="2322931"/>
                          </a:xfrm>
                          <a:prstGeom prst="rect">
                            <a:avLst/>
                          </a:prstGeom>
                        </pic:spPr>
                      </pic:pic>
                      <pic:pic>
                        <pic:nvPicPr>
                          <pic:cNvPr id="103" name="Image 103"/>
                          <pic:cNvPicPr/>
                        </pic:nvPicPr>
                        <pic:blipFill>
                          <a:blip r:embed="rId20" cstate="print"/>
                          <a:stretch>
                            <a:fillRect/>
                          </a:stretch>
                        </pic:blipFill>
                        <pic:spPr>
                          <a:xfrm>
                            <a:off x="4828025" y="4784096"/>
                            <a:ext cx="398716" cy="263440"/>
                          </a:xfrm>
                          <a:prstGeom prst="rect">
                            <a:avLst/>
                          </a:prstGeom>
                        </pic:spPr>
                      </pic:pic>
                      <pic:pic>
                        <pic:nvPicPr>
                          <pic:cNvPr id="104" name="Image 104"/>
                          <pic:cNvPicPr/>
                        </pic:nvPicPr>
                        <pic:blipFill>
                          <a:blip r:embed="rId21" cstate="print"/>
                          <a:stretch>
                            <a:fillRect/>
                          </a:stretch>
                        </pic:blipFill>
                        <pic:spPr>
                          <a:xfrm>
                            <a:off x="4908239" y="4504391"/>
                            <a:ext cx="318503" cy="240441"/>
                          </a:xfrm>
                          <a:prstGeom prst="rect">
                            <a:avLst/>
                          </a:prstGeom>
                        </pic:spPr>
                      </pic:pic>
                      <pic:pic>
                        <pic:nvPicPr>
                          <pic:cNvPr id="105" name="Image 105"/>
                          <pic:cNvPicPr/>
                        </pic:nvPicPr>
                        <pic:blipFill>
                          <a:blip r:embed="rId22" cstate="print"/>
                          <a:stretch>
                            <a:fillRect/>
                          </a:stretch>
                        </pic:blipFill>
                        <pic:spPr>
                          <a:xfrm>
                            <a:off x="4988439" y="4224699"/>
                            <a:ext cx="238302" cy="217429"/>
                          </a:xfrm>
                          <a:prstGeom prst="rect">
                            <a:avLst/>
                          </a:prstGeom>
                        </pic:spPr>
                      </pic:pic>
                      <pic:pic>
                        <pic:nvPicPr>
                          <pic:cNvPr id="106" name="Image 106"/>
                          <pic:cNvPicPr/>
                        </pic:nvPicPr>
                        <pic:blipFill>
                          <a:blip r:embed="rId23" cstate="print"/>
                          <a:stretch>
                            <a:fillRect/>
                          </a:stretch>
                        </pic:blipFill>
                        <pic:spPr>
                          <a:xfrm>
                            <a:off x="5068639" y="3944995"/>
                            <a:ext cx="158102" cy="194432"/>
                          </a:xfrm>
                          <a:prstGeom prst="rect">
                            <a:avLst/>
                          </a:prstGeom>
                        </pic:spPr>
                      </pic:pic>
                      <pic:pic>
                        <pic:nvPicPr>
                          <pic:cNvPr id="107" name="Image 107"/>
                          <pic:cNvPicPr/>
                        </pic:nvPicPr>
                        <pic:blipFill>
                          <a:blip r:embed="rId24" cstate="print"/>
                          <a:stretch>
                            <a:fillRect/>
                          </a:stretch>
                        </pic:blipFill>
                        <pic:spPr>
                          <a:xfrm>
                            <a:off x="5148840" y="3665290"/>
                            <a:ext cx="77901" cy="171435"/>
                          </a:xfrm>
                          <a:prstGeom prst="rect">
                            <a:avLst/>
                          </a:prstGeom>
                        </pic:spPr>
                      </pic:pic>
                      <wps:wsp>
                        <wps:cNvPr id="108" name="Graphic 108"/>
                        <wps:cNvSpPr/>
                        <wps:spPr>
                          <a:xfrm>
                            <a:off x="297637" y="6737"/>
                            <a:ext cx="859155" cy="234950"/>
                          </a:xfrm>
                          <a:custGeom>
                            <a:avLst/>
                            <a:gdLst/>
                            <a:ahLst/>
                            <a:cxnLst/>
                            <a:rect l="l" t="t" r="r" b="b"/>
                            <a:pathLst>
                              <a:path w="859155" h="234950">
                                <a:moveTo>
                                  <a:pt x="0" y="0"/>
                                </a:moveTo>
                                <a:lnTo>
                                  <a:pt x="818831" y="234791"/>
                                </a:lnTo>
                                <a:lnTo>
                                  <a:pt x="859115" y="94291"/>
                                </a:lnTo>
                                <a:lnTo>
                                  <a:pt x="530281" y="0"/>
                                </a:lnTo>
                              </a:path>
                            </a:pathLst>
                          </a:custGeom>
                          <a:ln w="13474">
                            <a:solidFill>
                              <a:srgbClr val="000000"/>
                            </a:solidFill>
                            <a:prstDash val="solid"/>
                          </a:ln>
                        </wps:spPr>
                        <wps:bodyPr wrap="square" lIns="0" tIns="0" rIns="0" bIns="0" rtlCol="0">
                          <a:prstTxWarp prst="textNoShape">
                            <a:avLst/>
                          </a:prstTxWarp>
                          <a:noAutofit/>
                        </wps:bodyPr>
                      </wps:wsp>
                      <wps:wsp>
                        <wps:cNvPr id="109" name="Graphic 109"/>
                        <wps:cNvSpPr/>
                        <wps:spPr>
                          <a:xfrm>
                            <a:off x="6737" y="27502"/>
                            <a:ext cx="1075690" cy="514984"/>
                          </a:xfrm>
                          <a:custGeom>
                            <a:avLst/>
                            <a:gdLst/>
                            <a:ahLst/>
                            <a:cxnLst/>
                            <a:rect l="l" t="t" r="r" b="b"/>
                            <a:pathLst>
                              <a:path w="1075690" h="514984">
                                <a:moveTo>
                                  <a:pt x="0" y="249670"/>
                                </a:moveTo>
                                <a:lnTo>
                                  <a:pt x="127191" y="255179"/>
                                </a:lnTo>
                                <a:lnTo>
                                  <a:pt x="1032346" y="514729"/>
                                </a:lnTo>
                                <a:lnTo>
                                  <a:pt x="1075107" y="365631"/>
                                </a:lnTo>
                                <a:lnTo>
                                  <a:pt x="173534" y="107109"/>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110" name="Graphic 110"/>
                        <wps:cNvSpPr/>
                        <wps:spPr>
                          <a:xfrm>
                            <a:off x="6737" y="356709"/>
                            <a:ext cx="995044" cy="465455"/>
                          </a:xfrm>
                          <a:custGeom>
                            <a:avLst/>
                            <a:gdLst/>
                            <a:ahLst/>
                            <a:cxnLst/>
                            <a:rect l="l" t="t" r="r" b="b"/>
                            <a:pathLst>
                              <a:path w="995044" h="465455">
                                <a:moveTo>
                                  <a:pt x="0" y="203640"/>
                                </a:moveTo>
                                <a:lnTo>
                                  <a:pt x="46988" y="205675"/>
                                </a:lnTo>
                                <a:lnTo>
                                  <a:pt x="952143" y="465225"/>
                                </a:lnTo>
                                <a:lnTo>
                                  <a:pt x="994904" y="316127"/>
                                </a:lnTo>
                                <a:lnTo>
                                  <a:pt x="93331" y="57606"/>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111" name="Graphic 111"/>
                        <wps:cNvSpPr/>
                        <wps:spPr>
                          <a:xfrm>
                            <a:off x="6737" y="685917"/>
                            <a:ext cx="915035" cy="415925"/>
                          </a:xfrm>
                          <a:custGeom>
                            <a:avLst/>
                            <a:gdLst/>
                            <a:ahLst/>
                            <a:cxnLst/>
                            <a:rect l="l" t="t" r="r" b="b"/>
                            <a:pathLst>
                              <a:path w="915035" h="415925">
                                <a:moveTo>
                                  <a:pt x="0" y="165695"/>
                                </a:moveTo>
                                <a:lnTo>
                                  <a:pt x="871938" y="415721"/>
                                </a:lnTo>
                                <a:lnTo>
                                  <a:pt x="914699" y="266623"/>
                                </a:lnTo>
                                <a:lnTo>
                                  <a:pt x="13126" y="8102"/>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112" name="Graphic 112"/>
                        <wps:cNvSpPr/>
                        <wps:spPr>
                          <a:xfrm>
                            <a:off x="6737" y="992956"/>
                            <a:ext cx="835025" cy="388620"/>
                          </a:xfrm>
                          <a:custGeom>
                            <a:avLst/>
                            <a:gdLst/>
                            <a:ahLst/>
                            <a:cxnLst/>
                            <a:rect l="l" t="t" r="r" b="b"/>
                            <a:pathLst>
                              <a:path w="835025" h="388620">
                                <a:moveTo>
                                  <a:pt x="0" y="161357"/>
                                </a:moveTo>
                                <a:lnTo>
                                  <a:pt x="791735" y="388385"/>
                                </a:lnTo>
                                <a:lnTo>
                                  <a:pt x="834496" y="239287"/>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113" name="Graphic 113"/>
                        <wps:cNvSpPr/>
                        <wps:spPr>
                          <a:xfrm>
                            <a:off x="6737" y="1295658"/>
                            <a:ext cx="754380" cy="365760"/>
                          </a:xfrm>
                          <a:custGeom>
                            <a:avLst/>
                            <a:gdLst/>
                            <a:ahLst/>
                            <a:cxnLst/>
                            <a:rect l="l" t="t" r="r" b="b"/>
                            <a:pathLst>
                              <a:path w="754380" h="365760">
                                <a:moveTo>
                                  <a:pt x="0" y="161358"/>
                                </a:moveTo>
                                <a:lnTo>
                                  <a:pt x="711531" y="365387"/>
                                </a:lnTo>
                                <a:lnTo>
                                  <a:pt x="754292" y="216289"/>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114" name="Graphic 114"/>
                        <wps:cNvSpPr/>
                        <wps:spPr>
                          <a:xfrm>
                            <a:off x="6737" y="1598359"/>
                            <a:ext cx="674370" cy="342900"/>
                          </a:xfrm>
                          <a:custGeom>
                            <a:avLst/>
                            <a:gdLst/>
                            <a:ahLst/>
                            <a:cxnLst/>
                            <a:rect l="l" t="t" r="r" b="b"/>
                            <a:pathLst>
                              <a:path w="674370" h="342900">
                                <a:moveTo>
                                  <a:pt x="0" y="161358"/>
                                </a:moveTo>
                                <a:lnTo>
                                  <a:pt x="631328" y="342389"/>
                                </a:lnTo>
                                <a:lnTo>
                                  <a:pt x="674089" y="193291"/>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115" name="Graphic 115"/>
                        <wps:cNvSpPr/>
                        <wps:spPr>
                          <a:xfrm>
                            <a:off x="6737" y="1901061"/>
                            <a:ext cx="594360" cy="319405"/>
                          </a:xfrm>
                          <a:custGeom>
                            <a:avLst/>
                            <a:gdLst/>
                            <a:ahLst/>
                            <a:cxnLst/>
                            <a:rect l="l" t="t" r="r" b="b"/>
                            <a:pathLst>
                              <a:path w="594360" h="319405">
                                <a:moveTo>
                                  <a:pt x="0" y="161358"/>
                                </a:moveTo>
                                <a:lnTo>
                                  <a:pt x="551124" y="319391"/>
                                </a:lnTo>
                                <a:lnTo>
                                  <a:pt x="593885" y="170293"/>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116" name="Graphic 116"/>
                        <wps:cNvSpPr/>
                        <wps:spPr>
                          <a:xfrm>
                            <a:off x="6737" y="2203762"/>
                            <a:ext cx="513715" cy="296545"/>
                          </a:xfrm>
                          <a:custGeom>
                            <a:avLst/>
                            <a:gdLst/>
                            <a:ahLst/>
                            <a:cxnLst/>
                            <a:rect l="l" t="t" r="r" b="b"/>
                            <a:pathLst>
                              <a:path w="513715" h="296545">
                                <a:moveTo>
                                  <a:pt x="0" y="161358"/>
                                </a:moveTo>
                                <a:lnTo>
                                  <a:pt x="470921" y="296393"/>
                                </a:lnTo>
                                <a:lnTo>
                                  <a:pt x="513681" y="147295"/>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117" name="Graphic 117"/>
                        <wps:cNvSpPr/>
                        <wps:spPr>
                          <a:xfrm>
                            <a:off x="6737" y="2506464"/>
                            <a:ext cx="433705" cy="273685"/>
                          </a:xfrm>
                          <a:custGeom>
                            <a:avLst/>
                            <a:gdLst/>
                            <a:ahLst/>
                            <a:cxnLst/>
                            <a:rect l="l" t="t" r="r" b="b"/>
                            <a:pathLst>
                              <a:path w="433705" h="273685">
                                <a:moveTo>
                                  <a:pt x="0" y="161358"/>
                                </a:moveTo>
                                <a:lnTo>
                                  <a:pt x="390716" y="273395"/>
                                </a:lnTo>
                                <a:lnTo>
                                  <a:pt x="433477" y="124297"/>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118" name="Graphic 118"/>
                        <wps:cNvSpPr/>
                        <wps:spPr>
                          <a:xfrm>
                            <a:off x="6737" y="2809166"/>
                            <a:ext cx="353695" cy="250825"/>
                          </a:xfrm>
                          <a:custGeom>
                            <a:avLst/>
                            <a:gdLst/>
                            <a:ahLst/>
                            <a:cxnLst/>
                            <a:rect l="l" t="t" r="r" b="b"/>
                            <a:pathLst>
                              <a:path w="353695" h="250825">
                                <a:moveTo>
                                  <a:pt x="0" y="161358"/>
                                </a:moveTo>
                                <a:lnTo>
                                  <a:pt x="310512" y="250397"/>
                                </a:lnTo>
                                <a:lnTo>
                                  <a:pt x="353273" y="101299"/>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119" name="Graphic 119"/>
                        <wps:cNvSpPr/>
                        <wps:spPr>
                          <a:xfrm>
                            <a:off x="6737" y="3111867"/>
                            <a:ext cx="273685" cy="227965"/>
                          </a:xfrm>
                          <a:custGeom>
                            <a:avLst/>
                            <a:gdLst/>
                            <a:ahLst/>
                            <a:cxnLst/>
                            <a:rect l="l" t="t" r="r" b="b"/>
                            <a:pathLst>
                              <a:path w="273685" h="227965">
                                <a:moveTo>
                                  <a:pt x="0" y="161359"/>
                                </a:moveTo>
                                <a:lnTo>
                                  <a:pt x="230309" y="227399"/>
                                </a:lnTo>
                                <a:lnTo>
                                  <a:pt x="273070" y="78301"/>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120" name="Graphic 120"/>
                        <wps:cNvSpPr/>
                        <wps:spPr>
                          <a:xfrm>
                            <a:off x="6737" y="3414569"/>
                            <a:ext cx="193040" cy="204470"/>
                          </a:xfrm>
                          <a:custGeom>
                            <a:avLst/>
                            <a:gdLst/>
                            <a:ahLst/>
                            <a:cxnLst/>
                            <a:rect l="l" t="t" r="r" b="b"/>
                            <a:pathLst>
                              <a:path w="193040" h="204470">
                                <a:moveTo>
                                  <a:pt x="0" y="161359"/>
                                </a:moveTo>
                                <a:lnTo>
                                  <a:pt x="150105" y="204401"/>
                                </a:lnTo>
                                <a:lnTo>
                                  <a:pt x="192866" y="55303"/>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121" name="Graphic 121"/>
                        <wps:cNvSpPr/>
                        <wps:spPr>
                          <a:xfrm>
                            <a:off x="6737" y="3717270"/>
                            <a:ext cx="113030" cy="181610"/>
                          </a:xfrm>
                          <a:custGeom>
                            <a:avLst/>
                            <a:gdLst/>
                            <a:ahLst/>
                            <a:cxnLst/>
                            <a:rect l="l" t="t" r="r" b="b"/>
                            <a:pathLst>
                              <a:path w="113030" h="181610">
                                <a:moveTo>
                                  <a:pt x="0" y="161359"/>
                                </a:moveTo>
                                <a:lnTo>
                                  <a:pt x="69902" y="181403"/>
                                </a:lnTo>
                                <a:lnTo>
                                  <a:pt x="112662" y="32305"/>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122" name="Graphic 122"/>
                        <wps:cNvSpPr/>
                        <wps:spPr>
                          <a:xfrm>
                            <a:off x="6737" y="4019972"/>
                            <a:ext cx="33020" cy="122555"/>
                          </a:xfrm>
                          <a:custGeom>
                            <a:avLst/>
                            <a:gdLst/>
                            <a:ahLst/>
                            <a:cxnLst/>
                            <a:rect l="l" t="t" r="r" b="b"/>
                            <a:pathLst>
                              <a:path w="33020" h="122555">
                                <a:moveTo>
                                  <a:pt x="0" y="122483"/>
                                </a:moveTo>
                                <a:lnTo>
                                  <a:pt x="32458" y="9307"/>
                                </a:lnTo>
                                <a:lnTo>
                                  <a:pt x="0" y="0"/>
                                </a:lnTo>
                              </a:path>
                            </a:pathLst>
                          </a:custGeom>
                          <a:ln w="13474">
                            <a:solidFill>
                              <a:srgbClr val="000000"/>
                            </a:solidFill>
                            <a:prstDash val="solid"/>
                          </a:ln>
                        </wps:spPr>
                        <wps:bodyPr wrap="square" lIns="0" tIns="0" rIns="0" bIns="0" rtlCol="0">
                          <a:prstTxWarp prst="textNoShape">
                            <a:avLst/>
                          </a:prstTxWarp>
                          <a:noAutofit/>
                        </wps:bodyPr>
                      </wps:wsp>
                      <pic:pic>
                        <pic:nvPicPr>
                          <pic:cNvPr id="123" name="Image 123"/>
                          <pic:cNvPicPr/>
                        </pic:nvPicPr>
                        <pic:blipFill>
                          <a:blip r:embed="rId25" cstate="print"/>
                          <a:stretch>
                            <a:fillRect/>
                          </a:stretch>
                        </pic:blipFill>
                        <pic:spPr>
                          <a:xfrm>
                            <a:off x="6737" y="6737"/>
                            <a:ext cx="1280947" cy="2956927"/>
                          </a:xfrm>
                          <a:prstGeom prst="rect">
                            <a:avLst/>
                          </a:prstGeom>
                        </pic:spPr>
                      </pic:pic>
                      <pic:pic>
                        <pic:nvPicPr>
                          <pic:cNvPr id="124" name="Image 124"/>
                          <pic:cNvPicPr/>
                        </pic:nvPicPr>
                        <pic:blipFill>
                          <a:blip r:embed="rId26" cstate="print"/>
                          <a:stretch>
                            <a:fillRect/>
                          </a:stretch>
                        </pic:blipFill>
                        <pic:spPr>
                          <a:xfrm>
                            <a:off x="6737" y="2979933"/>
                            <a:ext cx="398703" cy="263436"/>
                          </a:xfrm>
                          <a:prstGeom prst="rect">
                            <a:avLst/>
                          </a:prstGeom>
                        </pic:spPr>
                      </pic:pic>
                      <pic:pic>
                        <pic:nvPicPr>
                          <pic:cNvPr id="125" name="Image 125"/>
                          <pic:cNvPicPr/>
                        </pic:nvPicPr>
                        <pic:blipFill>
                          <a:blip r:embed="rId27" cstate="print"/>
                          <a:stretch>
                            <a:fillRect/>
                          </a:stretch>
                        </pic:blipFill>
                        <pic:spPr>
                          <a:xfrm>
                            <a:off x="6737" y="3282635"/>
                            <a:ext cx="318503" cy="240427"/>
                          </a:xfrm>
                          <a:prstGeom prst="rect">
                            <a:avLst/>
                          </a:prstGeom>
                        </pic:spPr>
                      </pic:pic>
                      <pic:pic>
                        <pic:nvPicPr>
                          <pic:cNvPr id="126" name="Image 126"/>
                          <pic:cNvPicPr/>
                        </pic:nvPicPr>
                        <pic:blipFill>
                          <a:blip r:embed="rId28" cstate="print"/>
                          <a:stretch>
                            <a:fillRect/>
                          </a:stretch>
                        </pic:blipFill>
                        <pic:spPr>
                          <a:xfrm>
                            <a:off x="6737" y="3585337"/>
                            <a:ext cx="238302" cy="217430"/>
                          </a:xfrm>
                          <a:prstGeom prst="rect">
                            <a:avLst/>
                          </a:prstGeom>
                        </pic:spPr>
                      </pic:pic>
                      <pic:pic>
                        <pic:nvPicPr>
                          <pic:cNvPr id="127" name="Image 127"/>
                          <pic:cNvPicPr/>
                        </pic:nvPicPr>
                        <pic:blipFill>
                          <a:blip r:embed="rId29" cstate="print"/>
                          <a:stretch>
                            <a:fillRect/>
                          </a:stretch>
                        </pic:blipFill>
                        <pic:spPr>
                          <a:xfrm>
                            <a:off x="6737" y="3888039"/>
                            <a:ext cx="158102" cy="194432"/>
                          </a:xfrm>
                          <a:prstGeom prst="rect">
                            <a:avLst/>
                          </a:prstGeom>
                        </pic:spPr>
                      </pic:pic>
                      <pic:pic>
                        <pic:nvPicPr>
                          <pic:cNvPr id="128" name="Image 128"/>
                          <pic:cNvPicPr/>
                        </pic:nvPicPr>
                        <pic:blipFill>
                          <a:blip r:embed="rId30" cstate="print"/>
                          <a:stretch>
                            <a:fillRect/>
                          </a:stretch>
                        </pic:blipFill>
                        <pic:spPr>
                          <a:xfrm>
                            <a:off x="6737" y="4190744"/>
                            <a:ext cx="77889" cy="171432"/>
                          </a:xfrm>
                          <a:prstGeom prst="rect">
                            <a:avLst/>
                          </a:prstGeom>
                        </pic:spPr>
                      </pic:pic>
                    </wpg:wgp>
                  </a:graphicData>
                </a:graphic>
              </wp:anchor>
            </w:drawing>
          </mc:Choice>
          <mc:Fallback>
            <w:pict>
              <v:group style="position:absolute;margin-left:-.530501pt;margin-top:-.530513pt;width:412.1pt;height:582.2pt;mso-position-horizontal-relative:page;mso-position-vertical-relative:page;z-index:-20505088" id="docshapegroup52" coordorigin="-11,-11" coordsize="8242,11644">
                <v:shape style="position:absolute;left:0;top:10750;width:6872;height:361" id="docshape53" coordorigin="0,10751" coordsize="6872,361" path="m6711,10751l0,10751,0,11111,6711,11111,6804,11109,6851,11091,6869,11044,6871,10951,6871,10911,6869,10818,6851,10771,6804,10753,6711,10751xe" filled="true" fillcolor="#c7eafb" stroked="false">
                  <v:path arrowok="t"/>
                  <v:fill type="solid"/>
                </v:shape>
                <v:shape style="position:absolute;left:6478;top:10750;width:1743;height:361" type="#_x0000_t75" id="docshape54" stroked="false">
                  <v:imagedata r:id="rId16" o:title=""/>
                </v:shape>
                <v:shape style="position:absolute;left:0;top:0;width:8221;height:11623" type="#_x0000_t75" id="docshape55" stroked="false">
                  <v:imagedata r:id="rId18" o:title=""/>
                </v:shape>
                <v:rect style="position:absolute;left:1971;top:4031;width:1474;height:1613" id="docshape56" filled="true" fillcolor="#231f20" stroked="false">
                  <v:fill opacity="9830f" type="solid"/>
                </v:rect>
                <v:shape style="position:absolute;left:1904;top:9443;width:752;height:752" id="docshape57" coordorigin="1904,9444" coordsize="752,752" path="m2280,10195l2355,10187,2426,10165,2489,10131,2545,10085,2591,10029,2626,9965,2647,9895,2655,9819,2647,9744,2626,9673,2591,9609,2545,9554,2489,9508,2426,9473,2355,9451,2280,9444,2204,9451,2133,9473,2070,9508,2014,9554,1968,9609,1934,9673,1912,9744,1904,9819,1912,9895,1934,9965,1968,10029,2014,10085,2070,10131,2133,10165,2204,10187,2280,10195xe" filled="false" stroked="true" strokeweight="1pt" strokecolor="#000000">
                  <v:path arrowok="t"/>
                  <v:stroke dashstyle="solid"/>
                </v:shape>
                <v:shape style="position:absolute;left:2224;top:9643;width:184;height:367" id="docshape58" coordorigin="2225,9643" coordsize="184,367" path="m2225,10010l2408,9827,2225,9643e" filled="false" stroked="true" strokeweight="1.0pt" strokecolor="#000000">
                  <v:path arrowok="t"/>
                  <v:stroke dashstyle="solid"/>
                </v:shape>
                <v:shape style="position:absolute;left:6653;top:11336;width:1063;height:286" id="docshape59" coordorigin="6654,11337" coordsize="1063,286" path="m7716,11622l6721,11337,6654,11571,6830,11622e" filled="false" stroked="true" strokeweight="1.061pt" strokecolor="#000000">
                  <v:path arrowok="t"/>
                  <v:stroke dashstyle="solid"/>
                </v:shape>
                <v:shape style="position:absolute;left:6780;top:10896;width:1441;height:655" id="docshape60" coordorigin="6780,10896" coordsize="1441,655" path="m8220,11290l6847,10896,6780,11131,8200,11538,8220,11551e" filled="false" stroked="true" strokeweight="1.061pt" strokecolor="#000000">
                  <v:path arrowok="t"/>
                  <v:stroke dashstyle="solid"/>
                </v:shape>
                <v:shape style="position:absolute;left:6906;top:10455;width:1315;height:612" id="docshape61" coordorigin="6906,10456" coordsize="1315,612" path="m8220,10813l6974,10456,6906,10691,8220,11067e" filled="false" stroked="true" strokeweight="1.061pt" strokecolor="#000000">
                  <v:path arrowok="t"/>
                  <v:stroke dashstyle="solid"/>
                </v:shape>
                <v:shape style="position:absolute;left:7032;top:10015;width:1188;height:576" id="docshape62" coordorigin="7033,10015" coordsize="1188,576" path="m8220,10337l7100,10015,7033,10250,8220,10591e" filled="false" stroked="true" strokeweight="1.061pt" strokecolor="#000000">
                  <v:path arrowok="t"/>
                  <v:stroke dashstyle="solid"/>
                </v:shape>
                <v:shape style="position:absolute;left:7158;top:9574;width:1062;height:540" id="docshape63" coordorigin="7159,9575" coordsize="1062,540" path="m8220,9860l7226,9575,7159,9810,8220,10114e" filled="false" stroked="true" strokeweight="1.061pt" strokecolor="#000000">
                  <v:path arrowok="t"/>
                  <v:stroke dashstyle="solid"/>
                </v:shape>
                <v:shape style="position:absolute;left:7285;top:9134;width:936;height:503" id="docshape64" coordorigin="7285,9134" coordsize="936,503" path="m8220,9383l7353,9134,7285,9369,8220,9637e" filled="false" stroked="true" strokeweight="1.061pt" strokecolor="#000000">
                  <v:path arrowok="t"/>
                  <v:stroke dashstyle="solid"/>
                </v:shape>
                <v:shape style="position:absolute;left:7411;top:8693;width:809;height:467" id="docshape65" coordorigin="7412,8694" coordsize="809,467" path="m8220,8906l7479,8694,7412,8929,8220,9161e" filled="false" stroked="true" strokeweight="1.061pt" strokecolor="#000000">
                  <v:path arrowok="t"/>
                  <v:stroke dashstyle="solid"/>
                </v:shape>
                <v:shape style="position:absolute;left:7537;top:8253;width:683;height:431" id="docshape66" coordorigin="7538,8253" coordsize="683,431" path="m8220,8430l7605,8253,7538,8488,8220,8684e" filled="false" stroked="true" strokeweight="1.061pt" strokecolor="#000000">
                  <v:path arrowok="t"/>
                  <v:stroke dashstyle="solid"/>
                </v:shape>
                <v:shape style="position:absolute;left:7664;top:7812;width:557;height:395" id="docshape67" coordorigin="7664,7813" coordsize="557,395" path="m8220,7953l7731,7813,7664,8048,8220,8207e" filled="false" stroked="true" strokeweight="1.061pt" strokecolor="#000000">
                  <v:path arrowok="t"/>
                  <v:stroke dashstyle="solid"/>
                </v:shape>
                <v:shape style="position:absolute;left:7790;top:7372;width:431;height:359" id="docshape68" coordorigin="7790,7372" coordsize="431,359" path="m8220,7476l7858,7372,7790,7607,8220,7730e" filled="false" stroked="true" strokeweight="1.061pt" strokecolor="#000000">
                  <v:path arrowok="t"/>
                  <v:stroke dashstyle="solid"/>
                </v:shape>
                <v:shape style="position:absolute;left:7916;top:6931;width:304;height:322" id="docshape69" coordorigin="7917,6932" coordsize="304,322" path="m8220,7000l7984,6932,7917,7167,8220,7254e" filled="false" stroked="true" strokeweight="1.061pt" strokecolor="#000000">
                  <v:path arrowok="t"/>
                  <v:stroke dashstyle="solid"/>
                </v:shape>
                <v:shape style="position:absolute;left:8043;top:6491;width:178;height:286" id="docshape70" coordorigin="8043,6491" coordsize="178,286" path="m8220,6523l8110,6491,8043,6726,8220,6777e" filled="false" stroked="true" strokeweight="1.061pt" strokecolor="#000000">
                  <v:path arrowok="t"/>
                  <v:stroke dashstyle="solid"/>
                </v:shape>
                <v:shape style="position:absolute;left:8169;top:6107;width:52;height:193" id="docshape71" coordorigin="8169,6107" coordsize="52,193" path="m8220,6107l8169,6286,8220,6300e" filled="false" stroked="true" strokeweight="1.061pt" strokecolor="#000000">
                  <v:path arrowok="t"/>
                  <v:stroke dashstyle="solid"/>
                </v:shape>
                <v:shape style="position:absolute;left:6484;top:7963;width:1736;height:3659" type="#_x0000_t75" id="docshape72" stroked="false">
                  <v:imagedata r:id="rId19" o:title=""/>
                </v:shape>
                <v:shape style="position:absolute;left:7592;top:7523;width:628;height:415" type="#_x0000_t75" id="docshape73" stroked="false">
                  <v:imagedata r:id="rId20" o:title=""/>
                </v:shape>
                <v:shape style="position:absolute;left:7718;top:7082;width:502;height:379" type="#_x0000_t75" id="docshape74" stroked="false">
                  <v:imagedata r:id="rId21" o:title=""/>
                </v:shape>
                <v:shape style="position:absolute;left:7845;top:6642;width:376;height:343" type="#_x0000_t75" id="docshape75" stroked="false">
                  <v:imagedata r:id="rId22" o:title=""/>
                </v:shape>
                <v:shape style="position:absolute;left:7971;top:6201;width:249;height:307" type="#_x0000_t75" id="docshape76" stroked="false">
                  <v:imagedata r:id="rId23" o:title=""/>
                </v:shape>
                <v:shape style="position:absolute;left:8097;top:5761;width:123;height:270" type="#_x0000_t75" id="docshape77" stroked="false">
                  <v:imagedata r:id="rId24" o:title=""/>
                </v:shape>
                <v:shape style="position:absolute;left:458;top:0;width:1353;height:370" id="docshape78" coordorigin="458,0" coordsize="1353,370" path="m458,0l1748,370,1811,148,1293,0e" filled="false" stroked="true" strokeweight="1.061pt" strokecolor="#000000">
                  <v:path arrowok="t"/>
                  <v:stroke dashstyle="solid"/>
                </v:shape>
                <v:shape style="position:absolute;left:0;top:32;width:1694;height:811" id="docshape79" coordorigin="0,33" coordsize="1694,811" path="m0,426l200,435,1626,843,1693,608,273,201,0,33e" filled="false" stroked="true" strokeweight="1.061pt" strokecolor="#000000">
                  <v:path arrowok="t"/>
                  <v:stroke dashstyle="solid"/>
                </v:shape>
                <v:shape style="position:absolute;left:0;top:551;width:1567;height:733" id="docshape80" coordorigin="0,551" coordsize="1567,733" path="m0,872l74,875,1499,1284,1567,1049,147,642,0,551e" filled="false" stroked="true" strokeweight="1.061pt" strokecolor="#000000">
                  <v:path arrowok="t"/>
                  <v:stroke dashstyle="solid"/>
                </v:shape>
                <v:shape style="position:absolute;left:0;top:1069;width:1441;height:655" id="docshape81" coordorigin="0,1070" coordsize="1441,655" path="m0,1331l1373,1724,1440,1489,21,1082,0,1070e" filled="false" stroked="true" strokeweight="1.061pt" strokecolor="#000000">
                  <v:path arrowok="t"/>
                  <v:stroke dashstyle="solid"/>
                </v:shape>
                <v:shape style="position:absolute;left:0;top:1553;width:1315;height:612" id="docshape82" coordorigin="0,1553" coordsize="1315,612" path="m0,1807l1247,2165,1314,1930,0,1553e" filled="false" stroked="true" strokeweight="1.061pt" strokecolor="#000000">
                  <v:path arrowok="t"/>
                  <v:stroke dashstyle="solid"/>
                </v:shape>
                <v:shape style="position:absolute;left:0;top:2029;width:1188;height:576" id="docshape83" coordorigin="0,2030" coordsize="1188,576" path="m0,2284l1121,2605,1188,2370,0,2030e" filled="false" stroked="true" strokeweight="1.061pt" strokecolor="#000000">
                  <v:path arrowok="t"/>
                  <v:stroke dashstyle="solid"/>
                </v:shape>
                <v:shape style="position:absolute;left:0;top:2506;width:1062;height:540" id="docshape84" coordorigin="0,2506" coordsize="1062,540" path="m0,2761l994,3046,1062,2811,0,2506e" filled="false" stroked="true" strokeweight="1.061pt" strokecolor="#000000">
                  <v:path arrowok="t"/>
                  <v:stroke dashstyle="solid"/>
                </v:shape>
                <v:shape style="position:absolute;left:0;top:2983;width:936;height:503" id="docshape85" coordorigin="0,2983" coordsize="936,503" path="m0,3237l868,3486,935,3251,0,2983e" filled="false" stroked="true" strokeweight="1.061pt" strokecolor="#000000">
                  <v:path arrowok="t"/>
                  <v:stroke dashstyle="solid"/>
                </v:shape>
                <v:shape style="position:absolute;left:0;top:3459;width:809;height:467" id="docshape86" coordorigin="0,3460" coordsize="809,467" path="m0,3714l742,3927,809,3692,0,3460e" filled="false" stroked="true" strokeweight="1.061pt" strokecolor="#000000">
                  <v:path arrowok="t"/>
                  <v:stroke dashstyle="solid"/>
                </v:shape>
                <v:shape style="position:absolute;left:0;top:3936;width:683;height:431" id="docshape87" coordorigin="0,3937" coordsize="683,431" path="m0,4191l615,4367,683,4132,0,3937e" filled="false" stroked="true" strokeweight="1.061pt" strokecolor="#000000">
                  <v:path arrowok="t"/>
                  <v:stroke dashstyle="solid"/>
                </v:shape>
                <v:shape style="position:absolute;left:0;top:4413;width:557;height:395" id="docshape88" coordorigin="0,4413" coordsize="557,395" path="m0,4667l489,4808,556,4573,0,4413e" filled="false" stroked="true" strokeweight="1.061pt" strokecolor="#000000">
                  <v:path arrowok="t"/>
                  <v:stroke dashstyle="solid"/>
                </v:shape>
                <v:shape style="position:absolute;left:0;top:4889;width:431;height:359" id="docshape89" coordorigin="0,4890" coordsize="431,359" path="m0,5144l363,5248,430,5013,0,4890e" filled="false" stroked="true" strokeweight="1.061pt" strokecolor="#000000">
                  <v:path arrowok="t"/>
                  <v:stroke dashstyle="solid"/>
                </v:shape>
                <v:shape style="position:absolute;left:0;top:5366;width:304;height:322" id="docshape90" coordorigin="0,5367" coordsize="304,322" path="m0,5621l236,5689,304,5454,0,5367e" filled="false" stroked="true" strokeweight="1.061pt" strokecolor="#000000">
                  <v:path arrowok="t"/>
                  <v:stroke dashstyle="solid"/>
                </v:shape>
                <v:shape style="position:absolute;left:0;top:5843;width:178;height:286" id="docshape91" coordorigin="0,5843" coordsize="178,286" path="m0,6097l110,6129,177,5894,0,5843e" filled="false" stroked="true" strokeweight="1.061pt" strokecolor="#000000">
                  <v:path arrowok="t"/>
                  <v:stroke dashstyle="solid"/>
                </v:shape>
                <v:shape style="position:absolute;left:0;top:6320;width:52;height:193" id="docshape92" coordorigin="0,6320" coordsize="52,193" path="m0,6513l51,6335,0,6320e" filled="false" stroked="true" strokeweight="1.061pt" strokecolor="#000000">
                  <v:path arrowok="t"/>
                  <v:stroke dashstyle="solid"/>
                </v:shape>
                <v:shape style="position:absolute;left:0;top:0;width:2018;height:4657" type="#_x0000_t75" id="docshape93" stroked="false">
                  <v:imagedata r:id="rId25" o:title=""/>
                </v:shape>
                <v:shape style="position:absolute;left:0;top:4682;width:628;height:415" type="#_x0000_t75" id="docshape94" stroked="false">
                  <v:imagedata r:id="rId26" o:title=""/>
                </v:shape>
                <v:shape style="position:absolute;left:0;top:5158;width:502;height:379" type="#_x0000_t75" id="docshape95" stroked="false">
                  <v:imagedata r:id="rId27" o:title=""/>
                </v:shape>
                <v:shape style="position:absolute;left:0;top:5635;width:376;height:343" type="#_x0000_t75" id="docshape96" stroked="false">
                  <v:imagedata r:id="rId28" o:title=""/>
                </v:shape>
                <v:shape style="position:absolute;left:0;top:6112;width:249;height:307" type="#_x0000_t75" id="docshape97" stroked="false">
                  <v:imagedata r:id="rId29" o:title=""/>
                </v:shape>
                <v:shape style="position:absolute;left:0;top:6588;width:123;height:270" type="#_x0000_t75" id="docshape98" stroked="false">
                  <v:imagedata r:id="rId30" o:title=""/>
                </v:shape>
                <w10:wrap type="none"/>
              </v:group>
            </w:pict>
          </mc:Fallback>
        </mc:AlternateContent>
      </w:r>
    </w:p>
    <w:p>
      <w:pPr>
        <w:pStyle w:val="Heading2"/>
        <w:spacing w:line="667" w:lineRule="exact" w:before="0"/>
        <w:ind w:left="1186"/>
      </w:pPr>
      <w:r>
        <w:rPr>
          <w:color w:val="FFFFFF"/>
          <w:spacing w:val="-26"/>
        </w:rPr>
        <w:t>Introduction</w:t>
      </w: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spacing w:before="20"/>
        <w:rPr>
          <w:rFonts w:ascii="Arial Black"/>
          <w:sz w:val="9"/>
        </w:rPr>
      </w:pPr>
    </w:p>
    <w:p>
      <w:pPr>
        <w:tabs>
          <w:tab w:pos="6660" w:val="right" w:leader="none"/>
        </w:tabs>
        <w:spacing w:before="0"/>
        <w:ind w:left="411" w:right="0" w:firstLine="0"/>
        <w:jc w:val="left"/>
        <w:rPr>
          <w:rFonts w:ascii="Arial Black"/>
          <w:sz w:val="17"/>
        </w:rPr>
      </w:pPr>
      <w:r>
        <w:rPr>
          <w:color w:val="231F20"/>
          <w:sz w:val="9"/>
        </w:rPr>
        <w:t>FIVE</w:t>
      </w:r>
      <w:r>
        <w:rPr>
          <w:color w:val="231F20"/>
          <w:spacing w:val="4"/>
          <w:sz w:val="9"/>
        </w:rPr>
        <w:t> </w:t>
      </w:r>
      <w:r>
        <w:rPr>
          <w:color w:val="231F20"/>
          <w:sz w:val="9"/>
        </w:rPr>
        <w:t>YEARS</w:t>
      </w:r>
      <w:r>
        <w:rPr>
          <w:color w:val="231F20"/>
          <w:spacing w:val="6"/>
          <w:sz w:val="9"/>
        </w:rPr>
        <w:t> </w:t>
      </w:r>
      <w:r>
        <w:rPr>
          <w:color w:val="231F20"/>
          <w:sz w:val="9"/>
        </w:rPr>
        <w:t>GOVERNMENT</w:t>
      </w:r>
      <w:r>
        <w:rPr>
          <w:color w:val="231F20"/>
          <w:spacing w:val="6"/>
          <w:sz w:val="9"/>
        </w:rPr>
        <w:t> </w:t>
      </w:r>
      <w:r>
        <w:rPr>
          <w:color w:val="231F20"/>
          <w:spacing w:val="-2"/>
          <w:sz w:val="9"/>
        </w:rPr>
        <w:t>PROGRAMME</w:t>
      </w:r>
      <w:r>
        <w:rPr>
          <w:color w:val="231F20"/>
          <w:sz w:val="9"/>
        </w:rPr>
        <w:tab/>
      </w:r>
      <w:r>
        <w:rPr>
          <w:rFonts w:ascii="Arial Black"/>
          <w:color w:val="FFFFFF"/>
          <w:spacing w:val="-10"/>
          <w:sz w:val="17"/>
        </w:rPr>
        <w:t>1</w:t>
      </w:r>
    </w:p>
    <w:p>
      <w:pPr>
        <w:spacing w:after="0"/>
        <w:jc w:val="left"/>
        <w:rPr>
          <w:rFonts w:ascii="Arial Black"/>
          <w:sz w:val="17"/>
        </w:rPr>
        <w:sectPr>
          <w:pgSz w:w="8230" w:h="11630"/>
          <w:pgMar w:header="0" w:footer="0" w:top="1320" w:bottom="280" w:left="708" w:right="708"/>
        </w:sectPr>
      </w:pPr>
    </w:p>
    <w:p>
      <w:pPr>
        <w:pStyle w:val="BodyText"/>
        <w:spacing w:line="235" w:lineRule="auto" w:before="68"/>
        <w:ind w:left="142" w:right="423"/>
        <w:jc w:val="both"/>
      </w:pPr>
      <w:r>
        <w:rPr/>
        <mc:AlternateContent>
          <mc:Choice Requires="wps">
            <w:drawing>
              <wp:anchor distT="0" distB="0" distL="0" distR="0" allowOverlap="1" layoutInCell="1" locked="0" behindDoc="1" simplePos="0" relativeHeight="482812416">
                <wp:simplePos x="0" y="0"/>
                <wp:positionH relativeFrom="page">
                  <wp:posOffset>0</wp:posOffset>
                </wp:positionH>
                <wp:positionV relativeFrom="page">
                  <wp:posOffset>0</wp:posOffset>
                </wp:positionV>
                <wp:extent cx="5220335" cy="7380605"/>
                <wp:effectExtent l="0" t="0" r="0" b="0"/>
                <wp:wrapNone/>
                <wp:docPr id="129" name="Graphic 129"/>
                <wp:cNvGraphicFramePr>
                  <a:graphicFrameLocks/>
                </wp:cNvGraphicFramePr>
                <a:graphic>
                  <a:graphicData uri="http://schemas.microsoft.com/office/word/2010/wordprocessingShape">
                    <wps:wsp>
                      <wps:cNvPr id="129" name="Graphic 129"/>
                      <wps:cNvSpPr/>
                      <wps:spPr>
                        <a:xfrm>
                          <a:off x="0" y="0"/>
                          <a:ext cx="5220335" cy="7380605"/>
                        </a:xfrm>
                        <a:custGeom>
                          <a:avLst/>
                          <a:gdLst/>
                          <a:ahLst/>
                          <a:cxnLst/>
                          <a:rect l="l" t="t" r="r" b="b"/>
                          <a:pathLst>
                            <a:path w="5220335" h="7380605">
                              <a:moveTo>
                                <a:pt x="5220004" y="0"/>
                              </a:moveTo>
                              <a:lnTo>
                                <a:pt x="0" y="0"/>
                              </a:lnTo>
                              <a:lnTo>
                                <a:pt x="0" y="7379995"/>
                              </a:lnTo>
                              <a:lnTo>
                                <a:pt x="5220004" y="7379995"/>
                              </a:lnTo>
                              <a:lnTo>
                                <a:pt x="5220004" y="0"/>
                              </a:lnTo>
                              <a:close/>
                            </a:path>
                          </a:pathLst>
                        </a:custGeom>
                        <a:solidFill>
                          <a:srgbClr val="F6FBFE"/>
                        </a:solidFill>
                      </wps:spPr>
                      <wps:bodyPr wrap="square" lIns="0" tIns="0" rIns="0" bIns="0" rtlCol="0">
                        <a:prstTxWarp prst="textNoShape">
                          <a:avLst/>
                        </a:prstTxWarp>
                        <a:noAutofit/>
                      </wps:bodyPr>
                    </wps:wsp>
                  </a:graphicData>
                </a:graphic>
              </wp:anchor>
            </w:drawing>
          </mc:Choice>
          <mc:Fallback>
            <w:pict>
              <v:rect style="position:absolute;margin-left:0pt;margin-top:0pt;width:411.023987pt;height:581.10199pt;mso-position-horizontal-relative:page;mso-position-vertical-relative:page;z-index:-20504064" id="docshape99" filled="true" fillcolor="#f6fbfe" stroked="false">
                <v:fill type="solid"/>
                <w10:wrap type="none"/>
              </v:rect>
            </w:pict>
          </mc:Fallback>
        </mc:AlternateContent>
      </w:r>
      <w:r>
        <w:rPr/>
        <mc:AlternateContent>
          <mc:Choice Requires="wps">
            <w:drawing>
              <wp:anchor distT="0" distB="0" distL="0" distR="0" allowOverlap="1" layoutInCell="1" locked="0" behindDoc="0" simplePos="0" relativeHeight="15747072">
                <wp:simplePos x="0" y="0"/>
                <wp:positionH relativeFrom="page">
                  <wp:posOffset>0</wp:posOffset>
                </wp:positionH>
                <wp:positionV relativeFrom="page">
                  <wp:posOffset>6826751</wp:posOffset>
                </wp:positionV>
                <wp:extent cx="5220335" cy="229235"/>
                <wp:effectExtent l="0" t="0" r="0" b="0"/>
                <wp:wrapNone/>
                <wp:docPr id="130" name="Group 130"/>
                <wp:cNvGraphicFramePr>
                  <a:graphicFrameLocks/>
                </wp:cNvGraphicFramePr>
                <a:graphic>
                  <a:graphicData uri="http://schemas.microsoft.com/office/word/2010/wordprocessingGroup">
                    <wpg:wgp>
                      <wpg:cNvPr id="130" name="Group 130"/>
                      <wpg:cNvGrpSpPr/>
                      <wpg:grpSpPr>
                        <a:xfrm>
                          <a:off x="0" y="0"/>
                          <a:ext cx="5220335" cy="229235"/>
                          <a:chExt cx="5220335" cy="229235"/>
                        </a:xfrm>
                      </wpg:grpSpPr>
                      <wps:wsp>
                        <wps:cNvPr id="131" name="Graphic 131"/>
                        <wps:cNvSpPr/>
                        <wps:spPr>
                          <a:xfrm>
                            <a:off x="856799" y="0"/>
                            <a:ext cx="4363720" cy="229235"/>
                          </a:xfrm>
                          <a:custGeom>
                            <a:avLst/>
                            <a:gdLst/>
                            <a:ahLst/>
                            <a:cxnLst/>
                            <a:rect l="l" t="t" r="r" b="b"/>
                            <a:pathLst>
                              <a:path w="4363720" h="229235">
                                <a:moveTo>
                                  <a:pt x="4363199" y="0"/>
                                </a:moveTo>
                                <a:lnTo>
                                  <a:pt x="101600" y="0"/>
                                </a:lnTo>
                                <a:lnTo>
                                  <a:pt x="42862" y="1587"/>
                                </a:lnTo>
                                <a:lnTo>
                                  <a:pt x="12700" y="12700"/>
                                </a:lnTo>
                                <a:lnTo>
                                  <a:pt x="1587" y="42862"/>
                                </a:lnTo>
                                <a:lnTo>
                                  <a:pt x="0" y="101600"/>
                                </a:lnTo>
                                <a:lnTo>
                                  <a:pt x="0" y="127406"/>
                                </a:lnTo>
                                <a:lnTo>
                                  <a:pt x="1587" y="186143"/>
                                </a:lnTo>
                                <a:lnTo>
                                  <a:pt x="12700" y="216306"/>
                                </a:lnTo>
                                <a:lnTo>
                                  <a:pt x="42862" y="227418"/>
                                </a:lnTo>
                                <a:lnTo>
                                  <a:pt x="101600" y="229006"/>
                                </a:lnTo>
                                <a:lnTo>
                                  <a:pt x="4363199" y="229006"/>
                                </a:lnTo>
                                <a:lnTo>
                                  <a:pt x="4363199" y="0"/>
                                </a:lnTo>
                                <a:close/>
                              </a:path>
                            </a:pathLst>
                          </a:custGeom>
                          <a:solidFill>
                            <a:srgbClr val="C7EAFB"/>
                          </a:solidFill>
                        </wps:spPr>
                        <wps:bodyPr wrap="square" lIns="0" tIns="0" rIns="0" bIns="0" rtlCol="0">
                          <a:prstTxWarp prst="textNoShape">
                            <a:avLst/>
                          </a:prstTxWarp>
                          <a:noAutofit/>
                        </wps:bodyPr>
                      </wps:wsp>
                      <pic:pic>
                        <pic:nvPicPr>
                          <pic:cNvPr id="132" name="Image 132"/>
                          <pic:cNvPicPr/>
                        </pic:nvPicPr>
                        <pic:blipFill>
                          <a:blip r:embed="rId17" cstate="print"/>
                          <a:stretch>
                            <a:fillRect/>
                          </a:stretch>
                        </pic:blipFill>
                        <pic:spPr>
                          <a:xfrm>
                            <a:off x="0" y="6"/>
                            <a:ext cx="1106195" cy="228993"/>
                          </a:xfrm>
                          <a:prstGeom prst="rect">
                            <a:avLst/>
                          </a:prstGeom>
                        </pic:spPr>
                      </pic:pic>
                    </wpg:wgp>
                  </a:graphicData>
                </a:graphic>
              </wp:anchor>
            </w:drawing>
          </mc:Choice>
          <mc:Fallback>
            <w:pict>
              <v:group style="position:absolute;margin-left:-.000003pt;margin-top:537.53949pt;width:411.05pt;height:18.05pt;mso-position-horizontal-relative:page;mso-position-vertical-relative:page;z-index:15747072" id="docshapegroup100" coordorigin="0,10751" coordsize="8221,361">
                <v:shape style="position:absolute;left:1349;top:10750;width:6872;height:361" id="docshape101" coordorigin="1349,10751" coordsize="6872,361" path="m8220,10751l1509,10751,1417,10753,1369,10771,1352,10818,1349,10911,1349,10951,1352,11044,1369,11091,1417,11109,1509,11111,8220,11111,8220,10751xe" filled="true" fillcolor="#c7eafb" stroked="false">
                  <v:path arrowok="t"/>
                  <v:fill type="solid"/>
                </v:shape>
                <v:shape style="position:absolute;left:0;top:10750;width:1743;height:361" type="#_x0000_t75" id="docshape102" stroked="false">
                  <v:imagedata r:id="rId17" o:title=""/>
                </v:shape>
                <w10:wrap type="none"/>
              </v:group>
            </w:pict>
          </mc:Fallback>
        </mc:AlternateContent>
      </w:r>
      <w:r>
        <w:rPr>
          <w:color w:val="58595B"/>
        </w:rPr>
        <w:t>Rwanda’s</w:t>
      </w:r>
      <w:r>
        <w:rPr>
          <w:color w:val="58595B"/>
          <w:spacing w:val="40"/>
        </w:rPr>
        <w:t> </w:t>
      </w:r>
      <w:r>
        <w:rPr>
          <w:color w:val="58595B"/>
        </w:rPr>
        <w:t>Vision</w:t>
      </w:r>
      <w:r>
        <w:rPr>
          <w:color w:val="58595B"/>
          <w:spacing w:val="40"/>
        </w:rPr>
        <w:t> </w:t>
      </w:r>
      <w:r>
        <w:rPr>
          <w:color w:val="58595B"/>
        </w:rPr>
        <w:t>2050</w:t>
      </w:r>
      <w:r>
        <w:rPr>
          <w:color w:val="58595B"/>
          <w:spacing w:val="40"/>
        </w:rPr>
        <w:t> </w:t>
      </w:r>
      <w:r>
        <w:rPr>
          <w:color w:val="58595B"/>
        </w:rPr>
        <w:t>aspires</w:t>
      </w:r>
      <w:r>
        <w:rPr>
          <w:color w:val="58595B"/>
          <w:spacing w:val="40"/>
        </w:rPr>
        <w:t> </w:t>
      </w:r>
      <w:r>
        <w:rPr>
          <w:color w:val="58595B"/>
        </w:rPr>
        <w:t>to</w:t>
      </w:r>
      <w:r>
        <w:rPr>
          <w:color w:val="58595B"/>
          <w:spacing w:val="40"/>
        </w:rPr>
        <w:t> </w:t>
      </w:r>
      <w:r>
        <w:rPr>
          <w:color w:val="58595B"/>
        </w:rPr>
        <w:t>elevate</w:t>
      </w:r>
      <w:r>
        <w:rPr>
          <w:color w:val="58595B"/>
          <w:spacing w:val="40"/>
        </w:rPr>
        <w:t> </w:t>
      </w:r>
      <w:r>
        <w:rPr>
          <w:color w:val="58595B"/>
        </w:rPr>
        <w:t>the</w:t>
      </w:r>
      <w:r>
        <w:rPr>
          <w:color w:val="58595B"/>
          <w:spacing w:val="40"/>
        </w:rPr>
        <w:t> </w:t>
      </w:r>
      <w:r>
        <w:rPr>
          <w:color w:val="58595B"/>
        </w:rPr>
        <w:t>nation</w:t>
      </w:r>
      <w:r>
        <w:rPr>
          <w:color w:val="58595B"/>
          <w:spacing w:val="40"/>
        </w:rPr>
        <w:t> </w:t>
      </w:r>
      <w:r>
        <w:rPr>
          <w:color w:val="58595B"/>
        </w:rPr>
        <w:t>to</w:t>
      </w:r>
      <w:r>
        <w:rPr>
          <w:color w:val="58595B"/>
          <w:spacing w:val="40"/>
        </w:rPr>
        <w:t> </w:t>
      </w:r>
      <w:r>
        <w:rPr>
          <w:color w:val="58595B"/>
        </w:rPr>
        <w:t>upper-</w:t>
      </w:r>
      <w:r>
        <w:rPr>
          <w:color w:val="58595B"/>
        </w:rPr>
        <w:t>middle- income status by 2035 and high-income status by 2050 through achieving sustainable</w:t>
      </w:r>
      <w:r>
        <w:rPr>
          <w:color w:val="58595B"/>
          <w:spacing w:val="40"/>
        </w:rPr>
        <w:t> </w:t>
      </w:r>
      <w:r>
        <w:rPr>
          <w:color w:val="58595B"/>
        </w:rPr>
        <w:t>economic</w:t>
      </w:r>
      <w:r>
        <w:rPr>
          <w:color w:val="58595B"/>
          <w:spacing w:val="40"/>
        </w:rPr>
        <w:t> </w:t>
      </w:r>
      <w:r>
        <w:rPr>
          <w:color w:val="58595B"/>
        </w:rPr>
        <w:t>growth</w:t>
      </w:r>
      <w:r>
        <w:rPr>
          <w:color w:val="58595B"/>
          <w:spacing w:val="40"/>
        </w:rPr>
        <w:t> </w:t>
      </w:r>
      <w:r>
        <w:rPr>
          <w:color w:val="58595B"/>
        </w:rPr>
        <w:t>and</w:t>
      </w:r>
      <w:r>
        <w:rPr>
          <w:color w:val="58595B"/>
          <w:spacing w:val="40"/>
        </w:rPr>
        <w:t> </w:t>
      </w:r>
      <w:r>
        <w:rPr>
          <w:color w:val="58595B"/>
        </w:rPr>
        <w:t>ensuring</w:t>
      </w:r>
      <w:r>
        <w:rPr>
          <w:color w:val="58595B"/>
          <w:spacing w:val="40"/>
        </w:rPr>
        <w:t> </w:t>
      </w:r>
      <w:r>
        <w:rPr>
          <w:color w:val="58595B"/>
        </w:rPr>
        <w:t>a</w:t>
      </w:r>
      <w:r>
        <w:rPr>
          <w:color w:val="58595B"/>
          <w:spacing w:val="40"/>
        </w:rPr>
        <w:t> </w:t>
      </w:r>
      <w:r>
        <w:rPr>
          <w:color w:val="58595B"/>
        </w:rPr>
        <w:t>high-quality</w:t>
      </w:r>
      <w:r>
        <w:rPr>
          <w:color w:val="58595B"/>
          <w:spacing w:val="40"/>
        </w:rPr>
        <w:t> </w:t>
      </w:r>
      <w:r>
        <w:rPr>
          <w:color w:val="58595B"/>
        </w:rPr>
        <w:t>life</w:t>
      </w:r>
      <w:r>
        <w:rPr>
          <w:color w:val="58595B"/>
          <w:spacing w:val="40"/>
        </w:rPr>
        <w:t> </w:t>
      </w:r>
      <w:r>
        <w:rPr>
          <w:color w:val="58595B"/>
        </w:rPr>
        <w:t>for</w:t>
      </w:r>
      <w:r>
        <w:rPr>
          <w:color w:val="58595B"/>
          <w:spacing w:val="40"/>
        </w:rPr>
        <w:t> </w:t>
      </w:r>
      <w:r>
        <w:rPr>
          <w:color w:val="58595B"/>
        </w:rPr>
        <w:t>all Rwandans. This long-term vision is implemented through a series of medium- term</w:t>
      </w:r>
      <w:r>
        <w:rPr>
          <w:color w:val="58595B"/>
          <w:spacing w:val="40"/>
        </w:rPr>
        <w:t> </w:t>
      </w:r>
      <w:r>
        <w:rPr>
          <w:color w:val="58595B"/>
        </w:rPr>
        <w:t>national</w:t>
      </w:r>
      <w:r>
        <w:rPr>
          <w:color w:val="58595B"/>
          <w:spacing w:val="40"/>
        </w:rPr>
        <w:t> </w:t>
      </w:r>
      <w:r>
        <w:rPr>
          <w:color w:val="58595B"/>
        </w:rPr>
        <w:t>development</w:t>
      </w:r>
      <w:r>
        <w:rPr>
          <w:color w:val="58595B"/>
          <w:spacing w:val="40"/>
        </w:rPr>
        <w:t> </w:t>
      </w:r>
      <w:r>
        <w:rPr>
          <w:color w:val="58595B"/>
        </w:rPr>
        <w:t>strategies,</w:t>
      </w:r>
      <w:r>
        <w:rPr>
          <w:color w:val="58595B"/>
          <w:spacing w:val="40"/>
        </w:rPr>
        <w:t> </w:t>
      </w:r>
      <w:r>
        <w:rPr>
          <w:color w:val="58595B"/>
        </w:rPr>
        <w:t>beginning</w:t>
      </w:r>
      <w:r>
        <w:rPr>
          <w:color w:val="58595B"/>
          <w:spacing w:val="40"/>
        </w:rPr>
        <w:t> </w:t>
      </w:r>
      <w:r>
        <w:rPr>
          <w:color w:val="58595B"/>
        </w:rPr>
        <w:t>with</w:t>
      </w:r>
      <w:r>
        <w:rPr>
          <w:color w:val="58595B"/>
          <w:spacing w:val="40"/>
        </w:rPr>
        <w:t> </w:t>
      </w:r>
      <w:r>
        <w:rPr>
          <w:color w:val="58595B"/>
        </w:rPr>
        <w:t>the</w:t>
      </w:r>
      <w:r>
        <w:rPr>
          <w:color w:val="58595B"/>
          <w:spacing w:val="40"/>
        </w:rPr>
        <w:t> </w:t>
      </w:r>
      <w:r>
        <w:rPr>
          <w:color w:val="58595B"/>
        </w:rPr>
        <w:t>National</w:t>
      </w:r>
      <w:r>
        <w:rPr>
          <w:color w:val="58595B"/>
          <w:spacing w:val="40"/>
        </w:rPr>
        <w:t> </w:t>
      </w:r>
      <w:r>
        <w:rPr>
          <w:color w:val="58595B"/>
        </w:rPr>
        <w:t>Strategy for Transformation </w:t>
      </w:r>
      <w:r>
        <w:rPr>
          <w:color w:val="58595B"/>
          <w:w w:val="90"/>
        </w:rPr>
        <w:t>1 </w:t>
      </w:r>
      <w:r>
        <w:rPr>
          <w:color w:val="58595B"/>
        </w:rPr>
        <w:t>(NST1, 2017-2024), which marked a critical phase in the country’s</w:t>
      </w:r>
      <w:r>
        <w:rPr>
          <w:color w:val="58595B"/>
          <w:spacing w:val="40"/>
        </w:rPr>
        <w:t> </w:t>
      </w:r>
      <w:r>
        <w:rPr>
          <w:color w:val="58595B"/>
        </w:rPr>
        <w:t>developmental</w:t>
      </w:r>
      <w:r>
        <w:rPr>
          <w:color w:val="58595B"/>
          <w:spacing w:val="40"/>
        </w:rPr>
        <w:t> </w:t>
      </w:r>
      <w:r>
        <w:rPr>
          <w:color w:val="58595B"/>
        </w:rPr>
        <w:t>journey</w:t>
      </w:r>
      <w:r>
        <w:rPr>
          <w:color w:val="58595B"/>
          <w:spacing w:val="40"/>
        </w:rPr>
        <w:t> </w:t>
      </w:r>
      <w:r>
        <w:rPr>
          <w:color w:val="58595B"/>
        </w:rPr>
        <w:t>and</w:t>
      </w:r>
      <w:r>
        <w:rPr>
          <w:color w:val="58595B"/>
          <w:spacing w:val="40"/>
        </w:rPr>
        <w:t> </w:t>
      </w:r>
      <w:r>
        <w:rPr>
          <w:color w:val="58595B"/>
        </w:rPr>
        <w:t>served</w:t>
      </w:r>
      <w:r>
        <w:rPr>
          <w:color w:val="58595B"/>
          <w:spacing w:val="40"/>
        </w:rPr>
        <w:t> </w:t>
      </w:r>
      <w:r>
        <w:rPr>
          <w:color w:val="58595B"/>
        </w:rPr>
        <w:t>as</w:t>
      </w:r>
      <w:r>
        <w:rPr>
          <w:color w:val="58595B"/>
          <w:spacing w:val="40"/>
        </w:rPr>
        <w:t> </w:t>
      </w:r>
      <w:r>
        <w:rPr>
          <w:color w:val="58595B"/>
        </w:rPr>
        <w:t>the</w:t>
      </w:r>
      <w:r>
        <w:rPr>
          <w:color w:val="58595B"/>
          <w:spacing w:val="40"/>
        </w:rPr>
        <w:t> </w:t>
      </w:r>
      <w:r>
        <w:rPr>
          <w:color w:val="58595B"/>
        </w:rPr>
        <w:t>bridge</w:t>
      </w:r>
      <w:r>
        <w:rPr>
          <w:color w:val="58595B"/>
          <w:spacing w:val="40"/>
        </w:rPr>
        <w:t> </w:t>
      </w:r>
      <w:r>
        <w:rPr>
          <w:color w:val="58595B"/>
        </w:rPr>
        <w:t>between</w:t>
      </w:r>
      <w:r>
        <w:rPr>
          <w:color w:val="58595B"/>
          <w:spacing w:val="40"/>
        </w:rPr>
        <w:t> </w:t>
      </w:r>
      <w:r>
        <w:rPr>
          <w:color w:val="58595B"/>
        </w:rPr>
        <w:t>Vision 2020 and the start of Vision 2050.</w:t>
      </w:r>
    </w:p>
    <w:p>
      <w:pPr>
        <w:pStyle w:val="BodyText"/>
        <w:spacing w:line="235" w:lineRule="auto" w:before="134"/>
        <w:ind w:left="142" w:right="423"/>
        <w:jc w:val="both"/>
      </w:pPr>
      <w:r>
        <w:rPr>
          <w:color w:val="58595B"/>
          <w:w w:val="105"/>
        </w:rPr>
        <w:t>As</w:t>
      </w:r>
      <w:r>
        <w:rPr>
          <w:color w:val="58595B"/>
          <w:w w:val="105"/>
        </w:rPr>
        <w:t> 2024</w:t>
      </w:r>
      <w:r>
        <w:rPr>
          <w:color w:val="58595B"/>
          <w:w w:val="105"/>
        </w:rPr>
        <w:t> marks</w:t>
      </w:r>
      <w:r>
        <w:rPr>
          <w:color w:val="58595B"/>
          <w:w w:val="105"/>
        </w:rPr>
        <w:t> the</w:t>
      </w:r>
      <w:r>
        <w:rPr>
          <w:color w:val="58595B"/>
          <w:w w:val="105"/>
        </w:rPr>
        <w:t> final</w:t>
      </w:r>
      <w:r>
        <w:rPr>
          <w:color w:val="58595B"/>
          <w:w w:val="105"/>
        </w:rPr>
        <w:t> year</w:t>
      </w:r>
      <w:r>
        <w:rPr>
          <w:color w:val="58595B"/>
          <w:w w:val="105"/>
        </w:rPr>
        <w:t> of</w:t>
      </w:r>
      <w:r>
        <w:rPr>
          <w:color w:val="58595B"/>
          <w:w w:val="105"/>
        </w:rPr>
        <w:t> the</w:t>
      </w:r>
      <w:r>
        <w:rPr>
          <w:color w:val="58595B"/>
          <w:w w:val="105"/>
        </w:rPr>
        <w:t> NST1,</w:t>
      </w:r>
      <w:r>
        <w:rPr>
          <w:color w:val="58595B"/>
          <w:w w:val="105"/>
        </w:rPr>
        <w:t> it</w:t>
      </w:r>
      <w:r>
        <w:rPr>
          <w:color w:val="58595B"/>
          <w:w w:val="105"/>
        </w:rPr>
        <w:t> has</w:t>
      </w:r>
      <w:r>
        <w:rPr>
          <w:color w:val="58595B"/>
          <w:w w:val="105"/>
        </w:rPr>
        <w:t> laid</w:t>
      </w:r>
      <w:r>
        <w:rPr>
          <w:color w:val="58595B"/>
          <w:w w:val="105"/>
        </w:rPr>
        <w:t> the</w:t>
      </w:r>
      <w:r>
        <w:rPr>
          <w:color w:val="58595B"/>
          <w:w w:val="105"/>
        </w:rPr>
        <w:t> foundation</w:t>
      </w:r>
      <w:r>
        <w:rPr>
          <w:color w:val="58595B"/>
          <w:w w:val="105"/>
        </w:rPr>
        <w:t> for subsequent</w:t>
      </w:r>
      <w:r>
        <w:rPr>
          <w:color w:val="58595B"/>
          <w:w w:val="105"/>
        </w:rPr>
        <w:t> national</w:t>
      </w:r>
      <w:r>
        <w:rPr>
          <w:color w:val="58595B"/>
          <w:w w:val="105"/>
        </w:rPr>
        <w:t> transformational</w:t>
      </w:r>
      <w:r>
        <w:rPr>
          <w:color w:val="58595B"/>
          <w:w w:val="105"/>
        </w:rPr>
        <w:t> strategies</w:t>
      </w:r>
      <w:r>
        <w:rPr>
          <w:color w:val="58595B"/>
          <w:w w:val="105"/>
        </w:rPr>
        <w:t> aimed</w:t>
      </w:r>
      <w:r>
        <w:rPr>
          <w:color w:val="58595B"/>
          <w:w w:val="105"/>
        </w:rPr>
        <w:t> at</w:t>
      </w:r>
      <w:r>
        <w:rPr>
          <w:color w:val="58595B"/>
          <w:w w:val="105"/>
        </w:rPr>
        <w:t> achieving</w:t>
      </w:r>
      <w:r>
        <w:rPr>
          <w:color w:val="58595B"/>
          <w:w w:val="105"/>
        </w:rPr>
        <w:t> </w:t>
      </w:r>
      <w:r>
        <w:rPr>
          <w:color w:val="58595B"/>
          <w:w w:val="105"/>
        </w:rPr>
        <w:t>Vision </w:t>
      </w:r>
      <w:r>
        <w:rPr>
          <w:color w:val="58595B"/>
        </w:rPr>
        <w:t>2050.</w:t>
      </w:r>
      <w:r>
        <w:rPr>
          <w:color w:val="58595B"/>
          <w:spacing w:val="-3"/>
        </w:rPr>
        <w:t> </w:t>
      </w:r>
      <w:r>
        <w:rPr>
          <w:color w:val="58595B"/>
        </w:rPr>
        <w:t>The</w:t>
      </w:r>
      <w:r>
        <w:rPr>
          <w:color w:val="58595B"/>
          <w:spacing w:val="-3"/>
        </w:rPr>
        <w:t> </w:t>
      </w:r>
      <w:r>
        <w:rPr>
          <w:color w:val="58595B"/>
        </w:rPr>
        <w:t>evolving</w:t>
      </w:r>
      <w:r>
        <w:rPr>
          <w:color w:val="58595B"/>
          <w:spacing w:val="-3"/>
        </w:rPr>
        <w:t> </w:t>
      </w:r>
      <w:r>
        <w:rPr>
          <w:color w:val="58595B"/>
        </w:rPr>
        <w:t>global</w:t>
      </w:r>
      <w:r>
        <w:rPr>
          <w:color w:val="58595B"/>
          <w:spacing w:val="-3"/>
        </w:rPr>
        <w:t> </w:t>
      </w:r>
      <w:r>
        <w:rPr>
          <w:color w:val="58595B"/>
        </w:rPr>
        <w:t>context</w:t>
      </w:r>
      <w:r>
        <w:rPr>
          <w:color w:val="58595B"/>
          <w:spacing w:val="-3"/>
        </w:rPr>
        <w:t> </w:t>
      </w:r>
      <w:r>
        <w:rPr>
          <w:color w:val="58595B"/>
        </w:rPr>
        <w:t>(characterized</w:t>
      </w:r>
      <w:r>
        <w:rPr>
          <w:color w:val="58595B"/>
          <w:spacing w:val="-3"/>
        </w:rPr>
        <w:t> </w:t>
      </w:r>
      <w:r>
        <w:rPr>
          <w:color w:val="58595B"/>
        </w:rPr>
        <w:t>by</w:t>
      </w:r>
      <w:r>
        <w:rPr>
          <w:color w:val="58595B"/>
          <w:spacing w:val="-3"/>
        </w:rPr>
        <w:t> </w:t>
      </w:r>
      <w:r>
        <w:rPr>
          <w:color w:val="58595B"/>
        </w:rPr>
        <w:t>geopolitical</w:t>
      </w:r>
      <w:r>
        <w:rPr>
          <w:color w:val="58595B"/>
          <w:spacing w:val="-3"/>
        </w:rPr>
        <w:t> </w:t>
      </w:r>
      <w:r>
        <w:rPr>
          <w:color w:val="58595B"/>
        </w:rPr>
        <w:t>shifts,</w:t>
      </w:r>
      <w:r>
        <w:rPr>
          <w:color w:val="58595B"/>
          <w:spacing w:val="-3"/>
        </w:rPr>
        <w:t> </w:t>
      </w:r>
      <w:r>
        <w:rPr>
          <w:color w:val="58595B"/>
        </w:rPr>
        <w:t>climate- </w:t>
      </w:r>
      <w:r>
        <w:rPr>
          <w:color w:val="58595B"/>
          <w:w w:val="105"/>
        </w:rPr>
        <w:t>related</w:t>
      </w:r>
      <w:r>
        <w:rPr>
          <w:color w:val="58595B"/>
          <w:spacing w:val="-4"/>
          <w:w w:val="105"/>
        </w:rPr>
        <w:t> </w:t>
      </w:r>
      <w:r>
        <w:rPr>
          <w:color w:val="58595B"/>
          <w:w w:val="105"/>
        </w:rPr>
        <w:t>disasters,</w:t>
      </w:r>
      <w:r>
        <w:rPr>
          <w:color w:val="58595B"/>
          <w:spacing w:val="-4"/>
          <w:w w:val="105"/>
        </w:rPr>
        <w:t> </w:t>
      </w:r>
      <w:r>
        <w:rPr>
          <w:color w:val="58595B"/>
          <w:w w:val="105"/>
        </w:rPr>
        <w:t>external</w:t>
      </w:r>
      <w:r>
        <w:rPr>
          <w:color w:val="58595B"/>
          <w:spacing w:val="-4"/>
          <w:w w:val="105"/>
        </w:rPr>
        <w:t> </w:t>
      </w:r>
      <w:r>
        <w:rPr>
          <w:color w:val="58595B"/>
          <w:w w:val="105"/>
        </w:rPr>
        <w:t>shocks,</w:t>
      </w:r>
      <w:r>
        <w:rPr>
          <w:color w:val="58595B"/>
          <w:spacing w:val="-4"/>
          <w:w w:val="105"/>
        </w:rPr>
        <w:t> </w:t>
      </w:r>
      <w:r>
        <w:rPr>
          <w:color w:val="58595B"/>
          <w:w w:val="105"/>
        </w:rPr>
        <w:t>inflationary</w:t>
      </w:r>
      <w:r>
        <w:rPr>
          <w:color w:val="58595B"/>
          <w:spacing w:val="-4"/>
          <w:w w:val="105"/>
        </w:rPr>
        <w:t> </w:t>
      </w:r>
      <w:r>
        <w:rPr>
          <w:color w:val="58595B"/>
          <w:w w:val="105"/>
        </w:rPr>
        <w:t>pressures</w:t>
      </w:r>
      <w:r>
        <w:rPr>
          <w:color w:val="58595B"/>
          <w:spacing w:val="-4"/>
          <w:w w:val="105"/>
        </w:rPr>
        <w:t> </w:t>
      </w:r>
      <w:r>
        <w:rPr>
          <w:color w:val="58595B"/>
          <w:w w:val="105"/>
        </w:rPr>
        <w:t>and</w:t>
      </w:r>
      <w:r>
        <w:rPr>
          <w:color w:val="58595B"/>
          <w:spacing w:val="-4"/>
          <w:w w:val="105"/>
        </w:rPr>
        <w:t> </w:t>
      </w:r>
      <w:r>
        <w:rPr>
          <w:color w:val="58595B"/>
          <w:w w:val="105"/>
        </w:rPr>
        <w:t>socioeconomic uncertainties)</w:t>
      </w:r>
      <w:r>
        <w:rPr>
          <w:color w:val="58595B"/>
          <w:spacing w:val="-10"/>
          <w:w w:val="105"/>
        </w:rPr>
        <w:t> </w:t>
      </w:r>
      <w:r>
        <w:rPr>
          <w:color w:val="58595B"/>
          <w:w w:val="105"/>
        </w:rPr>
        <w:t>calls</w:t>
      </w:r>
      <w:r>
        <w:rPr>
          <w:color w:val="58595B"/>
          <w:spacing w:val="-10"/>
          <w:w w:val="105"/>
        </w:rPr>
        <w:t> </w:t>
      </w:r>
      <w:r>
        <w:rPr>
          <w:color w:val="58595B"/>
          <w:w w:val="105"/>
        </w:rPr>
        <w:t>for</w:t>
      </w:r>
      <w:r>
        <w:rPr>
          <w:color w:val="58595B"/>
          <w:spacing w:val="-10"/>
          <w:w w:val="105"/>
        </w:rPr>
        <w:t> </w:t>
      </w:r>
      <w:r>
        <w:rPr>
          <w:color w:val="58595B"/>
          <w:w w:val="105"/>
        </w:rPr>
        <w:t>a</w:t>
      </w:r>
      <w:r>
        <w:rPr>
          <w:color w:val="58595B"/>
          <w:spacing w:val="-10"/>
          <w:w w:val="105"/>
        </w:rPr>
        <w:t> </w:t>
      </w:r>
      <w:r>
        <w:rPr>
          <w:color w:val="58595B"/>
          <w:w w:val="105"/>
        </w:rPr>
        <w:t>strategic</w:t>
      </w:r>
      <w:r>
        <w:rPr>
          <w:color w:val="58595B"/>
          <w:spacing w:val="-10"/>
          <w:w w:val="105"/>
        </w:rPr>
        <w:t> </w:t>
      </w:r>
      <w:r>
        <w:rPr>
          <w:color w:val="58595B"/>
          <w:w w:val="105"/>
        </w:rPr>
        <w:t>recalibration</w:t>
      </w:r>
      <w:r>
        <w:rPr>
          <w:color w:val="58595B"/>
          <w:spacing w:val="-10"/>
          <w:w w:val="105"/>
        </w:rPr>
        <w:t> </w:t>
      </w:r>
      <w:r>
        <w:rPr>
          <w:color w:val="58595B"/>
          <w:w w:val="105"/>
        </w:rPr>
        <w:t>to</w:t>
      </w:r>
      <w:r>
        <w:rPr>
          <w:color w:val="58595B"/>
          <w:spacing w:val="-10"/>
          <w:w w:val="105"/>
        </w:rPr>
        <w:t> </w:t>
      </w:r>
      <w:r>
        <w:rPr>
          <w:color w:val="58595B"/>
          <w:w w:val="105"/>
        </w:rPr>
        <w:t>tackle</w:t>
      </w:r>
      <w:r>
        <w:rPr>
          <w:color w:val="58595B"/>
          <w:spacing w:val="-10"/>
          <w:w w:val="105"/>
        </w:rPr>
        <w:t> </w:t>
      </w:r>
      <w:r>
        <w:rPr>
          <w:color w:val="58595B"/>
          <w:w w:val="105"/>
        </w:rPr>
        <w:t>emerging</w:t>
      </w:r>
      <w:r>
        <w:rPr>
          <w:color w:val="58595B"/>
          <w:spacing w:val="-10"/>
          <w:w w:val="105"/>
        </w:rPr>
        <w:t> </w:t>
      </w:r>
      <w:r>
        <w:rPr>
          <w:color w:val="58595B"/>
          <w:w w:val="105"/>
        </w:rPr>
        <w:t>challenges </w:t>
      </w:r>
      <w:r>
        <w:rPr>
          <w:color w:val="58595B"/>
        </w:rPr>
        <w:t>and</w:t>
      </w:r>
      <w:r>
        <w:rPr>
          <w:color w:val="58595B"/>
          <w:spacing w:val="-7"/>
        </w:rPr>
        <w:t> </w:t>
      </w:r>
      <w:r>
        <w:rPr>
          <w:color w:val="58595B"/>
        </w:rPr>
        <w:t>seize</w:t>
      </w:r>
      <w:r>
        <w:rPr>
          <w:color w:val="58595B"/>
          <w:spacing w:val="-7"/>
        </w:rPr>
        <w:t> </w:t>
      </w:r>
      <w:r>
        <w:rPr>
          <w:color w:val="58595B"/>
        </w:rPr>
        <w:t>new</w:t>
      </w:r>
      <w:r>
        <w:rPr>
          <w:color w:val="58595B"/>
          <w:spacing w:val="-7"/>
        </w:rPr>
        <w:t> </w:t>
      </w:r>
      <w:r>
        <w:rPr>
          <w:color w:val="58595B"/>
        </w:rPr>
        <w:t>opportunities.</w:t>
      </w:r>
      <w:r>
        <w:rPr>
          <w:color w:val="58595B"/>
          <w:spacing w:val="-7"/>
        </w:rPr>
        <w:t> </w:t>
      </w:r>
      <w:r>
        <w:rPr>
          <w:color w:val="58595B"/>
        </w:rPr>
        <w:t>NST2,</w:t>
      </w:r>
      <w:r>
        <w:rPr>
          <w:color w:val="58595B"/>
          <w:spacing w:val="-7"/>
        </w:rPr>
        <w:t> </w:t>
      </w:r>
      <w:r>
        <w:rPr>
          <w:color w:val="58595B"/>
        </w:rPr>
        <w:t>which</w:t>
      </w:r>
      <w:r>
        <w:rPr>
          <w:color w:val="58595B"/>
          <w:spacing w:val="-7"/>
        </w:rPr>
        <w:t> </w:t>
      </w:r>
      <w:r>
        <w:rPr>
          <w:color w:val="58595B"/>
        </w:rPr>
        <w:t>spans</w:t>
      </w:r>
      <w:r>
        <w:rPr>
          <w:color w:val="58595B"/>
          <w:spacing w:val="-7"/>
        </w:rPr>
        <w:t> </w:t>
      </w:r>
      <w:r>
        <w:rPr>
          <w:color w:val="58595B"/>
        </w:rPr>
        <w:t>from</w:t>
      </w:r>
      <w:r>
        <w:rPr>
          <w:color w:val="58595B"/>
          <w:spacing w:val="-7"/>
        </w:rPr>
        <w:t> </w:t>
      </w:r>
      <w:r>
        <w:rPr>
          <w:color w:val="58595B"/>
        </w:rPr>
        <w:t>2024</w:t>
      </w:r>
      <w:r>
        <w:rPr>
          <w:color w:val="58595B"/>
          <w:spacing w:val="-7"/>
        </w:rPr>
        <w:t> </w:t>
      </w:r>
      <w:r>
        <w:rPr>
          <w:color w:val="58595B"/>
        </w:rPr>
        <w:t>to</w:t>
      </w:r>
      <w:r>
        <w:rPr>
          <w:color w:val="58595B"/>
          <w:spacing w:val="-7"/>
        </w:rPr>
        <w:t> </w:t>
      </w:r>
      <w:r>
        <w:rPr>
          <w:color w:val="58595B"/>
        </w:rPr>
        <w:t>2029,</w:t>
      </w:r>
      <w:r>
        <w:rPr>
          <w:color w:val="58595B"/>
          <w:spacing w:val="-7"/>
        </w:rPr>
        <w:t> </w:t>
      </w:r>
      <w:r>
        <w:rPr>
          <w:color w:val="58595B"/>
        </w:rPr>
        <w:t>is</w:t>
      </w:r>
      <w:r>
        <w:rPr>
          <w:color w:val="58595B"/>
          <w:spacing w:val="-7"/>
        </w:rPr>
        <w:t> </w:t>
      </w:r>
      <w:r>
        <w:rPr>
          <w:color w:val="58595B"/>
        </w:rPr>
        <w:t>designed </w:t>
      </w:r>
      <w:r>
        <w:rPr>
          <w:color w:val="58595B"/>
          <w:w w:val="105"/>
        </w:rPr>
        <w:t>to</w:t>
      </w:r>
      <w:r>
        <w:rPr>
          <w:color w:val="58595B"/>
          <w:w w:val="105"/>
        </w:rPr>
        <w:t> provide</w:t>
      </w:r>
      <w:r>
        <w:rPr>
          <w:color w:val="58595B"/>
          <w:w w:val="105"/>
        </w:rPr>
        <w:t> the</w:t>
      </w:r>
      <w:r>
        <w:rPr>
          <w:color w:val="58595B"/>
          <w:w w:val="105"/>
        </w:rPr>
        <w:t> strategic</w:t>
      </w:r>
      <w:r>
        <w:rPr>
          <w:color w:val="58595B"/>
          <w:w w:val="105"/>
        </w:rPr>
        <w:t> direction</w:t>
      </w:r>
      <w:r>
        <w:rPr>
          <w:color w:val="58595B"/>
          <w:w w:val="105"/>
        </w:rPr>
        <w:t> for</w:t>
      </w:r>
      <w:r>
        <w:rPr>
          <w:color w:val="58595B"/>
          <w:w w:val="105"/>
        </w:rPr>
        <w:t> national</w:t>
      </w:r>
      <w:r>
        <w:rPr>
          <w:color w:val="58595B"/>
          <w:w w:val="105"/>
        </w:rPr>
        <w:t> development</w:t>
      </w:r>
      <w:r>
        <w:rPr>
          <w:color w:val="58595B"/>
          <w:w w:val="105"/>
        </w:rPr>
        <w:t> with</w:t>
      </w:r>
      <w:r>
        <w:rPr>
          <w:color w:val="58595B"/>
          <w:w w:val="105"/>
        </w:rPr>
        <w:t> a</w:t>
      </w:r>
      <w:r>
        <w:rPr>
          <w:color w:val="58595B"/>
          <w:w w:val="105"/>
        </w:rPr>
        <w:t> central focus</w:t>
      </w:r>
      <w:r>
        <w:rPr>
          <w:color w:val="58595B"/>
          <w:spacing w:val="-14"/>
          <w:w w:val="105"/>
        </w:rPr>
        <w:t> </w:t>
      </w:r>
      <w:r>
        <w:rPr>
          <w:color w:val="58595B"/>
          <w:w w:val="105"/>
        </w:rPr>
        <w:t>on</w:t>
      </w:r>
      <w:r>
        <w:rPr>
          <w:color w:val="58595B"/>
          <w:spacing w:val="-13"/>
          <w:w w:val="105"/>
        </w:rPr>
        <w:t> </w:t>
      </w:r>
      <w:r>
        <w:rPr>
          <w:color w:val="58595B"/>
          <w:w w:val="105"/>
        </w:rPr>
        <w:t>improving</w:t>
      </w:r>
      <w:r>
        <w:rPr>
          <w:color w:val="58595B"/>
          <w:spacing w:val="-13"/>
          <w:w w:val="105"/>
        </w:rPr>
        <w:t> </w:t>
      </w:r>
      <w:r>
        <w:rPr>
          <w:color w:val="58595B"/>
          <w:w w:val="105"/>
        </w:rPr>
        <w:t>the</w:t>
      </w:r>
      <w:r>
        <w:rPr>
          <w:color w:val="58595B"/>
          <w:spacing w:val="-14"/>
          <w:w w:val="105"/>
        </w:rPr>
        <w:t> </w:t>
      </w:r>
      <w:r>
        <w:rPr>
          <w:color w:val="58595B"/>
          <w:w w:val="105"/>
        </w:rPr>
        <w:t>lives</w:t>
      </w:r>
      <w:r>
        <w:rPr>
          <w:color w:val="58595B"/>
          <w:spacing w:val="-13"/>
          <w:w w:val="105"/>
        </w:rPr>
        <w:t> </w:t>
      </w:r>
      <w:r>
        <w:rPr>
          <w:color w:val="58595B"/>
          <w:w w:val="105"/>
        </w:rPr>
        <w:t>of</w:t>
      </w:r>
      <w:r>
        <w:rPr>
          <w:color w:val="58595B"/>
          <w:spacing w:val="-13"/>
          <w:w w:val="105"/>
        </w:rPr>
        <w:t> </w:t>
      </w:r>
      <w:r>
        <w:rPr>
          <w:color w:val="58595B"/>
          <w:w w:val="105"/>
        </w:rPr>
        <w:t>Rwandans</w:t>
      </w:r>
      <w:r>
        <w:rPr>
          <w:color w:val="58595B"/>
          <w:spacing w:val="-13"/>
          <w:w w:val="105"/>
        </w:rPr>
        <w:t> </w:t>
      </w:r>
      <w:r>
        <w:rPr>
          <w:color w:val="58595B"/>
          <w:w w:val="105"/>
        </w:rPr>
        <w:t>and</w:t>
      </w:r>
      <w:r>
        <w:rPr>
          <w:color w:val="58595B"/>
          <w:spacing w:val="-14"/>
          <w:w w:val="105"/>
        </w:rPr>
        <w:t> </w:t>
      </w:r>
      <w:r>
        <w:rPr>
          <w:color w:val="58595B"/>
          <w:w w:val="105"/>
        </w:rPr>
        <w:t>ensuring</w:t>
      </w:r>
      <w:r>
        <w:rPr>
          <w:color w:val="58595B"/>
          <w:spacing w:val="-13"/>
          <w:w w:val="105"/>
        </w:rPr>
        <w:t> </w:t>
      </w:r>
      <w:r>
        <w:rPr>
          <w:color w:val="58595B"/>
          <w:w w:val="105"/>
        </w:rPr>
        <w:t>sustainable</w:t>
      </w:r>
      <w:r>
        <w:rPr>
          <w:color w:val="58595B"/>
          <w:spacing w:val="-13"/>
          <w:w w:val="105"/>
        </w:rPr>
        <w:t> </w:t>
      </w:r>
      <w:r>
        <w:rPr>
          <w:color w:val="58595B"/>
          <w:w w:val="105"/>
        </w:rPr>
        <w:t>economic growth and development </w:t>
      </w:r>
      <w:r>
        <w:rPr>
          <w:color w:val="58595B"/>
        </w:rPr>
        <w:t>.</w:t>
      </w:r>
    </w:p>
    <w:p>
      <w:pPr>
        <w:pStyle w:val="BodyText"/>
        <w:spacing w:line="235" w:lineRule="auto" w:before="133"/>
        <w:ind w:left="142" w:right="424"/>
        <w:jc w:val="both"/>
      </w:pPr>
      <w:r>
        <w:rPr>
          <w:color w:val="58595B"/>
          <w:w w:val="105"/>
        </w:rPr>
        <w:t>Despite</w:t>
      </w:r>
      <w:r>
        <w:rPr>
          <w:color w:val="58595B"/>
          <w:w w:val="105"/>
        </w:rPr>
        <w:t> significant</w:t>
      </w:r>
      <w:r>
        <w:rPr>
          <w:color w:val="58595B"/>
          <w:w w:val="105"/>
        </w:rPr>
        <w:t> diverse</w:t>
      </w:r>
      <w:r>
        <w:rPr>
          <w:color w:val="58595B"/>
          <w:w w:val="105"/>
        </w:rPr>
        <w:t> challenges</w:t>
      </w:r>
      <w:r>
        <w:rPr>
          <w:color w:val="58595B"/>
          <w:w w:val="105"/>
        </w:rPr>
        <w:t> mentioned</w:t>
      </w:r>
      <w:r>
        <w:rPr>
          <w:color w:val="58595B"/>
          <w:w w:val="105"/>
        </w:rPr>
        <w:t> above,</w:t>
      </w:r>
      <w:r>
        <w:rPr>
          <w:color w:val="58595B"/>
          <w:w w:val="105"/>
        </w:rPr>
        <w:t> Rwanda</w:t>
      </w:r>
      <w:r>
        <w:rPr>
          <w:color w:val="58595B"/>
          <w:w w:val="105"/>
        </w:rPr>
        <w:t> </w:t>
      </w:r>
      <w:r>
        <w:rPr>
          <w:color w:val="58595B"/>
          <w:w w:val="105"/>
        </w:rPr>
        <w:t>has demonstrated</w:t>
      </w:r>
      <w:r>
        <w:rPr>
          <w:color w:val="58595B"/>
          <w:w w:val="105"/>
        </w:rPr>
        <w:t> remarkable</w:t>
      </w:r>
      <w:r>
        <w:rPr>
          <w:color w:val="58595B"/>
          <w:w w:val="105"/>
        </w:rPr>
        <w:t> resilience</w:t>
      </w:r>
      <w:r>
        <w:rPr>
          <w:color w:val="58595B"/>
          <w:w w:val="105"/>
        </w:rPr>
        <w:t> and</w:t>
      </w:r>
      <w:r>
        <w:rPr>
          <w:color w:val="58595B"/>
          <w:w w:val="105"/>
        </w:rPr>
        <w:t> made</w:t>
      </w:r>
      <w:r>
        <w:rPr>
          <w:color w:val="58595B"/>
          <w:w w:val="105"/>
        </w:rPr>
        <w:t> significant</w:t>
      </w:r>
      <w:r>
        <w:rPr>
          <w:color w:val="58595B"/>
          <w:w w:val="105"/>
        </w:rPr>
        <w:t> progress</w:t>
      </w:r>
      <w:r>
        <w:rPr>
          <w:color w:val="58595B"/>
          <w:w w:val="105"/>
        </w:rPr>
        <w:t> under </w:t>
      </w:r>
      <w:r>
        <w:rPr>
          <w:color w:val="58595B"/>
          <w:spacing w:val="-4"/>
          <w:w w:val="105"/>
        </w:rPr>
        <w:t>NST1.</w:t>
      </w:r>
    </w:p>
    <w:p>
      <w:pPr>
        <w:pStyle w:val="BodyText"/>
        <w:spacing w:before="125"/>
      </w:pPr>
    </w:p>
    <w:p>
      <w:pPr>
        <w:pStyle w:val="Heading4"/>
        <w:numPr>
          <w:ilvl w:val="1"/>
          <w:numId w:val="2"/>
        </w:numPr>
        <w:tabs>
          <w:tab w:pos="709" w:val="left" w:leader="none"/>
        </w:tabs>
        <w:spacing w:line="230" w:lineRule="auto" w:before="0" w:after="0"/>
        <w:ind w:left="709" w:right="1041" w:hanging="567"/>
        <w:jc w:val="left"/>
      </w:pPr>
      <w:bookmarkStart w:name="_TOC_250029" w:id="3"/>
      <w:r>
        <w:rPr>
          <w:spacing w:val="-6"/>
          <w:w w:val="90"/>
        </w:rPr>
        <w:t>Key</w:t>
      </w:r>
      <w:r>
        <w:rPr>
          <w:spacing w:val="-34"/>
          <w:w w:val="90"/>
        </w:rPr>
        <w:t> </w:t>
      </w:r>
      <w:r>
        <w:rPr>
          <w:spacing w:val="-6"/>
          <w:w w:val="90"/>
        </w:rPr>
        <w:t>achievements</w:t>
      </w:r>
      <w:r>
        <w:rPr>
          <w:spacing w:val="-34"/>
          <w:w w:val="90"/>
        </w:rPr>
        <w:t> </w:t>
      </w:r>
      <w:r>
        <w:rPr>
          <w:spacing w:val="-6"/>
          <w:w w:val="90"/>
        </w:rPr>
        <w:t>during</w:t>
      </w:r>
      <w:r>
        <w:rPr>
          <w:spacing w:val="-34"/>
          <w:w w:val="90"/>
        </w:rPr>
        <w:t> </w:t>
      </w:r>
      <w:r>
        <w:rPr>
          <w:spacing w:val="-6"/>
          <w:w w:val="90"/>
        </w:rPr>
        <w:t>the</w:t>
      </w:r>
      <w:r>
        <w:rPr>
          <w:spacing w:val="-34"/>
          <w:w w:val="90"/>
        </w:rPr>
        <w:t> </w:t>
      </w:r>
      <w:r>
        <w:rPr>
          <w:spacing w:val="-6"/>
          <w:w w:val="90"/>
        </w:rPr>
        <w:t>NST1</w:t>
      </w:r>
      <w:r>
        <w:rPr>
          <w:spacing w:val="-34"/>
          <w:w w:val="90"/>
        </w:rPr>
        <w:t> </w:t>
      </w:r>
      <w:r>
        <w:rPr>
          <w:spacing w:val="-6"/>
          <w:w w:val="90"/>
        </w:rPr>
        <w:t>period </w:t>
      </w:r>
      <w:r>
        <w:rPr>
          <w:spacing w:val="-4"/>
        </w:rPr>
        <w:t>(2017</w:t>
      </w:r>
      <w:r>
        <w:rPr>
          <w:spacing w:val="-46"/>
        </w:rPr>
        <w:t> </w:t>
      </w:r>
      <w:r>
        <w:rPr>
          <w:spacing w:val="-4"/>
          <w:w w:val="145"/>
        </w:rPr>
        <w:t>-</w:t>
      </w:r>
      <w:r>
        <w:rPr>
          <w:spacing w:val="-86"/>
          <w:w w:val="145"/>
        </w:rPr>
        <w:t> </w:t>
      </w:r>
      <w:bookmarkEnd w:id="3"/>
      <w:r>
        <w:rPr>
          <w:spacing w:val="-4"/>
        </w:rPr>
        <w:t>2024)</w:t>
      </w:r>
    </w:p>
    <w:p>
      <w:pPr>
        <w:pStyle w:val="BodyText"/>
        <w:spacing w:line="235" w:lineRule="auto" w:before="132"/>
        <w:ind w:left="142" w:right="423"/>
        <w:jc w:val="both"/>
      </w:pPr>
      <w:r>
        <w:rPr>
          <w:color w:val="58595B"/>
          <w:spacing w:val="-2"/>
        </w:rPr>
        <w:t>In the economic transformation pillar, t</w:t>
      </w:r>
      <w:r>
        <w:rPr>
          <w:rFonts w:ascii="Arial Black"/>
          <w:color w:val="58595B"/>
          <w:spacing w:val="-2"/>
        </w:rPr>
        <w:t>he</w:t>
      </w:r>
      <w:r>
        <w:rPr>
          <w:rFonts w:ascii="Arial Black"/>
          <w:color w:val="58595B"/>
          <w:spacing w:val="-12"/>
        </w:rPr>
        <w:t> </w:t>
      </w:r>
      <w:r>
        <w:rPr>
          <w:rFonts w:ascii="Arial Black"/>
          <w:color w:val="58595B"/>
          <w:spacing w:val="-2"/>
        </w:rPr>
        <w:t>country</w:t>
      </w:r>
      <w:r>
        <w:rPr>
          <w:rFonts w:ascii="Arial Black"/>
          <w:color w:val="58595B"/>
          <w:spacing w:val="-11"/>
        </w:rPr>
        <w:t> </w:t>
      </w:r>
      <w:r>
        <w:rPr>
          <w:rFonts w:ascii="Arial Black"/>
          <w:color w:val="58595B"/>
          <w:spacing w:val="-2"/>
        </w:rPr>
        <w:t>achieved</w:t>
      </w:r>
      <w:r>
        <w:rPr>
          <w:rFonts w:ascii="Arial Black"/>
          <w:color w:val="58595B"/>
          <w:spacing w:val="-12"/>
        </w:rPr>
        <w:t> </w:t>
      </w:r>
      <w:r>
        <w:rPr>
          <w:rFonts w:ascii="Arial Black"/>
          <w:color w:val="58595B"/>
          <w:spacing w:val="-2"/>
        </w:rPr>
        <w:t>steady</w:t>
      </w:r>
      <w:r>
        <w:rPr>
          <w:rFonts w:ascii="Arial Black"/>
          <w:color w:val="58595B"/>
          <w:spacing w:val="-11"/>
        </w:rPr>
        <w:t> </w:t>
      </w:r>
      <w:r>
        <w:rPr>
          <w:rFonts w:ascii="Arial Black"/>
          <w:color w:val="58595B"/>
          <w:spacing w:val="-2"/>
        </w:rPr>
        <w:t>economic </w:t>
      </w:r>
      <w:r>
        <w:rPr>
          <w:rFonts w:ascii="Arial Black"/>
          <w:color w:val="58595B"/>
        </w:rPr>
        <w:t>growth</w:t>
      </w:r>
      <w:r>
        <w:rPr>
          <w:color w:val="58595B"/>
        </w:rPr>
        <w:t>, with Gross Domestic Product (GDP) expanding at an average of 7%</w:t>
      </w:r>
      <w:r>
        <w:rPr>
          <w:color w:val="58595B"/>
          <w:spacing w:val="40"/>
        </w:rPr>
        <w:t> </w:t>
      </w:r>
      <w:r>
        <w:rPr>
          <w:color w:val="58595B"/>
        </w:rPr>
        <w:t>over</w:t>
      </w:r>
      <w:r>
        <w:rPr>
          <w:color w:val="58595B"/>
          <w:spacing w:val="20"/>
        </w:rPr>
        <w:t> </w:t>
      </w:r>
      <w:r>
        <w:rPr>
          <w:color w:val="58595B"/>
        </w:rPr>
        <w:t>the</w:t>
      </w:r>
      <w:r>
        <w:rPr>
          <w:color w:val="58595B"/>
          <w:spacing w:val="20"/>
        </w:rPr>
        <w:t> </w:t>
      </w:r>
      <w:r>
        <w:rPr>
          <w:color w:val="58595B"/>
        </w:rPr>
        <w:t>NST1</w:t>
      </w:r>
      <w:r>
        <w:rPr>
          <w:color w:val="58595B"/>
          <w:spacing w:val="20"/>
        </w:rPr>
        <w:t> </w:t>
      </w:r>
      <w:r>
        <w:rPr>
          <w:color w:val="58595B"/>
        </w:rPr>
        <w:t>period</w:t>
      </w:r>
      <w:r>
        <w:rPr>
          <w:color w:val="58595B"/>
          <w:spacing w:val="20"/>
        </w:rPr>
        <w:t> </w:t>
      </w:r>
      <w:r>
        <w:rPr>
          <w:color w:val="58595B"/>
        </w:rPr>
        <w:t>and</w:t>
      </w:r>
      <w:r>
        <w:rPr>
          <w:color w:val="58595B"/>
          <w:spacing w:val="20"/>
        </w:rPr>
        <w:t> </w:t>
      </w:r>
      <w:r>
        <w:rPr>
          <w:color w:val="58595B"/>
        </w:rPr>
        <w:t>per</w:t>
      </w:r>
      <w:r>
        <w:rPr>
          <w:color w:val="58595B"/>
          <w:spacing w:val="20"/>
        </w:rPr>
        <w:t> </w:t>
      </w:r>
      <w:r>
        <w:rPr>
          <w:color w:val="58595B"/>
        </w:rPr>
        <w:t>capita</w:t>
      </w:r>
      <w:r>
        <w:rPr>
          <w:color w:val="58595B"/>
          <w:spacing w:val="20"/>
        </w:rPr>
        <w:t> </w:t>
      </w:r>
      <w:r>
        <w:rPr>
          <w:color w:val="58595B"/>
        </w:rPr>
        <w:t>income</w:t>
      </w:r>
      <w:r>
        <w:rPr>
          <w:color w:val="58595B"/>
          <w:spacing w:val="20"/>
        </w:rPr>
        <w:t> </w:t>
      </w:r>
      <w:r>
        <w:rPr>
          <w:color w:val="58595B"/>
        </w:rPr>
        <w:t>increasing</w:t>
      </w:r>
      <w:r>
        <w:rPr>
          <w:color w:val="58595B"/>
          <w:spacing w:val="20"/>
        </w:rPr>
        <w:t> </w:t>
      </w:r>
      <w:r>
        <w:rPr>
          <w:color w:val="58595B"/>
        </w:rPr>
        <w:t>from</w:t>
      </w:r>
      <w:r>
        <w:rPr>
          <w:color w:val="58595B"/>
          <w:spacing w:val="20"/>
        </w:rPr>
        <w:t> </w:t>
      </w:r>
      <w:r>
        <w:rPr>
          <w:color w:val="58595B"/>
        </w:rPr>
        <w:t>$729</w:t>
      </w:r>
      <w:r>
        <w:rPr>
          <w:color w:val="58595B"/>
          <w:spacing w:val="20"/>
        </w:rPr>
        <w:t> </w:t>
      </w:r>
      <w:r>
        <w:rPr>
          <w:color w:val="58595B"/>
        </w:rPr>
        <w:t>to</w:t>
      </w:r>
      <w:r>
        <w:rPr>
          <w:color w:val="58595B"/>
          <w:spacing w:val="20"/>
        </w:rPr>
        <w:t> </w:t>
      </w:r>
      <w:r>
        <w:rPr>
          <w:color w:val="58595B"/>
        </w:rPr>
        <w:t>$1,040 </w:t>
      </w:r>
      <w:r>
        <w:rPr>
          <w:color w:val="58595B"/>
          <w:spacing w:val="-2"/>
        </w:rPr>
        <w:t>in</w:t>
      </w:r>
      <w:r>
        <w:rPr>
          <w:color w:val="58595B"/>
          <w:spacing w:val="-11"/>
        </w:rPr>
        <w:t> </w:t>
      </w:r>
      <w:r>
        <w:rPr>
          <w:color w:val="58595B"/>
          <w:spacing w:val="-2"/>
        </w:rPr>
        <w:t>2023.</w:t>
      </w:r>
      <w:r>
        <w:rPr>
          <w:color w:val="58595B"/>
          <w:spacing w:val="-11"/>
        </w:rPr>
        <w:t> </w:t>
      </w:r>
      <w:r>
        <w:rPr>
          <w:rFonts w:ascii="Arial Black"/>
          <w:color w:val="58595B"/>
          <w:spacing w:val="-2"/>
        </w:rPr>
        <w:t>Critical</w:t>
      </w:r>
      <w:r>
        <w:rPr>
          <w:rFonts w:ascii="Arial Black"/>
          <w:color w:val="58595B"/>
          <w:spacing w:val="-11"/>
        </w:rPr>
        <w:t> </w:t>
      </w:r>
      <w:r>
        <w:rPr>
          <w:rFonts w:ascii="Arial Black"/>
          <w:color w:val="58595B"/>
          <w:spacing w:val="-2"/>
        </w:rPr>
        <w:t>infrastructure</w:t>
      </w:r>
      <w:r>
        <w:rPr>
          <w:rFonts w:ascii="Arial Black"/>
          <w:color w:val="58595B"/>
          <w:spacing w:val="-11"/>
        </w:rPr>
        <w:t> </w:t>
      </w:r>
      <w:r>
        <w:rPr>
          <w:rFonts w:ascii="Arial Black"/>
          <w:color w:val="58595B"/>
          <w:spacing w:val="-2"/>
        </w:rPr>
        <w:t>has</w:t>
      </w:r>
      <w:r>
        <w:rPr>
          <w:rFonts w:ascii="Arial Black"/>
          <w:color w:val="58595B"/>
          <w:spacing w:val="-12"/>
        </w:rPr>
        <w:t> </w:t>
      </w:r>
      <w:r>
        <w:rPr>
          <w:rFonts w:ascii="Arial Black"/>
          <w:color w:val="58595B"/>
          <w:spacing w:val="-2"/>
        </w:rPr>
        <w:t>been</w:t>
      </w:r>
      <w:r>
        <w:rPr>
          <w:rFonts w:ascii="Arial Black"/>
          <w:color w:val="58595B"/>
          <w:spacing w:val="-11"/>
        </w:rPr>
        <w:t> </w:t>
      </w:r>
      <w:r>
        <w:rPr>
          <w:rFonts w:ascii="Arial Black"/>
          <w:color w:val="58595B"/>
          <w:spacing w:val="-2"/>
        </w:rPr>
        <w:t>developed</w:t>
      </w:r>
      <w:r>
        <w:rPr>
          <w:rFonts w:ascii="Arial Black"/>
          <w:color w:val="58595B"/>
          <w:spacing w:val="-12"/>
        </w:rPr>
        <w:t> </w:t>
      </w:r>
      <w:r>
        <w:rPr>
          <w:color w:val="58595B"/>
          <w:spacing w:val="-2"/>
        </w:rPr>
        <w:t>with</w:t>
      </w:r>
      <w:r>
        <w:rPr>
          <w:color w:val="58595B"/>
          <w:spacing w:val="-10"/>
        </w:rPr>
        <w:t> </w:t>
      </w:r>
      <w:r>
        <w:rPr>
          <w:color w:val="58595B"/>
          <w:spacing w:val="-2"/>
        </w:rPr>
        <w:t>over</w:t>
      </w:r>
      <w:r>
        <w:rPr>
          <w:color w:val="58595B"/>
          <w:spacing w:val="-11"/>
        </w:rPr>
        <w:t> </w:t>
      </w:r>
      <w:r>
        <w:rPr>
          <w:color w:val="58595B"/>
          <w:spacing w:val="-2"/>
        </w:rPr>
        <w:t>1,600</w:t>
      </w:r>
      <w:r>
        <w:rPr>
          <w:color w:val="58595B"/>
          <w:spacing w:val="-10"/>
        </w:rPr>
        <w:t> </w:t>
      </w:r>
      <w:r>
        <w:rPr>
          <w:color w:val="58595B"/>
          <w:spacing w:val="-2"/>
        </w:rPr>
        <w:t>Km</w:t>
      </w:r>
      <w:r>
        <w:rPr>
          <w:color w:val="58595B"/>
          <w:spacing w:val="-11"/>
        </w:rPr>
        <w:t> </w:t>
      </w:r>
      <w:r>
        <w:rPr>
          <w:color w:val="58595B"/>
          <w:spacing w:val="-2"/>
        </w:rPr>
        <w:t>of</w:t>
      </w:r>
      <w:r>
        <w:rPr>
          <w:color w:val="58595B"/>
          <w:spacing w:val="-11"/>
        </w:rPr>
        <w:t> </w:t>
      </w:r>
      <w:r>
        <w:rPr>
          <w:color w:val="58595B"/>
          <w:spacing w:val="-2"/>
        </w:rPr>
        <w:t>the </w:t>
      </w:r>
      <w:r>
        <w:rPr>
          <w:color w:val="58595B"/>
        </w:rPr>
        <w:t>national road network and 4,137 km of feeder roads constructed in addition to increasing street lighting from from 664 km to 2,185 km.</w:t>
      </w:r>
      <w:r>
        <w:rPr>
          <w:color w:val="58595B"/>
          <w:spacing w:val="40"/>
        </w:rPr>
        <w:t> </w:t>
      </w:r>
      <w:r>
        <w:rPr>
          <w:color w:val="58595B"/>
        </w:rPr>
        <w:t>Access to electricity also surged from 34.4% to 78.9%.</w:t>
      </w:r>
    </w:p>
    <w:p>
      <w:pPr>
        <w:pStyle w:val="BodyText"/>
        <w:spacing w:line="232" w:lineRule="auto" w:before="135"/>
        <w:ind w:left="142" w:right="423"/>
        <w:jc w:val="both"/>
      </w:pPr>
      <w:r>
        <w:rPr/>
        <mc:AlternateContent>
          <mc:Choice Requires="wps">
            <w:drawing>
              <wp:anchor distT="0" distB="0" distL="0" distR="0" allowOverlap="1" layoutInCell="1" locked="0" behindDoc="1" simplePos="0" relativeHeight="482811904">
                <wp:simplePos x="0" y="0"/>
                <wp:positionH relativeFrom="page">
                  <wp:posOffset>540000</wp:posOffset>
                </wp:positionH>
                <wp:positionV relativeFrom="paragraph">
                  <wp:posOffset>1073588</wp:posOffset>
                </wp:positionV>
                <wp:extent cx="3971290" cy="151130"/>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3971290" cy="151130"/>
                        </a:xfrm>
                        <a:prstGeom prst="rect">
                          <a:avLst/>
                        </a:prstGeom>
                      </wps:spPr>
                      <wps:txbx>
                        <w:txbxContent>
                          <w:p>
                            <w:pPr>
                              <w:tabs>
                                <w:tab w:pos="3228" w:val="left" w:leader="none"/>
                              </w:tabs>
                              <w:spacing w:line="231" w:lineRule="exact" w:before="0"/>
                              <w:ind w:left="0" w:right="0" w:firstLine="0"/>
                              <w:jc w:val="left"/>
                              <w:rPr>
                                <w:sz w:val="9"/>
                              </w:rPr>
                            </w:pPr>
                            <w:r>
                              <w:rPr>
                                <w:rFonts w:ascii="Arial Black"/>
                                <w:color w:val="FFFFFF"/>
                                <w:spacing w:val="-10"/>
                                <w:sz w:val="17"/>
                              </w:rPr>
                              <w:t>2</w:t>
                            </w:r>
                            <w:r>
                              <w:rPr>
                                <w:rFonts w:ascii="Arial Black"/>
                                <w:color w:val="FFFFFF"/>
                                <w:sz w:val="17"/>
                              </w:rPr>
                              <w:tab/>
                            </w:r>
                            <w:r>
                              <w:rPr>
                                <w:color w:val="231F20"/>
                                <w:sz w:val="9"/>
                              </w:rPr>
                              <w:t>NATIONAL STRATEGY</w:t>
                            </w:r>
                            <w:r>
                              <w:rPr>
                                <w:color w:val="231F20"/>
                                <w:spacing w:val="1"/>
                                <w:sz w:val="9"/>
                              </w:rPr>
                              <w:t> </w:t>
                            </w:r>
                            <w:r>
                              <w:rPr>
                                <w:color w:val="231F20"/>
                                <w:sz w:val="9"/>
                              </w:rPr>
                              <w:t>FOR TRANSFORMATION</w:t>
                            </w:r>
                            <w:r>
                              <w:rPr>
                                <w:color w:val="231F20"/>
                                <w:spacing w:val="1"/>
                                <w:sz w:val="9"/>
                              </w:rPr>
                              <w:t> </w:t>
                            </w:r>
                            <w:r>
                              <w:rPr>
                                <w:color w:val="231F20"/>
                                <w:sz w:val="9"/>
                              </w:rPr>
                              <w:t>(NST2)</w:t>
                            </w:r>
                            <w:r>
                              <w:rPr>
                                <w:color w:val="231F20"/>
                                <w:spacing w:val="35"/>
                                <w:sz w:val="9"/>
                              </w:rPr>
                              <w:t>  </w:t>
                            </w:r>
                            <w:r>
                              <w:rPr>
                                <w:color w:val="00AEEF"/>
                                <w:sz w:val="9"/>
                              </w:rPr>
                              <w:t>2024</w:t>
                            </w:r>
                            <w:r>
                              <w:rPr>
                                <w:color w:val="00AEEF"/>
                                <w:spacing w:val="2"/>
                                <w:sz w:val="9"/>
                              </w:rPr>
                              <w:t> </w:t>
                            </w:r>
                            <w:r>
                              <w:rPr>
                                <w:color w:val="00AEEF"/>
                                <w:sz w:val="9"/>
                              </w:rPr>
                              <w:t>- </w:t>
                            </w:r>
                            <w:r>
                              <w:rPr>
                                <w:color w:val="00AEEF"/>
                                <w:spacing w:val="-4"/>
                                <w:sz w:val="9"/>
                              </w:rPr>
                              <w:t>2029</w:t>
                            </w:r>
                          </w:p>
                        </w:txbxContent>
                      </wps:txbx>
                      <wps:bodyPr wrap="square" lIns="0" tIns="0" rIns="0" bIns="0" rtlCol="0">
                        <a:noAutofit/>
                      </wps:bodyPr>
                    </wps:wsp>
                  </a:graphicData>
                </a:graphic>
              </wp:anchor>
            </w:drawing>
          </mc:Choice>
          <mc:Fallback>
            <w:pict>
              <v:shape style="position:absolute;margin-left:42.519699pt;margin-top:84.534531pt;width:312.7pt;height:11.9pt;mso-position-horizontal-relative:page;mso-position-vertical-relative:paragraph;z-index:-20504576" type="#_x0000_t202" id="docshape103" filled="false" stroked="false">
                <v:textbox inset="0,0,0,0">
                  <w:txbxContent>
                    <w:p>
                      <w:pPr>
                        <w:tabs>
                          <w:tab w:pos="3228" w:val="left" w:leader="none"/>
                        </w:tabs>
                        <w:spacing w:line="231" w:lineRule="exact" w:before="0"/>
                        <w:ind w:left="0" w:right="0" w:firstLine="0"/>
                        <w:jc w:val="left"/>
                        <w:rPr>
                          <w:sz w:val="9"/>
                        </w:rPr>
                      </w:pPr>
                      <w:r>
                        <w:rPr>
                          <w:rFonts w:ascii="Arial Black"/>
                          <w:color w:val="FFFFFF"/>
                          <w:spacing w:val="-10"/>
                          <w:sz w:val="17"/>
                        </w:rPr>
                        <w:t>2</w:t>
                      </w:r>
                      <w:r>
                        <w:rPr>
                          <w:rFonts w:ascii="Arial Black"/>
                          <w:color w:val="FFFFFF"/>
                          <w:sz w:val="17"/>
                        </w:rPr>
                        <w:tab/>
                      </w:r>
                      <w:r>
                        <w:rPr>
                          <w:color w:val="231F20"/>
                          <w:sz w:val="9"/>
                        </w:rPr>
                        <w:t>NATIONAL STRATEGY</w:t>
                      </w:r>
                      <w:r>
                        <w:rPr>
                          <w:color w:val="231F20"/>
                          <w:spacing w:val="1"/>
                          <w:sz w:val="9"/>
                        </w:rPr>
                        <w:t> </w:t>
                      </w:r>
                      <w:r>
                        <w:rPr>
                          <w:color w:val="231F20"/>
                          <w:sz w:val="9"/>
                        </w:rPr>
                        <w:t>FOR TRANSFORMATION</w:t>
                      </w:r>
                      <w:r>
                        <w:rPr>
                          <w:color w:val="231F20"/>
                          <w:spacing w:val="1"/>
                          <w:sz w:val="9"/>
                        </w:rPr>
                        <w:t> </w:t>
                      </w:r>
                      <w:r>
                        <w:rPr>
                          <w:color w:val="231F20"/>
                          <w:sz w:val="9"/>
                        </w:rPr>
                        <w:t>(NST2)</w:t>
                      </w:r>
                      <w:r>
                        <w:rPr>
                          <w:color w:val="231F20"/>
                          <w:spacing w:val="35"/>
                          <w:sz w:val="9"/>
                        </w:rPr>
                        <w:t>  </w:t>
                      </w:r>
                      <w:r>
                        <w:rPr>
                          <w:color w:val="00AEEF"/>
                          <w:sz w:val="9"/>
                        </w:rPr>
                        <w:t>2024</w:t>
                      </w:r>
                      <w:r>
                        <w:rPr>
                          <w:color w:val="00AEEF"/>
                          <w:spacing w:val="2"/>
                          <w:sz w:val="9"/>
                        </w:rPr>
                        <w:t> </w:t>
                      </w:r>
                      <w:r>
                        <w:rPr>
                          <w:color w:val="00AEEF"/>
                          <w:sz w:val="9"/>
                        </w:rPr>
                        <w:t>- </w:t>
                      </w:r>
                      <w:r>
                        <w:rPr>
                          <w:color w:val="00AEEF"/>
                          <w:spacing w:val="-4"/>
                          <w:sz w:val="9"/>
                        </w:rPr>
                        <w:t>2029</w:t>
                      </w:r>
                    </w:p>
                  </w:txbxContent>
                </v:textbox>
                <w10:wrap type="none"/>
              </v:shape>
            </w:pict>
          </mc:Fallback>
        </mc:AlternateContent>
      </w:r>
      <w:r>
        <w:rPr>
          <w:rFonts w:ascii="Arial Black"/>
          <w:color w:val="58595B"/>
        </w:rPr>
        <w:t>Over</w:t>
      </w:r>
      <w:r>
        <w:rPr>
          <w:rFonts w:ascii="Arial Black"/>
          <w:color w:val="58595B"/>
          <w:spacing w:val="-4"/>
        </w:rPr>
        <w:t> </w:t>
      </w:r>
      <w:r>
        <w:rPr>
          <w:rFonts w:ascii="Arial Black"/>
          <w:color w:val="58595B"/>
        </w:rPr>
        <w:t>1.3</w:t>
      </w:r>
      <w:r>
        <w:rPr>
          <w:rFonts w:ascii="Arial Black"/>
          <w:color w:val="58595B"/>
          <w:spacing w:val="-4"/>
        </w:rPr>
        <w:t> </w:t>
      </w:r>
      <w:r>
        <w:rPr>
          <w:rFonts w:ascii="Arial Black"/>
          <w:color w:val="58595B"/>
        </w:rPr>
        <w:t>million</w:t>
      </w:r>
      <w:r>
        <w:rPr>
          <w:rFonts w:ascii="Arial Black"/>
          <w:color w:val="58595B"/>
          <w:spacing w:val="-4"/>
        </w:rPr>
        <w:t> </w:t>
      </w:r>
      <w:r>
        <w:rPr>
          <w:rFonts w:ascii="Arial Black"/>
          <w:color w:val="58595B"/>
        </w:rPr>
        <w:t>decent</w:t>
      </w:r>
      <w:r>
        <w:rPr>
          <w:rFonts w:ascii="Arial Black"/>
          <w:color w:val="58595B"/>
          <w:spacing w:val="-4"/>
        </w:rPr>
        <w:t> </w:t>
      </w:r>
      <w:r>
        <w:rPr>
          <w:rFonts w:ascii="Arial Black"/>
          <w:color w:val="58595B"/>
        </w:rPr>
        <w:t>and</w:t>
      </w:r>
      <w:r>
        <w:rPr>
          <w:rFonts w:ascii="Arial Black"/>
          <w:color w:val="58595B"/>
          <w:spacing w:val="-4"/>
        </w:rPr>
        <w:t> </w:t>
      </w:r>
      <w:r>
        <w:rPr>
          <w:rFonts w:ascii="Arial Black"/>
          <w:color w:val="58595B"/>
        </w:rPr>
        <w:t>productive</w:t>
      </w:r>
      <w:r>
        <w:rPr>
          <w:rFonts w:ascii="Arial Black"/>
          <w:color w:val="58595B"/>
          <w:spacing w:val="-4"/>
        </w:rPr>
        <w:t> </w:t>
      </w:r>
      <w:r>
        <w:rPr>
          <w:rFonts w:ascii="Arial Black"/>
          <w:color w:val="58595B"/>
        </w:rPr>
        <w:t>jobs</w:t>
      </w:r>
      <w:r>
        <w:rPr>
          <w:rFonts w:ascii="Arial Black"/>
          <w:color w:val="58595B"/>
          <w:spacing w:val="-4"/>
        </w:rPr>
        <w:t> </w:t>
      </w:r>
      <w:r>
        <w:rPr>
          <w:rFonts w:ascii="Arial Black"/>
          <w:color w:val="58595B"/>
        </w:rPr>
        <w:t>were</w:t>
      </w:r>
      <w:r>
        <w:rPr>
          <w:rFonts w:ascii="Arial Black"/>
          <w:color w:val="58595B"/>
          <w:spacing w:val="-4"/>
        </w:rPr>
        <w:t> </w:t>
      </w:r>
      <w:r>
        <w:rPr>
          <w:rFonts w:ascii="Arial Black"/>
          <w:color w:val="58595B"/>
        </w:rPr>
        <w:t>created</w:t>
      </w:r>
      <w:r>
        <w:rPr>
          <w:color w:val="58595B"/>
        </w:rPr>
        <w:t>, and </w:t>
      </w:r>
      <w:r>
        <w:rPr>
          <w:rFonts w:ascii="Arial Black"/>
          <w:color w:val="58595B"/>
        </w:rPr>
        <w:t>fin6nci6l inclusion</w:t>
      </w:r>
      <w:r>
        <w:rPr>
          <w:rFonts w:ascii="Arial Black"/>
          <w:color w:val="58595B"/>
          <w:spacing w:val="-9"/>
        </w:rPr>
        <w:t> </w:t>
      </w:r>
      <w:r>
        <w:rPr>
          <w:rFonts w:ascii="Arial Black"/>
          <w:color w:val="58595B"/>
        </w:rPr>
        <w:t>rose </w:t>
      </w:r>
      <w:r>
        <w:rPr>
          <w:color w:val="58595B"/>
        </w:rPr>
        <w:t>from 89% in 2017 to 96% by 2024. </w:t>
      </w:r>
      <w:r>
        <w:rPr>
          <w:rFonts w:ascii="Arial Black"/>
          <w:color w:val="58595B"/>
        </w:rPr>
        <w:t>Tourism</w:t>
      </w:r>
      <w:r>
        <w:rPr>
          <w:rFonts w:ascii="Arial Black"/>
          <w:color w:val="58595B"/>
          <w:spacing w:val="-9"/>
        </w:rPr>
        <w:t> </w:t>
      </w:r>
      <w:r>
        <w:rPr>
          <w:rFonts w:ascii="Arial Black"/>
          <w:color w:val="58595B"/>
        </w:rPr>
        <w:t>revenues</w:t>
      </w:r>
      <w:r>
        <w:rPr>
          <w:rFonts w:ascii="Arial Black"/>
          <w:color w:val="58595B"/>
          <w:spacing w:val="-9"/>
        </w:rPr>
        <w:t> </w:t>
      </w:r>
      <w:r>
        <w:rPr>
          <w:rFonts w:ascii="Arial Black"/>
          <w:color w:val="58595B"/>
        </w:rPr>
        <w:t>nearly doubled</w:t>
      </w:r>
      <w:r>
        <w:rPr>
          <w:color w:val="58595B"/>
        </w:rPr>
        <w:t>, increasing from $374 million in 2017 to $620 million. The country also</w:t>
      </w:r>
      <w:r>
        <w:rPr>
          <w:color w:val="58595B"/>
          <w:spacing w:val="60"/>
          <w:w w:val="150"/>
        </w:rPr>
        <w:t> </w:t>
      </w:r>
      <w:r>
        <w:rPr>
          <w:color w:val="58595B"/>
        </w:rPr>
        <w:t>successfully</w:t>
      </w:r>
      <w:r>
        <w:rPr>
          <w:color w:val="58595B"/>
          <w:spacing w:val="61"/>
          <w:w w:val="150"/>
        </w:rPr>
        <w:t> </w:t>
      </w:r>
      <w:r>
        <w:rPr>
          <w:color w:val="58595B"/>
        </w:rPr>
        <w:t>implemented</w:t>
      </w:r>
      <w:r>
        <w:rPr>
          <w:color w:val="58595B"/>
          <w:spacing w:val="61"/>
          <w:w w:val="150"/>
        </w:rPr>
        <w:t> </w:t>
      </w:r>
      <w:r>
        <w:rPr>
          <w:color w:val="58595B"/>
        </w:rPr>
        <w:t>several</w:t>
      </w:r>
      <w:r>
        <w:rPr>
          <w:color w:val="58595B"/>
          <w:spacing w:val="60"/>
          <w:w w:val="150"/>
        </w:rPr>
        <w:t> </w:t>
      </w:r>
      <w:r>
        <w:rPr>
          <w:color w:val="58595B"/>
        </w:rPr>
        <w:t>policy</w:t>
      </w:r>
      <w:r>
        <w:rPr>
          <w:color w:val="58595B"/>
          <w:spacing w:val="61"/>
          <w:w w:val="150"/>
        </w:rPr>
        <w:t> </w:t>
      </w:r>
      <w:r>
        <w:rPr>
          <w:color w:val="58595B"/>
        </w:rPr>
        <w:t>measures</w:t>
      </w:r>
      <w:r>
        <w:rPr>
          <w:color w:val="58595B"/>
          <w:spacing w:val="61"/>
          <w:w w:val="150"/>
        </w:rPr>
        <w:t> </w:t>
      </w:r>
      <w:r>
        <w:rPr>
          <w:color w:val="58595B"/>
        </w:rPr>
        <w:t>to</w:t>
      </w:r>
      <w:r>
        <w:rPr>
          <w:color w:val="58595B"/>
          <w:spacing w:val="60"/>
          <w:w w:val="150"/>
        </w:rPr>
        <w:t> </w:t>
      </w:r>
      <w:r>
        <w:rPr>
          <w:color w:val="58595B"/>
        </w:rPr>
        <w:t>recover</w:t>
      </w:r>
      <w:r>
        <w:rPr>
          <w:color w:val="58595B"/>
          <w:spacing w:val="61"/>
          <w:w w:val="150"/>
        </w:rPr>
        <w:t> </w:t>
      </w:r>
      <w:r>
        <w:rPr>
          <w:color w:val="58595B"/>
          <w:spacing w:val="-4"/>
        </w:rPr>
        <w:t>from</w:t>
      </w:r>
    </w:p>
    <w:p>
      <w:pPr>
        <w:pStyle w:val="BodyText"/>
        <w:spacing w:after="0" w:line="232" w:lineRule="auto"/>
        <w:jc w:val="both"/>
        <w:sectPr>
          <w:pgSz w:w="8230" w:h="11630"/>
          <w:pgMar w:header="0" w:footer="0" w:top="1060" w:bottom="280" w:left="708" w:right="708"/>
        </w:sectPr>
      </w:pPr>
    </w:p>
    <w:p>
      <w:pPr>
        <w:pStyle w:val="BodyText"/>
        <w:spacing w:line="235" w:lineRule="auto" w:before="68"/>
        <w:ind w:left="425" w:right="140"/>
        <w:jc w:val="both"/>
      </w:pPr>
      <w:r>
        <w:rPr/>
        <mc:AlternateContent>
          <mc:Choice Requires="wps">
            <w:drawing>
              <wp:anchor distT="0" distB="0" distL="0" distR="0" allowOverlap="1" layoutInCell="1" locked="0" behindDoc="1" simplePos="0" relativeHeight="482813952">
                <wp:simplePos x="0" y="0"/>
                <wp:positionH relativeFrom="page">
                  <wp:posOffset>0</wp:posOffset>
                </wp:positionH>
                <wp:positionV relativeFrom="page">
                  <wp:posOffset>0</wp:posOffset>
                </wp:positionV>
                <wp:extent cx="5220335" cy="7380605"/>
                <wp:effectExtent l="0" t="0" r="0" b="0"/>
                <wp:wrapNone/>
                <wp:docPr id="134" name="Graphic 134"/>
                <wp:cNvGraphicFramePr>
                  <a:graphicFrameLocks/>
                </wp:cNvGraphicFramePr>
                <a:graphic>
                  <a:graphicData uri="http://schemas.microsoft.com/office/word/2010/wordprocessingShape">
                    <wps:wsp>
                      <wps:cNvPr id="134" name="Graphic 134"/>
                      <wps:cNvSpPr/>
                      <wps:spPr>
                        <a:xfrm>
                          <a:off x="0" y="0"/>
                          <a:ext cx="5220335" cy="7380605"/>
                        </a:xfrm>
                        <a:custGeom>
                          <a:avLst/>
                          <a:gdLst/>
                          <a:ahLst/>
                          <a:cxnLst/>
                          <a:rect l="l" t="t" r="r" b="b"/>
                          <a:pathLst>
                            <a:path w="5220335" h="7380605">
                              <a:moveTo>
                                <a:pt x="5220004" y="0"/>
                              </a:moveTo>
                              <a:lnTo>
                                <a:pt x="0" y="0"/>
                              </a:lnTo>
                              <a:lnTo>
                                <a:pt x="0" y="7379995"/>
                              </a:lnTo>
                              <a:lnTo>
                                <a:pt x="5220004" y="7379995"/>
                              </a:lnTo>
                              <a:lnTo>
                                <a:pt x="5220004" y="0"/>
                              </a:lnTo>
                              <a:close/>
                            </a:path>
                          </a:pathLst>
                        </a:custGeom>
                        <a:solidFill>
                          <a:srgbClr val="F6FBFE"/>
                        </a:solidFill>
                      </wps:spPr>
                      <wps:bodyPr wrap="square" lIns="0" tIns="0" rIns="0" bIns="0" rtlCol="0">
                        <a:prstTxWarp prst="textNoShape">
                          <a:avLst/>
                        </a:prstTxWarp>
                        <a:noAutofit/>
                      </wps:bodyPr>
                    </wps:wsp>
                  </a:graphicData>
                </a:graphic>
              </wp:anchor>
            </w:drawing>
          </mc:Choice>
          <mc:Fallback>
            <w:pict>
              <v:rect style="position:absolute;margin-left:0pt;margin-top:0pt;width:411.023987pt;height:581.10199pt;mso-position-horizontal-relative:page;mso-position-vertical-relative:page;z-index:-20502528" id="docshape104" filled="true" fillcolor="#f6fbfe" stroked="false">
                <v:fill type="solid"/>
                <w10:wrap type="none"/>
              </v:rect>
            </w:pict>
          </mc:Fallback>
        </mc:AlternateContent>
      </w:r>
      <w:r>
        <w:rPr/>
        <mc:AlternateContent>
          <mc:Choice Requires="wps">
            <w:drawing>
              <wp:anchor distT="0" distB="0" distL="0" distR="0" allowOverlap="1" layoutInCell="1" locked="0" behindDoc="0" simplePos="0" relativeHeight="15748608">
                <wp:simplePos x="0" y="0"/>
                <wp:positionH relativeFrom="page">
                  <wp:posOffset>1</wp:posOffset>
                </wp:positionH>
                <wp:positionV relativeFrom="page">
                  <wp:posOffset>6826751</wp:posOffset>
                </wp:positionV>
                <wp:extent cx="5220335" cy="229235"/>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5220335" cy="229235"/>
                          <a:chExt cx="5220335" cy="229235"/>
                        </a:xfrm>
                      </wpg:grpSpPr>
                      <wps:wsp>
                        <wps:cNvPr id="136" name="Graphic 136"/>
                        <wps:cNvSpPr/>
                        <wps:spPr>
                          <a:xfrm>
                            <a:off x="0" y="0"/>
                            <a:ext cx="4363720" cy="229235"/>
                          </a:xfrm>
                          <a:custGeom>
                            <a:avLst/>
                            <a:gdLst/>
                            <a:ahLst/>
                            <a:cxnLst/>
                            <a:rect l="l" t="t" r="r" b="b"/>
                            <a:pathLst>
                              <a:path w="4363720" h="229235">
                                <a:moveTo>
                                  <a:pt x="4261599" y="0"/>
                                </a:moveTo>
                                <a:lnTo>
                                  <a:pt x="0" y="0"/>
                                </a:lnTo>
                                <a:lnTo>
                                  <a:pt x="0" y="229006"/>
                                </a:lnTo>
                                <a:lnTo>
                                  <a:pt x="4261599" y="229006"/>
                                </a:lnTo>
                                <a:lnTo>
                                  <a:pt x="4320336" y="227418"/>
                                </a:lnTo>
                                <a:lnTo>
                                  <a:pt x="4350499" y="216306"/>
                                </a:lnTo>
                                <a:lnTo>
                                  <a:pt x="4361611" y="186143"/>
                                </a:lnTo>
                                <a:lnTo>
                                  <a:pt x="4363199" y="127406"/>
                                </a:lnTo>
                                <a:lnTo>
                                  <a:pt x="4363199" y="101600"/>
                                </a:lnTo>
                                <a:lnTo>
                                  <a:pt x="4361611" y="42862"/>
                                </a:lnTo>
                                <a:lnTo>
                                  <a:pt x="4350499" y="12700"/>
                                </a:lnTo>
                                <a:lnTo>
                                  <a:pt x="4320336" y="1587"/>
                                </a:lnTo>
                                <a:lnTo>
                                  <a:pt x="4261599" y="0"/>
                                </a:lnTo>
                                <a:close/>
                              </a:path>
                            </a:pathLst>
                          </a:custGeom>
                          <a:solidFill>
                            <a:srgbClr val="C7EAFB"/>
                          </a:solidFill>
                        </wps:spPr>
                        <wps:bodyPr wrap="square" lIns="0" tIns="0" rIns="0" bIns="0" rtlCol="0">
                          <a:prstTxWarp prst="textNoShape">
                            <a:avLst/>
                          </a:prstTxWarp>
                          <a:noAutofit/>
                        </wps:bodyPr>
                      </wps:wsp>
                      <pic:pic>
                        <pic:nvPicPr>
                          <pic:cNvPr id="137" name="Image 137"/>
                          <pic:cNvPicPr/>
                        </pic:nvPicPr>
                        <pic:blipFill>
                          <a:blip r:embed="rId16" cstate="print"/>
                          <a:stretch>
                            <a:fillRect/>
                          </a:stretch>
                        </pic:blipFill>
                        <pic:spPr>
                          <a:xfrm>
                            <a:off x="4113795" y="6"/>
                            <a:ext cx="1106208" cy="228993"/>
                          </a:xfrm>
                          <a:prstGeom prst="rect">
                            <a:avLst/>
                          </a:prstGeom>
                        </pic:spPr>
                      </pic:pic>
                    </wpg:wgp>
                  </a:graphicData>
                </a:graphic>
              </wp:anchor>
            </w:drawing>
          </mc:Choice>
          <mc:Fallback>
            <w:pict>
              <v:group style="position:absolute;margin-left:.0001pt;margin-top:537.53949pt;width:411.05pt;height:18.05pt;mso-position-horizontal-relative:page;mso-position-vertical-relative:page;z-index:15748608" id="docshapegroup105" coordorigin="0,10751" coordsize="8221,361">
                <v:shape style="position:absolute;left:0;top:10750;width:6872;height:361" id="docshape106" coordorigin="0,10751" coordsize="6872,361" path="m6711,10751l0,10751,0,11111,6711,11111,6804,11109,6851,11091,6869,11044,6871,10951,6871,10911,6869,10818,6851,10771,6804,10753,6711,10751xe" filled="true" fillcolor="#c7eafb" stroked="false">
                  <v:path arrowok="t"/>
                  <v:fill type="solid"/>
                </v:shape>
                <v:shape style="position:absolute;left:6478;top:10750;width:1743;height:361" type="#_x0000_t75" id="docshape107" stroked="false">
                  <v:imagedata r:id="rId16" o:title=""/>
                </v:shape>
                <w10:wrap type="none"/>
              </v:group>
            </w:pict>
          </mc:Fallback>
        </mc:AlternateContent>
      </w:r>
      <w:r>
        <w:rPr>
          <w:color w:val="58595B"/>
          <w:w w:val="105"/>
        </w:rPr>
        <w:t>the</w:t>
      </w:r>
      <w:r>
        <w:rPr>
          <w:color w:val="58595B"/>
          <w:w w:val="105"/>
        </w:rPr>
        <w:t> negative</w:t>
      </w:r>
      <w:r>
        <w:rPr>
          <w:color w:val="58595B"/>
          <w:w w:val="105"/>
        </w:rPr>
        <w:t> effects</w:t>
      </w:r>
      <w:r>
        <w:rPr>
          <w:color w:val="58595B"/>
          <w:w w:val="105"/>
        </w:rPr>
        <w:t> of</w:t>
      </w:r>
      <w:r>
        <w:rPr>
          <w:color w:val="58595B"/>
          <w:w w:val="105"/>
        </w:rPr>
        <w:t> the</w:t>
      </w:r>
      <w:r>
        <w:rPr>
          <w:color w:val="58595B"/>
          <w:w w:val="105"/>
        </w:rPr>
        <w:t> COVID-19</w:t>
      </w:r>
      <w:r>
        <w:rPr>
          <w:color w:val="58595B"/>
          <w:w w:val="105"/>
        </w:rPr>
        <w:t> pandemic</w:t>
      </w:r>
      <w:r>
        <w:rPr>
          <w:color w:val="58595B"/>
          <w:w w:val="105"/>
        </w:rPr>
        <w:t> including</w:t>
      </w:r>
      <w:r>
        <w:rPr>
          <w:color w:val="58595B"/>
          <w:w w:val="105"/>
        </w:rPr>
        <w:t> establishing</w:t>
      </w:r>
      <w:r>
        <w:rPr>
          <w:color w:val="58595B"/>
          <w:w w:val="105"/>
        </w:rPr>
        <w:t> the Economic Recovery Fund and rapidly rolling out vaccination efforts to </w:t>
      </w:r>
      <w:r>
        <w:rPr>
          <w:color w:val="58595B"/>
          <w:w w:val="105"/>
        </w:rPr>
        <w:t>save lives during the pandemic.</w:t>
      </w:r>
    </w:p>
    <w:p>
      <w:pPr>
        <w:pStyle w:val="BodyText"/>
        <w:spacing w:line="235" w:lineRule="auto" w:before="138"/>
        <w:ind w:left="425" w:right="139"/>
        <w:jc w:val="both"/>
      </w:pPr>
      <w:r>
        <w:rPr>
          <w:color w:val="58595B"/>
        </w:rPr>
        <w:t>Under the social transformation pillar, </w:t>
      </w:r>
      <w:r>
        <w:rPr>
          <w:rFonts w:ascii="Arial Black"/>
          <w:color w:val="58595B"/>
        </w:rPr>
        <w:t>life</w:t>
      </w:r>
      <w:r>
        <w:rPr>
          <w:rFonts w:ascii="Arial Black"/>
          <w:color w:val="58595B"/>
          <w:spacing w:val="-8"/>
        </w:rPr>
        <w:t> </w:t>
      </w:r>
      <w:r>
        <w:rPr>
          <w:rFonts w:ascii="Arial Black"/>
          <w:color w:val="58595B"/>
        </w:rPr>
        <w:t>expectancy</w:t>
      </w:r>
      <w:r>
        <w:rPr>
          <w:rFonts w:ascii="Arial Black"/>
          <w:color w:val="58595B"/>
          <w:spacing w:val="-8"/>
        </w:rPr>
        <w:t> </w:t>
      </w:r>
      <w:r>
        <w:rPr>
          <w:rFonts w:ascii="Arial Black"/>
          <w:color w:val="58595B"/>
        </w:rPr>
        <w:t>rose</w:t>
      </w:r>
      <w:r>
        <w:rPr>
          <w:rFonts w:ascii="Arial Black"/>
          <w:color w:val="58595B"/>
          <w:spacing w:val="-8"/>
        </w:rPr>
        <w:t> </w:t>
      </w:r>
      <w:r>
        <w:rPr>
          <w:rFonts w:ascii="Arial Black"/>
          <w:color w:val="58595B"/>
        </w:rPr>
        <w:t>from</w:t>
      </w:r>
      <w:r>
        <w:rPr>
          <w:rFonts w:ascii="Arial Black"/>
          <w:color w:val="58595B"/>
          <w:spacing w:val="-8"/>
        </w:rPr>
        <w:t> </w:t>
      </w:r>
      <w:r>
        <w:rPr>
          <w:rFonts w:ascii="Arial Black"/>
          <w:color w:val="58595B"/>
        </w:rPr>
        <w:t>66.6</w:t>
      </w:r>
      <w:r>
        <w:rPr>
          <w:rFonts w:ascii="Arial Black"/>
          <w:color w:val="58595B"/>
          <w:spacing w:val="-8"/>
        </w:rPr>
        <w:t> </w:t>
      </w:r>
      <w:r>
        <w:rPr>
          <w:rFonts w:ascii="Arial Black"/>
          <w:color w:val="58595B"/>
        </w:rPr>
        <w:t>years to 69.9 years</w:t>
      </w:r>
      <w:r>
        <w:rPr>
          <w:color w:val="58595B"/>
        </w:rPr>
        <w:t>, reflecting advancements in healthcare and overall well-</w:t>
      </w:r>
      <w:r>
        <w:rPr>
          <w:color w:val="58595B"/>
        </w:rPr>
        <w:t>being. Seven (7) hospitals were constructed (Gatonde, Gatunda, Munini, Nyabikenke, Byumba, Nyarugenge, and IRCAD) adding to the 52 existing hospitals. Kabgayi and Kibogora hospitals were also rehabilitated. A total of 12 new health centers were constructed reinforcing the 495 existing ones. Health posts increased</w:t>
      </w:r>
      <w:r>
        <w:rPr>
          <w:color w:val="58595B"/>
          <w:spacing w:val="40"/>
        </w:rPr>
        <w:t> </w:t>
      </w:r>
      <w:r>
        <w:rPr>
          <w:color w:val="58595B"/>
        </w:rPr>
        <w:t>from</w:t>
      </w:r>
      <w:r>
        <w:rPr>
          <w:color w:val="58595B"/>
          <w:spacing w:val="-13"/>
        </w:rPr>
        <w:t> </w:t>
      </w:r>
      <w:r>
        <w:rPr>
          <w:color w:val="58595B"/>
        </w:rPr>
        <w:t>473</w:t>
      </w:r>
      <w:r>
        <w:rPr>
          <w:color w:val="58595B"/>
          <w:spacing w:val="-13"/>
        </w:rPr>
        <w:t> </w:t>
      </w:r>
      <w:r>
        <w:rPr>
          <w:color w:val="58595B"/>
        </w:rPr>
        <w:t>in</w:t>
      </w:r>
      <w:r>
        <w:rPr>
          <w:color w:val="58595B"/>
          <w:spacing w:val="-10"/>
        </w:rPr>
        <w:t> </w:t>
      </w:r>
      <w:r>
        <w:rPr>
          <w:color w:val="58595B"/>
        </w:rPr>
        <w:t>2017</w:t>
      </w:r>
      <w:r>
        <w:rPr>
          <w:color w:val="58595B"/>
          <w:spacing w:val="-6"/>
        </w:rPr>
        <w:t> </w:t>
      </w:r>
      <w:r>
        <w:rPr>
          <w:color w:val="58595B"/>
        </w:rPr>
        <w:t>to</w:t>
      </w:r>
      <w:r>
        <w:rPr>
          <w:color w:val="58595B"/>
          <w:spacing w:val="-6"/>
        </w:rPr>
        <w:t> </w:t>
      </w:r>
      <w:r>
        <w:rPr>
          <w:color w:val="58595B"/>
        </w:rPr>
        <w:t>1,252</w:t>
      </w:r>
      <w:r>
        <w:rPr>
          <w:color w:val="58595B"/>
          <w:spacing w:val="-6"/>
        </w:rPr>
        <w:t> </w:t>
      </w:r>
      <w:r>
        <w:rPr>
          <w:color w:val="58595B"/>
        </w:rPr>
        <w:t>in</w:t>
      </w:r>
      <w:r>
        <w:rPr>
          <w:color w:val="58595B"/>
          <w:spacing w:val="-6"/>
        </w:rPr>
        <w:t> </w:t>
      </w:r>
      <w:r>
        <w:rPr>
          <w:color w:val="58595B"/>
        </w:rPr>
        <w:t>2024</w:t>
      </w:r>
      <w:r>
        <w:rPr>
          <w:color w:val="58595B"/>
          <w:spacing w:val="-6"/>
        </w:rPr>
        <w:t> </w:t>
      </w:r>
      <w:r>
        <w:rPr>
          <w:color w:val="58595B"/>
        </w:rPr>
        <w:t>enabling</w:t>
      </w:r>
      <w:r>
        <w:rPr>
          <w:color w:val="58595B"/>
          <w:spacing w:val="-6"/>
        </w:rPr>
        <w:t> </w:t>
      </w:r>
      <w:r>
        <w:rPr>
          <w:rFonts w:ascii="Arial Black"/>
          <w:color w:val="58595B"/>
        </w:rPr>
        <w:t>increased</w:t>
      </w:r>
      <w:r>
        <w:rPr>
          <w:rFonts w:ascii="Arial Black"/>
          <w:color w:val="58595B"/>
          <w:spacing w:val="-14"/>
        </w:rPr>
        <w:t> </w:t>
      </w:r>
      <w:r>
        <w:rPr>
          <w:rFonts w:ascii="Arial Black"/>
          <w:color w:val="58595B"/>
        </w:rPr>
        <w:t>access</w:t>
      </w:r>
      <w:r>
        <w:rPr>
          <w:rFonts w:ascii="Arial Black"/>
          <w:color w:val="58595B"/>
          <w:spacing w:val="-13"/>
        </w:rPr>
        <w:t> </w:t>
      </w:r>
      <w:r>
        <w:rPr>
          <w:rFonts w:ascii="Arial Black"/>
          <w:color w:val="58595B"/>
        </w:rPr>
        <w:t>to</w:t>
      </w:r>
      <w:r>
        <w:rPr>
          <w:rFonts w:ascii="Arial Black"/>
          <w:color w:val="58595B"/>
          <w:spacing w:val="-14"/>
        </w:rPr>
        <w:t> </w:t>
      </w:r>
      <w:r>
        <w:rPr>
          <w:rFonts w:ascii="Arial Black"/>
          <w:color w:val="58595B"/>
        </w:rPr>
        <w:t>health</w:t>
      </w:r>
      <w:r>
        <w:rPr>
          <w:rFonts w:ascii="Arial Black"/>
          <w:color w:val="58595B"/>
          <w:spacing w:val="-13"/>
        </w:rPr>
        <w:t> </w:t>
      </w:r>
      <w:r>
        <w:rPr>
          <w:rFonts w:ascii="Arial Black"/>
          <w:color w:val="58595B"/>
        </w:rPr>
        <w:t>care for communities</w:t>
      </w:r>
      <w:r>
        <w:rPr>
          <w:color w:val="58595B"/>
        </w:rPr>
        <w:t>.</w:t>
      </w:r>
      <w:r>
        <w:rPr>
          <w:color w:val="58595B"/>
          <w:spacing w:val="40"/>
        </w:rPr>
        <w:t> </w:t>
      </w:r>
      <w:r>
        <w:rPr>
          <w:color w:val="58595B"/>
        </w:rPr>
        <w:t>Substantial progress was realized in education with the construction of over 27,000 classrooms and the scale-up of Technical and Vocational schools from 200 in 2017 to 396 sectors (out of 416) countrywide. Additionally, a comprehensive school feeding program was established, and significant reforms introduced to enhance teacher welfare and motivation, further </w:t>
      </w:r>
      <w:r>
        <w:rPr>
          <w:rFonts w:ascii="Arial Black"/>
          <w:color w:val="58595B"/>
        </w:rPr>
        <w:t>strengthening the foundation for sustained socioeconomic development</w:t>
      </w:r>
      <w:r>
        <w:rPr>
          <w:rFonts w:ascii="Arial Black"/>
          <w:color w:val="58595B"/>
          <w:spacing w:val="-7"/>
        </w:rPr>
        <w:t> </w:t>
      </w:r>
      <w:r>
        <w:rPr>
          <w:rFonts w:ascii="Arial Black"/>
          <w:color w:val="58595B"/>
        </w:rPr>
        <w:t>and</w:t>
      </w:r>
      <w:r>
        <w:rPr>
          <w:rFonts w:ascii="Arial Black"/>
          <w:color w:val="58595B"/>
          <w:spacing w:val="-7"/>
        </w:rPr>
        <w:t> </w:t>
      </w:r>
      <w:r>
        <w:rPr>
          <w:rFonts w:ascii="Arial Black"/>
          <w:color w:val="58595B"/>
        </w:rPr>
        <w:t>transformation</w:t>
      </w:r>
      <w:r>
        <w:rPr>
          <w:color w:val="58595B"/>
        </w:rPr>
        <w:t>.</w:t>
      </w:r>
    </w:p>
    <w:p>
      <w:pPr>
        <w:pStyle w:val="BodyText"/>
        <w:spacing w:line="237" w:lineRule="auto" w:before="123"/>
        <w:ind w:left="425" w:right="139"/>
        <w:jc w:val="both"/>
      </w:pPr>
      <w:r>
        <w:rPr>
          <w:color w:val="58595B"/>
        </w:rPr>
        <w:t>In the transformational governance pillar, </w:t>
      </w:r>
      <w:r>
        <w:rPr>
          <w:rFonts w:ascii="Arial Black"/>
          <w:color w:val="58595B"/>
        </w:rPr>
        <w:t>Rwanda has ensured </w:t>
      </w:r>
      <w:r>
        <w:rPr>
          <w:rFonts w:ascii="Arial Black"/>
          <w:color w:val="58595B"/>
        </w:rPr>
        <w:t>continued </w:t>
      </w:r>
      <w:r>
        <w:rPr>
          <w:rFonts w:ascii="Arial Black"/>
          <w:color w:val="58595B"/>
          <w:w w:val="90"/>
        </w:rPr>
        <w:t>stability, peace, and security, underpinned by a citizen-centered governance </w:t>
      </w:r>
      <w:r>
        <w:rPr>
          <w:rFonts w:ascii="Arial Black"/>
          <w:color w:val="58595B"/>
        </w:rPr>
        <w:t>model</w:t>
      </w:r>
      <w:r>
        <w:rPr>
          <w:color w:val="58595B"/>
        </w:rPr>
        <w:t>, which is the foundation for realizing developmental gains. The country </w:t>
      </w:r>
      <w:r>
        <w:rPr>
          <w:color w:val="58595B"/>
          <w:spacing w:val="-4"/>
        </w:rPr>
        <w:t>also</w:t>
      </w:r>
      <w:r>
        <w:rPr>
          <w:color w:val="58595B"/>
          <w:spacing w:val="-9"/>
        </w:rPr>
        <w:t> </w:t>
      </w:r>
      <w:r>
        <w:rPr>
          <w:color w:val="58595B"/>
          <w:spacing w:val="-4"/>
        </w:rPr>
        <w:t>made</w:t>
      </w:r>
      <w:r>
        <w:rPr>
          <w:color w:val="58595B"/>
          <w:spacing w:val="-9"/>
        </w:rPr>
        <w:t> </w:t>
      </w:r>
      <w:r>
        <w:rPr>
          <w:rFonts w:ascii="Arial Black"/>
          <w:color w:val="58595B"/>
          <w:spacing w:val="-4"/>
        </w:rPr>
        <w:t>signific6nt</w:t>
      </w:r>
      <w:r>
        <w:rPr>
          <w:rFonts w:ascii="Arial Black"/>
          <w:color w:val="58595B"/>
          <w:spacing w:val="-9"/>
        </w:rPr>
        <w:t> </w:t>
      </w:r>
      <w:r>
        <w:rPr>
          <w:rFonts w:ascii="Arial Black"/>
          <w:color w:val="58595B"/>
          <w:spacing w:val="-4"/>
        </w:rPr>
        <w:t>improvements</w:t>
      </w:r>
      <w:r>
        <w:rPr>
          <w:rFonts w:ascii="Arial Black"/>
          <w:color w:val="58595B"/>
          <w:spacing w:val="-9"/>
        </w:rPr>
        <w:t> </w:t>
      </w:r>
      <w:r>
        <w:rPr>
          <w:rFonts w:ascii="Arial Black"/>
          <w:color w:val="58595B"/>
          <w:spacing w:val="-4"/>
        </w:rPr>
        <w:t>in</w:t>
      </w:r>
      <w:r>
        <w:rPr>
          <w:rFonts w:ascii="Arial Black"/>
          <w:color w:val="58595B"/>
          <w:spacing w:val="-10"/>
        </w:rPr>
        <w:t> </w:t>
      </w:r>
      <w:r>
        <w:rPr>
          <w:rFonts w:ascii="Arial Black"/>
          <w:color w:val="58595B"/>
          <w:spacing w:val="-4"/>
        </w:rPr>
        <w:t>service</w:t>
      </w:r>
      <w:r>
        <w:rPr>
          <w:rFonts w:ascii="Arial Black"/>
          <w:color w:val="58595B"/>
          <w:spacing w:val="-9"/>
        </w:rPr>
        <w:t> </w:t>
      </w:r>
      <w:r>
        <w:rPr>
          <w:rFonts w:ascii="Arial Black"/>
          <w:color w:val="58595B"/>
          <w:spacing w:val="-4"/>
        </w:rPr>
        <w:t>delivery,</w:t>
      </w:r>
      <w:r>
        <w:rPr>
          <w:rFonts w:ascii="Arial Black"/>
          <w:color w:val="58595B"/>
          <w:spacing w:val="-10"/>
        </w:rPr>
        <w:t> </w:t>
      </w:r>
      <w:r>
        <w:rPr>
          <w:rFonts w:ascii="Arial Black"/>
          <w:color w:val="58595B"/>
          <w:spacing w:val="-4"/>
        </w:rPr>
        <w:t>p6rticul6rly</w:t>
      </w:r>
      <w:r>
        <w:rPr>
          <w:rFonts w:ascii="Arial Black"/>
          <w:color w:val="58595B"/>
          <w:spacing w:val="-9"/>
        </w:rPr>
        <w:t> </w:t>
      </w:r>
      <w:r>
        <w:rPr>
          <w:rFonts w:ascii="Arial Black"/>
          <w:color w:val="58595B"/>
          <w:spacing w:val="-4"/>
        </w:rPr>
        <w:t>through </w:t>
      </w:r>
      <w:r>
        <w:rPr>
          <w:rFonts w:ascii="Arial Black"/>
          <w:color w:val="58595B"/>
        </w:rPr>
        <w:t>the</w:t>
      </w:r>
      <w:r>
        <w:rPr>
          <w:rFonts w:ascii="Arial Black"/>
          <w:color w:val="58595B"/>
          <w:spacing w:val="-14"/>
        </w:rPr>
        <w:t> </w:t>
      </w:r>
      <w:r>
        <w:rPr>
          <w:rFonts w:ascii="Arial Black"/>
          <w:color w:val="58595B"/>
        </w:rPr>
        <w:t>use</w:t>
      </w:r>
      <w:r>
        <w:rPr>
          <w:rFonts w:ascii="Arial Black"/>
          <w:color w:val="58595B"/>
          <w:spacing w:val="-13"/>
        </w:rPr>
        <w:t> </w:t>
      </w:r>
      <w:r>
        <w:rPr>
          <w:rFonts w:ascii="Arial Black"/>
          <w:color w:val="58595B"/>
        </w:rPr>
        <w:t>of</w:t>
      </w:r>
      <w:r>
        <w:rPr>
          <w:rFonts w:ascii="Arial Black"/>
          <w:color w:val="58595B"/>
          <w:spacing w:val="-14"/>
        </w:rPr>
        <w:t> </w:t>
      </w:r>
      <w:r>
        <w:rPr>
          <w:rFonts w:ascii="Arial Black"/>
          <w:color w:val="58595B"/>
        </w:rPr>
        <w:t>technology</w:t>
      </w:r>
      <w:r>
        <w:rPr>
          <w:color w:val="58595B"/>
        </w:rPr>
        <w:t>,</w:t>
      </w:r>
      <w:r>
        <w:rPr>
          <w:color w:val="58595B"/>
          <w:spacing w:val="-9"/>
        </w:rPr>
        <w:t> </w:t>
      </w:r>
      <w:r>
        <w:rPr>
          <w:color w:val="58595B"/>
        </w:rPr>
        <w:t>with</w:t>
      </w:r>
      <w:r>
        <w:rPr>
          <w:color w:val="58595B"/>
          <w:spacing w:val="-3"/>
        </w:rPr>
        <w:t> </w:t>
      </w:r>
      <w:r>
        <w:rPr>
          <w:color w:val="58595B"/>
        </w:rPr>
        <w:t>the</w:t>
      </w:r>
      <w:r>
        <w:rPr>
          <w:color w:val="58595B"/>
          <w:spacing w:val="-4"/>
        </w:rPr>
        <w:t> </w:t>
      </w:r>
      <w:r>
        <w:rPr>
          <w:color w:val="58595B"/>
        </w:rPr>
        <w:t>number</w:t>
      </w:r>
      <w:r>
        <w:rPr>
          <w:color w:val="58595B"/>
          <w:spacing w:val="-4"/>
        </w:rPr>
        <w:t> </w:t>
      </w:r>
      <w:r>
        <w:rPr>
          <w:color w:val="58595B"/>
        </w:rPr>
        <w:t>of</w:t>
      </w:r>
      <w:r>
        <w:rPr>
          <w:color w:val="58595B"/>
          <w:spacing w:val="-4"/>
        </w:rPr>
        <w:t> </w:t>
      </w:r>
      <w:r>
        <w:rPr>
          <w:color w:val="58595B"/>
        </w:rPr>
        <w:t>services</w:t>
      </w:r>
      <w:r>
        <w:rPr>
          <w:color w:val="58595B"/>
          <w:spacing w:val="-4"/>
        </w:rPr>
        <w:t> </w:t>
      </w:r>
      <w:r>
        <w:rPr>
          <w:color w:val="58595B"/>
        </w:rPr>
        <w:t>available</w:t>
      </w:r>
      <w:r>
        <w:rPr>
          <w:color w:val="58595B"/>
          <w:spacing w:val="-4"/>
        </w:rPr>
        <w:t> </w:t>
      </w:r>
      <w:r>
        <w:rPr>
          <w:color w:val="58595B"/>
        </w:rPr>
        <w:t>online</w:t>
      </w:r>
      <w:r>
        <w:rPr>
          <w:color w:val="58595B"/>
          <w:spacing w:val="-4"/>
        </w:rPr>
        <w:t> </w:t>
      </w:r>
      <w:r>
        <w:rPr>
          <w:color w:val="58595B"/>
        </w:rPr>
        <w:t>expanding from 155 to over 680 </w:t>
      </w:r>
      <w:r>
        <w:rPr>
          <w:rFonts w:ascii="Arial Black"/>
          <w:color w:val="58595B"/>
        </w:rPr>
        <w:t>setting the foundations for a digitally transformed </w:t>
      </w:r>
      <w:r>
        <w:rPr>
          <w:rFonts w:ascii="Arial Black"/>
          <w:color w:val="58595B"/>
          <w:spacing w:val="-2"/>
        </w:rPr>
        <w:t>economy</w:t>
      </w:r>
      <w:r>
        <w:rPr>
          <w:color w:val="58595B"/>
          <w:spacing w:val="-2"/>
        </w:rPr>
        <w:t>.</w:t>
      </w:r>
    </w:p>
    <w:p>
      <w:pPr>
        <w:pStyle w:val="BodyText"/>
        <w:spacing w:before="143"/>
      </w:pPr>
    </w:p>
    <w:p>
      <w:pPr>
        <w:pStyle w:val="Heading4"/>
        <w:numPr>
          <w:ilvl w:val="1"/>
          <w:numId w:val="2"/>
        </w:numPr>
        <w:tabs>
          <w:tab w:pos="992" w:val="left" w:leader="none"/>
        </w:tabs>
        <w:spacing w:line="240" w:lineRule="auto" w:before="1" w:after="0"/>
        <w:ind w:left="992" w:right="0" w:hanging="567"/>
        <w:jc w:val="left"/>
      </w:pPr>
      <w:bookmarkStart w:name="_TOC_250028" w:id="4"/>
      <w:r>
        <w:rPr>
          <w:spacing w:val="-2"/>
          <w:w w:val="85"/>
        </w:rPr>
        <w:t>Rationale</w:t>
      </w:r>
      <w:r>
        <w:rPr>
          <w:spacing w:val="-32"/>
          <w:w w:val="85"/>
        </w:rPr>
        <w:t> </w:t>
      </w:r>
      <w:r>
        <w:rPr>
          <w:spacing w:val="-2"/>
          <w:w w:val="85"/>
        </w:rPr>
        <w:t>for</w:t>
      </w:r>
      <w:r>
        <w:rPr>
          <w:spacing w:val="-32"/>
          <w:w w:val="85"/>
        </w:rPr>
        <w:t> </w:t>
      </w:r>
      <w:r>
        <w:rPr>
          <w:spacing w:val="-2"/>
          <w:w w:val="85"/>
        </w:rPr>
        <w:t>NST2</w:t>
      </w:r>
      <w:r>
        <w:rPr>
          <w:spacing w:val="-32"/>
          <w:w w:val="85"/>
        </w:rPr>
        <w:t> </w:t>
      </w:r>
      <w:bookmarkEnd w:id="4"/>
      <w:r>
        <w:rPr>
          <w:spacing w:val="-2"/>
          <w:w w:val="85"/>
        </w:rPr>
        <w:t>prioritization</w:t>
      </w:r>
    </w:p>
    <w:p>
      <w:pPr>
        <w:pStyle w:val="BodyText"/>
        <w:spacing w:line="235" w:lineRule="auto" w:before="129"/>
        <w:ind w:left="425" w:right="140"/>
        <w:jc w:val="both"/>
      </w:pPr>
      <w:r>
        <w:rPr>
          <w:color w:val="58595B"/>
        </w:rPr>
        <w:t>The</w:t>
      </w:r>
      <w:r>
        <w:rPr>
          <w:color w:val="58595B"/>
          <w:spacing w:val="24"/>
        </w:rPr>
        <w:t> </w:t>
      </w:r>
      <w:r>
        <w:rPr>
          <w:color w:val="58595B"/>
        </w:rPr>
        <w:t>NST</w:t>
      </w:r>
      <w:r>
        <w:rPr>
          <w:color w:val="58595B"/>
          <w:spacing w:val="24"/>
        </w:rPr>
        <w:t> </w:t>
      </w:r>
      <w:r>
        <w:rPr>
          <w:color w:val="58595B"/>
        </w:rPr>
        <w:t>2</w:t>
      </w:r>
      <w:r>
        <w:rPr>
          <w:color w:val="58595B"/>
          <w:spacing w:val="24"/>
        </w:rPr>
        <w:t> </w:t>
      </w:r>
      <w:r>
        <w:rPr>
          <w:color w:val="58595B"/>
        </w:rPr>
        <w:t>aims</w:t>
      </w:r>
      <w:r>
        <w:rPr>
          <w:color w:val="58595B"/>
          <w:spacing w:val="24"/>
        </w:rPr>
        <w:t> </w:t>
      </w:r>
      <w:r>
        <w:rPr>
          <w:color w:val="58595B"/>
        </w:rPr>
        <w:t>to</w:t>
      </w:r>
      <w:r>
        <w:rPr>
          <w:color w:val="58595B"/>
          <w:spacing w:val="24"/>
        </w:rPr>
        <w:t> </w:t>
      </w:r>
      <w:r>
        <w:rPr>
          <w:color w:val="58595B"/>
        </w:rPr>
        <w:t>take</w:t>
      </w:r>
      <w:r>
        <w:rPr>
          <w:color w:val="58595B"/>
          <w:spacing w:val="24"/>
        </w:rPr>
        <w:t> </w:t>
      </w:r>
      <w:r>
        <w:rPr>
          <w:color w:val="58595B"/>
        </w:rPr>
        <w:t>the</w:t>
      </w:r>
      <w:r>
        <w:rPr>
          <w:color w:val="58595B"/>
          <w:spacing w:val="24"/>
        </w:rPr>
        <w:t> </w:t>
      </w:r>
      <w:r>
        <w:rPr>
          <w:color w:val="58595B"/>
        </w:rPr>
        <w:t>country</w:t>
      </w:r>
      <w:r>
        <w:rPr>
          <w:color w:val="58595B"/>
          <w:spacing w:val="24"/>
        </w:rPr>
        <w:t> </w:t>
      </w:r>
      <w:r>
        <w:rPr>
          <w:color w:val="58595B"/>
        </w:rPr>
        <w:t>closer</w:t>
      </w:r>
      <w:r>
        <w:rPr>
          <w:color w:val="58595B"/>
          <w:spacing w:val="24"/>
        </w:rPr>
        <w:t> </w:t>
      </w:r>
      <w:r>
        <w:rPr>
          <w:color w:val="58595B"/>
        </w:rPr>
        <w:t>to</w:t>
      </w:r>
      <w:r>
        <w:rPr>
          <w:color w:val="58595B"/>
          <w:spacing w:val="24"/>
        </w:rPr>
        <w:t> </w:t>
      </w:r>
      <w:r>
        <w:rPr>
          <w:color w:val="58595B"/>
        </w:rPr>
        <w:t>achieving</w:t>
      </w:r>
      <w:r>
        <w:rPr>
          <w:color w:val="58595B"/>
          <w:spacing w:val="24"/>
        </w:rPr>
        <w:t> </w:t>
      </w:r>
      <w:r>
        <w:rPr>
          <w:color w:val="58595B"/>
        </w:rPr>
        <w:t>the</w:t>
      </w:r>
      <w:r>
        <w:rPr>
          <w:color w:val="58595B"/>
          <w:spacing w:val="24"/>
        </w:rPr>
        <w:t> </w:t>
      </w:r>
      <w:r>
        <w:rPr>
          <w:color w:val="58595B"/>
        </w:rPr>
        <w:t>Vision</w:t>
      </w:r>
      <w:r>
        <w:rPr>
          <w:color w:val="58595B"/>
          <w:spacing w:val="24"/>
        </w:rPr>
        <w:t> </w:t>
      </w:r>
      <w:r>
        <w:rPr>
          <w:color w:val="58595B"/>
        </w:rPr>
        <w:t>2050</w:t>
      </w:r>
      <w:r>
        <w:rPr>
          <w:color w:val="58595B"/>
          <w:spacing w:val="24"/>
        </w:rPr>
        <w:t> </w:t>
      </w:r>
      <w:r>
        <w:rPr>
          <w:color w:val="58595B"/>
        </w:rPr>
        <w:t>and the intermediate targets of 2035. Notwithstanding the above mentioned achievements, there are a number of emerging issues that require concerted efforts to accelerate progress towards the Vision 2050 these include the </w:t>
      </w:r>
      <w:r>
        <w:rPr>
          <w:color w:val="58595B"/>
          <w:spacing w:val="-2"/>
        </w:rPr>
        <w:t>following:</w:t>
      </w:r>
    </w:p>
    <w:p>
      <w:pPr>
        <w:pStyle w:val="BodyText"/>
        <w:spacing w:line="235" w:lineRule="auto" w:before="137"/>
        <w:ind w:left="709" w:right="140" w:hanging="284"/>
        <w:jc w:val="both"/>
      </w:pPr>
      <w:r>
        <w:rPr/>
        <mc:AlternateContent>
          <mc:Choice Requires="wps">
            <w:drawing>
              <wp:anchor distT="0" distB="0" distL="0" distR="0" allowOverlap="1" layoutInCell="1" locked="0" behindDoc="1" simplePos="0" relativeHeight="482813440">
                <wp:simplePos x="0" y="0"/>
                <wp:positionH relativeFrom="page">
                  <wp:posOffset>711000</wp:posOffset>
                </wp:positionH>
                <wp:positionV relativeFrom="paragraph">
                  <wp:posOffset>973653</wp:posOffset>
                </wp:positionV>
                <wp:extent cx="3968115" cy="151130"/>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3968115" cy="151130"/>
                        </a:xfrm>
                        <a:prstGeom prst="rect">
                          <a:avLst/>
                        </a:prstGeom>
                      </wps:spPr>
                      <wps:txbx>
                        <w:txbxContent>
                          <w:p>
                            <w:pPr>
                              <w:tabs>
                                <w:tab w:pos="6248" w:val="right" w:leader="none"/>
                              </w:tabs>
                              <w:spacing w:line="235" w:lineRule="exact" w:before="0"/>
                              <w:ind w:left="0" w:right="0" w:firstLine="0"/>
                              <w:jc w:val="left"/>
                              <w:rPr>
                                <w:rFonts w:ascii="Arial Black"/>
                                <w:sz w:val="17"/>
                              </w:rPr>
                            </w:pPr>
                            <w:r>
                              <w:rPr>
                                <w:color w:val="231F20"/>
                                <w:sz w:val="9"/>
                              </w:rPr>
                              <w:t>FIVE</w:t>
                            </w:r>
                            <w:r>
                              <w:rPr>
                                <w:color w:val="231F20"/>
                                <w:spacing w:val="4"/>
                                <w:sz w:val="9"/>
                              </w:rPr>
                              <w:t> </w:t>
                            </w:r>
                            <w:r>
                              <w:rPr>
                                <w:color w:val="231F20"/>
                                <w:sz w:val="9"/>
                              </w:rPr>
                              <w:t>YEARS</w:t>
                            </w:r>
                            <w:r>
                              <w:rPr>
                                <w:color w:val="231F20"/>
                                <w:spacing w:val="6"/>
                                <w:sz w:val="9"/>
                              </w:rPr>
                              <w:t> </w:t>
                            </w:r>
                            <w:r>
                              <w:rPr>
                                <w:color w:val="231F20"/>
                                <w:sz w:val="9"/>
                              </w:rPr>
                              <w:t>GOVERNMENT</w:t>
                            </w:r>
                            <w:r>
                              <w:rPr>
                                <w:color w:val="231F20"/>
                                <w:spacing w:val="6"/>
                                <w:sz w:val="9"/>
                              </w:rPr>
                              <w:t> </w:t>
                            </w:r>
                            <w:r>
                              <w:rPr>
                                <w:color w:val="231F20"/>
                                <w:spacing w:val="-2"/>
                                <w:sz w:val="9"/>
                              </w:rPr>
                              <w:t>PROGRAMME</w:t>
                            </w:r>
                            <w:r>
                              <w:rPr>
                                <w:color w:val="231F20"/>
                                <w:sz w:val="9"/>
                              </w:rPr>
                              <w:tab/>
                            </w:r>
                            <w:r>
                              <w:rPr>
                                <w:rFonts w:ascii="Arial Black"/>
                                <w:color w:val="FFFFFF"/>
                                <w:spacing w:val="-10"/>
                                <w:sz w:val="17"/>
                              </w:rPr>
                              <w:t>3</w:t>
                            </w:r>
                          </w:p>
                        </w:txbxContent>
                      </wps:txbx>
                      <wps:bodyPr wrap="square" lIns="0" tIns="0" rIns="0" bIns="0" rtlCol="0">
                        <a:noAutofit/>
                      </wps:bodyPr>
                    </wps:wsp>
                  </a:graphicData>
                </a:graphic>
              </wp:anchor>
            </w:drawing>
          </mc:Choice>
          <mc:Fallback>
            <w:pict>
              <v:shape style="position:absolute;margin-left:55.984299pt;margin-top:76.665619pt;width:312.45pt;height:11.9pt;mso-position-horizontal-relative:page;mso-position-vertical-relative:paragraph;z-index:-20503040" type="#_x0000_t202" id="docshape108" filled="false" stroked="false">
                <v:textbox inset="0,0,0,0">
                  <w:txbxContent>
                    <w:p>
                      <w:pPr>
                        <w:tabs>
                          <w:tab w:pos="6248" w:val="right" w:leader="none"/>
                        </w:tabs>
                        <w:spacing w:line="235" w:lineRule="exact" w:before="0"/>
                        <w:ind w:left="0" w:right="0" w:firstLine="0"/>
                        <w:jc w:val="left"/>
                        <w:rPr>
                          <w:rFonts w:ascii="Arial Black"/>
                          <w:sz w:val="17"/>
                        </w:rPr>
                      </w:pPr>
                      <w:r>
                        <w:rPr>
                          <w:color w:val="231F20"/>
                          <w:sz w:val="9"/>
                        </w:rPr>
                        <w:t>FIVE</w:t>
                      </w:r>
                      <w:r>
                        <w:rPr>
                          <w:color w:val="231F20"/>
                          <w:spacing w:val="4"/>
                          <w:sz w:val="9"/>
                        </w:rPr>
                        <w:t> </w:t>
                      </w:r>
                      <w:r>
                        <w:rPr>
                          <w:color w:val="231F20"/>
                          <w:sz w:val="9"/>
                        </w:rPr>
                        <w:t>YEARS</w:t>
                      </w:r>
                      <w:r>
                        <w:rPr>
                          <w:color w:val="231F20"/>
                          <w:spacing w:val="6"/>
                          <w:sz w:val="9"/>
                        </w:rPr>
                        <w:t> </w:t>
                      </w:r>
                      <w:r>
                        <w:rPr>
                          <w:color w:val="231F20"/>
                          <w:sz w:val="9"/>
                        </w:rPr>
                        <w:t>GOVERNMENT</w:t>
                      </w:r>
                      <w:r>
                        <w:rPr>
                          <w:color w:val="231F20"/>
                          <w:spacing w:val="6"/>
                          <w:sz w:val="9"/>
                        </w:rPr>
                        <w:t> </w:t>
                      </w:r>
                      <w:r>
                        <w:rPr>
                          <w:color w:val="231F20"/>
                          <w:spacing w:val="-2"/>
                          <w:sz w:val="9"/>
                        </w:rPr>
                        <w:t>PROGRAMME</w:t>
                      </w:r>
                      <w:r>
                        <w:rPr>
                          <w:color w:val="231F20"/>
                          <w:sz w:val="9"/>
                        </w:rPr>
                        <w:tab/>
                      </w:r>
                      <w:r>
                        <w:rPr>
                          <w:rFonts w:ascii="Arial Black"/>
                          <w:color w:val="FFFFFF"/>
                          <w:spacing w:val="-10"/>
                          <w:sz w:val="17"/>
                        </w:rPr>
                        <w:t>3</w:t>
                      </w:r>
                    </w:p>
                  </w:txbxContent>
                </v:textbox>
                <w10:wrap type="none"/>
              </v:shape>
            </w:pict>
          </mc:Fallback>
        </mc:AlternateContent>
      </w:r>
      <w:r>
        <w:rPr>
          <w:position w:val="-3"/>
        </w:rPr>
        <w:drawing>
          <wp:inline distT="0" distB="0" distL="0" distR="0">
            <wp:extent cx="119291" cy="119291"/>
            <wp:effectExtent l="0" t="0" r="0" b="0"/>
            <wp:docPr id="139" name="Image 139"/>
            <wp:cNvGraphicFramePr>
              <a:graphicFrameLocks/>
            </wp:cNvGraphicFramePr>
            <a:graphic>
              <a:graphicData uri="http://schemas.openxmlformats.org/drawingml/2006/picture">
                <pic:pic>
                  <pic:nvPicPr>
                    <pic:cNvPr id="139" name="Image 139"/>
                    <pic:cNvPicPr/>
                  </pic:nvPicPr>
                  <pic:blipFill>
                    <a:blip r:embed="rId31" cstate="print"/>
                    <a:stretch>
                      <a:fillRect/>
                    </a:stretch>
                  </pic:blipFill>
                  <pic:spPr>
                    <a:xfrm>
                      <a:off x="0" y="0"/>
                      <a:ext cx="119291" cy="119291"/>
                    </a:xfrm>
                    <a:prstGeom prst="rect">
                      <a:avLst/>
                    </a:prstGeom>
                  </pic:spPr>
                </pic:pic>
              </a:graphicData>
            </a:graphic>
          </wp:inline>
        </w:drawing>
      </w:r>
      <w:r>
        <w:rPr>
          <w:position w:val="-3"/>
        </w:rPr>
      </w:r>
      <w:r>
        <w:rPr>
          <w:rFonts w:ascii="Times New Roman"/>
          <w:spacing w:val="80"/>
          <w:sz w:val="20"/>
        </w:rPr>
        <w:t> </w:t>
      </w:r>
      <w:r>
        <w:rPr>
          <w:color w:val="58595B"/>
        </w:rPr>
        <w:t>Rwanda</w:t>
      </w:r>
      <w:r>
        <w:rPr>
          <w:color w:val="58595B"/>
          <w:spacing w:val="-9"/>
        </w:rPr>
        <w:t> </w:t>
      </w:r>
      <w:r>
        <w:rPr>
          <w:color w:val="58595B"/>
        </w:rPr>
        <w:t>has</w:t>
      </w:r>
      <w:r>
        <w:rPr>
          <w:color w:val="58595B"/>
          <w:spacing w:val="-9"/>
        </w:rPr>
        <w:t> </w:t>
      </w:r>
      <w:r>
        <w:rPr>
          <w:color w:val="58595B"/>
        </w:rPr>
        <w:t>made</w:t>
      </w:r>
      <w:r>
        <w:rPr>
          <w:color w:val="58595B"/>
          <w:spacing w:val="-9"/>
        </w:rPr>
        <w:t> </w:t>
      </w:r>
      <w:r>
        <w:rPr>
          <w:color w:val="58595B"/>
        </w:rPr>
        <w:t>significant</w:t>
      </w:r>
      <w:r>
        <w:rPr>
          <w:color w:val="58595B"/>
          <w:spacing w:val="-9"/>
        </w:rPr>
        <w:t> </w:t>
      </w:r>
      <w:r>
        <w:rPr>
          <w:color w:val="58595B"/>
        </w:rPr>
        <w:t>strides</w:t>
      </w:r>
      <w:r>
        <w:rPr>
          <w:color w:val="58595B"/>
          <w:spacing w:val="-9"/>
        </w:rPr>
        <w:t> </w:t>
      </w:r>
      <w:r>
        <w:rPr>
          <w:color w:val="58595B"/>
        </w:rPr>
        <w:t>in</w:t>
      </w:r>
      <w:r>
        <w:rPr>
          <w:color w:val="58595B"/>
          <w:spacing w:val="-9"/>
        </w:rPr>
        <w:t> </w:t>
      </w:r>
      <w:r>
        <w:rPr>
          <w:color w:val="58595B"/>
        </w:rPr>
        <w:t>building</w:t>
      </w:r>
      <w:r>
        <w:rPr>
          <w:color w:val="58595B"/>
          <w:spacing w:val="-9"/>
        </w:rPr>
        <w:t> </w:t>
      </w:r>
      <w:r>
        <w:rPr>
          <w:color w:val="58595B"/>
        </w:rPr>
        <w:t>resilience</w:t>
      </w:r>
      <w:r>
        <w:rPr>
          <w:color w:val="58595B"/>
          <w:spacing w:val="-9"/>
        </w:rPr>
        <w:t> </w:t>
      </w:r>
      <w:r>
        <w:rPr>
          <w:color w:val="58595B"/>
        </w:rPr>
        <w:t>to</w:t>
      </w:r>
      <w:r>
        <w:rPr>
          <w:color w:val="58595B"/>
          <w:spacing w:val="-9"/>
        </w:rPr>
        <w:t> </w:t>
      </w:r>
      <w:r>
        <w:rPr>
          <w:color w:val="58595B"/>
        </w:rPr>
        <w:t>climate</w:t>
      </w:r>
      <w:r>
        <w:rPr>
          <w:color w:val="58595B"/>
          <w:spacing w:val="-9"/>
        </w:rPr>
        <w:t> </w:t>
      </w:r>
      <w:r>
        <w:rPr>
          <w:color w:val="58595B"/>
        </w:rPr>
        <w:t>change and ensuring sustainable development. The country has nevertheless borne the</w:t>
      </w:r>
      <w:r>
        <w:rPr>
          <w:color w:val="58595B"/>
          <w:spacing w:val="12"/>
        </w:rPr>
        <w:t> </w:t>
      </w:r>
      <w:r>
        <w:rPr>
          <w:color w:val="58595B"/>
        </w:rPr>
        <w:t>brunt</w:t>
      </w:r>
      <w:r>
        <w:rPr>
          <w:color w:val="58595B"/>
          <w:spacing w:val="12"/>
        </w:rPr>
        <w:t> </w:t>
      </w:r>
      <w:r>
        <w:rPr>
          <w:color w:val="58595B"/>
        </w:rPr>
        <w:t>of</w:t>
      </w:r>
      <w:r>
        <w:rPr>
          <w:color w:val="58595B"/>
          <w:spacing w:val="13"/>
        </w:rPr>
        <w:t> </w:t>
      </w:r>
      <w:r>
        <w:rPr>
          <w:color w:val="58595B"/>
        </w:rPr>
        <w:t>disasters</w:t>
      </w:r>
      <w:r>
        <w:rPr>
          <w:color w:val="58595B"/>
          <w:spacing w:val="12"/>
        </w:rPr>
        <w:t> </w:t>
      </w:r>
      <w:r>
        <w:rPr>
          <w:color w:val="58595B"/>
        </w:rPr>
        <w:t>including</w:t>
      </w:r>
      <w:r>
        <w:rPr>
          <w:color w:val="58595B"/>
          <w:spacing w:val="13"/>
        </w:rPr>
        <w:t> </w:t>
      </w:r>
      <w:r>
        <w:rPr>
          <w:color w:val="58595B"/>
        </w:rPr>
        <w:t>landslides,</w:t>
      </w:r>
      <w:r>
        <w:rPr>
          <w:color w:val="58595B"/>
          <w:spacing w:val="12"/>
        </w:rPr>
        <w:t> </w:t>
      </w:r>
      <w:r>
        <w:rPr>
          <w:color w:val="58595B"/>
        </w:rPr>
        <w:t>flooding</w:t>
      </w:r>
      <w:r>
        <w:rPr>
          <w:color w:val="58595B"/>
          <w:spacing w:val="13"/>
        </w:rPr>
        <w:t> </w:t>
      </w:r>
      <w:r>
        <w:rPr>
          <w:color w:val="58595B"/>
        </w:rPr>
        <w:t>and</w:t>
      </w:r>
      <w:r>
        <w:rPr>
          <w:color w:val="58595B"/>
          <w:spacing w:val="12"/>
        </w:rPr>
        <w:t> </w:t>
      </w:r>
      <w:r>
        <w:rPr>
          <w:color w:val="58595B"/>
        </w:rPr>
        <w:t>effects</w:t>
      </w:r>
      <w:r>
        <w:rPr>
          <w:color w:val="58595B"/>
          <w:spacing w:val="13"/>
        </w:rPr>
        <w:t> </w:t>
      </w:r>
      <w:r>
        <w:rPr>
          <w:color w:val="58595B"/>
        </w:rPr>
        <w:t>of</w:t>
      </w:r>
      <w:r>
        <w:rPr>
          <w:color w:val="58595B"/>
          <w:spacing w:val="12"/>
        </w:rPr>
        <w:t> </w:t>
      </w:r>
      <w:r>
        <w:rPr>
          <w:color w:val="58595B"/>
          <w:spacing w:val="-2"/>
        </w:rPr>
        <w:t>climate</w:t>
      </w:r>
    </w:p>
    <w:p>
      <w:pPr>
        <w:pStyle w:val="BodyText"/>
        <w:spacing w:after="0" w:line="235" w:lineRule="auto"/>
        <w:jc w:val="both"/>
        <w:sectPr>
          <w:pgSz w:w="8230" w:h="11630"/>
          <w:pgMar w:header="0" w:footer="0" w:top="1060" w:bottom="280" w:left="708" w:right="708"/>
        </w:sectPr>
      </w:pPr>
    </w:p>
    <w:p>
      <w:pPr>
        <w:pStyle w:val="BodyText"/>
        <w:spacing w:line="232" w:lineRule="auto" w:before="69"/>
        <w:ind w:left="425" w:right="424"/>
        <w:jc w:val="both"/>
      </w:pPr>
      <w:r>
        <w:rPr/>
        <mc:AlternateContent>
          <mc:Choice Requires="wps">
            <w:drawing>
              <wp:anchor distT="0" distB="0" distL="0" distR="0" allowOverlap="1" layoutInCell="1" locked="0" behindDoc="1" simplePos="0" relativeHeight="482815488">
                <wp:simplePos x="0" y="0"/>
                <wp:positionH relativeFrom="page">
                  <wp:posOffset>0</wp:posOffset>
                </wp:positionH>
                <wp:positionV relativeFrom="page">
                  <wp:posOffset>0</wp:posOffset>
                </wp:positionV>
                <wp:extent cx="5220335" cy="7380605"/>
                <wp:effectExtent l="0" t="0" r="0" b="0"/>
                <wp:wrapNone/>
                <wp:docPr id="140" name="Graphic 140"/>
                <wp:cNvGraphicFramePr>
                  <a:graphicFrameLocks/>
                </wp:cNvGraphicFramePr>
                <a:graphic>
                  <a:graphicData uri="http://schemas.microsoft.com/office/word/2010/wordprocessingShape">
                    <wps:wsp>
                      <wps:cNvPr id="140" name="Graphic 140"/>
                      <wps:cNvSpPr/>
                      <wps:spPr>
                        <a:xfrm>
                          <a:off x="0" y="0"/>
                          <a:ext cx="5220335" cy="7380605"/>
                        </a:xfrm>
                        <a:custGeom>
                          <a:avLst/>
                          <a:gdLst/>
                          <a:ahLst/>
                          <a:cxnLst/>
                          <a:rect l="l" t="t" r="r" b="b"/>
                          <a:pathLst>
                            <a:path w="5220335" h="7380605">
                              <a:moveTo>
                                <a:pt x="5220004" y="0"/>
                              </a:moveTo>
                              <a:lnTo>
                                <a:pt x="0" y="0"/>
                              </a:lnTo>
                              <a:lnTo>
                                <a:pt x="0" y="7379995"/>
                              </a:lnTo>
                              <a:lnTo>
                                <a:pt x="5220004" y="7379995"/>
                              </a:lnTo>
                              <a:lnTo>
                                <a:pt x="5220004" y="0"/>
                              </a:lnTo>
                              <a:close/>
                            </a:path>
                          </a:pathLst>
                        </a:custGeom>
                        <a:solidFill>
                          <a:srgbClr val="F6FBFE"/>
                        </a:solidFill>
                      </wps:spPr>
                      <wps:bodyPr wrap="square" lIns="0" tIns="0" rIns="0" bIns="0" rtlCol="0">
                        <a:prstTxWarp prst="textNoShape">
                          <a:avLst/>
                        </a:prstTxWarp>
                        <a:noAutofit/>
                      </wps:bodyPr>
                    </wps:wsp>
                  </a:graphicData>
                </a:graphic>
              </wp:anchor>
            </w:drawing>
          </mc:Choice>
          <mc:Fallback>
            <w:pict>
              <v:rect style="position:absolute;margin-left:0pt;margin-top:0pt;width:411.023987pt;height:581.10199pt;mso-position-horizontal-relative:page;mso-position-vertical-relative:page;z-index:-20500992" id="docshape109" filled="true" fillcolor="#f6fbfe" stroked="false">
                <v:fill type="solid"/>
                <w10:wrap type="none"/>
              </v:rect>
            </w:pict>
          </mc:Fallback>
        </mc:AlternateContent>
      </w:r>
      <w:r>
        <w:rPr/>
        <mc:AlternateContent>
          <mc:Choice Requires="wps">
            <w:drawing>
              <wp:anchor distT="0" distB="0" distL="0" distR="0" allowOverlap="1" layoutInCell="1" locked="0" behindDoc="0" simplePos="0" relativeHeight="15750144">
                <wp:simplePos x="0" y="0"/>
                <wp:positionH relativeFrom="page">
                  <wp:posOffset>0</wp:posOffset>
                </wp:positionH>
                <wp:positionV relativeFrom="page">
                  <wp:posOffset>6826751</wp:posOffset>
                </wp:positionV>
                <wp:extent cx="5220335" cy="229235"/>
                <wp:effectExtent l="0" t="0" r="0" b="0"/>
                <wp:wrapNone/>
                <wp:docPr id="141" name="Group 141"/>
                <wp:cNvGraphicFramePr>
                  <a:graphicFrameLocks/>
                </wp:cNvGraphicFramePr>
                <a:graphic>
                  <a:graphicData uri="http://schemas.microsoft.com/office/word/2010/wordprocessingGroup">
                    <wpg:wgp>
                      <wpg:cNvPr id="141" name="Group 141"/>
                      <wpg:cNvGrpSpPr/>
                      <wpg:grpSpPr>
                        <a:xfrm>
                          <a:off x="0" y="0"/>
                          <a:ext cx="5220335" cy="229235"/>
                          <a:chExt cx="5220335" cy="229235"/>
                        </a:xfrm>
                      </wpg:grpSpPr>
                      <wps:wsp>
                        <wps:cNvPr id="142" name="Graphic 142"/>
                        <wps:cNvSpPr/>
                        <wps:spPr>
                          <a:xfrm>
                            <a:off x="856799" y="0"/>
                            <a:ext cx="4363720" cy="229235"/>
                          </a:xfrm>
                          <a:custGeom>
                            <a:avLst/>
                            <a:gdLst/>
                            <a:ahLst/>
                            <a:cxnLst/>
                            <a:rect l="l" t="t" r="r" b="b"/>
                            <a:pathLst>
                              <a:path w="4363720" h="229235">
                                <a:moveTo>
                                  <a:pt x="4363199" y="0"/>
                                </a:moveTo>
                                <a:lnTo>
                                  <a:pt x="101600" y="0"/>
                                </a:lnTo>
                                <a:lnTo>
                                  <a:pt x="42862" y="1587"/>
                                </a:lnTo>
                                <a:lnTo>
                                  <a:pt x="12700" y="12700"/>
                                </a:lnTo>
                                <a:lnTo>
                                  <a:pt x="1587" y="42862"/>
                                </a:lnTo>
                                <a:lnTo>
                                  <a:pt x="0" y="101600"/>
                                </a:lnTo>
                                <a:lnTo>
                                  <a:pt x="0" y="127406"/>
                                </a:lnTo>
                                <a:lnTo>
                                  <a:pt x="1587" y="186143"/>
                                </a:lnTo>
                                <a:lnTo>
                                  <a:pt x="12700" y="216306"/>
                                </a:lnTo>
                                <a:lnTo>
                                  <a:pt x="42862" y="227418"/>
                                </a:lnTo>
                                <a:lnTo>
                                  <a:pt x="101600" y="229006"/>
                                </a:lnTo>
                                <a:lnTo>
                                  <a:pt x="4363199" y="229006"/>
                                </a:lnTo>
                                <a:lnTo>
                                  <a:pt x="4363199" y="0"/>
                                </a:lnTo>
                                <a:close/>
                              </a:path>
                            </a:pathLst>
                          </a:custGeom>
                          <a:solidFill>
                            <a:srgbClr val="C7EAFB"/>
                          </a:solidFill>
                        </wps:spPr>
                        <wps:bodyPr wrap="square" lIns="0" tIns="0" rIns="0" bIns="0" rtlCol="0">
                          <a:prstTxWarp prst="textNoShape">
                            <a:avLst/>
                          </a:prstTxWarp>
                          <a:noAutofit/>
                        </wps:bodyPr>
                      </wps:wsp>
                      <pic:pic>
                        <pic:nvPicPr>
                          <pic:cNvPr id="143" name="Image 143"/>
                          <pic:cNvPicPr/>
                        </pic:nvPicPr>
                        <pic:blipFill>
                          <a:blip r:embed="rId17" cstate="print"/>
                          <a:stretch>
                            <a:fillRect/>
                          </a:stretch>
                        </pic:blipFill>
                        <pic:spPr>
                          <a:xfrm>
                            <a:off x="0" y="6"/>
                            <a:ext cx="1106195" cy="228993"/>
                          </a:xfrm>
                          <a:prstGeom prst="rect">
                            <a:avLst/>
                          </a:prstGeom>
                        </pic:spPr>
                      </pic:pic>
                    </wpg:wgp>
                  </a:graphicData>
                </a:graphic>
              </wp:anchor>
            </w:drawing>
          </mc:Choice>
          <mc:Fallback>
            <w:pict>
              <v:group style="position:absolute;margin-left:-.000003pt;margin-top:537.53949pt;width:411.05pt;height:18.05pt;mso-position-horizontal-relative:page;mso-position-vertical-relative:page;z-index:15750144" id="docshapegroup110" coordorigin="0,10751" coordsize="8221,361">
                <v:shape style="position:absolute;left:1349;top:10750;width:6872;height:361" id="docshape111" coordorigin="1349,10751" coordsize="6872,361" path="m8220,10751l1509,10751,1417,10753,1369,10771,1352,10818,1349,10911,1349,10951,1352,11044,1369,11091,1417,11109,1509,11111,8220,11111,8220,10751xe" filled="true" fillcolor="#c7eafb" stroked="false">
                  <v:path arrowok="t"/>
                  <v:fill type="solid"/>
                </v:shape>
                <v:shape style="position:absolute;left:0;top:10750;width:1743;height:361" type="#_x0000_t75" id="docshape112" stroked="false">
                  <v:imagedata r:id="rId17" o:title=""/>
                </v:shape>
                <w10:wrap type="none"/>
              </v:group>
            </w:pict>
          </mc:Fallback>
        </mc:AlternateContent>
      </w:r>
      <w:r>
        <w:rPr>
          <w:color w:val="58595B"/>
        </w:rPr>
        <w:t>change like drought, leading to loss of lives, livelihoods and </w:t>
      </w:r>
      <w:r>
        <w:rPr>
          <w:color w:val="58595B"/>
        </w:rPr>
        <w:t>infrastructure </w:t>
      </w:r>
      <w:r>
        <w:rPr>
          <w:color w:val="58595B"/>
          <w:spacing w:val="-4"/>
        </w:rPr>
        <w:t>among</w:t>
      </w:r>
      <w:r>
        <w:rPr>
          <w:color w:val="58595B"/>
          <w:spacing w:val="-1"/>
        </w:rPr>
        <w:t> </w:t>
      </w:r>
      <w:r>
        <w:rPr>
          <w:color w:val="58595B"/>
          <w:spacing w:val="-4"/>
        </w:rPr>
        <w:t>others.</w:t>
      </w:r>
      <w:r>
        <w:rPr>
          <w:color w:val="58595B"/>
          <w:spacing w:val="4"/>
        </w:rPr>
        <w:t> </w:t>
      </w:r>
      <w:r>
        <w:rPr>
          <w:rFonts w:ascii="Arial Black"/>
          <w:color w:val="58595B"/>
          <w:spacing w:val="-4"/>
        </w:rPr>
        <w:t>This</w:t>
      </w:r>
      <w:r>
        <w:rPr>
          <w:rFonts w:ascii="Arial Black"/>
          <w:color w:val="58595B"/>
          <w:spacing w:val="-10"/>
        </w:rPr>
        <w:t> </w:t>
      </w:r>
      <w:r>
        <w:rPr>
          <w:rFonts w:ascii="Arial Black"/>
          <w:color w:val="58595B"/>
          <w:spacing w:val="-4"/>
        </w:rPr>
        <w:t>necessitates</w:t>
      </w:r>
      <w:r>
        <w:rPr>
          <w:rFonts w:ascii="Arial Black"/>
          <w:color w:val="58595B"/>
          <w:spacing w:val="-9"/>
        </w:rPr>
        <w:t> </w:t>
      </w:r>
      <w:r>
        <w:rPr>
          <w:rFonts w:ascii="Arial Black"/>
          <w:color w:val="58595B"/>
          <w:spacing w:val="-4"/>
        </w:rPr>
        <w:t>scaling</w:t>
      </w:r>
      <w:r>
        <w:rPr>
          <w:rFonts w:ascii="Arial Black"/>
          <w:color w:val="58595B"/>
          <w:spacing w:val="-10"/>
        </w:rPr>
        <w:t> </w:t>
      </w:r>
      <w:r>
        <w:rPr>
          <w:rFonts w:ascii="Arial Black"/>
          <w:color w:val="58595B"/>
          <w:spacing w:val="-4"/>
        </w:rPr>
        <w:t>up</w:t>
      </w:r>
      <w:r>
        <w:rPr>
          <w:rFonts w:ascii="Arial Black"/>
          <w:color w:val="58595B"/>
          <w:spacing w:val="-9"/>
        </w:rPr>
        <w:t> </w:t>
      </w:r>
      <w:r>
        <w:rPr>
          <w:rFonts w:ascii="Arial Black"/>
          <w:color w:val="58595B"/>
          <w:spacing w:val="-4"/>
        </w:rPr>
        <w:t>and</w:t>
      </w:r>
      <w:r>
        <w:rPr>
          <w:rFonts w:ascii="Arial Black"/>
          <w:color w:val="58595B"/>
          <w:spacing w:val="-9"/>
        </w:rPr>
        <w:t> </w:t>
      </w:r>
      <w:r>
        <w:rPr>
          <w:rFonts w:ascii="Arial Black"/>
          <w:color w:val="58595B"/>
          <w:spacing w:val="-4"/>
        </w:rPr>
        <w:t>sustaining</w:t>
      </w:r>
      <w:r>
        <w:rPr>
          <w:rFonts w:ascii="Arial Black"/>
          <w:color w:val="58595B"/>
          <w:spacing w:val="-10"/>
        </w:rPr>
        <w:t> </w:t>
      </w:r>
      <w:r>
        <w:rPr>
          <w:rFonts w:ascii="Arial Black"/>
          <w:color w:val="58595B"/>
          <w:spacing w:val="-4"/>
        </w:rPr>
        <w:t>interventions </w:t>
      </w:r>
      <w:r>
        <w:rPr>
          <w:rFonts w:ascii="Arial Black"/>
          <w:color w:val="58595B"/>
        </w:rPr>
        <w:t>geared</w:t>
      </w:r>
      <w:r>
        <w:rPr>
          <w:rFonts w:ascii="Arial Black"/>
          <w:color w:val="58595B"/>
          <w:spacing w:val="-20"/>
        </w:rPr>
        <w:t> </w:t>
      </w:r>
      <w:r>
        <w:rPr>
          <w:rFonts w:ascii="Arial Black"/>
          <w:color w:val="58595B"/>
        </w:rPr>
        <w:t>toward</w:t>
      </w:r>
      <w:r>
        <w:rPr>
          <w:rFonts w:ascii="Arial Black"/>
          <w:color w:val="58595B"/>
          <w:spacing w:val="-20"/>
        </w:rPr>
        <w:t> </w:t>
      </w:r>
      <w:r>
        <w:rPr>
          <w:rFonts w:ascii="Arial Black"/>
          <w:color w:val="58595B"/>
        </w:rPr>
        <w:t>building</w:t>
      </w:r>
      <w:r>
        <w:rPr>
          <w:rFonts w:ascii="Arial Black"/>
          <w:color w:val="58595B"/>
          <w:spacing w:val="-20"/>
        </w:rPr>
        <w:t> </w:t>
      </w:r>
      <w:r>
        <w:rPr>
          <w:rFonts w:ascii="Arial Black"/>
          <w:color w:val="58595B"/>
        </w:rPr>
        <w:t>resilience</w:t>
      </w:r>
      <w:r>
        <w:rPr>
          <w:rFonts w:ascii="Arial Black"/>
          <w:color w:val="58595B"/>
          <w:spacing w:val="-20"/>
        </w:rPr>
        <w:t> </w:t>
      </w:r>
      <w:r>
        <w:rPr>
          <w:rFonts w:ascii="Arial Black"/>
          <w:color w:val="58595B"/>
        </w:rPr>
        <w:t>and</w:t>
      </w:r>
      <w:r>
        <w:rPr>
          <w:rFonts w:ascii="Arial Black"/>
          <w:color w:val="58595B"/>
          <w:spacing w:val="-20"/>
        </w:rPr>
        <w:t> </w:t>
      </w:r>
      <w:r>
        <w:rPr>
          <w:rFonts w:ascii="Arial Black"/>
          <w:color w:val="58595B"/>
        </w:rPr>
        <w:t>sustainable</w:t>
      </w:r>
      <w:r>
        <w:rPr>
          <w:rFonts w:ascii="Arial Black"/>
          <w:color w:val="58595B"/>
          <w:spacing w:val="-20"/>
        </w:rPr>
        <w:t> </w:t>
      </w:r>
      <w:r>
        <w:rPr>
          <w:rFonts w:ascii="Arial Black"/>
          <w:color w:val="58595B"/>
        </w:rPr>
        <w:t>development</w:t>
      </w:r>
      <w:r>
        <w:rPr>
          <w:color w:val="58595B"/>
        </w:rPr>
        <w:t>.</w:t>
      </w:r>
    </w:p>
    <w:p>
      <w:pPr>
        <w:pStyle w:val="BodyText"/>
        <w:spacing w:line="235" w:lineRule="auto" w:before="144"/>
        <w:ind w:left="425" w:right="423" w:hanging="284"/>
        <w:jc w:val="both"/>
      </w:pPr>
      <w:r>
        <w:rPr>
          <w:position w:val="-2"/>
        </w:rPr>
        <w:drawing>
          <wp:inline distT="0" distB="0" distL="0" distR="0">
            <wp:extent cx="119291" cy="119291"/>
            <wp:effectExtent l="0" t="0" r="0" b="0"/>
            <wp:docPr id="144" name="Image 144"/>
            <wp:cNvGraphicFramePr>
              <a:graphicFrameLocks/>
            </wp:cNvGraphicFramePr>
            <a:graphic>
              <a:graphicData uri="http://schemas.openxmlformats.org/drawingml/2006/picture">
                <pic:pic>
                  <pic:nvPicPr>
                    <pic:cNvPr id="144" name="Image 144"/>
                    <pic:cNvPicPr/>
                  </pic:nvPicPr>
                  <pic:blipFill>
                    <a:blip r:embed="rId32" cstate="print"/>
                    <a:stretch>
                      <a:fillRect/>
                    </a:stretch>
                  </pic:blipFill>
                  <pic:spPr>
                    <a:xfrm>
                      <a:off x="0" y="0"/>
                      <a:ext cx="119291" cy="119291"/>
                    </a:xfrm>
                    <a:prstGeom prst="rect">
                      <a:avLst/>
                    </a:prstGeom>
                  </pic:spPr>
                </pic:pic>
              </a:graphicData>
            </a:graphic>
          </wp:inline>
        </w:drawing>
      </w:r>
      <w:r>
        <w:rPr>
          <w:position w:val="-2"/>
        </w:rPr>
      </w:r>
      <w:r>
        <w:rPr>
          <w:rFonts w:ascii="Times New Roman"/>
          <w:spacing w:val="-13"/>
          <w:sz w:val="20"/>
        </w:rPr>
        <w:t> </w:t>
      </w:r>
      <w:r>
        <w:rPr>
          <w:color w:val="58595B"/>
          <w:w w:val="105"/>
        </w:rPr>
        <w:t>Significant</w:t>
      </w:r>
      <w:r>
        <w:rPr>
          <w:color w:val="58595B"/>
          <w:spacing w:val="-13"/>
          <w:w w:val="105"/>
        </w:rPr>
        <w:t> </w:t>
      </w:r>
      <w:r>
        <w:rPr>
          <w:color w:val="58595B"/>
          <w:w w:val="105"/>
        </w:rPr>
        <w:t>gains</w:t>
      </w:r>
      <w:r>
        <w:rPr>
          <w:color w:val="58595B"/>
          <w:spacing w:val="-14"/>
          <w:w w:val="105"/>
        </w:rPr>
        <w:t> </w:t>
      </w:r>
      <w:r>
        <w:rPr>
          <w:color w:val="58595B"/>
          <w:w w:val="105"/>
        </w:rPr>
        <w:t>in</w:t>
      </w:r>
      <w:r>
        <w:rPr>
          <w:color w:val="58595B"/>
          <w:spacing w:val="-13"/>
          <w:w w:val="105"/>
        </w:rPr>
        <w:t> </w:t>
      </w:r>
      <w:r>
        <w:rPr>
          <w:color w:val="58595B"/>
          <w:w w:val="105"/>
        </w:rPr>
        <w:t>employment</w:t>
      </w:r>
      <w:r>
        <w:rPr>
          <w:color w:val="58595B"/>
          <w:spacing w:val="-13"/>
          <w:w w:val="105"/>
        </w:rPr>
        <w:t> </w:t>
      </w:r>
      <w:r>
        <w:rPr>
          <w:color w:val="58595B"/>
          <w:w w:val="105"/>
        </w:rPr>
        <w:t>have</w:t>
      </w:r>
      <w:r>
        <w:rPr>
          <w:color w:val="58595B"/>
          <w:spacing w:val="-13"/>
          <w:w w:val="105"/>
        </w:rPr>
        <w:t> </w:t>
      </w:r>
      <w:r>
        <w:rPr>
          <w:color w:val="58595B"/>
          <w:w w:val="105"/>
        </w:rPr>
        <w:t>been</w:t>
      </w:r>
      <w:r>
        <w:rPr>
          <w:color w:val="58595B"/>
          <w:spacing w:val="-14"/>
          <w:w w:val="105"/>
        </w:rPr>
        <w:t> </w:t>
      </w:r>
      <w:r>
        <w:rPr>
          <w:color w:val="58595B"/>
          <w:w w:val="105"/>
        </w:rPr>
        <w:t>made</w:t>
      </w:r>
      <w:r>
        <w:rPr>
          <w:color w:val="58595B"/>
          <w:spacing w:val="-13"/>
          <w:w w:val="105"/>
        </w:rPr>
        <w:t> </w:t>
      </w:r>
      <w:r>
        <w:rPr>
          <w:color w:val="58595B"/>
          <w:w w:val="105"/>
        </w:rPr>
        <w:t>including</w:t>
      </w:r>
      <w:r>
        <w:rPr>
          <w:color w:val="58595B"/>
          <w:spacing w:val="-13"/>
          <w:w w:val="105"/>
        </w:rPr>
        <w:t> </w:t>
      </w:r>
      <w:r>
        <w:rPr>
          <w:color w:val="58595B"/>
          <w:w w:val="105"/>
        </w:rPr>
        <w:t>increased</w:t>
      </w:r>
      <w:r>
        <w:rPr>
          <w:color w:val="58595B"/>
          <w:spacing w:val="-14"/>
          <w:w w:val="105"/>
        </w:rPr>
        <w:t> </w:t>
      </w:r>
      <w:r>
        <w:rPr>
          <w:color w:val="58595B"/>
          <w:w w:val="105"/>
        </w:rPr>
        <w:t>labor </w:t>
      </w:r>
      <w:r>
        <w:rPr>
          <w:color w:val="58595B"/>
          <w:spacing w:val="-2"/>
          <w:w w:val="105"/>
        </w:rPr>
        <w:t>force</w:t>
      </w:r>
      <w:r>
        <w:rPr>
          <w:color w:val="58595B"/>
          <w:spacing w:val="-3"/>
          <w:w w:val="105"/>
        </w:rPr>
        <w:t> </w:t>
      </w:r>
      <w:r>
        <w:rPr>
          <w:color w:val="58595B"/>
          <w:spacing w:val="-2"/>
          <w:w w:val="105"/>
        </w:rPr>
        <w:t>participation</w:t>
      </w:r>
      <w:r>
        <w:rPr>
          <w:color w:val="58595B"/>
          <w:spacing w:val="-3"/>
          <w:w w:val="105"/>
        </w:rPr>
        <w:t> </w:t>
      </w:r>
      <w:r>
        <w:rPr>
          <w:color w:val="58595B"/>
          <w:spacing w:val="-2"/>
          <w:w w:val="105"/>
        </w:rPr>
        <w:t>(59.3%</w:t>
      </w:r>
      <w:r>
        <w:rPr>
          <w:color w:val="58595B"/>
          <w:spacing w:val="-3"/>
          <w:w w:val="105"/>
        </w:rPr>
        <w:t> </w:t>
      </w:r>
      <w:r>
        <w:rPr>
          <w:color w:val="58595B"/>
          <w:spacing w:val="-2"/>
          <w:w w:val="105"/>
        </w:rPr>
        <w:t>in</w:t>
      </w:r>
      <w:r>
        <w:rPr>
          <w:color w:val="58595B"/>
          <w:spacing w:val="-3"/>
          <w:w w:val="105"/>
        </w:rPr>
        <w:t> </w:t>
      </w:r>
      <w:r>
        <w:rPr>
          <w:color w:val="58595B"/>
          <w:spacing w:val="-2"/>
          <w:w w:val="105"/>
        </w:rPr>
        <w:t>2023)</w:t>
      </w:r>
      <w:r>
        <w:rPr>
          <w:color w:val="58595B"/>
          <w:spacing w:val="-3"/>
          <w:w w:val="105"/>
        </w:rPr>
        <w:t> </w:t>
      </w:r>
      <w:r>
        <w:rPr>
          <w:color w:val="58595B"/>
          <w:spacing w:val="-2"/>
          <w:w w:val="105"/>
        </w:rPr>
        <w:t>compared</w:t>
      </w:r>
      <w:r>
        <w:rPr>
          <w:color w:val="58595B"/>
          <w:spacing w:val="-3"/>
          <w:w w:val="105"/>
        </w:rPr>
        <w:t> </w:t>
      </w:r>
      <w:r>
        <w:rPr>
          <w:color w:val="58595B"/>
          <w:spacing w:val="-2"/>
          <w:w w:val="105"/>
        </w:rPr>
        <w:t>to</w:t>
      </w:r>
      <w:r>
        <w:rPr>
          <w:color w:val="58595B"/>
          <w:spacing w:val="-3"/>
          <w:w w:val="105"/>
        </w:rPr>
        <w:t> </w:t>
      </w:r>
      <w:r>
        <w:rPr>
          <w:color w:val="58595B"/>
          <w:spacing w:val="-2"/>
          <w:w w:val="105"/>
        </w:rPr>
        <w:t>pre-covid19</w:t>
      </w:r>
      <w:r>
        <w:rPr>
          <w:color w:val="58595B"/>
          <w:spacing w:val="-3"/>
          <w:w w:val="105"/>
        </w:rPr>
        <w:t> </w:t>
      </w:r>
      <w:r>
        <w:rPr>
          <w:color w:val="58595B"/>
          <w:spacing w:val="-2"/>
          <w:w w:val="105"/>
        </w:rPr>
        <w:t>levels</w:t>
      </w:r>
      <w:r>
        <w:rPr>
          <w:color w:val="58595B"/>
          <w:spacing w:val="-3"/>
          <w:w w:val="105"/>
        </w:rPr>
        <w:t> </w:t>
      </w:r>
      <w:r>
        <w:rPr>
          <w:color w:val="58595B"/>
          <w:spacing w:val="-2"/>
          <w:w w:val="105"/>
        </w:rPr>
        <w:t>(53.4% </w:t>
      </w:r>
      <w:r>
        <w:rPr>
          <w:color w:val="58595B"/>
          <w:w w:val="105"/>
        </w:rPr>
        <w:t>in</w:t>
      </w:r>
      <w:r>
        <w:rPr>
          <w:color w:val="58595B"/>
          <w:spacing w:val="-10"/>
          <w:w w:val="105"/>
        </w:rPr>
        <w:t> </w:t>
      </w:r>
      <w:r>
        <w:rPr>
          <w:color w:val="58595B"/>
          <w:w w:val="105"/>
        </w:rPr>
        <w:t>2017)</w:t>
      </w:r>
      <w:r>
        <w:rPr>
          <w:color w:val="58595B"/>
          <w:spacing w:val="-10"/>
          <w:w w:val="105"/>
        </w:rPr>
        <w:t> </w:t>
      </w:r>
      <w:r>
        <w:rPr>
          <w:color w:val="58595B"/>
          <w:w w:val="105"/>
        </w:rPr>
        <w:t>and</w:t>
      </w:r>
      <w:r>
        <w:rPr>
          <w:color w:val="58595B"/>
          <w:spacing w:val="-10"/>
          <w:w w:val="105"/>
        </w:rPr>
        <w:t> </w:t>
      </w:r>
      <w:r>
        <w:rPr>
          <w:color w:val="58595B"/>
          <w:w w:val="105"/>
        </w:rPr>
        <w:t>reversal</w:t>
      </w:r>
      <w:r>
        <w:rPr>
          <w:color w:val="58595B"/>
          <w:spacing w:val="-10"/>
          <w:w w:val="105"/>
        </w:rPr>
        <w:t> </w:t>
      </w:r>
      <w:r>
        <w:rPr>
          <w:color w:val="58595B"/>
          <w:w w:val="105"/>
        </w:rPr>
        <w:t>of</w:t>
      </w:r>
      <w:r>
        <w:rPr>
          <w:color w:val="58595B"/>
          <w:spacing w:val="-10"/>
          <w:w w:val="105"/>
        </w:rPr>
        <w:t> </w:t>
      </w:r>
      <w:r>
        <w:rPr>
          <w:color w:val="58595B"/>
          <w:w w:val="105"/>
        </w:rPr>
        <w:t>the</w:t>
      </w:r>
      <w:r>
        <w:rPr>
          <w:color w:val="58595B"/>
          <w:spacing w:val="-10"/>
          <w:w w:val="105"/>
        </w:rPr>
        <w:t> </w:t>
      </w:r>
      <w:r>
        <w:rPr>
          <w:color w:val="58595B"/>
          <w:w w:val="105"/>
        </w:rPr>
        <w:t>negative</w:t>
      </w:r>
      <w:r>
        <w:rPr>
          <w:color w:val="58595B"/>
          <w:spacing w:val="-10"/>
          <w:w w:val="105"/>
        </w:rPr>
        <w:t> </w:t>
      </w:r>
      <w:r>
        <w:rPr>
          <w:color w:val="58595B"/>
          <w:w w:val="105"/>
        </w:rPr>
        <w:t>impact</w:t>
      </w:r>
      <w:r>
        <w:rPr>
          <w:color w:val="58595B"/>
          <w:spacing w:val="-10"/>
          <w:w w:val="105"/>
        </w:rPr>
        <w:t> </w:t>
      </w:r>
      <w:r>
        <w:rPr>
          <w:color w:val="58595B"/>
          <w:w w:val="105"/>
        </w:rPr>
        <w:t>of</w:t>
      </w:r>
      <w:r>
        <w:rPr>
          <w:color w:val="58595B"/>
          <w:spacing w:val="-10"/>
          <w:w w:val="105"/>
        </w:rPr>
        <w:t> </w:t>
      </w:r>
      <w:r>
        <w:rPr>
          <w:color w:val="58595B"/>
          <w:w w:val="105"/>
        </w:rPr>
        <w:t>covid</w:t>
      </w:r>
      <w:r>
        <w:rPr>
          <w:color w:val="58595B"/>
          <w:spacing w:val="-10"/>
          <w:w w:val="105"/>
        </w:rPr>
        <w:t> </w:t>
      </w:r>
      <w:r>
        <w:rPr>
          <w:color w:val="58595B"/>
          <w:w w:val="105"/>
        </w:rPr>
        <w:t>on</w:t>
      </w:r>
      <w:r>
        <w:rPr>
          <w:color w:val="58595B"/>
          <w:spacing w:val="-10"/>
          <w:w w:val="105"/>
        </w:rPr>
        <w:t> </w:t>
      </w:r>
      <w:r>
        <w:rPr>
          <w:color w:val="58595B"/>
          <w:w w:val="105"/>
        </w:rPr>
        <w:t>employment</w:t>
      </w:r>
      <w:r>
        <w:rPr>
          <w:color w:val="58595B"/>
          <w:spacing w:val="-10"/>
          <w:w w:val="105"/>
        </w:rPr>
        <w:t> </w:t>
      </w:r>
      <w:r>
        <w:rPr>
          <w:color w:val="58595B"/>
          <w:w w:val="105"/>
        </w:rPr>
        <w:t>with more</w:t>
      </w:r>
      <w:r>
        <w:rPr>
          <w:color w:val="58595B"/>
          <w:spacing w:val="-14"/>
          <w:w w:val="105"/>
        </w:rPr>
        <w:t> </w:t>
      </w:r>
      <w:r>
        <w:rPr>
          <w:color w:val="58595B"/>
          <w:w w:val="105"/>
        </w:rPr>
        <w:t>people</w:t>
      </w:r>
      <w:r>
        <w:rPr>
          <w:color w:val="58595B"/>
          <w:spacing w:val="-13"/>
          <w:w w:val="105"/>
        </w:rPr>
        <w:t> </w:t>
      </w:r>
      <w:r>
        <w:rPr>
          <w:color w:val="58595B"/>
          <w:w w:val="105"/>
        </w:rPr>
        <w:t>employed</w:t>
      </w:r>
      <w:r>
        <w:rPr>
          <w:color w:val="58595B"/>
          <w:spacing w:val="-13"/>
          <w:w w:val="105"/>
        </w:rPr>
        <w:t> </w:t>
      </w:r>
      <w:r>
        <w:rPr>
          <w:color w:val="58595B"/>
          <w:w w:val="105"/>
        </w:rPr>
        <w:t>in</w:t>
      </w:r>
      <w:r>
        <w:rPr>
          <w:color w:val="58595B"/>
          <w:spacing w:val="-14"/>
          <w:w w:val="105"/>
        </w:rPr>
        <w:t> </w:t>
      </w:r>
      <w:r>
        <w:rPr>
          <w:color w:val="58595B"/>
          <w:w w:val="105"/>
        </w:rPr>
        <w:t>the</w:t>
      </w:r>
      <w:r>
        <w:rPr>
          <w:color w:val="58595B"/>
          <w:spacing w:val="-13"/>
          <w:w w:val="105"/>
        </w:rPr>
        <w:t> </w:t>
      </w:r>
      <w:r>
        <w:rPr>
          <w:color w:val="58595B"/>
          <w:w w:val="105"/>
        </w:rPr>
        <w:t>latter</w:t>
      </w:r>
      <w:r>
        <w:rPr>
          <w:color w:val="58595B"/>
          <w:spacing w:val="-13"/>
          <w:w w:val="105"/>
        </w:rPr>
        <w:t> </w:t>
      </w:r>
      <w:r>
        <w:rPr>
          <w:color w:val="58595B"/>
          <w:w w:val="105"/>
        </w:rPr>
        <w:t>period</w:t>
      </w:r>
      <w:r>
        <w:rPr>
          <w:color w:val="58595B"/>
          <w:spacing w:val="-14"/>
          <w:w w:val="105"/>
        </w:rPr>
        <w:t> </w:t>
      </w:r>
      <w:r>
        <w:rPr>
          <w:color w:val="58595B"/>
          <w:w w:val="105"/>
        </w:rPr>
        <w:t>(3.96</w:t>
      </w:r>
      <w:r>
        <w:rPr>
          <w:color w:val="58595B"/>
          <w:spacing w:val="-13"/>
          <w:w w:val="105"/>
        </w:rPr>
        <w:t> </w:t>
      </w:r>
      <w:r>
        <w:rPr>
          <w:color w:val="58595B"/>
          <w:w w:val="105"/>
        </w:rPr>
        <w:t>million</w:t>
      </w:r>
      <w:r>
        <w:rPr>
          <w:color w:val="58595B"/>
          <w:spacing w:val="-13"/>
          <w:w w:val="105"/>
        </w:rPr>
        <w:t> </w:t>
      </w:r>
      <w:r>
        <w:rPr>
          <w:color w:val="58595B"/>
          <w:w w:val="105"/>
        </w:rPr>
        <w:t>in</w:t>
      </w:r>
      <w:r>
        <w:rPr>
          <w:color w:val="58595B"/>
          <w:spacing w:val="-13"/>
          <w:w w:val="105"/>
        </w:rPr>
        <w:t> </w:t>
      </w:r>
      <w:r>
        <w:rPr>
          <w:color w:val="58595B"/>
          <w:w w:val="105"/>
        </w:rPr>
        <w:t>2023</w:t>
      </w:r>
      <w:r>
        <w:rPr>
          <w:color w:val="58595B"/>
          <w:spacing w:val="-14"/>
          <w:w w:val="105"/>
        </w:rPr>
        <w:t> </w:t>
      </w:r>
      <w:r>
        <w:rPr>
          <w:color w:val="58595B"/>
          <w:w w:val="105"/>
        </w:rPr>
        <w:t>compared to</w:t>
      </w:r>
      <w:r>
        <w:rPr>
          <w:color w:val="58595B"/>
          <w:spacing w:val="-14"/>
          <w:w w:val="105"/>
        </w:rPr>
        <w:t> </w:t>
      </w:r>
      <w:r>
        <w:rPr>
          <w:color w:val="58595B"/>
          <w:w w:val="105"/>
        </w:rPr>
        <w:t>3.54</w:t>
      </w:r>
      <w:r>
        <w:rPr>
          <w:color w:val="58595B"/>
          <w:spacing w:val="-13"/>
          <w:w w:val="105"/>
        </w:rPr>
        <w:t> </w:t>
      </w:r>
      <w:r>
        <w:rPr>
          <w:color w:val="58595B"/>
          <w:w w:val="105"/>
        </w:rPr>
        <w:t>million</w:t>
      </w:r>
      <w:r>
        <w:rPr>
          <w:color w:val="58595B"/>
          <w:spacing w:val="-13"/>
          <w:w w:val="105"/>
        </w:rPr>
        <w:t> </w:t>
      </w:r>
      <w:r>
        <w:rPr>
          <w:color w:val="58595B"/>
          <w:w w:val="105"/>
        </w:rPr>
        <w:t>in</w:t>
      </w:r>
      <w:r>
        <w:rPr>
          <w:color w:val="58595B"/>
          <w:spacing w:val="-14"/>
          <w:w w:val="105"/>
        </w:rPr>
        <w:t> </w:t>
      </w:r>
      <w:r>
        <w:rPr>
          <w:color w:val="58595B"/>
          <w:w w:val="105"/>
        </w:rPr>
        <w:t>2017).</w:t>
      </w:r>
    </w:p>
    <w:p>
      <w:pPr>
        <w:pStyle w:val="BodyText"/>
        <w:spacing w:line="242" w:lineRule="auto" w:before="133"/>
        <w:ind w:left="425" w:right="423" w:hanging="284"/>
        <w:jc w:val="both"/>
      </w:pPr>
      <w:r>
        <w:rPr>
          <w:position w:val="-2"/>
        </w:rPr>
        <w:drawing>
          <wp:inline distT="0" distB="0" distL="0" distR="0">
            <wp:extent cx="119291" cy="119291"/>
            <wp:effectExtent l="0" t="0" r="0" b="0"/>
            <wp:docPr id="145" name="Image 145"/>
            <wp:cNvGraphicFramePr>
              <a:graphicFrameLocks/>
            </wp:cNvGraphicFramePr>
            <a:graphic>
              <a:graphicData uri="http://schemas.openxmlformats.org/drawingml/2006/picture">
                <pic:pic>
                  <pic:nvPicPr>
                    <pic:cNvPr id="145" name="Image 145"/>
                    <pic:cNvPicPr/>
                  </pic:nvPicPr>
                  <pic:blipFill>
                    <a:blip r:embed="rId32" cstate="print"/>
                    <a:stretch>
                      <a:fillRect/>
                    </a:stretch>
                  </pic:blipFill>
                  <pic:spPr>
                    <a:xfrm>
                      <a:off x="0" y="0"/>
                      <a:ext cx="119291" cy="119291"/>
                    </a:xfrm>
                    <a:prstGeom prst="rect">
                      <a:avLst/>
                    </a:prstGeom>
                  </pic:spPr>
                </pic:pic>
              </a:graphicData>
            </a:graphic>
          </wp:inline>
        </w:drawing>
      </w:r>
      <w:r>
        <w:rPr>
          <w:position w:val="-2"/>
        </w:rPr>
      </w:r>
      <w:r>
        <w:rPr>
          <w:rFonts w:ascii="Times New Roman"/>
          <w:spacing w:val="40"/>
          <w:sz w:val="20"/>
        </w:rPr>
        <w:t> </w:t>
      </w:r>
      <w:r>
        <w:rPr>
          <w:color w:val="58595B"/>
        </w:rPr>
        <w:t>However, youth unemployment remains relatively high at 20.8% and overall unemployment at 17.2% (2023) while gender disparities in </w:t>
      </w:r>
      <w:r>
        <w:rPr>
          <w:color w:val="58595B"/>
        </w:rPr>
        <w:t>unemployment are</w:t>
      </w:r>
      <w:r>
        <w:rPr>
          <w:color w:val="58595B"/>
          <w:spacing w:val="40"/>
        </w:rPr>
        <w:t> </w:t>
      </w:r>
      <w:r>
        <w:rPr>
          <w:color w:val="58595B"/>
        </w:rPr>
        <w:t>still</w:t>
      </w:r>
      <w:r>
        <w:rPr>
          <w:color w:val="58595B"/>
          <w:spacing w:val="40"/>
        </w:rPr>
        <w:t> </w:t>
      </w:r>
      <w:r>
        <w:rPr>
          <w:color w:val="58595B"/>
        </w:rPr>
        <w:t>apparent</w:t>
      </w:r>
      <w:r>
        <w:rPr>
          <w:color w:val="58595B"/>
          <w:spacing w:val="40"/>
        </w:rPr>
        <w:t> </w:t>
      </w:r>
      <w:r>
        <w:rPr>
          <w:color w:val="58595B"/>
        </w:rPr>
        <w:t>at</w:t>
      </w:r>
      <w:r>
        <w:rPr>
          <w:color w:val="58595B"/>
          <w:spacing w:val="40"/>
        </w:rPr>
        <w:t> </w:t>
      </w:r>
      <w:r>
        <w:rPr>
          <w:color w:val="58595B"/>
        </w:rPr>
        <w:t>20.3%</w:t>
      </w:r>
      <w:r>
        <w:rPr>
          <w:color w:val="58595B"/>
          <w:spacing w:val="40"/>
        </w:rPr>
        <w:t> </w:t>
      </w:r>
      <w:r>
        <w:rPr>
          <w:color w:val="58595B"/>
        </w:rPr>
        <w:t>for</w:t>
      </w:r>
      <w:r>
        <w:rPr>
          <w:color w:val="58595B"/>
          <w:spacing w:val="40"/>
        </w:rPr>
        <w:t> </w:t>
      </w:r>
      <w:r>
        <w:rPr>
          <w:color w:val="58595B"/>
        </w:rPr>
        <w:t>women</w:t>
      </w:r>
      <w:r>
        <w:rPr>
          <w:color w:val="58595B"/>
          <w:spacing w:val="40"/>
        </w:rPr>
        <w:t> </w:t>
      </w:r>
      <w:r>
        <w:rPr>
          <w:color w:val="58595B"/>
        </w:rPr>
        <w:t>while</w:t>
      </w:r>
      <w:r>
        <w:rPr>
          <w:color w:val="58595B"/>
          <w:spacing w:val="40"/>
        </w:rPr>
        <w:t> </w:t>
      </w:r>
      <w:r>
        <w:rPr>
          <w:color w:val="58595B"/>
        </w:rPr>
        <w:t>at</w:t>
      </w:r>
      <w:r>
        <w:rPr>
          <w:color w:val="58595B"/>
          <w:spacing w:val="40"/>
        </w:rPr>
        <w:t> </w:t>
      </w:r>
      <w:r>
        <w:rPr>
          <w:color w:val="58595B"/>
        </w:rPr>
        <w:t>14.5%</w:t>
      </w:r>
      <w:r>
        <w:rPr>
          <w:color w:val="58595B"/>
          <w:spacing w:val="40"/>
        </w:rPr>
        <w:t> </w:t>
      </w:r>
      <w:r>
        <w:rPr>
          <w:color w:val="58595B"/>
        </w:rPr>
        <w:t>for</w:t>
      </w:r>
      <w:r>
        <w:rPr>
          <w:color w:val="58595B"/>
          <w:spacing w:val="40"/>
        </w:rPr>
        <w:t> </w:t>
      </w:r>
      <w:r>
        <w:rPr>
          <w:color w:val="58595B"/>
        </w:rPr>
        <w:t>men.</w:t>
      </w:r>
      <w:r>
        <w:rPr>
          <w:color w:val="58595B"/>
          <w:spacing w:val="40"/>
        </w:rPr>
        <w:t> </w:t>
      </w:r>
      <w:r>
        <w:rPr>
          <w:rFonts w:ascii="Arial Black"/>
          <w:color w:val="58595B"/>
        </w:rPr>
        <w:t>Vision 2035</w:t>
      </w:r>
      <w:r>
        <w:rPr>
          <w:rFonts w:ascii="Arial Black"/>
          <w:color w:val="58595B"/>
          <w:spacing w:val="-14"/>
        </w:rPr>
        <w:t> </w:t>
      </w:r>
      <w:r>
        <w:rPr>
          <w:rFonts w:ascii="Arial Black"/>
          <w:color w:val="58595B"/>
        </w:rPr>
        <w:t>t6rgets</w:t>
      </w:r>
      <w:r>
        <w:rPr>
          <w:rFonts w:ascii="Arial Black"/>
          <w:color w:val="58595B"/>
          <w:spacing w:val="-13"/>
        </w:rPr>
        <w:t> </w:t>
      </w:r>
      <w:r>
        <w:rPr>
          <w:rFonts w:ascii="Arial Black"/>
          <w:color w:val="58595B"/>
        </w:rPr>
        <w:t>6n</w:t>
      </w:r>
      <w:r>
        <w:rPr>
          <w:rFonts w:ascii="Arial Black"/>
          <w:color w:val="58595B"/>
          <w:spacing w:val="-13"/>
        </w:rPr>
        <w:t> </w:t>
      </w:r>
      <w:r>
        <w:rPr>
          <w:rFonts w:ascii="Arial Black"/>
          <w:color w:val="58595B"/>
        </w:rPr>
        <w:t>unemployment</w:t>
      </w:r>
      <w:r>
        <w:rPr>
          <w:rFonts w:ascii="Arial Black"/>
          <w:color w:val="58595B"/>
          <w:spacing w:val="-14"/>
        </w:rPr>
        <w:t> </w:t>
      </w:r>
      <w:r>
        <w:rPr>
          <w:rFonts w:ascii="Arial Black"/>
          <w:color w:val="58595B"/>
        </w:rPr>
        <w:t>r6te</w:t>
      </w:r>
      <w:r>
        <w:rPr>
          <w:rFonts w:ascii="Arial Black"/>
          <w:color w:val="58595B"/>
          <w:spacing w:val="-13"/>
        </w:rPr>
        <w:t> </w:t>
      </w:r>
      <w:r>
        <w:rPr>
          <w:rFonts w:ascii="Arial Black"/>
          <w:color w:val="58595B"/>
        </w:rPr>
        <w:t>of</w:t>
      </w:r>
      <w:r>
        <w:rPr>
          <w:rFonts w:ascii="Arial Black"/>
          <w:color w:val="58595B"/>
          <w:spacing w:val="-13"/>
        </w:rPr>
        <w:t> </w:t>
      </w:r>
      <w:r>
        <w:rPr>
          <w:rFonts w:ascii="Arial Black"/>
          <w:color w:val="58595B"/>
        </w:rPr>
        <w:t>7%</w:t>
      </w:r>
      <w:r>
        <w:rPr>
          <w:rFonts w:ascii="Arial Black"/>
          <w:color w:val="58595B"/>
          <w:spacing w:val="-14"/>
        </w:rPr>
        <w:t> </w:t>
      </w:r>
      <w:r>
        <w:rPr>
          <w:rFonts w:ascii="Arial Black"/>
          <w:color w:val="58595B"/>
        </w:rPr>
        <w:t>requiring</w:t>
      </w:r>
      <w:r>
        <w:rPr>
          <w:rFonts w:ascii="Arial Black"/>
          <w:color w:val="58595B"/>
          <w:spacing w:val="-13"/>
        </w:rPr>
        <w:t> </w:t>
      </w:r>
      <w:r>
        <w:rPr>
          <w:rFonts w:ascii="Arial Black"/>
          <w:color w:val="58595B"/>
        </w:rPr>
        <w:t>intensific6tion</w:t>
      </w:r>
      <w:r>
        <w:rPr>
          <w:rFonts w:ascii="Arial Black"/>
          <w:color w:val="58595B"/>
          <w:spacing w:val="-13"/>
        </w:rPr>
        <w:t> </w:t>
      </w:r>
      <w:r>
        <w:rPr>
          <w:rFonts w:ascii="Arial Black"/>
          <w:color w:val="58595B"/>
        </w:rPr>
        <w:t>of job</w:t>
      </w:r>
      <w:r>
        <w:rPr>
          <w:rFonts w:ascii="Arial Black"/>
          <w:color w:val="58595B"/>
          <w:spacing w:val="-13"/>
        </w:rPr>
        <w:t> </w:t>
      </w:r>
      <w:r>
        <w:rPr>
          <w:rFonts w:ascii="Arial Black"/>
          <w:color w:val="58595B"/>
        </w:rPr>
        <w:t>creation</w:t>
      </w:r>
      <w:r>
        <w:rPr>
          <w:rFonts w:ascii="Arial Black"/>
          <w:color w:val="58595B"/>
          <w:spacing w:val="-13"/>
        </w:rPr>
        <w:t> </w:t>
      </w:r>
      <w:r>
        <w:rPr>
          <w:rFonts w:ascii="Arial Black"/>
          <w:color w:val="58595B"/>
        </w:rPr>
        <w:t>efforts</w:t>
      </w:r>
      <w:r>
        <w:rPr>
          <w:rFonts w:ascii="Arial Black"/>
          <w:color w:val="58595B"/>
          <w:spacing w:val="-13"/>
        </w:rPr>
        <w:t> </w:t>
      </w:r>
      <w:r>
        <w:rPr>
          <w:rFonts w:ascii="Arial Black"/>
          <w:color w:val="58595B"/>
        </w:rPr>
        <w:t>with</w:t>
      </w:r>
      <w:r>
        <w:rPr>
          <w:rFonts w:ascii="Arial Black"/>
          <w:color w:val="58595B"/>
          <w:spacing w:val="-13"/>
        </w:rPr>
        <w:t> </w:t>
      </w:r>
      <w:r>
        <w:rPr>
          <w:rFonts w:ascii="Arial Black"/>
          <w:color w:val="58595B"/>
        </w:rPr>
        <w:t>a</w:t>
      </w:r>
      <w:r>
        <w:rPr>
          <w:rFonts w:ascii="Arial Black"/>
          <w:color w:val="58595B"/>
          <w:spacing w:val="-13"/>
        </w:rPr>
        <w:t> </w:t>
      </w:r>
      <w:r>
        <w:rPr>
          <w:rFonts w:ascii="Arial Black"/>
          <w:color w:val="58595B"/>
        </w:rPr>
        <w:t>focus</w:t>
      </w:r>
      <w:r>
        <w:rPr>
          <w:rFonts w:ascii="Arial Black"/>
          <w:color w:val="58595B"/>
          <w:spacing w:val="-13"/>
        </w:rPr>
        <w:t> </w:t>
      </w:r>
      <w:r>
        <w:rPr>
          <w:rFonts w:ascii="Arial Black"/>
          <w:color w:val="58595B"/>
        </w:rPr>
        <w:t>on</w:t>
      </w:r>
      <w:r>
        <w:rPr>
          <w:rFonts w:ascii="Arial Black"/>
          <w:color w:val="58595B"/>
          <w:spacing w:val="-13"/>
        </w:rPr>
        <w:t> </w:t>
      </w:r>
      <w:r>
        <w:rPr>
          <w:rFonts w:ascii="Arial Black"/>
          <w:color w:val="58595B"/>
        </w:rPr>
        <w:t>decent</w:t>
      </w:r>
      <w:r>
        <w:rPr>
          <w:rFonts w:ascii="Arial Black"/>
          <w:color w:val="58595B"/>
          <w:spacing w:val="-13"/>
        </w:rPr>
        <w:t> </w:t>
      </w:r>
      <w:r>
        <w:rPr>
          <w:rFonts w:ascii="Arial Black"/>
          <w:color w:val="58595B"/>
        </w:rPr>
        <w:t>and</w:t>
      </w:r>
      <w:r>
        <w:rPr>
          <w:rFonts w:ascii="Arial Black"/>
          <w:color w:val="58595B"/>
          <w:spacing w:val="-13"/>
        </w:rPr>
        <w:t> </w:t>
      </w:r>
      <w:r>
        <w:rPr>
          <w:rFonts w:ascii="Arial Black"/>
          <w:color w:val="58595B"/>
        </w:rPr>
        <w:t>productive</w:t>
      </w:r>
      <w:r>
        <w:rPr>
          <w:rFonts w:ascii="Arial Black"/>
          <w:color w:val="58595B"/>
          <w:spacing w:val="-13"/>
        </w:rPr>
        <w:t> </w:t>
      </w:r>
      <w:r>
        <w:rPr>
          <w:rFonts w:ascii="Arial Black"/>
          <w:color w:val="58595B"/>
        </w:rPr>
        <w:t>jobs</w:t>
      </w:r>
      <w:r>
        <w:rPr>
          <w:rFonts w:ascii="Arial Black"/>
          <w:color w:val="58595B"/>
          <w:spacing w:val="-13"/>
        </w:rPr>
        <w:t> </w:t>
      </w:r>
      <w:r>
        <w:rPr>
          <w:rFonts w:ascii="Arial Black"/>
          <w:color w:val="58595B"/>
        </w:rPr>
        <w:t>for</w:t>
      </w:r>
      <w:r>
        <w:rPr>
          <w:rFonts w:ascii="Arial Black"/>
          <w:color w:val="58595B"/>
          <w:spacing w:val="-13"/>
        </w:rPr>
        <w:t> </w:t>
      </w:r>
      <w:r>
        <w:rPr>
          <w:rFonts w:ascii="Arial Black"/>
          <w:color w:val="58595B"/>
        </w:rPr>
        <w:t>all including</w:t>
      </w:r>
      <w:r>
        <w:rPr>
          <w:rFonts w:ascii="Arial Black"/>
          <w:color w:val="58595B"/>
          <w:spacing w:val="-1"/>
        </w:rPr>
        <w:t> </w:t>
      </w:r>
      <w:r>
        <w:rPr>
          <w:rFonts w:ascii="Arial Black"/>
          <w:color w:val="58595B"/>
        </w:rPr>
        <w:t>youth</w:t>
      </w:r>
      <w:r>
        <w:rPr>
          <w:rFonts w:ascii="Arial Black"/>
          <w:color w:val="58595B"/>
          <w:spacing w:val="-1"/>
        </w:rPr>
        <w:t> </w:t>
      </w:r>
      <w:r>
        <w:rPr>
          <w:rFonts w:ascii="Arial Black"/>
          <w:color w:val="58595B"/>
        </w:rPr>
        <w:t>and</w:t>
      </w:r>
      <w:r>
        <w:rPr>
          <w:rFonts w:ascii="Arial Black"/>
          <w:color w:val="58595B"/>
          <w:spacing w:val="-1"/>
        </w:rPr>
        <w:t> </w:t>
      </w:r>
      <w:r>
        <w:rPr>
          <w:rFonts w:ascii="Arial Black"/>
          <w:color w:val="58595B"/>
        </w:rPr>
        <w:t>women</w:t>
      </w:r>
      <w:r>
        <w:rPr>
          <w:color w:val="58595B"/>
        </w:rPr>
        <w:t>.</w:t>
      </w:r>
    </w:p>
    <w:p>
      <w:pPr>
        <w:pStyle w:val="BodyText"/>
        <w:spacing w:line="243" w:lineRule="exact" w:before="132"/>
        <w:ind w:left="142"/>
        <w:jc w:val="both"/>
      </w:pPr>
      <w:r>
        <w:rPr>
          <w:position w:val="-3"/>
        </w:rPr>
        <w:drawing>
          <wp:inline distT="0" distB="0" distL="0" distR="0">
            <wp:extent cx="119291" cy="119291"/>
            <wp:effectExtent l="0" t="0" r="0" b="0"/>
            <wp:docPr id="146" name="Image 146"/>
            <wp:cNvGraphicFramePr>
              <a:graphicFrameLocks/>
            </wp:cNvGraphicFramePr>
            <a:graphic>
              <a:graphicData uri="http://schemas.openxmlformats.org/drawingml/2006/picture">
                <pic:pic>
                  <pic:nvPicPr>
                    <pic:cNvPr id="146" name="Image 146"/>
                    <pic:cNvPicPr/>
                  </pic:nvPicPr>
                  <pic:blipFill>
                    <a:blip r:embed="rId32" cstate="print"/>
                    <a:stretch>
                      <a:fillRect/>
                    </a:stretch>
                  </pic:blipFill>
                  <pic:spPr>
                    <a:xfrm>
                      <a:off x="0" y="0"/>
                      <a:ext cx="119291" cy="119291"/>
                    </a:xfrm>
                    <a:prstGeom prst="rect">
                      <a:avLst/>
                    </a:prstGeom>
                  </pic:spPr>
                </pic:pic>
              </a:graphicData>
            </a:graphic>
          </wp:inline>
        </w:drawing>
      </w:r>
      <w:r>
        <w:rPr>
          <w:position w:val="-3"/>
        </w:rPr>
      </w:r>
      <w:r>
        <w:rPr>
          <w:rFonts w:ascii="Times New Roman"/>
          <w:spacing w:val="60"/>
          <w:sz w:val="20"/>
        </w:rPr>
        <w:t> </w:t>
      </w:r>
      <w:r>
        <w:rPr>
          <w:color w:val="58595B"/>
        </w:rPr>
        <w:t>Exports</w:t>
      </w:r>
      <w:r>
        <w:rPr>
          <w:color w:val="58595B"/>
          <w:spacing w:val="32"/>
        </w:rPr>
        <w:t> </w:t>
      </w:r>
      <w:r>
        <w:rPr>
          <w:color w:val="58595B"/>
        </w:rPr>
        <w:t>of</w:t>
      </w:r>
      <w:r>
        <w:rPr>
          <w:color w:val="58595B"/>
          <w:spacing w:val="32"/>
        </w:rPr>
        <w:t> </w:t>
      </w:r>
      <w:r>
        <w:rPr>
          <w:color w:val="58595B"/>
        </w:rPr>
        <w:t>goods</w:t>
      </w:r>
      <w:r>
        <w:rPr>
          <w:color w:val="58595B"/>
          <w:spacing w:val="32"/>
        </w:rPr>
        <w:t> </w:t>
      </w:r>
      <w:r>
        <w:rPr>
          <w:color w:val="58595B"/>
        </w:rPr>
        <w:t>and</w:t>
      </w:r>
      <w:r>
        <w:rPr>
          <w:color w:val="58595B"/>
          <w:spacing w:val="32"/>
        </w:rPr>
        <w:t> </w:t>
      </w:r>
      <w:r>
        <w:rPr>
          <w:color w:val="58595B"/>
        </w:rPr>
        <w:t>services</w:t>
      </w:r>
      <w:r>
        <w:rPr>
          <w:color w:val="58595B"/>
          <w:spacing w:val="32"/>
        </w:rPr>
        <w:t> </w:t>
      </w:r>
      <w:r>
        <w:rPr>
          <w:color w:val="58595B"/>
        </w:rPr>
        <w:t>increased</w:t>
      </w:r>
      <w:r>
        <w:rPr>
          <w:color w:val="58595B"/>
          <w:spacing w:val="32"/>
        </w:rPr>
        <w:t> </w:t>
      </w:r>
      <w:r>
        <w:rPr>
          <w:color w:val="58595B"/>
        </w:rPr>
        <w:t>over</w:t>
      </w:r>
      <w:r>
        <w:rPr>
          <w:color w:val="58595B"/>
          <w:spacing w:val="32"/>
        </w:rPr>
        <w:t> </w:t>
      </w:r>
      <w:r>
        <w:rPr>
          <w:color w:val="58595B"/>
        </w:rPr>
        <w:t>the</w:t>
      </w:r>
      <w:r>
        <w:rPr>
          <w:color w:val="58595B"/>
          <w:spacing w:val="32"/>
        </w:rPr>
        <w:t> </w:t>
      </w:r>
      <w:r>
        <w:rPr>
          <w:color w:val="58595B"/>
        </w:rPr>
        <w:t>NST1</w:t>
      </w:r>
      <w:r>
        <w:rPr>
          <w:color w:val="58595B"/>
          <w:spacing w:val="32"/>
        </w:rPr>
        <w:t> </w:t>
      </w:r>
      <w:r>
        <w:rPr>
          <w:color w:val="58595B"/>
        </w:rPr>
        <w:t>period</w:t>
      </w:r>
      <w:r>
        <w:rPr>
          <w:color w:val="58595B"/>
          <w:spacing w:val="32"/>
        </w:rPr>
        <w:t> </w:t>
      </w:r>
      <w:r>
        <w:rPr>
          <w:color w:val="58595B"/>
        </w:rPr>
        <w:t>from</w:t>
      </w:r>
      <w:r>
        <w:rPr>
          <w:color w:val="58595B"/>
          <w:spacing w:val="32"/>
        </w:rPr>
        <w:t> </w:t>
      </w:r>
      <w:r>
        <w:rPr>
          <w:color w:val="58595B"/>
        </w:rPr>
        <w:t>USD</w:t>
      </w:r>
    </w:p>
    <w:p>
      <w:pPr>
        <w:pStyle w:val="BodyText"/>
        <w:spacing w:line="237" w:lineRule="auto"/>
        <w:ind w:left="425" w:right="423"/>
        <w:jc w:val="both"/>
      </w:pPr>
      <w:r>
        <w:rPr>
          <w:color w:val="58595B"/>
        </w:rPr>
        <w:t>1.9</w:t>
      </w:r>
      <w:r>
        <w:rPr>
          <w:color w:val="58595B"/>
          <w:spacing w:val="-2"/>
        </w:rPr>
        <w:t> </w:t>
      </w:r>
      <w:r>
        <w:rPr>
          <w:color w:val="58595B"/>
        </w:rPr>
        <w:t>billion</w:t>
      </w:r>
      <w:r>
        <w:rPr>
          <w:color w:val="58595B"/>
          <w:spacing w:val="-2"/>
        </w:rPr>
        <w:t> </w:t>
      </w:r>
      <w:r>
        <w:rPr>
          <w:color w:val="58595B"/>
        </w:rPr>
        <w:t>in</w:t>
      </w:r>
      <w:r>
        <w:rPr>
          <w:color w:val="58595B"/>
          <w:spacing w:val="-2"/>
        </w:rPr>
        <w:t> </w:t>
      </w:r>
      <w:r>
        <w:rPr>
          <w:color w:val="58595B"/>
        </w:rPr>
        <w:t>2017</w:t>
      </w:r>
      <w:r>
        <w:rPr>
          <w:color w:val="58595B"/>
          <w:spacing w:val="-2"/>
        </w:rPr>
        <w:t> </w:t>
      </w:r>
      <w:r>
        <w:rPr>
          <w:color w:val="58595B"/>
        </w:rPr>
        <w:t>to</w:t>
      </w:r>
      <w:r>
        <w:rPr>
          <w:color w:val="58595B"/>
          <w:spacing w:val="-2"/>
        </w:rPr>
        <w:t> </w:t>
      </w:r>
      <w:r>
        <w:rPr>
          <w:color w:val="58595B"/>
        </w:rPr>
        <w:t>USD</w:t>
      </w:r>
      <w:r>
        <w:rPr>
          <w:color w:val="58595B"/>
          <w:spacing w:val="-2"/>
        </w:rPr>
        <w:t> </w:t>
      </w:r>
      <w:r>
        <w:rPr>
          <w:color w:val="58595B"/>
        </w:rPr>
        <w:t>3.51</w:t>
      </w:r>
      <w:r>
        <w:rPr>
          <w:color w:val="58595B"/>
          <w:spacing w:val="-2"/>
        </w:rPr>
        <w:t> </w:t>
      </w:r>
      <w:r>
        <w:rPr>
          <w:color w:val="58595B"/>
        </w:rPr>
        <w:t>billion</w:t>
      </w:r>
      <w:r>
        <w:rPr>
          <w:color w:val="58595B"/>
          <w:spacing w:val="-2"/>
        </w:rPr>
        <w:t> </w:t>
      </w:r>
      <w:r>
        <w:rPr>
          <w:color w:val="58595B"/>
        </w:rPr>
        <w:t>in</w:t>
      </w:r>
      <w:r>
        <w:rPr>
          <w:color w:val="58595B"/>
          <w:spacing w:val="-2"/>
        </w:rPr>
        <w:t> </w:t>
      </w:r>
      <w:r>
        <w:rPr>
          <w:color w:val="58595B"/>
        </w:rPr>
        <w:t>2023.</w:t>
      </w:r>
      <w:r>
        <w:rPr>
          <w:color w:val="58595B"/>
          <w:spacing w:val="-2"/>
        </w:rPr>
        <w:t> </w:t>
      </w:r>
      <w:r>
        <w:rPr>
          <w:color w:val="58595B"/>
        </w:rPr>
        <w:t>However</w:t>
      </w:r>
      <w:r>
        <w:rPr>
          <w:color w:val="58595B"/>
          <w:spacing w:val="-2"/>
        </w:rPr>
        <w:t> </w:t>
      </w:r>
      <w:r>
        <w:rPr>
          <w:color w:val="58595B"/>
        </w:rPr>
        <w:t>the</w:t>
      </w:r>
      <w:r>
        <w:rPr>
          <w:color w:val="58595B"/>
          <w:spacing w:val="-2"/>
        </w:rPr>
        <w:t> </w:t>
      </w:r>
      <w:r>
        <w:rPr>
          <w:color w:val="58595B"/>
        </w:rPr>
        <w:t>current</w:t>
      </w:r>
      <w:r>
        <w:rPr>
          <w:color w:val="58595B"/>
          <w:spacing w:val="-2"/>
        </w:rPr>
        <w:t> </w:t>
      </w:r>
      <w:r>
        <w:rPr>
          <w:color w:val="58595B"/>
        </w:rPr>
        <w:t>account</w:t>
      </w:r>
      <w:r>
        <w:rPr>
          <w:color w:val="58595B"/>
        </w:rPr>
        <w:t> deficit</w:t>
      </w:r>
      <w:r>
        <w:rPr>
          <w:color w:val="58595B"/>
          <w:spacing w:val="-2"/>
        </w:rPr>
        <w:t> </w:t>
      </w:r>
      <w:r>
        <w:rPr>
          <w:color w:val="58595B"/>
        </w:rPr>
        <w:t>widened</w:t>
      </w:r>
      <w:r>
        <w:rPr>
          <w:color w:val="58595B"/>
          <w:spacing w:val="-2"/>
        </w:rPr>
        <w:t> </w:t>
      </w:r>
      <w:r>
        <w:rPr>
          <w:color w:val="58595B"/>
        </w:rPr>
        <w:t>from</w:t>
      </w:r>
      <w:r>
        <w:rPr>
          <w:color w:val="58595B"/>
          <w:spacing w:val="-2"/>
        </w:rPr>
        <w:t> </w:t>
      </w:r>
      <w:r>
        <w:rPr>
          <w:color w:val="58595B"/>
        </w:rPr>
        <w:t>9.5%</w:t>
      </w:r>
      <w:r>
        <w:rPr>
          <w:color w:val="58595B"/>
          <w:spacing w:val="-2"/>
        </w:rPr>
        <w:t> </w:t>
      </w:r>
      <w:r>
        <w:rPr>
          <w:color w:val="58595B"/>
        </w:rPr>
        <w:t>of</w:t>
      </w:r>
      <w:r>
        <w:rPr>
          <w:color w:val="58595B"/>
          <w:spacing w:val="-2"/>
        </w:rPr>
        <w:t> </w:t>
      </w:r>
      <w:r>
        <w:rPr>
          <w:color w:val="58595B"/>
        </w:rPr>
        <w:t>GDP</w:t>
      </w:r>
      <w:r>
        <w:rPr>
          <w:color w:val="58595B"/>
          <w:spacing w:val="-2"/>
        </w:rPr>
        <w:t> </w:t>
      </w:r>
      <w:r>
        <w:rPr>
          <w:color w:val="58595B"/>
        </w:rPr>
        <w:t>in</w:t>
      </w:r>
      <w:r>
        <w:rPr>
          <w:color w:val="58595B"/>
          <w:spacing w:val="-2"/>
        </w:rPr>
        <w:t> </w:t>
      </w:r>
      <w:r>
        <w:rPr>
          <w:color w:val="58595B"/>
        </w:rPr>
        <w:t>2017</w:t>
      </w:r>
      <w:r>
        <w:rPr>
          <w:color w:val="58595B"/>
          <w:spacing w:val="-2"/>
        </w:rPr>
        <w:t> </w:t>
      </w:r>
      <w:r>
        <w:rPr>
          <w:color w:val="58595B"/>
        </w:rPr>
        <w:t>to</w:t>
      </w:r>
      <w:r>
        <w:rPr>
          <w:color w:val="58595B"/>
          <w:spacing w:val="-2"/>
        </w:rPr>
        <w:t> </w:t>
      </w:r>
      <w:r>
        <w:rPr>
          <w:color w:val="58595B"/>
        </w:rPr>
        <w:t>11.8%</w:t>
      </w:r>
      <w:r>
        <w:rPr>
          <w:color w:val="58595B"/>
          <w:spacing w:val="-2"/>
        </w:rPr>
        <w:t> </w:t>
      </w:r>
      <w:r>
        <w:rPr>
          <w:color w:val="58595B"/>
        </w:rPr>
        <w:t>in</w:t>
      </w:r>
      <w:r>
        <w:rPr>
          <w:color w:val="58595B"/>
          <w:spacing w:val="-2"/>
        </w:rPr>
        <w:t> </w:t>
      </w:r>
      <w:r>
        <w:rPr>
          <w:color w:val="58595B"/>
        </w:rPr>
        <w:t>2023</w:t>
      </w:r>
      <w:r>
        <w:rPr>
          <w:color w:val="58595B"/>
          <w:spacing w:val="-2"/>
        </w:rPr>
        <w:t> </w:t>
      </w:r>
      <w:r>
        <w:rPr>
          <w:color w:val="58595B"/>
        </w:rPr>
        <w:t>driven</w:t>
      </w:r>
      <w:r>
        <w:rPr>
          <w:color w:val="58595B"/>
          <w:spacing w:val="-2"/>
        </w:rPr>
        <w:t> </w:t>
      </w:r>
      <w:r>
        <w:rPr>
          <w:color w:val="58595B"/>
        </w:rPr>
        <w:t>by</w:t>
      </w:r>
      <w:r>
        <w:rPr>
          <w:color w:val="58595B"/>
          <w:spacing w:val="-2"/>
        </w:rPr>
        <w:t> </w:t>
      </w:r>
      <w:r>
        <w:rPr>
          <w:color w:val="58595B"/>
        </w:rPr>
        <w:t>higher import</w:t>
      </w:r>
      <w:r>
        <w:rPr>
          <w:color w:val="58595B"/>
          <w:spacing w:val="35"/>
        </w:rPr>
        <w:t> </w:t>
      </w:r>
      <w:r>
        <w:rPr>
          <w:color w:val="58595B"/>
        </w:rPr>
        <w:t>demand</w:t>
      </w:r>
      <w:r>
        <w:rPr>
          <w:color w:val="58595B"/>
          <w:spacing w:val="35"/>
        </w:rPr>
        <w:t> </w:t>
      </w:r>
      <w:r>
        <w:rPr>
          <w:color w:val="58595B"/>
        </w:rPr>
        <w:t>in</w:t>
      </w:r>
      <w:r>
        <w:rPr>
          <w:color w:val="58595B"/>
          <w:spacing w:val="35"/>
        </w:rPr>
        <w:t> </w:t>
      </w:r>
      <w:r>
        <w:rPr>
          <w:color w:val="58595B"/>
        </w:rPr>
        <w:t>line</w:t>
      </w:r>
      <w:r>
        <w:rPr>
          <w:color w:val="58595B"/>
          <w:spacing w:val="35"/>
        </w:rPr>
        <w:t> </w:t>
      </w:r>
      <w:r>
        <w:rPr>
          <w:color w:val="58595B"/>
        </w:rPr>
        <w:t>with</w:t>
      </w:r>
      <w:r>
        <w:rPr>
          <w:color w:val="58595B"/>
          <w:spacing w:val="35"/>
        </w:rPr>
        <w:t> </w:t>
      </w:r>
      <w:r>
        <w:rPr>
          <w:color w:val="58595B"/>
        </w:rPr>
        <w:t>strong</w:t>
      </w:r>
      <w:r>
        <w:rPr>
          <w:color w:val="58595B"/>
          <w:spacing w:val="35"/>
        </w:rPr>
        <w:t> </w:t>
      </w:r>
      <w:r>
        <w:rPr>
          <w:color w:val="58595B"/>
        </w:rPr>
        <w:t>economic</w:t>
      </w:r>
      <w:r>
        <w:rPr>
          <w:color w:val="58595B"/>
          <w:spacing w:val="35"/>
        </w:rPr>
        <w:t> </w:t>
      </w:r>
      <w:r>
        <w:rPr>
          <w:color w:val="58595B"/>
        </w:rPr>
        <w:t>growth</w:t>
      </w:r>
      <w:r>
        <w:rPr>
          <w:color w:val="58595B"/>
          <w:spacing w:val="35"/>
        </w:rPr>
        <w:t> </w:t>
      </w:r>
      <w:r>
        <w:rPr>
          <w:color w:val="58595B"/>
        </w:rPr>
        <w:t>as</w:t>
      </w:r>
      <w:r>
        <w:rPr>
          <w:color w:val="58595B"/>
          <w:spacing w:val="35"/>
        </w:rPr>
        <w:t> </w:t>
      </w:r>
      <w:r>
        <w:rPr>
          <w:color w:val="58595B"/>
        </w:rPr>
        <w:t>well</w:t>
      </w:r>
      <w:r>
        <w:rPr>
          <w:color w:val="58595B"/>
          <w:spacing w:val="35"/>
        </w:rPr>
        <w:t> </w:t>
      </w:r>
      <w:r>
        <w:rPr>
          <w:color w:val="58595B"/>
        </w:rPr>
        <w:t>as</w:t>
      </w:r>
      <w:r>
        <w:rPr>
          <w:color w:val="58595B"/>
          <w:spacing w:val="18"/>
        </w:rPr>
        <w:t> </w:t>
      </w:r>
      <w:r>
        <w:rPr>
          <w:color w:val="58595B"/>
        </w:rPr>
        <w:t>external</w:t>
      </w:r>
      <w:r>
        <w:rPr>
          <w:color w:val="58595B"/>
        </w:rPr>
        <w:t> and climate-related shocks. </w:t>
      </w:r>
      <w:r>
        <w:rPr>
          <w:rFonts w:ascii="Arial Black"/>
          <w:color w:val="58595B"/>
        </w:rPr>
        <w:t>Growing</w:t>
      </w:r>
      <w:r>
        <w:rPr>
          <w:rFonts w:ascii="Arial Black"/>
          <w:color w:val="58595B"/>
          <w:spacing w:val="-13"/>
        </w:rPr>
        <w:t> </w:t>
      </w:r>
      <w:r>
        <w:rPr>
          <w:rFonts w:ascii="Arial Black"/>
          <w:color w:val="58595B"/>
        </w:rPr>
        <w:t>exports</w:t>
      </w:r>
      <w:r>
        <w:rPr>
          <w:rFonts w:ascii="Arial Black"/>
          <w:color w:val="58595B"/>
          <w:spacing w:val="-13"/>
        </w:rPr>
        <w:t> </w:t>
      </w:r>
      <w:r>
        <w:rPr>
          <w:rFonts w:ascii="Arial Black"/>
          <w:color w:val="58595B"/>
        </w:rPr>
        <w:t>remains</w:t>
      </w:r>
      <w:r>
        <w:rPr>
          <w:rFonts w:ascii="Arial Black"/>
          <w:color w:val="58595B"/>
          <w:spacing w:val="-13"/>
        </w:rPr>
        <w:t> </w:t>
      </w:r>
      <w:r>
        <w:rPr>
          <w:rFonts w:ascii="Arial Black"/>
          <w:color w:val="58595B"/>
        </w:rPr>
        <w:t>paramount</w:t>
      </w:r>
      <w:r>
        <w:rPr>
          <w:rFonts w:ascii="Arial Black"/>
          <w:color w:val="58595B"/>
          <w:spacing w:val="-13"/>
        </w:rPr>
        <w:t> </w:t>
      </w:r>
      <w:r>
        <w:rPr>
          <w:rFonts w:ascii="Arial Black"/>
          <w:color w:val="58595B"/>
        </w:rPr>
        <w:t>under</w:t>
      </w:r>
      <w:r>
        <w:rPr>
          <w:rFonts w:ascii="Arial Black"/>
          <w:color w:val="58595B"/>
        </w:rPr>
        <w:t> </w:t>
      </w:r>
      <w:r>
        <w:rPr>
          <w:rFonts w:ascii="Arial Black"/>
          <w:color w:val="58595B"/>
          <w:spacing w:val="-4"/>
        </w:rPr>
        <w:t>NST2</w:t>
      </w:r>
      <w:r>
        <w:rPr>
          <w:rFonts w:ascii="Arial Black"/>
          <w:color w:val="58595B"/>
          <w:spacing w:val="-7"/>
        </w:rPr>
        <w:t> </w:t>
      </w:r>
      <w:r>
        <w:rPr>
          <w:rFonts w:ascii="Arial Black"/>
          <w:color w:val="58595B"/>
          <w:spacing w:val="-4"/>
        </w:rPr>
        <w:t>especi6lly</w:t>
      </w:r>
      <w:r>
        <w:rPr>
          <w:rFonts w:ascii="Arial Black"/>
          <w:color w:val="58595B"/>
          <w:spacing w:val="-7"/>
        </w:rPr>
        <w:t> </w:t>
      </w:r>
      <w:r>
        <w:rPr>
          <w:rFonts w:ascii="Arial Black"/>
          <w:color w:val="58595B"/>
          <w:spacing w:val="-4"/>
        </w:rPr>
        <w:t>in</w:t>
      </w:r>
      <w:r>
        <w:rPr>
          <w:rFonts w:ascii="Arial Black"/>
          <w:color w:val="58595B"/>
          <w:spacing w:val="-7"/>
        </w:rPr>
        <w:t> </w:t>
      </w:r>
      <w:r>
        <w:rPr>
          <w:rFonts w:ascii="Arial Black"/>
          <w:color w:val="58595B"/>
          <w:spacing w:val="-4"/>
        </w:rPr>
        <w:t>n6rrowing</w:t>
      </w:r>
      <w:r>
        <w:rPr>
          <w:rFonts w:ascii="Arial Black"/>
          <w:color w:val="58595B"/>
          <w:spacing w:val="-7"/>
        </w:rPr>
        <w:t> </w:t>
      </w:r>
      <w:r>
        <w:rPr>
          <w:rFonts w:ascii="Arial Black"/>
          <w:color w:val="58595B"/>
          <w:spacing w:val="-4"/>
        </w:rPr>
        <w:t>the</w:t>
      </w:r>
      <w:r>
        <w:rPr>
          <w:rFonts w:ascii="Arial Black"/>
          <w:color w:val="58595B"/>
          <w:spacing w:val="-7"/>
        </w:rPr>
        <w:t> </w:t>
      </w:r>
      <w:r>
        <w:rPr>
          <w:rFonts w:ascii="Arial Black"/>
          <w:color w:val="58595B"/>
          <w:spacing w:val="-4"/>
        </w:rPr>
        <w:t>tr6de</w:t>
      </w:r>
      <w:r>
        <w:rPr>
          <w:rFonts w:ascii="Arial Black"/>
          <w:color w:val="58595B"/>
          <w:spacing w:val="-7"/>
        </w:rPr>
        <w:t> </w:t>
      </w:r>
      <w:r>
        <w:rPr>
          <w:rFonts w:ascii="Arial Black"/>
          <w:color w:val="58595B"/>
          <w:spacing w:val="-4"/>
        </w:rPr>
        <w:t>deficit</w:t>
      </w:r>
      <w:r>
        <w:rPr>
          <w:rFonts w:ascii="Arial Black"/>
          <w:color w:val="58595B"/>
          <w:spacing w:val="-7"/>
        </w:rPr>
        <w:t> </w:t>
      </w:r>
      <w:r>
        <w:rPr>
          <w:rFonts w:ascii="Arial Black"/>
          <w:color w:val="58595B"/>
          <w:spacing w:val="-4"/>
        </w:rPr>
        <w:t>6nd</w:t>
      </w:r>
      <w:r>
        <w:rPr>
          <w:rFonts w:ascii="Arial Black"/>
          <w:color w:val="58595B"/>
          <w:spacing w:val="-7"/>
        </w:rPr>
        <w:t> </w:t>
      </w:r>
      <w:r>
        <w:rPr>
          <w:rFonts w:ascii="Arial Black"/>
          <w:color w:val="58595B"/>
          <w:spacing w:val="-4"/>
        </w:rPr>
        <w:t>incre6sing</w:t>
      </w:r>
      <w:r>
        <w:rPr>
          <w:rFonts w:ascii="Arial Black"/>
          <w:color w:val="58595B"/>
          <w:spacing w:val="-7"/>
        </w:rPr>
        <w:t> </w:t>
      </w:r>
      <w:r>
        <w:rPr>
          <w:rFonts w:ascii="Arial Black"/>
          <w:color w:val="58595B"/>
          <w:spacing w:val="-4"/>
        </w:rPr>
        <w:t>the</w:t>
      </w:r>
      <w:r>
        <w:rPr>
          <w:rFonts w:ascii="Arial Black"/>
          <w:color w:val="58595B"/>
          <w:spacing w:val="-7"/>
        </w:rPr>
        <w:t> </w:t>
      </w:r>
      <w:r>
        <w:rPr>
          <w:rFonts w:ascii="Arial Black"/>
          <w:color w:val="58595B"/>
          <w:spacing w:val="-4"/>
        </w:rPr>
        <w:t>v6lue </w:t>
      </w:r>
      <w:r>
        <w:rPr>
          <w:rFonts w:ascii="Arial Black"/>
          <w:color w:val="58595B"/>
        </w:rPr>
        <w:t>of</w:t>
      </w:r>
      <w:r>
        <w:rPr>
          <w:rFonts w:ascii="Arial Black"/>
          <w:color w:val="58595B"/>
          <w:spacing w:val="-20"/>
        </w:rPr>
        <w:t> </w:t>
      </w:r>
      <w:r>
        <w:rPr>
          <w:rFonts w:ascii="Arial Black"/>
          <w:color w:val="58595B"/>
        </w:rPr>
        <w:t>exports</w:t>
      </w:r>
      <w:r>
        <w:rPr>
          <w:color w:val="58595B"/>
        </w:rPr>
        <w:t>.</w:t>
      </w:r>
    </w:p>
    <w:p>
      <w:pPr>
        <w:pStyle w:val="BodyText"/>
        <w:spacing w:before="137"/>
        <w:ind w:left="425" w:right="423" w:hanging="284"/>
        <w:jc w:val="both"/>
      </w:pPr>
      <w:r>
        <w:rPr>
          <w:position w:val="-2"/>
        </w:rPr>
        <w:drawing>
          <wp:inline distT="0" distB="0" distL="0" distR="0">
            <wp:extent cx="119291" cy="119291"/>
            <wp:effectExtent l="0" t="0" r="0" b="0"/>
            <wp:docPr id="147" name="Image 147"/>
            <wp:cNvGraphicFramePr>
              <a:graphicFrameLocks/>
            </wp:cNvGraphicFramePr>
            <a:graphic>
              <a:graphicData uri="http://schemas.openxmlformats.org/drawingml/2006/picture">
                <pic:pic>
                  <pic:nvPicPr>
                    <pic:cNvPr id="147" name="Image 147"/>
                    <pic:cNvPicPr/>
                  </pic:nvPicPr>
                  <pic:blipFill>
                    <a:blip r:embed="rId32" cstate="print"/>
                    <a:stretch>
                      <a:fillRect/>
                    </a:stretch>
                  </pic:blipFill>
                  <pic:spPr>
                    <a:xfrm>
                      <a:off x="0" y="0"/>
                      <a:ext cx="119291" cy="119291"/>
                    </a:xfrm>
                    <a:prstGeom prst="rect">
                      <a:avLst/>
                    </a:prstGeom>
                  </pic:spPr>
                </pic:pic>
              </a:graphicData>
            </a:graphic>
          </wp:inline>
        </w:drawing>
      </w:r>
      <w:r>
        <w:rPr>
          <w:position w:val="-2"/>
        </w:rPr>
      </w:r>
      <w:r>
        <w:rPr>
          <w:rFonts w:ascii="Times New Roman"/>
          <w:spacing w:val="80"/>
          <w:sz w:val="20"/>
        </w:rPr>
        <w:t> </w:t>
      </w:r>
      <w:r>
        <w:rPr>
          <w:color w:val="58595B"/>
        </w:rPr>
        <w:t>Nutrition</w:t>
      </w:r>
      <w:r>
        <w:rPr>
          <w:color w:val="58595B"/>
          <w:spacing w:val="-4"/>
        </w:rPr>
        <w:t> </w:t>
      </w:r>
      <w:r>
        <w:rPr>
          <w:color w:val="58595B"/>
        </w:rPr>
        <w:t>and</w:t>
      </w:r>
      <w:r>
        <w:rPr>
          <w:color w:val="58595B"/>
          <w:spacing w:val="-4"/>
        </w:rPr>
        <w:t> </w:t>
      </w:r>
      <w:r>
        <w:rPr>
          <w:color w:val="58595B"/>
        </w:rPr>
        <w:t>early</w:t>
      </w:r>
      <w:r>
        <w:rPr>
          <w:color w:val="58595B"/>
          <w:spacing w:val="-4"/>
        </w:rPr>
        <w:t> </w:t>
      </w:r>
      <w:r>
        <w:rPr>
          <w:color w:val="58595B"/>
        </w:rPr>
        <w:t>childhood</w:t>
      </w:r>
      <w:r>
        <w:rPr>
          <w:color w:val="58595B"/>
          <w:spacing w:val="-4"/>
        </w:rPr>
        <w:t> </w:t>
      </w:r>
      <w:r>
        <w:rPr>
          <w:color w:val="58595B"/>
        </w:rPr>
        <w:t>development</w:t>
      </w:r>
      <w:r>
        <w:rPr>
          <w:color w:val="58595B"/>
          <w:spacing w:val="-4"/>
        </w:rPr>
        <w:t> </w:t>
      </w:r>
      <w:r>
        <w:rPr>
          <w:color w:val="58595B"/>
        </w:rPr>
        <w:t>have</w:t>
      </w:r>
      <w:r>
        <w:rPr>
          <w:color w:val="58595B"/>
          <w:spacing w:val="-4"/>
        </w:rPr>
        <w:t> </w:t>
      </w:r>
      <w:r>
        <w:rPr>
          <w:color w:val="58595B"/>
        </w:rPr>
        <w:t>been</w:t>
      </w:r>
      <w:r>
        <w:rPr>
          <w:color w:val="58595B"/>
          <w:spacing w:val="-4"/>
        </w:rPr>
        <w:t> </w:t>
      </w:r>
      <w:r>
        <w:rPr>
          <w:color w:val="58595B"/>
        </w:rPr>
        <w:t>the</w:t>
      </w:r>
      <w:r>
        <w:rPr>
          <w:color w:val="58595B"/>
          <w:spacing w:val="-4"/>
        </w:rPr>
        <w:t> </w:t>
      </w:r>
      <w:r>
        <w:rPr>
          <w:color w:val="58595B"/>
        </w:rPr>
        <w:t>subject</w:t>
      </w:r>
      <w:r>
        <w:rPr>
          <w:color w:val="58595B"/>
          <w:spacing w:val="-4"/>
        </w:rPr>
        <w:t> </w:t>
      </w:r>
      <w:r>
        <w:rPr>
          <w:color w:val="58595B"/>
        </w:rPr>
        <w:t>of</w:t>
      </w:r>
      <w:r>
        <w:rPr>
          <w:color w:val="58595B"/>
          <w:spacing w:val="-4"/>
        </w:rPr>
        <w:t> </w:t>
      </w:r>
      <w:r>
        <w:rPr>
          <w:color w:val="58595B"/>
        </w:rPr>
        <w:t>intense focus and coordination in the NST1, bringing these issues to the forefront</w:t>
      </w:r>
      <w:r>
        <w:rPr>
          <w:color w:val="58595B"/>
          <w:spacing w:val="80"/>
        </w:rPr>
        <w:t> </w:t>
      </w:r>
      <w:r>
        <w:rPr>
          <w:color w:val="58595B"/>
        </w:rPr>
        <w:t>of human capital development. </w:t>
      </w:r>
      <w:r>
        <w:rPr>
          <w:rFonts w:ascii="Arial Black"/>
          <w:color w:val="58595B"/>
        </w:rPr>
        <w:t>Further progress requires </w:t>
      </w:r>
      <w:r>
        <w:rPr>
          <w:rFonts w:ascii="Arial Black"/>
          <w:color w:val="58595B"/>
        </w:rPr>
        <w:t>sustaining</w:t>
      </w:r>
      <w:r>
        <w:rPr>
          <w:rFonts w:ascii="Arial Black"/>
          <w:color w:val="58595B"/>
          <w:spacing w:val="40"/>
        </w:rPr>
        <w:t> </w:t>
      </w:r>
      <w:r>
        <w:rPr>
          <w:rFonts w:ascii="Arial Black"/>
          <w:color w:val="58595B"/>
        </w:rPr>
        <w:t>the</w:t>
      </w:r>
      <w:r>
        <w:rPr>
          <w:rFonts w:ascii="Arial Black"/>
          <w:color w:val="58595B"/>
          <w:spacing w:val="-1"/>
        </w:rPr>
        <w:t> </w:t>
      </w:r>
      <w:r>
        <w:rPr>
          <w:rFonts w:ascii="Arial Black"/>
          <w:color w:val="58595B"/>
        </w:rPr>
        <w:t>momentum</w:t>
      </w:r>
      <w:r>
        <w:rPr>
          <w:rFonts w:ascii="Arial Black"/>
          <w:color w:val="58595B"/>
          <w:spacing w:val="-1"/>
        </w:rPr>
        <w:t> </w:t>
      </w:r>
      <w:r>
        <w:rPr>
          <w:rFonts w:ascii="Arial Black"/>
          <w:color w:val="58595B"/>
        </w:rPr>
        <w:t>and</w:t>
      </w:r>
      <w:r>
        <w:rPr>
          <w:rFonts w:ascii="Arial Black"/>
          <w:color w:val="58595B"/>
          <w:spacing w:val="-1"/>
        </w:rPr>
        <w:t> </w:t>
      </w:r>
      <w:r>
        <w:rPr>
          <w:rFonts w:ascii="Arial Black"/>
          <w:color w:val="58595B"/>
        </w:rPr>
        <w:t>strengthening</w:t>
      </w:r>
      <w:r>
        <w:rPr>
          <w:rFonts w:ascii="Arial Black"/>
          <w:color w:val="58595B"/>
          <w:spacing w:val="-1"/>
        </w:rPr>
        <w:t> </w:t>
      </w:r>
      <w:r>
        <w:rPr>
          <w:rFonts w:ascii="Arial Black"/>
          <w:color w:val="58595B"/>
        </w:rPr>
        <w:t>coordination</w:t>
      </w:r>
      <w:r>
        <w:rPr>
          <w:rFonts w:ascii="Arial Black"/>
          <w:color w:val="58595B"/>
          <w:spacing w:val="-1"/>
        </w:rPr>
        <w:t> </w:t>
      </w:r>
      <w:r>
        <w:rPr>
          <w:rFonts w:ascii="Arial Black"/>
          <w:color w:val="58595B"/>
        </w:rPr>
        <w:t>and</w:t>
      </w:r>
      <w:r>
        <w:rPr>
          <w:rFonts w:ascii="Arial Black"/>
          <w:color w:val="58595B"/>
          <w:spacing w:val="-1"/>
        </w:rPr>
        <w:t> </w:t>
      </w:r>
      <w:r>
        <w:rPr>
          <w:rFonts w:ascii="Arial Black"/>
          <w:color w:val="58595B"/>
        </w:rPr>
        <w:t>interventions</w:t>
      </w:r>
      <w:r>
        <w:rPr>
          <w:rFonts w:ascii="Arial Black"/>
          <w:color w:val="58595B"/>
          <w:spacing w:val="-1"/>
        </w:rPr>
        <w:t> </w:t>
      </w:r>
      <w:r>
        <w:rPr>
          <w:rFonts w:ascii="Arial Black"/>
          <w:color w:val="58595B"/>
        </w:rPr>
        <w:t>to achieve</w:t>
      </w:r>
      <w:r>
        <w:rPr>
          <w:rFonts w:ascii="Arial Black"/>
          <w:color w:val="58595B"/>
          <w:spacing w:val="-6"/>
        </w:rPr>
        <w:t> </w:t>
      </w:r>
      <w:r>
        <w:rPr>
          <w:rFonts w:ascii="Arial Black"/>
          <w:color w:val="58595B"/>
        </w:rPr>
        <w:t>an</w:t>
      </w:r>
      <w:r>
        <w:rPr>
          <w:rFonts w:ascii="Arial Black"/>
          <w:color w:val="58595B"/>
          <w:spacing w:val="-6"/>
        </w:rPr>
        <w:t> </w:t>
      </w:r>
      <w:r>
        <w:rPr>
          <w:rFonts w:ascii="Arial Black"/>
          <w:color w:val="58595B"/>
        </w:rPr>
        <w:t>even</w:t>
      </w:r>
      <w:r>
        <w:rPr>
          <w:rFonts w:ascii="Arial Black"/>
          <w:color w:val="58595B"/>
          <w:spacing w:val="-6"/>
        </w:rPr>
        <w:t> </w:t>
      </w:r>
      <w:r>
        <w:rPr>
          <w:rFonts w:ascii="Arial Black"/>
          <w:color w:val="58595B"/>
        </w:rPr>
        <w:t>faster</w:t>
      </w:r>
      <w:r>
        <w:rPr>
          <w:rFonts w:ascii="Arial Black"/>
          <w:color w:val="58595B"/>
          <w:spacing w:val="-6"/>
        </w:rPr>
        <w:t> </w:t>
      </w:r>
      <w:r>
        <w:rPr>
          <w:rFonts w:ascii="Arial Black"/>
          <w:color w:val="58595B"/>
        </w:rPr>
        <w:t>reduction</w:t>
      </w:r>
      <w:r>
        <w:rPr>
          <w:rFonts w:ascii="Arial Black"/>
          <w:color w:val="58595B"/>
          <w:spacing w:val="-6"/>
        </w:rPr>
        <w:t> </w:t>
      </w:r>
      <w:r>
        <w:rPr>
          <w:rFonts w:ascii="Arial Black"/>
          <w:color w:val="58595B"/>
        </w:rPr>
        <w:t>of</w:t>
      </w:r>
      <w:r>
        <w:rPr>
          <w:rFonts w:ascii="Arial Black"/>
          <w:color w:val="58595B"/>
          <w:spacing w:val="-6"/>
        </w:rPr>
        <w:t> </w:t>
      </w:r>
      <w:r>
        <w:rPr>
          <w:rFonts w:ascii="Arial Black"/>
          <w:color w:val="58595B"/>
        </w:rPr>
        <w:t>stunting</w:t>
      </w:r>
      <w:r>
        <w:rPr>
          <w:rFonts w:ascii="Arial Black"/>
          <w:color w:val="58595B"/>
          <w:spacing w:val="-6"/>
        </w:rPr>
        <w:t> </w:t>
      </w:r>
      <w:r>
        <w:rPr>
          <w:rFonts w:ascii="Arial Black"/>
          <w:color w:val="58595B"/>
        </w:rPr>
        <w:t>from</w:t>
      </w:r>
      <w:r>
        <w:rPr>
          <w:rFonts w:ascii="Arial Black"/>
          <w:color w:val="58595B"/>
          <w:spacing w:val="-6"/>
        </w:rPr>
        <w:t> </w:t>
      </w:r>
      <w:r>
        <w:rPr>
          <w:rFonts w:ascii="Arial Black"/>
          <w:color w:val="58595B"/>
        </w:rPr>
        <w:t>the</w:t>
      </w:r>
      <w:r>
        <w:rPr>
          <w:rFonts w:ascii="Arial Black"/>
          <w:color w:val="58595B"/>
          <w:spacing w:val="-6"/>
        </w:rPr>
        <w:t> </w:t>
      </w:r>
      <w:r>
        <w:rPr>
          <w:rFonts w:ascii="Arial Black"/>
          <w:color w:val="58595B"/>
        </w:rPr>
        <w:t>current</w:t>
      </w:r>
      <w:r>
        <w:rPr>
          <w:rFonts w:ascii="Arial Black"/>
          <w:color w:val="58595B"/>
          <w:spacing w:val="-6"/>
        </w:rPr>
        <w:t> </w:t>
      </w:r>
      <w:r>
        <w:rPr>
          <w:rFonts w:ascii="Arial Black"/>
          <w:color w:val="58595B"/>
        </w:rPr>
        <w:t>rate</w:t>
      </w:r>
      <w:r>
        <w:rPr>
          <w:rFonts w:ascii="Arial Black"/>
          <w:color w:val="58595B"/>
          <w:spacing w:val="-6"/>
        </w:rPr>
        <w:t> </w:t>
      </w:r>
      <w:r>
        <w:rPr>
          <w:rFonts w:ascii="Arial Black"/>
          <w:color w:val="58595B"/>
        </w:rPr>
        <w:t>of 33%</w:t>
      </w:r>
      <w:r>
        <w:rPr>
          <w:rFonts w:ascii="Arial Black"/>
          <w:color w:val="58595B"/>
          <w:spacing w:val="-6"/>
        </w:rPr>
        <w:t> </w:t>
      </w:r>
      <w:r>
        <w:rPr>
          <w:rFonts w:ascii="Arial Black"/>
          <w:color w:val="58595B"/>
        </w:rPr>
        <w:t>towards</w:t>
      </w:r>
      <w:r>
        <w:rPr>
          <w:rFonts w:ascii="Arial Black"/>
          <w:color w:val="58595B"/>
          <w:spacing w:val="-6"/>
        </w:rPr>
        <w:t> </w:t>
      </w:r>
      <w:r>
        <w:rPr>
          <w:rFonts w:ascii="Arial Black"/>
          <w:color w:val="58595B"/>
        </w:rPr>
        <w:t>the</w:t>
      </w:r>
      <w:r>
        <w:rPr>
          <w:rFonts w:ascii="Arial Black"/>
          <w:color w:val="58595B"/>
          <w:spacing w:val="-6"/>
        </w:rPr>
        <w:t> </w:t>
      </w:r>
      <w:r>
        <w:rPr>
          <w:rFonts w:ascii="Arial Black"/>
          <w:color w:val="58595B"/>
        </w:rPr>
        <w:t>2035</w:t>
      </w:r>
      <w:r>
        <w:rPr>
          <w:rFonts w:ascii="Arial Black"/>
          <w:color w:val="58595B"/>
          <w:spacing w:val="-6"/>
        </w:rPr>
        <w:t> </w:t>
      </w:r>
      <w:r>
        <w:rPr>
          <w:rFonts w:ascii="Arial Black"/>
          <w:color w:val="58595B"/>
        </w:rPr>
        <w:t>target</w:t>
      </w:r>
      <w:r>
        <w:rPr>
          <w:rFonts w:ascii="Arial Black"/>
          <w:color w:val="58595B"/>
          <w:spacing w:val="-6"/>
        </w:rPr>
        <w:t> </w:t>
      </w:r>
      <w:r>
        <w:rPr>
          <w:rFonts w:ascii="Arial Black"/>
          <w:color w:val="58595B"/>
        </w:rPr>
        <w:t>of</w:t>
      </w:r>
      <w:r>
        <w:rPr>
          <w:rFonts w:ascii="Arial Black"/>
          <w:color w:val="58595B"/>
          <w:spacing w:val="-6"/>
        </w:rPr>
        <w:t> </w:t>
      </w:r>
      <w:r>
        <w:rPr>
          <w:rFonts w:ascii="Arial Black"/>
          <w:color w:val="58595B"/>
        </w:rPr>
        <w:t>5.5%.</w:t>
      </w:r>
      <w:r>
        <w:rPr>
          <w:rFonts w:ascii="Arial Black"/>
          <w:color w:val="58595B"/>
          <w:spacing w:val="-6"/>
        </w:rPr>
        <w:t> </w:t>
      </w:r>
      <w:r>
        <w:rPr>
          <w:color w:val="58595B"/>
        </w:rPr>
        <w:t>This will contribute to ensuring a productive workforce capable of contributing to the attainment of the long term</w:t>
      </w:r>
      <w:r>
        <w:rPr>
          <w:color w:val="58595B"/>
          <w:spacing w:val="-6"/>
        </w:rPr>
        <w:t> </w:t>
      </w:r>
      <w:r>
        <w:rPr>
          <w:color w:val="58595B"/>
        </w:rPr>
        <w:t>Vision.</w:t>
      </w:r>
    </w:p>
    <w:p>
      <w:pPr>
        <w:pStyle w:val="BodyText"/>
        <w:spacing w:line="235" w:lineRule="auto" w:before="137"/>
        <w:ind w:left="425" w:right="423" w:hanging="284"/>
        <w:jc w:val="both"/>
        <w:rPr>
          <w:rFonts w:ascii="Arial Black"/>
        </w:rPr>
      </w:pPr>
      <w:r>
        <w:rPr>
          <w:rFonts w:ascii="Arial Black"/>
        </w:rPr>
        <mc:AlternateContent>
          <mc:Choice Requires="wps">
            <w:drawing>
              <wp:anchor distT="0" distB="0" distL="0" distR="0" allowOverlap="1" layoutInCell="1" locked="0" behindDoc="1" simplePos="0" relativeHeight="482814976">
                <wp:simplePos x="0" y="0"/>
                <wp:positionH relativeFrom="page">
                  <wp:posOffset>540000</wp:posOffset>
                </wp:positionH>
                <wp:positionV relativeFrom="paragraph">
                  <wp:posOffset>1359477</wp:posOffset>
                </wp:positionV>
                <wp:extent cx="3971290" cy="15113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3971290" cy="151130"/>
                        </a:xfrm>
                        <a:prstGeom prst="rect">
                          <a:avLst/>
                        </a:prstGeom>
                      </wps:spPr>
                      <wps:txbx>
                        <w:txbxContent>
                          <w:p>
                            <w:pPr>
                              <w:tabs>
                                <w:tab w:pos="3228" w:val="left" w:leader="none"/>
                              </w:tabs>
                              <w:spacing w:line="231" w:lineRule="exact" w:before="0"/>
                              <w:ind w:left="0" w:right="0" w:firstLine="0"/>
                              <w:jc w:val="left"/>
                              <w:rPr>
                                <w:sz w:val="9"/>
                              </w:rPr>
                            </w:pPr>
                            <w:r>
                              <w:rPr>
                                <w:rFonts w:ascii="Arial Black"/>
                                <w:color w:val="FFFFFF"/>
                                <w:spacing w:val="-10"/>
                                <w:sz w:val="17"/>
                              </w:rPr>
                              <w:t>4</w:t>
                            </w:r>
                            <w:r>
                              <w:rPr>
                                <w:rFonts w:ascii="Arial Black"/>
                                <w:color w:val="FFFFFF"/>
                                <w:sz w:val="17"/>
                              </w:rPr>
                              <w:tab/>
                            </w:r>
                            <w:r>
                              <w:rPr>
                                <w:color w:val="231F20"/>
                                <w:sz w:val="9"/>
                              </w:rPr>
                              <w:t>NATIONAL STRATEGY</w:t>
                            </w:r>
                            <w:r>
                              <w:rPr>
                                <w:color w:val="231F20"/>
                                <w:spacing w:val="1"/>
                                <w:sz w:val="9"/>
                              </w:rPr>
                              <w:t> </w:t>
                            </w:r>
                            <w:r>
                              <w:rPr>
                                <w:color w:val="231F20"/>
                                <w:sz w:val="9"/>
                              </w:rPr>
                              <w:t>FOR TRANSFORMATION</w:t>
                            </w:r>
                            <w:r>
                              <w:rPr>
                                <w:color w:val="231F20"/>
                                <w:spacing w:val="1"/>
                                <w:sz w:val="9"/>
                              </w:rPr>
                              <w:t> </w:t>
                            </w:r>
                            <w:r>
                              <w:rPr>
                                <w:color w:val="231F20"/>
                                <w:sz w:val="9"/>
                              </w:rPr>
                              <w:t>(NST2)</w:t>
                            </w:r>
                            <w:r>
                              <w:rPr>
                                <w:color w:val="231F20"/>
                                <w:spacing w:val="35"/>
                                <w:sz w:val="9"/>
                              </w:rPr>
                              <w:t>  </w:t>
                            </w:r>
                            <w:r>
                              <w:rPr>
                                <w:color w:val="00AEEF"/>
                                <w:sz w:val="9"/>
                              </w:rPr>
                              <w:t>2024</w:t>
                            </w:r>
                            <w:r>
                              <w:rPr>
                                <w:color w:val="00AEEF"/>
                                <w:spacing w:val="2"/>
                                <w:sz w:val="9"/>
                              </w:rPr>
                              <w:t> </w:t>
                            </w:r>
                            <w:r>
                              <w:rPr>
                                <w:color w:val="00AEEF"/>
                                <w:sz w:val="9"/>
                              </w:rPr>
                              <w:t>- </w:t>
                            </w:r>
                            <w:r>
                              <w:rPr>
                                <w:color w:val="00AEEF"/>
                                <w:spacing w:val="-4"/>
                                <w:sz w:val="9"/>
                              </w:rPr>
                              <w:t>2029</w:t>
                            </w:r>
                          </w:p>
                        </w:txbxContent>
                      </wps:txbx>
                      <wps:bodyPr wrap="square" lIns="0" tIns="0" rIns="0" bIns="0" rtlCol="0">
                        <a:noAutofit/>
                      </wps:bodyPr>
                    </wps:wsp>
                  </a:graphicData>
                </a:graphic>
              </wp:anchor>
            </w:drawing>
          </mc:Choice>
          <mc:Fallback>
            <w:pict>
              <v:shape style="position:absolute;margin-left:42.519699pt;margin-top:107.045464pt;width:312.7pt;height:11.9pt;mso-position-horizontal-relative:page;mso-position-vertical-relative:paragraph;z-index:-20501504" type="#_x0000_t202" id="docshape113" filled="false" stroked="false">
                <v:textbox inset="0,0,0,0">
                  <w:txbxContent>
                    <w:p>
                      <w:pPr>
                        <w:tabs>
                          <w:tab w:pos="3228" w:val="left" w:leader="none"/>
                        </w:tabs>
                        <w:spacing w:line="231" w:lineRule="exact" w:before="0"/>
                        <w:ind w:left="0" w:right="0" w:firstLine="0"/>
                        <w:jc w:val="left"/>
                        <w:rPr>
                          <w:sz w:val="9"/>
                        </w:rPr>
                      </w:pPr>
                      <w:r>
                        <w:rPr>
                          <w:rFonts w:ascii="Arial Black"/>
                          <w:color w:val="FFFFFF"/>
                          <w:spacing w:val="-10"/>
                          <w:sz w:val="17"/>
                        </w:rPr>
                        <w:t>4</w:t>
                      </w:r>
                      <w:r>
                        <w:rPr>
                          <w:rFonts w:ascii="Arial Black"/>
                          <w:color w:val="FFFFFF"/>
                          <w:sz w:val="17"/>
                        </w:rPr>
                        <w:tab/>
                      </w:r>
                      <w:r>
                        <w:rPr>
                          <w:color w:val="231F20"/>
                          <w:sz w:val="9"/>
                        </w:rPr>
                        <w:t>NATIONAL STRATEGY</w:t>
                      </w:r>
                      <w:r>
                        <w:rPr>
                          <w:color w:val="231F20"/>
                          <w:spacing w:val="1"/>
                          <w:sz w:val="9"/>
                        </w:rPr>
                        <w:t> </w:t>
                      </w:r>
                      <w:r>
                        <w:rPr>
                          <w:color w:val="231F20"/>
                          <w:sz w:val="9"/>
                        </w:rPr>
                        <w:t>FOR TRANSFORMATION</w:t>
                      </w:r>
                      <w:r>
                        <w:rPr>
                          <w:color w:val="231F20"/>
                          <w:spacing w:val="1"/>
                          <w:sz w:val="9"/>
                        </w:rPr>
                        <w:t> </w:t>
                      </w:r>
                      <w:r>
                        <w:rPr>
                          <w:color w:val="231F20"/>
                          <w:sz w:val="9"/>
                        </w:rPr>
                        <w:t>(NST2)</w:t>
                      </w:r>
                      <w:r>
                        <w:rPr>
                          <w:color w:val="231F20"/>
                          <w:spacing w:val="35"/>
                          <w:sz w:val="9"/>
                        </w:rPr>
                        <w:t>  </w:t>
                      </w:r>
                      <w:r>
                        <w:rPr>
                          <w:color w:val="00AEEF"/>
                          <w:sz w:val="9"/>
                        </w:rPr>
                        <w:t>2024</w:t>
                      </w:r>
                      <w:r>
                        <w:rPr>
                          <w:color w:val="00AEEF"/>
                          <w:spacing w:val="2"/>
                          <w:sz w:val="9"/>
                        </w:rPr>
                        <w:t> </w:t>
                      </w:r>
                      <w:r>
                        <w:rPr>
                          <w:color w:val="00AEEF"/>
                          <w:sz w:val="9"/>
                        </w:rPr>
                        <w:t>- </w:t>
                      </w:r>
                      <w:r>
                        <w:rPr>
                          <w:color w:val="00AEEF"/>
                          <w:spacing w:val="-4"/>
                          <w:sz w:val="9"/>
                        </w:rPr>
                        <w:t>2029</w:t>
                      </w:r>
                    </w:p>
                  </w:txbxContent>
                </v:textbox>
                <w10:wrap type="none"/>
              </v:shape>
            </w:pict>
          </mc:Fallback>
        </mc:AlternateContent>
      </w:r>
      <w:r>
        <w:rPr>
          <w:position w:val="-3"/>
        </w:rPr>
        <w:drawing>
          <wp:inline distT="0" distB="0" distL="0" distR="0">
            <wp:extent cx="119291" cy="119291"/>
            <wp:effectExtent l="0" t="0" r="0" b="0"/>
            <wp:docPr id="149" name="Image 149"/>
            <wp:cNvGraphicFramePr>
              <a:graphicFrameLocks/>
            </wp:cNvGraphicFramePr>
            <a:graphic>
              <a:graphicData uri="http://schemas.openxmlformats.org/drawingml/2006/picture">
                <pic:pic>
                  <pic:nvPicPr>
                    <pic:cNvPr id="149" name="Image 149"/>
                    <pic:cNvPicPr/>
                  </pic:nvPicPr>
                  <pic:blipFill>
                    <a:blip r:embed="rId32" cstate="print"/>
                    <a:stretch>
                      <a:fillRect/>
                    </a:stretch>
                  </pic:blipFill>
                  <pic:spPr>
                    <a:xfrm>
                      <a:off x="0" y="0"/>
                      <a:ext cx="119291" cy="119291"/>
                    </a:xfrm>
                    <a:prstGeom prst="rect">
                      <a:avLst/>
                    </a:prstGeom>
                  </pic:spPr>
                </pic:pic>
              </a:graphicData>
            </a:graphic>
          </wp:inline>
        </w:drawing>
      </w:r>
      <w:r>
        <w:rPr>
          <w:position w:val="-3"/>
        </w:rPr>
      </w:r>
      <w:r>
        <w:rPr>
          <w:rFonts w:ascii="Times New Roman"/>
          <w:sz w:val="20"/>
        </w:rPr>
        <w:t> </w:t>
      </w:r>
      <w:r>
        <w:rPr>
          <w:color w:val="58595B"/>
          <w:w w:val="105"/>
        </w:rPr>
        <w:t>The</w:t>
      </w:r>
      <w:r>
        <w:rPr>
          <w:color w:val="58595B"/>
          <w:w w:val="105"/>
        </w:rPr>
        <w:t> consultative</w:t>
      </w:r>
      <w:r>
        <w:rPr>
          <w:color w:val="58595B"/>
          <w:w w:val="105"/>
        </w:rPr>
        <w:t> process</w:t>
      </w:r>
      <w:r>
        <w:rPr>
          <w:color w:val="58595B"/>
          <w:w w:val="105"/>
        </w:rPr>
        <w:t> leading</w:t>
      </w:r>
      <w:r>
        <w:rPr>
          <w:color w:val="58595B"/>
          <w:w w:val="105"/>
        </w:rPr>
        <w:t> up</w:t>
      </w:r>
      <w:r>
        <w:rPr>
          <w:color w:val="58595B"/>
          <w:w w:val="105"/>
        </w:rPr>
        <w:t> to</w:t>
      </w:r>
      <w:r>
        <w:rPr>
          <w:color w:val="58595B"/>
          <w:w w:val="105"/>
        </w:rPr>
        <w:t> the</w:t>
      </w:r>
      <w:r>
        <w:rPr>
          <w:color w:val="58595B"/>
          <w:w w:val="105"/>
        </w:rPr>
        <w:t> elaboration</w:t>
      </w:r>
      <w:r>
        <w:rPr>
          <w:color w:val="58595B"/>
          <w:w w:val="105"/>
        </w:rPr>
        <w:t> of</w:t>
      </w:r>
      <w:r>
        <w:rPr>
          <w:color w:val="58595B"/>
          <w:w w:val="105"/>
        </w:rPr>
        <w:t> the</w:t>
      </w:r>
      <w:r>
        <w:rPr>
          <w:color w:val="58595B"/>
          <w:w w:val="105"/>
        </w:rPr>
        <w:t> </w:t>
      </w:r>
      <w:r>
        <w:rPr>
          <w:color w:val="58595B"/>
          <w:w w:val="105"/>
        </w:rPr>
        <w:t>NST2 emphasized quality of education as one of the most critical aspects for Rwandans</w:t>
      </w:r>
      <w:r>
        <w:rPr>
          <w:color w:val="58595B"/>
          <w:w w:val="105"/>
        </w:rPr>
        <w:t> today</w:t>
      </w:r>
      <w:r>
        <w:rPr>
          <w:color w:val="58595B"/>
          <w:w w:val="105"/>
        </w:rPr>
        <w:t> and</w:t>
      </w:r>
      <w:r>
        <w:rPr>
          <w:color w:val="58595B"/>
          <w:w w:val="105"/>
        </w:rPr>
        <w:t> in</w:t>
      </w:r>
      <w:r>
        <w:rPr>
          <w:color w:val="58595B"/>
          <w:w w:val="105"/>
        </w:rPr>
        <w:t> the</w:t>
      </w:r>
      <w:r>
        <w:rPr>
          <w:color w:val="58595B"/>
          <w:w w:val="105"/>
        </w:rPr>
        <w:t> future</w:t>
      </w:r>
      <w:r>
        <w:rPr>
          <w:color w:val="58595B"/>
          <w:w w:val="105"/>
        </w:rPr>
        <w:t> in</w:t>
      </w:r>
      <w:r>
        <w:rPr>
          <w:color w:val="58595B"/>
          <w:w w:val="105"/>
        </w:rPr>
        <w:t> the</w:t>
      </w:r>
      <w:r>
        <w:rPr>
          <w:color w:val="58595B"/>
          <w:w w:val="105"/>
        </w:rPr>
        <w:t> social</w:t>
      </w:r>
      <w:r>
        <w:rPr>
          <w:color w:val="58595B"/>
          <w:w w:val="105"/>
        </w:rPr>
        <w:t> transformation</w:t>
      </w:r>
      <w:r>
        <w:rPr>
          <w:color w:val="58595B"/>
          <w:w w:val="105"/>
        </w:rPr>
        <w:t> pillar.</w:t>
      </w:r>
      <w:r>
        <w:rPr>
          <w:color w:val="58595B"/>
          <w:w w:val="105"/>
        </w:rPr>
        <w:t> A joint study of the World Bank and the Government of Rwanda conducted </w:t>
      </w:r>
      <w:r>
        <w:rPr>
          <w:color w:val="58595B"/>
        </w:rPr>
        <w:t>in</w:t>
      </w:r>
      <w:r>
        <w:rPr>
          <w:color w:val="58595B"/>
          <w:spacing w:val="9"/>
        </w:rPr>
        <w:t> </w:t>
      </w:r>
      <w:r>
        <w:rPr>
          <w:color w:val="58595B"/>
        </w:rPr>
        <w:t>2024</w:t>
      </w:r>
      <w:r>
        <w:rPr>
          <w:color w:val="58595B"/>
          <w:spacing w:val="9"/>
        </w:rPr>
        <w:t> </w:t>
      </w:r>
      <w:r>
        <w:rPr>
          <w:color w:val="58595B"/>
        </w:rPr>
        <w:t>further</w:t>
      </w:r>
      <w:r>
        <w:rPr>
          <w:color w:val="58595B"/>
          <w:spacing w:val="9"/>
        </w:rPr>
        <w:t> </w:t>
      </w:r>
      <w:r>
        <w:rPr>
          <w:color w:val="58595B"/>
        </w:rPr>
        <w:t>highlighted</w:t>
      </w:r>
      <w:r>
        <w:rPr>
          <w:color w:val="58595B"/>
          <w:spacing w:val="9"/>
        </w:rPr>
        <w:t> </w:t>
      </w:r>
      <w:r>
        <w:rPr>
          <w:color w:val="58595B"/>
        </w:rPr>
        <w:t>the</w:t>
      </w:r>
      <w:r>
        <w:rPr>
          <w:color w:val="58595B"/>
          <w:spacing w:val="9"/>
        </w:rPr>
        <w:t> </w:t>
      </w:r>
      <w:r>
        <w:rPr>
          <w:color w:val="58595B"/>
        </w:rPr>
        <w:t>importance</w:t>
      </w:r>
      <w:r>
        <w:rPr>
          <w:color w:val="58595B"/>
          <w:spacing w:val="9"/>
        </w:rPr>
        <w:t> </w:t>
      </w:r>
      <w:r>
        <w:rPr>
          <w:color w:val="58595B"/>
        </w:rPr>
        <w:t>of</w:t>
      </w:r>
      <w:r>
        <w:rPr>
          <w:color w:val="58595B"/>
          <w:spacing w:val="9"/>
        </w:rPr>
        <w:t> </w:t>
      </w:r>
      <w:r>
        <w:rPr>
          <w:rFonts w:ascii="Arial Black"/>
          <w:color w:val="58595B"/>
        </w:rPr>
        <w:t>prioritizing</w:t>
      </w:r>
      <w:r>
        <w:rPr>
          <w:rFonts w:ascii="Arial Black"/>
          <w:color w:val="58595B"/>
          <w:spacing w:val="-7"/>
        </w:rPr>
        <w:t> </w:t>
      </w:r>
      <w:r>
        <w:rPr>
          <w:rFonts w:ascii="Arial Black"/>
          <w:color w:val="58595B"/>
        </w:rPr>
        <w:t>access</w:t>
      </w:r>
      <w:r>
        <w:rPr>
          <w:rFonts w:ascii="Arial Black"/>
          <w:color w:val="58595B"/>
          <w:spacing w:val="-7"/>
        </w:rPr>
        <w:t> </w:t>
      </w:r>
      <w:r>
        <w:rPr>
          <w:rFonts w:ascii="Arial Black"/>
          <w:color w:val="58595B"/>
        </w:rPr>
        <w:t>to</w:t>
      </w:r>
      <w:r>
        <w:rPr>
          <w:rFonts w:ascii="Arial Black"/>
          <w:color w:val="58595B"/>
          <w:spacing w:val="-6"/>
        </w:rPr>
        <w:t> </w:t>
      </w:r>
      <w:r>
        <w:rPr>
          <w:rFonts w:ascii="Arial Black"/>
          <w:color w:val="58595B"/>
          <w:spacing w:val="-4"/>
        </w:rPr>
        <w:t>pre-</w:t>
      </w:r>
    </w:p>
    <w:p>
      <w:pPr>
        <w:pStyle w:val="BodyText"/>
        <w:spacing w:after="0" w:line="235" w:lineRule="auto"/>
        <w:jc w:val="both"/>
        <w:rPr>
          <w:rFonts w:ascii="Arial Black"/>
        </w:rPr>
        <w:sectPr>
          <w:pgSz w:w="8230" w:h="11630"/>
          <w:pgMar w:header="0" w:footer="0" w:top="1060" w:bottom="280" w:left="708" w:right="708"/>
        </w:sectPr>
      </w:pPr>
    </w:p>
    <w:p>
      <w:pPr>
        <w:pStyle w:val="BodyText"/>
        <w:spacing w:line="232" w:lineRule="auto" w:before="69"/>
        <w:ind w:left="709" w:right="140"/>
        <w:jc w:val="both"/>
      </w:pPr>
      <w:r>
        <w:rPr/>
        <mc:AlternateContent>
          <mc:Choice Requires="wps">
            <w:drawing>
              <wp:anchor distT="0" distB="0" distL="0" distR="0" allowOverlap="1" layoutInCell="1" locked="0" behindDoc="1" simplePos="0" relativeHeight="482817024">
                <wp:simplePos x="0" y="0"/>
                <wp:positionH relativeFrom="page">
                  <wp:posOffset>0</wp:posOffset>
                </wp:positionH>
                <wp:positionV relativeFrom="page">
                  <wp:posOffset>0</wp:posOffset>
                </wp:positionV>
                <wp:extent cx="5220335" cy="7380605"/>
                <wp:effectExtent l="0" t="0" r="0" b="0"/>
                <wp:wrapNone/>
                <wp:docPr id="150" name="Graphic 150"/>
                <wp:cNvGraphicFramePr>
                  <a:graphicFrameLocks/>
                </wp:cNvGraphicFramePr>
                <a:graphic>
                  <a:graphicData uri="http://schemas.microsoft.com/office/word/2010/wordprocessingShape">
                    <wps:wsp>
                      <wps:cNvPr id="150" name="Graphic 150"/>
                      <wps:cNvSpPr/>
                      <wps:spPr>
                        <a:xfrm>
                          <a:off x="0" y="0"/>
                          <a:ext cx="5220335" cy="7380605"/>
                        </a:xfrm>
                        <a:custGeom>
                          <a:avLst/>
                          <a:gdLst/>
                          <a:ahLst/>
                          <a:cxnLst/>
                          <a:rect l="l" t="t" r="r" b="b"/>
                          <a:pathLst>
                            <a:path w="5220335" h="7380605">
                              <a:moveTo>
                                <a:pt x="5220004" y="0"/>
                              </a:moveTo>
                              <a:lnTo>
                                <a:pt x="0" y="0"/>
                              </a:lnTo>
                              <a:lnTo>
                                <a:pt x="0" y="7379995"/>
                              </a:lnTo>
                              <a:lnTo>
                                <a:pt x="5220004" y="7379995"/>
                              </a:lnTo>
                              <a:lnTo>
                                <a:pt x="5220004" y="0"/>
                              </a:lnTo>
                              <a:close/>
                            </a:path>
                          </a:pathLst>
                        </a:custGeom>
                        <a:solidFill>
                          <a:srgbClr val="F6FBFE"/>
                        </a:solidFill>
                      </wps:spPr>
                      <wps:bodyPr wrap="square" lIns="0" tIns="0" rIns="0" bIns="0" rtlCol="0">
                        <a:prstTxWarp prst="textNoShape">
                          <a:avLst/>
                        </a:prstTxWarp>
                        <a:noAutofit/>
                      </wps:bodyPr>
                    </wps:wsp>
                  </a:graphicData>
                </a:graphic>
              </wp:anchor>
            </w:drawing>
          </mc:Choice>
          <mc:Fallback>
            <w:pict>
              <v:rect style="position:absolute;margin-left:0pt;margin-top:0pt;width:411.023987pt;height:581.10199pt;mso-position-horizontal-relative:page;mso-position-vertical-relative:page;z-index:-20499456" id="docshape114" filled="true" fillcolor="#f6fbfe" stroked="false">
                <v:fill type="solid"/>
                <w10:wrap type="none"/>
              </v:rect>
            </w:pict>
          </mc:Fallback>
        </mc:AlternateContent>
      </w:r>
      <w:r>
        <w:rPr/>
        <mc:AlternateContent>
          <mc:Choice Requires="wps">
            <w:drawing>
              <wp:anchor distT="0" distB="0" distL="0" distR="0" allowOverlap="1" layoutInCell="1" locked="0" behindDoc="0" simplePos="0" relativeHeight="15751680">
                <wp:simplePos x="0" y="0"/>
                <wp:positionH relativeFrom="page">
                  <wp:posOffset>1</wp:posOffset>
                </wp:positionH>
                <wp:positionV relativeFrom="page">
                  <wp:posOffset>6826751</wp:posOffset>
                </wp:positionV>
                <wp:extent cx="5220335" cy="229235"/>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5220335" cy="229235"/>
                          <a:chExt cx="5220335" cy="229235"/>
                        </a:xfrm>
                      </wpg:grpSpPr>
                      <wps:wsp>
                        <wps:cNvPr id="152" name="Graphic 152"/>
                        <wps:cNvSpPr/>
                        <wps:spPr>
                          <a:xfrm>
                            <a:off x="0" y="0"/>
                            <a:ext cx="4363720" cy="229235"/>
                          </a:xfrm>
                          <a:custGeom>
                            <a:avLst/>
                            <a:gdLst/>
                            <a:ahLst/>
                            <a:cxnLst/>
                            <a:rect l="l" t="t" r="r" b="b"/>
                            <a:pathLst>
                              <a:path w="4363720" h="229235">
                                <a:moveTo>
                                  <a:pt x="4261599" y="0"/>
                                </a:moveTo>
                                <a:lnTo>
                                  <a:pt x="0" y="0"/>
                                </a:lnTo>
                                <a:lnTo>
                                  <a:pt x="0" y="229006"/>
                                </a:lnTo>
                                <a:lnTo>
                                  <a:pt x="4261599" y="229006"/>
                                </a:lnTo>
                                <a:lnTo>
                                  <a:pt x="4320336" y="227418"/>
                                </a:lnTo>
                                <a:lnTo>
                                  <a:pt x="4350499" y="216306"/>
                                </a:lnTo>
                                <a:lnTo>
                                  <a:pt x="4361611" y="186143"/>
                                </a:lnTo>
                                <a:lnTo>
                                  <a:pt x="4363199" y="127406"/>
                                </a:lnTo>
                                <a:lnTo>
                                  <a:pt x="4363199" y="101600"/>
                                </a:lnTo>
                                <a:lnTo>
                                  <a:pt x="4361611" y="42862"/>
                                </a:lnTo>
                                <a:lnTo>
                                  <a:pt x="4350499" y="12700"/>
                                </a:lnTo>
                                <a:lnTo>
                                  <a:pt x="4320336" y="1587"/>
                                </a:lnTo>
                                <a:lnTo>
                                  <a:pt x="4261599" y="0"/>
                                </a:lnTo>
                                <a:close/>
                              </a:path>
                            </a:pathLst>
                          </a:custGeom>
                          <a:solidFill>
                            <a:srgbClr val="C7EAFB"/>
                          </a:solidFill>
                        </wps:spPr>
                        <wps:bodyPr wrap="square" lIns="0" tIns="0" rIns="0" bIns="0" rtlCol="0">
                          <a:prstTxWarp prst="textNoShape">
                            <a:avLst/>
                          </a:prstTxWarp>
                          <a:noAutofit/>
                        </wps:bodyPr>
                      </wps:wsp>
                      <pic:pic>
                        <pic:nvPicPr>
                          <pic:cNvPr id="153" name="Image 153"/>
                          <pic:cNvPicPr/>
                        </pic:nvPicPr>
                        <pic:blipFill>
                          <a:blip r:embed="rId16" cstate="print"/>
                          <a:stretch>
                            <a:fillRect/>
                          </a:stretch>
                        </pic:blipFill>
                        <pic:spPr>
                          <a:xfrm>
                            <a:off x="4113795" y="6"/>
                            <a:ext cx="1106208" cy="228993"/>
                          </a:xfrm>
                          <a:prstGeom prst="rect">
                            <a:avLst/>
                          </a:prstGeom>
                        </pic:spPr>
                      </pic:pic>
                    </wpg:wgp>
                  </a:graphicData>
                </a:graphic>
              </wp:anchor>
            </w:drawing>
          </mc:Choice>
          <mc:Fallback>
            <w:pict>
              <v:group style="position:absolute;margin-left:.0001pt;margin-top:537.53949pt;width:411.05pt;height:18.05pt;mso-position-horizontal-relative:page;mso-position-vertical-relative:page;z-index:15751680" id="docshapegroup115" coordorigin="0,10751" coordsize="8221,361">
                <v:shape style="position:absolute;left:0;top:10750;width:6872;height:361" id="docshape116" coordorigin="0,10751" coordsize="6872,361" path="m6711,10751l0,10751,0,11111,6711,11111,6804,11109,6851,11091,6869,11044,6871,10951,6871,10911,6869,10818,6851,10771,6804,10753,6711,10751xe" filled="true" fillcolor="#c7eafb" stroked="false">
                  <v:path arrowok="t"/>
                  <v:fill type="solid"/>
                </v:shape>
                <v:shape style="position:absolute;left:6478;top:10750;width:1743;height:361" type="#_x0000_t75" id="docshape117" stroked="false">
                  <v:imagedata r:id="rId16" o:title=""/>
                </v:shape>
                <w10:wrap type="none"/>
              </v:group>
            </w:pict>
          </mc:Fallback>
        </mc:AlternateContent>
      </w:r>
      <w:r>
        <w:rPr>
          <w:rFonts w:ascii="Arial Black"/>
          <w:color w:val="58595B"/>
          <w:spacing w:val="-4"/>
        </w:rPr>
        <w:t>primary</w:t>
      </w:r>
      <w:r>
        <w:rPr>
          <w:rFonts w:ascii="Arial Black"/>
          <w:color w:val="58595B"/>
          <w:spacing w:val="-8"/>
        </w:rPr>
        <w:t> </w:t>
      </w:r>
      <w:r>
        <w:rPr>
          <w:color w:val="58595B"/>
          <w:spacing w:val="-4"/>
        </w:rPr>
        <w:t>(35%</w:t>
      </w:r>
      <w:r>
        <w:rPr>
          <w:color w:val="58595B"/>
        </w:rPr>
        <w:t> </w:t>
      </w:r>
      <w:r>
        <w:rPr>
          <w:color w:val="58595B"/>
          <w:spacing w:val="-4"/>
        </w:rPr>
        <w:t>in</w:t>
      </w:r>
      <w:r>
        <w:rPr>
          <w:color w:val="58595B"/>
        </w:rPr>
        <w:t> </w:t>
      </w:r>
      <w:r>
        <w:rPr>
          <w:color w:val="58595B"/>
          <w:spacing w:val="-4"/>
        </w:rPr>
        <w:t>2023),</w:t>
      </w:r>
      <w:r>
        <w:rPr>
          <w:color w:val="58595B"/>
        </w:rPr>
        <w:t> </w:t>
      </w:r>
      <w:r>
        <w:rPr>
          <w:rFonts w:ascii="Arial Black"/>
          <w:color w:val="58595B"/>
          <w:spacing w:val="-4"/>
        </w:rPr>
        <w:t>enhancing</w:t>
      </w:r>
      <w:r>
        <w:rPr>
          <w:rFonts w:ascii="Arial Black"/>
          <w:color w:val="58595B"/>
          <w:spacing w:val="-8"/>
        </w:rPr>
        <w:t> </w:t>
      </w:r>
      <w:r>
        <w:rPr>
          <w:rFonts w:ascii="Arial Black"/>
          <w:color w:val="58595B"/>
          <w:spacing w:val="-4"/>
        </w:rPr>
        <w:t>foundational</w:t>
      </w:r>
      <w:r>
        <w:rPr>
          <w:rFonts w:ascii="Arial Black"/>
          <w:color w:val="58595B"/>
          <w:spacing w:val="-8"/>
        </w:rPr>
        <w:t> </w:t>
      </w:r>
      <w:r>
        <w:rPr>
          <w:rFonts w:ascii="Arial Black"/>
          <w:color w:val="58595B"/>
          <w:spacing w:val="-4"/>
        </w:rPr>
        <w:t>learning</w:t>
      </w:r>
      <w:r>
        <w:rPr>
          <w:rFonts w:ascii="Arial Black"/>
          <w:color w:val="58595B"/>
          <w:spacing w:val="-8"/>
        </w:rPr>
        <w:t> </w:t>
      </w:r>
      <w:r>
        <w:rPr>
          <w:rFonts w:ascii="Arial Black"/>
          <w:color w:val="58595B"/>
          <w:spacing w:val="-4"/>
        </w:rPr>
        <w:t>outcomes </w:t>
      </w:r>
      <w:r>
        <w:rPr>
          <w:color w:val="58595B"/>
          <w:spacing w:val="-4"/>
        </w:rPr>
        <w:t>(which </w:t>
      </w:r>
      <w:r>
        <w:rPr>
          <w:color w:val="58595B"/>
        </w:rPr>
        <w:t>currently show low proficiency in key subjects) and i</w:t>
      </w:r>
      <w:r>
        <w:rPr>
          <w:rFonts w:ascii="Arial Black"/>
          <w:color w:val="58595B"/>
        </w:rPr>
        <w:t>ncreasing</w:t>
      </w:r>
      <w:r>
        <w:rPr>
          <w:rFonts w:ascii="Arial Black"/>
          <w:color w:val="58595B"/>
          <w:spacing w:val="-10"/>
        </w:rPr>
        <w:t> </w:t>
      </w:r>
      <w:r>
        <w:rPr>
          <w:rFonts w:ascii="Arial Black"/>
          <w:color w:val="58595B"/>
        </w:rPr>
        <w:t>the</w:t>
      </w:r>
      <w:r>
        <w:rPr>
          <w:rFonts w:ascii="Arial Black"/>
          <w:color w:val="58595B"/>
          <w:spacing w:val="-10"/>
        </w:rPr>
        <w:t> </w:t>
      </w:r>
      <w:r>
        <w:rPr>
          <w:rFonts w:ascii="Arial Black"/>
          <w:color w:val="58595B"/>
        </w:rPr>
        <w:t>quality and market relevance of education </w:t>
      </w:r>
      <w:r>
        <w:rPr>
          <w:color w:val="58595B"/>
        </w:rPr>
        <w:t>(to address low post graduation employment among graduates) for achieving Vision 2050.</w:t>
      </w:r>
    </w:p>
    <w:p>
      <w:pPr>
        <w:pStyle w:val="BodyText"/>
        <w:spacing w:before="141"/>
        <w:ind w:left="709" w:right="139" w:hanging="284"/>
        <w:jc w:val="both"/>
      </w:pPr>
      <w:r>
        <w:rPr>
          <w:position w:val="-2"/>
        </w:rPr>
        <w:drawing>
          <wp:inline distT="0" distB="0" distL="0" distR="0">
            <wp:extent cx="119291" cy="119291"/>
            <wp:effectExtent l="0" t="0" r="0" b="0"/>
            <wp:docPr id="154" name="Image 154"/>
            <wp:cNvGraphicFramePr>
              <a:graphicFrameLocks/>
            </wp:cNvGraphicFramePr>
            <a:graphic>
              <a:graphicData uri="http://schemas.openxmlformats.org/drawingml/2006/picture">
                <pic:pic>
                  <pic:nvPicPr>
                    <pic:cNvPr id="154" name="Image 154"/>
                    <pic:cNvPicPr/>
                  </pic:nvPicPr>
                  <pic:blipFill>
                    <a:blip r:embed="rId32" cstate="print"/>
                    <a:stretch>
                      <a:fillRect/>
                    </a:stretch>
                  </pic:blipFill>
                  <pic:spPr>
                    <a:xfrm>
                      <a:off x="0" y="0"/>
                      <a:ext cx="119291" cy="119291"/>
                    </a:xfrm>
                    <a:prstGeom prst="rect">
                      <a:avLst/>
                    </a:prstGeom>
                  </pic:spPr>
                </pic:pic>
              </a:graphicData>
            </a:graphic>
          </wp:inline>
        </w:drawing>
      </w:r>
      <w:r>
        <w:rPr>
          <w:position w:val="-2"/>
        </w:rPr>
      </w:r>
      <w:r>
        <w:rPr>
          <w:rFonts w:ascii="Times New Roman" w:hAnsi="Times New Roman"/>
          <w:spacing w:val="40"/>
          <w:sz w:val="20"/>
        </w:rPr>
        <w:t> </w:t>
      </w:r>
      <w:r>
        <w:rPr>
          <w:color w:val="58595B"/>
        </w:rPr>
        <w:t>The quality of service delivery has improved with the attainment of 78% (2023) citizen satisfaction mainly through provision of more public </w:t>
      </w:r>
      <w:r>
        <w:rPr>
          <w:color w:val="58595B"/>
        </w:rPr>
        <w:t>services online. To ensure the needs of citizens are addressed and high-quality services rendered in both public and private sectors in line with Rwanda’s vision to become a hub for various service</w:t>
      </w:r>
      <w:r>
        <w:rPr>
          <w:rFonts w:ascii="Arial Black" w:hAnsi="Arial Black"/>
          <w:color w:val="58595B"/>
        </w:rPr>
        <w:t>s </w:t>
      </w:r>
      <w:r>
        <w:rPr>
          <w:color w:val="58595B"/>
        </w:rPr>
        <w:t>including medical, financial, tourism and hospitality, this remains a core priority moving forward.</w:t>
      </w:r>
      <w:r>
        <w:rPr>
          <w:color w:val="58595B"/>
          <w:spacing w:val="40"/>
        </w:rPr>
        <w:t> </w:t>
      </w:r>
      <w:r>
        <w:rPr>
          <w:rFonts w:ascii="Arial Black" w:hAnsi="Arial Black"/>
          <w:color w:val="58595B"/>
          <w:spacing w:val="-2"/>
        </w:rPr>
        <w:t>Quality</w:t>
      </w:r>
      <w:r>
        <w:rPr>
          <w:rFonts w:ascii="Arial Black" w:hAnsi="Arial Black"/>
          <w:color w:val="58595B"/>
          <w:spacing w:val="-12"/>
        </w:rPr>
        <w:t> </w:t>
      </w:r>
      <w:r>
        <w:rPr>
          <w:rFonts w:ascii="Arial Black" w:hAnsi="Arial Black"/>
          <w:color w:val="58595B"/>
          <w:spacing w:val="-2"/>
        </w:rPr>
        <w:t>service</w:t>
      </w:r>
      <w:r>
        <w:rPr>
          <w:rFonts w:ascii="Arial Black" w:hAnsi="Arial Black"/>
          <w:color w:val="58595B"/>
          <w:spacing w:val="-11"/>
        </w:rPr>
        <w:t> </w:t>
      </w:r>
      <w:r>
        <w:rPr>
          <w:rFonts w:ascii="Arial Black" w:hAnsi="Arial Black"/>
          <w:color w:val="58595B"/>
          <w:spacing w:val="-2"/>
        </w:rPr>
        <w:t>delivery</w:t>
      </w:r>
      <w:r>
        <w:rPr>
          <w:rFonts w:ascii="Arial Black" w:hAnsi="Arial Black"/>
          <w:color w:val="58595B"/>
          <w:spacing w:val="-12"/>
        </w:rPr>
        <w:t> </w:t>
      </w:r>
      <w:r>
        <w:rPr>
          <w:rFonts w:ascii="Arial Black" w:hAnsi="Arial Black"/>
          <w:color w:val="58595B"/>
          <w:spacing w:val="-2"/>
        </w:rPr>
        <w:t>is</w:t>
      </w:r>
      <w:r>
        <w:rPr>
          <w:rFonts w:ascii="Arial Black" w:hAnsi="Arial Black"/>
          <w:color w:val="58595B"/>
          <w:spacing w:val="-11"/>
        </w:rPr>
        <w:t> </w:t>
      </w:r>
      <w:r>
        <w:rPr>
          <w:rFonts w:ascii="Arial Black" w:hAnsi="Arial Black"/>
          <w:color w:val="58595B"/>
          <w:spacing w:val="-2"/>
        </w:rPr>
        <w:t>also</w:t>
      </w:r>
      <w:r>
        <w:rPr>
          <w:rFonts w:ascii="Arial Black" w:hAnsi="Arial Black"/>
          <w:color w:val="58595B"/>
          <w:spacing w:val="-11"/>
        </w:rPr>
        <w:t> </w:t>
      </w:r>
      <w:r>
        <w:rPr>
          <w:rFonts w:ascii="Arial Black" w:hAnsi="Arial Black"/>
          <w:color w:val="58595B"/>
          <w:spacing w:val="-2"/>
        </w:rPr>
        <w:t>important</w:t>
      </w:r>
      <w:r>
        <w:rPr>
          <w:rFonts w:ascii="Arial Black" w:hAnsi="Arial Black"/>
          <w:color w:val="58595B"/>
          <w:spacing w:val="-12"/>
        </w:rPr>
        <w:t> </w:t>
      </w:r>
      <w:r>
        <w:rPr>
          <w:rFonts w:ascii="Arial Black" w:hAnsi="Arial Black"/>
          <w:color w:val="58595B"/>
          <w:spacing w:val="-2"/>
        </w:rPr>
        <w:t>to</w:t>
      </w:r>
      <w:r>
        <w:rPr>
          <w:rFonts w:ascii="Arial Black" w:hAnsi="Arial Black"/>
          <w:color w:val="58595B"/>
          <w:spacing w:val="-11"/>
        </w:rPr>
        <w:t> </w:t>
      </w:r>
      <w:r>
        <w:rPr>
          <w:rFonts w:ascii="Arial Black" w:hAnsi="Arial Black"/>
          <w:color w:val="58595B"/>
          <w:spacing w:val="-2"/>
        </w:rPr>
        <w:t>fast-track</w:t>
      </w:r>
      <w:r>
        <w:rPr>
          <w:rFonts w:ascii="Arial Black" w:hAnsi="Arial Black"/>
          <w:color w:val="58595B"/>
          <w:spacing w:val="-11"/>
        </w:rPr>
        <w:t> </w:t>
      </w:r>
      <w:r>
        <w:rPr>
          <w:rFonts w:ascii="Arial Black" w:hAnsi="Arial Black"/>
          <w:color w:val="58595B"/>
          <w:spacing w:val="-2"/>
        </w:rPr>
        <w:t>implementation </w:t>
      </w:r>
      <w:r>
        <w:rPr>
          <w:rFonts w:ascii="Arial Black" w:hAnsi="Arial Black"/>
          <w:color w:val="58595B"/>
        </w:rPr>
        <w:t>of</w:t>
      </w:r>
      <w:r>
        <w:rPr>
          <w:rFonts w:ascii="Arial Black" w:hAnsi="Arial Black"/>
          <w:color w:val="58595B"/>
          <w:spacing w:val="-9"/>
        </w:rPr>
        <w:t> </w:t>
      </w:r>
      <w:r>
        <w:rPr>
          <w:rFonts w:ascii="Arial Black" w:hAnsi="Arial Black"/>
          <w:color w:val="58595B"/>
        </w:rPr>
        <w:t>developmental</w:t>
      </w:r>
      <w:r>
        <w:rPr>
          <w:rFonts w:ascii="Arial Black" w:hAnsi="Arial Black"/>
          <w:color w:val="58595B"/>
          <w:spacing w:val="-9"/>
        </w:rPr>
        <w:t> </w:t>
      </w:r>
      <w:r>
        <w:rPr>
          <w:rFonts w:ascii="Arial Black" w:hAnsi="Arial Black"/>
          <w:color w:val="58595B"/>
        </w:rPr>
        <w:t>programmes</w:t>
      </w:r>
      <w:r>
        <w:rPr>
          <w:rFonts w:ascii="Arial Black" w:hAnsi="Arial Black"/>
          <w:color w:val="58595B"/>
          <w:spacing w:val="-9"/>
        </w:rPr>
        <w:t> </w:t>
      </w:r>
      <w:r>
        <w:rPr>
          <w:rFonts w:ascii="Arial Black" w:hAnsi="Arial Black"/>
          <w:color w:val="58595B"/>
        </w:rPr>
        <w:t>and</w:t>
      </w:r>
      <w:r>
        <w:rPr>
          <w:rFonts w:ascii="Arial Black" w:hAnsi="Arial Black"/>
          <w:color w:val="58595B"/>
          <w:spacing w:val="-9"/>
        </w:rPr>
        <w:t> </w:t>
      </w:r>
      <w:r>
        <w:rPr>
          <w:rFonts w:ascii="Arial Black" w:hAnsi="Arial Black"/>
          <w:color w:val="58595B"/>
        </w:rPr>
        <w:t>projects</w:t>
      </w:r>
      <w:r>
        <w:rPr>
          <w:rFonts w:ascii="Arial Black" w:hAnsi="Arial Black"/>
          <w:color w:val="58595B"/>
          <w:spacing w:val="-9"/>
        </w:rPr>
        <w:t> </w:t>
      </w:r>
      <w:r>
        <w:rPr>
          <w:rFonts w:ascii="Arial Black" w:hAnsi="Arial Black"/>
          <w:color w:val="58595B"/>
        </w:rPr>
        <w:t>with</w:t>
      </w:r>
      <w:r>
        <w:rPr>
          <w:rFonts w:ascii="Arial Black" w:hAnsi="Arial Black"/>
          <w:color w:val="58595B"/>
          <w:spacing w:val="-9"/>
        </w:rPr>
        <w:t> </w:t>
      </w:r>
      <w:r>
        <w:rPr>
          <w:rFonts w:ascii="Arial Black" w:hAnsi="Arial Black"/>
          <w:color w:val="58595B"/>
        </w:rPr>
        <w:t>the</w:t>
      </w:r>
      <w:r>
        <w:rPr>
          <w:rFonts w:ascii="Arial Black" w:hAnsi="Arial Black"/>
          <w:color w:val="58595B"/>
          <w:spacing w:val="-9"/>
        </w:rPr>
        <w:t> </w:t>
      </w:r>
      <w:r>
        <w:rPr>
          <w:rFonts w:ascii="Arial Black" w:hAnsi="Arial Black"/>
          <w:color w:val="58595B"/>
        </w:rPr>
        <w:t>required</w:t>
      </w:r>
      <w:r>
        <w:rPr>
          <w:rFonts w:ascii="Arial Black" w:hAnsi="Arial Black"/>
          <w:color w:val="58595B"/>
          <w:spacing w:val="-9"/>
        </w:rPr>
        <w:t> </w:t>
      </w:r>
      <w:r>
        <w:rPr>
          <w:rFonts w:ascii="Arial Black" w:hAnsi="Arial Black"/>
          <w:color w:val="58595B"/>
        </w:rPr>
        <w:t>speed, scale</w:t>
      </w:r>
      <w:r>
        <w:rPr>
          <w:rFonts w:ascii="Arial Black" w:hAnsi="Arial Black"/>
          <w:color w:val="58595B"/>
          <w:spacing w:val="-7"/>
        </w:rPr>
        <w:t> </w:t>
      </w:r>
      <w:r>
        <w:rPr>
          <w:rFonts w:ascii="Arial Black" w:hAnsi="Arial Black"/>
          <w:color w:val="58595B"/>
        </w:rPr>
        <w:t>and</w:t>
      </w:r>
      <w:r>
        <w:rPr>
          <w:rFonts w:ascii="Arial Black" w:hAnsi="Arial Black"/>
          <w:color w:val="58595B"/>
          <w:spacing w:val="-7"/>
        </w:rPr>
        <w:t> </w:t>
      </w:r>
      <w:r>
        <w:rPr>
          <w:rFonts w:ascii="Arial Black" w:hAnsi="Arial Black"/>
          <w:color w:val="58595B"/>
        </w:rPr>
        <w:t>quality</w:t>
      </w:r>
      <w:r>
        <w:rPr>
          <w:color w:val="58595B"/>
        </w:rPr>
        <w:t>.</w:t>
      </w:r>
    </w:p>
    <w:p>
      <w:pPr>
        <w:pStyle w:val="Heading4"/>
        <w:numPr>
          <w:ilvl w:val="1"/>
          <w:numId w:val="2"/>
        </w:numPr>
        <w:tabs>
          <w:tab w:pos="989" w:val="left" w:leader="none"/>
        </w:tabs>
        <w:spacing w:line="240" w:lineRule="auto" w:before="385" w:after="0"/>
        <w:ind w:left="989" w:right="0" w:hanging="564"/>
        <w:jc w:val="left"/>
      </w:pPr>
      <w:bookmarkStart w:name="_TOC_250027" w:id="5"/>
      <w:r>
        <w:rPr>
          <w:spacing w:val="-4"/>
          <w:w w:val="85"/>
        </w:rPr>
        <w:t>NST2</w:t>
      </w:r>
      <w:r>
        <w:rPr>
          <w:spacing w:val="-32"/>
          <w:w w:val="85"/>
        </w:rPr>
        <w:t> </w:t>
      </w:r>
      <w:r>
        <w:rPr>
          <w:spacing w:val="-4"/>
          <w:w w:val="85"/>
        </w:rPr>
        <w:t>Strategic</w:t>
      </w:r>
      <w:r>
        <w:rPr>
          <w:spacing w:val="-32"/>
          <w:w w:val="85"/>
        </w:rPr>
        <w:t> </w:t>
      </w:r>
      <w:bookmarkEnd w:id="5"/>
      <w:r>
        <w:rPr>
          <w:spacing w:val="-4"/>
          <w:w w:val="85"/>
        </w:rPr>
        <w:t>Orientation</w:t>
      </w:r>
    </w:p>
    <w:p>
      <w:pPr>
        <w:pStyle w:val="BodyText"/>
        <w:spacing w:line="235" w:lineRule="auto" w:before="129"/>
        <w:ind w:left="425" w:right="140"/>
        <w:jc w:val="both"/>
      </w:pPr>
      <w:r>
        <w:rPr>
          <w:color w:val="58595B"/>
          <w:w w:val="105"/>
        </w:rPr>
        <w:t>NST2</w:t>
      </w:r>
      <w:r>
        <w:rPr>
          <w:color w:val="58595B"/>
          <w:w w:val="105"/>
        </w:rPr>
        <w:t> has</w:t>
      </w:r>
      <w:r>
        <w:rPr>
          <w:color w:val="58595B"/>
          <w:w w:val="105"/>
        </w:rPr>
        <w:t> been</w:t>
      </w:r>
      <w:r>
        <w:rPr>
          <w:color w:val="58595B"/>
          <w:w w:val="105"/>
        </w:rPr>
        <w:t> developed</w:t>
      </w:r>
      <w:r>
        <w:rPr>
          <w:color w:val="58595B"/>
          <w:w w:val="105"/>
        </w:rPr>
        <w:t> through</w:t>
      </w:r>
      <w:r>
        <w:rPr>
          <w:color w:val="58595B"/>
          <w:w w:val="105"/>
        </w:rPr>
        <w:t> an</w:t>
      </w:r>
      <w:r>
        <w:rPr>
          <w:color w:val="58595B"/>
          <w:w w:val="105"/>
        </w:rPr>
        <w:t> inclusive</w:t>
      </w:r>
      <w:r>
        <w:rPr>
          <w:color w:val="58595B"/>
          <w:w w:val="105"/>
        </w:rPr>
        <w:t> and</w:t>
      </w:r>
      <w:r>
        <w:rPr>
          <w:color w:val="58595B"/>
          <w:w w:val="105"/>
        </w:rPr>
        <w:t> participatory</w:t>
      </w:r>
      <w:r>
        <w:rPr>
          <w:color w:val="58595B"/>
          <w:w w:val="105"/>
        </w:rPr>
        <w:t> process involving</w:t>
      </w:r>
      <w:r>
        <w:rPr>
          <w:color w:val="58595B"/>
          <w:spacing w:val="-5"/>
          <w:w w:val="105"/>
        </w:rPr>
        <w:t> </w:t>
      </w:r>
      <w:r>
        <w:rPr>
          <w:color w:val="58595B"/>
          <w:w w:val="105"/>
        </w:rPr>
        <w:t>citizens,</w:t>
      </w:r>
      <w:r>
        <w:rPr>
          <w:color w:val="58595B"/>
          <w:spacing w:val="-5"/>
          <w:w w:val="105"/>
        </w:rPr>
        <w:t> </w:t>
      </w:r>
      <w:r>
        <w:rPr>
          <w:color w:val="58595B"/>
          <w:w w:val="105"/>
        </w:rPr>
        <w:t>the</w:t>
      </w:r>
      <w:r>
        <w:rPr>
          <w:color w:val="58595B"/>
          <w:spacing w:val="-5"/>
          <w:w w:val="105"/>
        </w:rPr>
        <w:t> </w:t>
      </w:r>
      <w:r>
        <w:rPr>
          <w:color w:val="58595B"/>
          <w:w w:val="105"/>
        </w:rPr>
        <w:t>private</w:t>
      </w:r>
      <w:r>
        <w:rPr>
          <w:color w:val="58595B"/>
          <w:spacing w:val="-5"/>
          <w:w w:val="105"/>
        </w:rPr>
        <w:t> </w:t>
      </w:r>
      <w:r>
        <w:rPr>
          <w:color w:val="58595B"/>
          <w:w w:val="105"/>
        </w:rPr>
        <w:t>sector,</w:t>
      </w:r>
      <w:r>
        <w:rPr>
          <w:color w:val="58595B"/>
          <w:spacing w:val="-5"/>
          <w:w w:val="105"/>
        </w:rPr>
        <w:t> </w:t>
      </w:r>
      <w:r>
        <w:rPr>
          <w:color w:val="58595B"/>
          <w:w w:val="105"/>
        </w:rPr>
        <w:t>civil</w:t>
      </w:r>
      <w:r>
        <w:rPr>
          <w:color w:val="58595B"/>
          <w:spacing w:val="-5"/>
          <w:w w:val="105"/>
        </w:rPr>
        <w:t> </w:t>
      </w:r>
      <w:r>
        <w:rPr>
          <w:color w:val="58595B"/>
          <w:w w:val="105"/>
        </w:rPr>
        <w:t>society,</w:t>
      </w:r>
      <w:r>
        <w:rPr>
          <w:color w:val="58595B"/>
          <w:spacing w:val="-5"/>
          <w:w w:val="105"/>
        </w:rPr>
        <w:t> </w:t>
      </w:r>
      <w:r>
        <w:rPr>
          <w:color w:val="58595B"/>
          <w:w w:val="105"/>
        </w:rPr>
        <w:t>development</w:t>
      </w:r>
      <w:r>
        <w:rPr>
          <w:color w:val="58595B"/>
          <w:spacing w:val="-5"/>
          <w:w w:val="105"/>
        </w:rPr>
        <w:t> </w:t>
      </w:r>
      <w:r>
        <w:rPr>
          <w:color w:val="58595B"/>
          <w:w w:val="105"/>
        </w:rPr>
        <w:t>partners</w:t>
      </w:r>
      <w:r>
        <w:rPr>
          <w:color w:val="58595B"/>
          <w:spacing w:val="-5"/>
          <w:w w:val="105"/>
        </w:rPr>
        <w:t> </w:t>
      </w:r>
      <w:r>
        <w:rPr>
          <w:color w:val="58595B"/>
          <w:w w:val="105"/>
        </w:rPr>
        <w:t>and relevant institutions among others.</w:t>
      </w:r>
    </w:p>
    <w:p>
      <w:pPr>
        <w:pStyle w:val="BodyText"/>
        <w:spacing w:line="232" w:lineRule="auto" w:before="140"/>
        <w:ind w:left="425" w:right="139"/>
        <w:jc w:val="both"/>
      </w:pPr>
      <w:r>
        <w:rPr>
          <w:color w:val="58595B"/>
        </w:rPr>
        <w:t>NST2 leverages existing and emerging opportunities, including </w:t>
      </w:r>
      <w:r>
        <w:rPr>
          <w:rFonts w:ascii="Arial Black" w:hAnsi="Arial Black"/>
          <w:color w:val="58595B"/>
        </w:rPr>
        <w:t>a </w:t>
      </w:r>
      <w:r>
        <w:rPr>
          <w:rFonts w:ascii="Arial Black" w:hAnsi="Arial Black"/>
          <w:color w:val="58595B"/>
        </w:rPr>
        <w:t>growing youthful population </w:t>
      </w:r>
      <w:r>
        <w:rPr>
          <w:color w:val="58595B"/>
        </w:rPr>
        <w:t>56% of whom are of working age of 16–64 years and 65.3% are under 30, the i</w:t>
      </w:r>
      <w:r>
        <w:rPr>
          <w:rFonts w:ascii="Arial Black" w:hAnsi="Arial Black"/>
          <w:color w:val="58595B"/>
        </w:rPr>
        <w:t>ncreased</w:t>
      </w:r>
      <w:r>
        <w:rPr>
          <w:rFonts w:ascii="Arial Black" w:hAnsi="Arial Black"/>
          <w:color w:val="58595B"/>
          <w:spacing w:val="-9"/>
        </w:rPr>
        <w:t> </w:t>
      </w:r>
      <w:r>
        <w:rPr>
          <w:rFonts w:ascii="Arial Black" w:hAnsi="Arial Black"/>
          <w:color w:val="58595B"/>
        </w:rPr>
        <w:t>adoption</w:t>
      </w:r>
      <w:r>
        <w:rPr>
          <w:rFonts w:ascii="Arial Black" w:hAnsi="Arial Black"/>
          <w:color w:val="58595B"/>
          <w:spacing w:val="-9"/>
        </w:rPr>
        <w:t> </w:t>
      </w:r>
      <w:r>
        <w:rPr>
          <w:rFonts w:ascii="Arial Black" w:hAnsi="Arial Black"/>
          <w:color w:val="58595B"/>
        </w:rPr>
        <w:t>of</w:t>
      </w:r>
      <w:r>
        <w:rPr>
          <w:rFonts w:ascii="Arial Black" w:hAnsi="Arial Black"/>
          <w:color w:val="58595B"/>
          <w:spacing w:val="-9"/>
        </w:rPr>
        <w:t> </w:t>
      </w:r>
      <w:r>
        <w:rPr>
          <w:rFonts w:ascii="Arial Black" w:hAnsi="Arial Black"/>
          <w:color w:val="58595B"/>
        </w:rPr>
        <w:t>technology</w:t>
      </w:r>
      <w:r>
        <w:rPr>
          <w:rFonts w:ascii="Arial Black" w:hAnsi="Arial Black"/>
          <w:color w:val="58595B"/>
          <w:spacing w:val="-9"/>
        </w:rPr>
        <w:t> </w:t>
      </w:r>
      <w:r>
        <w:rPr>
          <w:rFonts w:ascii="Arial Black" w:hAnsi="Arial Black"/>
          <w:color w:val="58595B"/>
        </w:rPr>
        <w:t>and</w:t>
      </w:r>
      <w:r>
        <w:rPr>
          <w:rFonts w:ascii="Arial Black" w:hAnsi="Arial Black"/>
          <w:color w:val="58595B"/>
          <w:spacing w:val="-9"/>
        </w:rPr>
        <w:t> </w:t>
      </w:r>
      <w:r>
        <w:rPr>
          <w:rFonts w:ascii="Arial Black" w:hAnsi="Arial Black"/>
          <w:color w:val="58595B"/>
        </w:rPr>
        <w:t>innovation</w:t>
      </w:r>
      <w:r>
        <w:rPr>
          <w:color w:val="58595B"/>
        </w:rPr>
        <w:t>, </w:t>
      </w:r>
      <w:r>
        <w:rPr>
          <w:color w:val="58595B"/>
          <w:spacing w:val="-2"/>
        </w:rPr>
        <w:t>and</w:t>
      </w:r>
      <w:r>
        <w:rPr>
          <w:color w:val="58595B"/>
          <w:spacing w:val="-10"/>
        </w:rPr>
        <w:t> </w:t>
      </w:r>
      <w:r>
        <w:rPr>
          <w:color w:val="58595B"/>
          <w:spacing w:val="-2"/>
        </w:rPr>
        <w:t>the </w:t>
      </w:r>
      <w:r>
        <w:rPr>
          <w:rFonts w:ascii="Arial Black" w:hAnsi="Arial Black"/>
          <w:color w:val="58595B"/>
          <w:spacing w:val="-2"/>
        </w:rPr>
        <w:t>development</w:t>
      </w:r>
      <w:r>
        <w:rPr>
          <w:rFonts w:ascii="Arial Black" w:hAnsi="Arial Black"/>
          <w:color w:val="58595B"/>
          <w:spacing w:val="-12"/>
        </w:rPr>
        <w:t> </w:t>
      </w:r>
      <w:r>
        <w:rPr>
          <w:rFonts w:ascii="Arial Black" w:hAnsi="Arial Black"/>
          <w:color w:val="58595B"/>
          <w:spacing w:val="-2"/>
        </w:rPr>
        <w:t>of</w:t>
      </w:r>
      <w:r>
        <w:rPr>
          <w:rFonts w:ascii="Arial Black" w:hAnsi="Arial Black"/>
          <w:color w:val="58595B"/>
          <w:spacing w:val="-11"/>
        </w:rPr>
        <w:t> </w:t>
      </w:r>
      <w:r>
        <w:rPr>
          <w:rFonts w:ascii="Arial Black" w:hAnsi="Arial Black"/>
          <w:color w:val="58595B"/>
          <w:spacing w:val="-2"/>
        </w:rPr>
        <w:t>high</w:t>
      </w:r>
      <w:r>
        <w:rPr>
          <w:rFonts w:ascii="Arial Black" w:hAnsi="Arial Black"/>
          <w:color w:val="58595B"/>
          <w:spacing w:val="-12"/>
        </w:rPr>
        <w:t> </w:t>
      </w:r>
      <w:r>
        <w:rPr>
          <w:rFonts w:ascii="Arial Black" w:hAnsi="Arial Black"/>
          <w:color w:val="58595B"/>
          <w:spacing w:val="-2"/>
        </w:rPr>
        <w:t>growth</w:t>
      </w:r>
      <w:r>
        <w:rPr>
          <w:rFonts w:ascii="Arial Black" w:hAnsi="Arial Black"/>
          <w:color w:val="58595B"/>
          <w:spacing w:val="-11"/>
        </w:rPr>
        <w:t> </w:t>
      </w:r>
      <w:r>
        <w:rPr>
          <w:rFonts w:ascii="Arial Black" w:hAnsi="Arial Black"/>
          <w:color w:val="58595B"/>
          <w:spacing w:val="-2"/>
        </w:rPr>
        <w:t>potential</w:t>
      </w:r>
      <w:r>
        <w:rPr>
          <w:rFonts w:ascii="Arial Black" w:hAnsi="Arial Black"/>
          <w:color w:val="58595B"/>
          <w:spacing w:val="-11"/>
        </w:rPr>
        <w:t> </w:t>
      </w:r>
      <w:r>
        <w:rPr>
          <w:rFonts w:ascii="Arial Black" w:hAnsi="Arial Black"/>
          <w:color w:val="58595B"/>
          <w:spacing w:val="-2"/>
        </w:rPr>
        <w:t>sectors </w:t>
      </w:r>
      <w:r>
        <w:rPr>
          <w:color w:val="58595B"/>
          <w:spacing w:val="-2"/>
        </w:rPr>
        <w:t>such as mining, agro- </w:t>
      </w:r>
      <w:r>
        <w:rPr>
          <w:color w:val="58595B"/>
        </w:rPr>
        <w:t>processing, horticulture, automotives, aviation, sports, creative arts, tourism, and MICE. An </w:t>
      </w:r>
      <w:r>
        <w:rPr>
          <w:rFonts w:ascii="Arial Black" w:hAnsi="Arial Black"/>
          <w:color w:val="58595B"/>
        </w:rPr>
        <w:t>engaged citizenry, grounded in core developmental and cultural</w:t>
      </w:r>
      <w:r>
        <w:rPr>
          <w:rFonts w:ascii="Arial Black" w:hAnsi="Arial Black"/>
          <w:color w:val="58595B"/>
          <w:spacing w:val="-3"/>
        </w:rPr>
        <w:t> </w:t>
      </w:r>
      <w:r>
        <w:rPr>
          <w:rFonts w:ascii="Arial Black" w:hAnsi="Arial Black"/>
          <w:color w:val="58595B"/>
        </w:rPr>
        <w:t>values</w:t>
      </w:r>
      <w:r>
        <w:rPr>
          <w:color w:val="58595B"/>
        </w:rPr>
        <w:t>, also plays a significant role in this strategy.</w:t>
      </w:r>
    </w:p>
    <w:p>
      <w:pPr>
        <w:pStyle w:val="BodyText"/>
        <w:spacing w:line="235" w:lineRule="auto" w:before="147"/>
        <w:ind w:left="425" w:right="140"/>
        <w:jc w:val="both"/>
      </w:pPr>
      <w:r>
        <w:rPr>
          <w:color w:val="58595B"/>
        </w:rPr>
        <w:t>NST2 is primarily designed to improve incomes and wellbeing of citizens </w:t>
      </w:r>
      <w:r>
        <w:rPr>
          <w:color w:val="58595B"/>
        </w:rPr>
        <w:t>by delivering the following impactful results:</w:t>
      </w:r>
    </w:p>
    <w:p>
      <w:pPr>
        <w:pStyle w:val="BodyText"/>
        <w:spacing w:before="136"/>
        <w:ind w:left="425"/>
        <w:rPr>
          <w:rFonts w:ascii="Arial Black"/>
        </w:rPr>
      </w:pPr>
      <w:r>
        <w:rPr>
          <w:position w:val="-2"/>
        </w:rPr>
        <w:drawing>
          <wp:inline distT="0" distB="0" distL="0" distR="0">
            <wp:extent cx="119291" cy="119291"/>
            <wp:effectExtent l="0" t="0" r="0" b="0"/>
            <wp:docPr id="155" name="Image 155"/>
            <wp:cNvGraphicFramePr>
              <a:graphicFrameLocks/>
            </wp:cNvGraphicFramePr>
            <a:graphic>
              <a:graphicData uri="http://schemas.openxmlformats.org/drawingml/2006/picture">
                <pic:pic>
                  <pic:nvPicPr>
                    <pic:cNvPr id="155" name="Image 155"/>
                    <pic:cNvPicPr/>
                  </pic:nvPicPr>
                  <pic:blipFill>
                    <a:blip r:embed="rId32" cstate="print"/>
                    <a:stretch>
                      <a:fillRect/>
                    </a:stretch>
                  </pic:blipFill>
                  <pic:spPr>
                    <a:xfrm>
                      <a:off x="0" y="0"/>
                      <a:ext cx="119291" cy="119291"/>
                    </a:xfrm>
                    <a:prstGeom prst="rect">
                      <a:avLst/>
                    </a:prstGeom>
                  </pic:spPr>
                </pic:pic>
              </a:graphicData>
            </a:graphic>
          </wp:inline>
        </w:drawing>
      </w:r>
      <w:r>
        <w:rPr>
          <w:position w:val="-2"/>
        </w:rPr>
      </w:r>
      <w:r>
        <w:rPr>
          <w:rFonts w:ascii="Times New Roman"/>
          <w:spacing w:val="40"/>
          <w:sz w:val="20"/>
        </w:rPr>
        <w:t> </w:t>
      </w:r>
      <w:r>
        <w:rPr>
          <w:color w:val="58595B"/>
          <w:spacing w:val="-2"/>
        </w:rPr>
        <w:t>enhancing </w:t>
      </w:r>
      <w:r>
        <w:rPr>
          <w:rFonts w:ascii="Arial Black"/>
          <w:color w:val="58595B"/>
          <w:spacing w:val="-2"/>
        </w:rPr>
        <w:t>climate</w:t>
      </w:r>
      <w:r>
        <w:rPr>
          <w:rFonts w:ascii="Arial Black"/>
          <w:color w:val="58595B"/>
          <w:spacing w:val="-13"/>
        </w:rPr>
        <w:t> </w:t>
      </w:r>
      <w:r>
        <w:rPr>
          <w:rFonts w:ascii="Arial Black"/>
          <w:color w:val="58595B"/>
          <w:spacing w:val="-2"/>
        </w:rPr>
        <w:t>resilience</w:t>
      </w:r>
      <w:r>
        <w:rPr>
          <w:rFonts w:ascii="Arial Black"/>
          <w:color w:val="58595B"/>
          <w:spacing w:val="-13"/>
        </w:rPr>
        <w:t> </w:t>
      </w:r>
      <w:r>
        <w:rPr>
          <w:rFonts w:ascii="Arial Black"/>
          <w:color w:val="58595B"/>
          <w:spacing w:val="-2"/>
        </w:rPr>
        <w:t>and</w:t>
      </w:r>
      <w:r>
        <w:rPr>
          <w:rFonts w:ascii="Arial Black"/>
          <w:color w:val="58595B"/>
          <w:spacing w:val="-13"/>
        </w:rPr>
        <w:t> </w:t>
      </w:r>
      <w:r>
        <w:rPr>
          <w:rFonts w:ascii="Arial Black"/>
          <w:color w:val="58595B"/>
          <w:spacing w:val="-2"/>
        </w:rPr>
        <w:t>sustainable</w:t>
      </w:r>
      <w:r>
        <w:rPr>
          <w:rFonts w:ascii="Arial Black"/>
          <w:color w:val="58595B"/>
          <w:spacing w:val="-13"/>
        </w:rPr>
        <w:t> </w:t>
      </w:r>
      <w:r>
        <w:rPr>
          <w:rFonts w:ascii="Arial Black"/>
          <w:color w:val="58595B"/>
          <w:spacing w:val="-2"/>
        </w:rPr>
        <w:t>development</w:t>
      </w:r>
    </w:p>
    <w:p>
      <w:pPr>
        <w:pStyle w:val="BodyText"/>
        <w:spacing w:line="235" w:lineRule="auto" w:before="111"/>
        <w:ind w:left="709" w:right="401" w:hanging="284"/>
      </w:pPr>
      <w:r>
        <w:rPr>
          <w:position w:val="-2"/>
        </w:rPr>
        <w:drawing>
          <wp:inline distT="0" distB="0" distL="0" distR="0">
            <wp:extent cx="119291" cy="119291"/>
            <wp:effectExtent l="0" t="0" r="0" b="0"/>
            <wp:docPr id="156" name="Image 156"/>
            <wp:cNvGraphicFramePr>
              <a:graphicFrameLocks/>
            </wp:cNvGraphicFramePr>
            <a:graphic>
              <a:graphicData uri="http://schemas.openxmlformats.org/drawingml/2006/picture">
                <pic:pic>
                  <pic:nvPicPr>
                    <pic:cNvPr id="156" name="Image 156"/>
                    <pic:cNvPicPr/>
                  </pic:nvPicPr>
                  <pic:blipFill>
                    <a:blip r:embed="rId33" cstate="print"/>
                    <a:stretch>
                      <a:fillRect/>
                    </a:stretch>
                  </pic:blipFill>
                  <pic:spPr>
                    <a:xfrm>
                      <a:off x="0" y="0"/>
                      <a:ext cx="119291" cy="119291"/>
                    </a:xfrm>
                    <a:prstGeom prst="rect">
                      <a:avLst/>
                    </a:prstGeom>
                  </pic:spPr>
                </pic:pic>
              </a:graphicData>
            </a:graphic>
          </wp:inline>
        </w:drawing>
      </w:r>
      <w:r>
        <w:rPr>
          <w:position w:val="-2"/>
        </w:rPr>
      </w:r>
      <w:r>
        <w:rPr>
          <w:rFonts w:ascii="Times New Roman"/>
          <w:spacing w:val="40"/>
          <w:sz w:val="20"/>
        </w:rPr>
        <w:t> </w:t>
      </w:r>
      <w:r>
        <w:rPr>
          <w:color w:val="58595B"/>
          <w:spacing w:val="-2"/>
        </w:rPr>
        <w:t>developing</w:t>
      </w:r>
      <w:r>
        <w:rPr>
          <w:color w:val="58595B"/>
          <w:spacing w:val="-7"/>
        </w:rPr>
        <w:t> </w:t>
      </w:r>
      <w:r>
        <w:rPr>
          <w:rFonts w:ascii="Arial Black"/>
          <w:color w:val="58595B"/>
          <w:spacing w:val="-2"/>
        </w:rPr>
        <w:t>domestic</w:t>
      </w:r>
      <w:r>
        <w:rPr>
          <w:rFonts w:ascii="Arial Black"/>
          <w:color w:val="58595B"/>
          <w:spacing w:val="-20"/>
        </w:rPr>
        <w:t> </w:t>
      </w:r>
      <w:r>
        <w:rPr>
          <w:rFonts w:ascii="Arial Black"/>
          <w:color w:val="58595B"/>
          <w:spacing w:val="-2"/>
        </w:rPr>
        <w:t>manufacturing</w:t>
      </w:r>
      <w:r>
        <w:rPr>
          <w:rFonts w:ascii="Arial Black"/>
          <w:color w:val="58595B"/>
          <w:spacing w:val="-20"/>
        </w:rPr>
        <w:t> </w:t>
      </w:r>
      <w:r>
        <w:rPr>
          <w:rFonts w:ascii="Arial Black"/>
          <w:color w:val="58595B"/>
          <w:spacing w:val="-2"/>
        </w:rPr>
        <w:t>industries</w:t>
      </w:r>
      <w:r>
        <w:rPr>
          <w:rFonts w:ascii="Arial Black"/>
          <w:color w:val="58595B"/>
          <w:spacing w:val="-20"/>
        </w:rPr>
        <w:t> </w:t>
      </w:r>
      <w:r>
        <w:rPr>
          <w:rFonts w:ascii="Arial Black"/>
          <w:color w:val="58595B"/>
          <w:spacing w:val="-2"/>
        </w:rPr>
        <w:t>to</w:t>
      </w:r>
      <w:r>
        <w:rPr>
          <w:rFonts w:ascii="Arial Black"/>
          <w:color w:val="58595B"/>
          <w:spacing w:val="-20"/>
        </w:rPr>
        <w:t> </w:t>
      </w:r>
      <w:r>
        <w:rPr>
          <w:rFonts w:ascii="Arial Black"/>
          <w:color w:val="58595B"/>
          <w:spacing w:val="-2"/>
        </w:rPr>
        <w:t>boost</w:t>
      </w:r>
      <w:r>
        <w:rPr>
          <w:rFonts w:ascii="Arial Black"/>
          <w:color w:val="58595B"/>
          <w:spacing w:val="-20"/>
        </w:rPr>
        <w:t> </w:t>
      </w:r>
      <w:r>
        <w:rPr>
          <w:rFonts w:ascii="Arial Black"/>
          <w:color w:val="58595B"/>
          <w:spacing w:val="-2"/>
        </w:rPr>
        <w:t>exports</w:t>
      </w:r>
      <w:r>
        <w:rPr>
          <w:rFonts w:ascii="Arial Black"/>
          <w:color w:val="58595B"/>
          <w:spacing w:val="-10"/>
        </w:rPr>
        <w:t> </w:t>
      </w:r>
      <w:r>
        <w:rPr>
          <w:color w:val="58595B"/>
          <w:spacing w:val="-2"/>
        </w:rPr>
        <w:t>and </w:t>
      </w:r>
      <w:r>
        <w:rPr>
          <w:color w:val="58595B"/>
        </w:rPr>
        <w:t>reduce the trade deficit</w:t>
      </w:r>
    </w:p>
    <w:p>
      <w:pPr>
        <w:pStyle w:val="BodyText"/>
        <w:spacing w:before="107"/>
        <w:ind w:left="425"/>
        <w:rPr>
          <w:rFonts w:ascii="Arial Black"/>
        </w:rPr>
      </w:pPr>
      <w:r>
        <w:rPr>
          <w:rFonts w:ascii="Arial Black"/>
        </w:rPr>
        <mc:AlternateContent>
          <mc:Choice Requires="wps">
            <w:drawing>
              <wp:anchor distT="0" distB="0" distL="0" distR="0" allowOverlap="1" layoutInCell="1" locked="0" behindDoc="1" simplePos="0" relativeHeight="482816512">
                <wp:simplePos x="0" y="0"/>
                <wp:positionH relativeFrom="page">
                  <wp:posOffset>711000</wp:posOffset>
                </wp:positionH>
                <wp:positionV relativeFrom="paragraph">
                  <wp:posOffset>875670</wp:posOffset>
                </wp:positionV>
                <wp:extent cx="3968115" cy="151130"/>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3968115" cy="151130"/>
                        </a:xfrm>
                        <a:prstGeom prst="rect">
                          <a:avLst/>
                        </a:prstGeom>
                      </wps:spPr>
                      <wps:txbx>
                        <w:txbxContent>
                          <w:p>
                            <w:pPr>
                              <w:tabs>
                                <w:tab w:pos="6248" w:val="right" w:leader="none"/>
                              </w:tabs>
                              <w:spacing w:line="235" w:lineRule="exact" w:before="0"/>
                              <w:ind w:left="0" w:right="0" w:firstLine="0"/>
                              <w:jc w:val="left"/>
                              <w:rPr>
                                <w:rFonts w:ascii="Arial Black"/>
                                <w:sz w:val="17"/>
                              </w:rPr>
                            </w:pPr>
                            <w:r>
                              <w:rPr>
                                <w:color w:val="231F20"/>
                                <w:sz w:val="9"/>
                              </w:rPr>
                              <w:t>FIVE</w:t>
                            </w:r>
                            <w:r>
                              <w:rPr>
                                <w:color w:val="231F20"/>
                                <w:spacing w:val="4"/>
                                <w:sz w:val="9"/>
                              </w:rPr>
                              <w:t> </w:t>
                            </w:r>
                            <w:r>
                              <w:rPr>
                                <w:color w:val="231F20"/>
                                <w:sz w:val="9"/>
                              </w:rPr>
                              <w:t>YEARS</w:t>
                            </w:r>
                            <w:r>
                              <w:rPr>
                                <w:color w:val="231F20"/>
                                <w:spacing w:val="6"/>
                                <w:sz w:val="9"/>
                              </w:rPr>
                              <w:t> </w:t>
                            </w:r>
                            <w:r>
                              <w:rPr>
                                <w:color w:val="231F20"/>
                                <w:sz w:val="9"/>
                              </w:rPr>
                              <w:t>GOVERNMENT</w:t>
                            </w:r>
                            <w:r>
                              <w:rPr>
                                <w:color w:val="231F20"/>
                                <w:spacing w:val="6"/>
                                <w:sz w:val="9"/>
                              </w:rPr>
                              <w:t> </w:t>
                            </w:r>
                            <w:r>
                              <w:rPr>
                                <w:color w:val="231F20"/>
                                <w:spacing w:val="-2"/>
                                <w:sz w:val="9"/>
                              </w:rPr>
                              <w:t>PROGRAMME</w:t>
                            </w:r>
                            <w:r>
                              <w:rPr>
                                <w:color w:val="231F20"/>
                                <w:sz w:val="9"/>
                              </w:rPr>
                              <w:tab/>
                            </w:r>
                            <w:r>
                              <w:rPr>
                                <w:rFonts w:ascii="Arial Black"/>
                                <w:color w:val="FFFFFF"/>
                                <w:spacing w:val="-10"/>
                                <w:sz w:val="17"/>
                              </w:rPr>
                              <w:t>5</w:t>
                            </w:r>
                          </w:p>
                        </w:txbxContent>
                      </wps:txbx>
                      <wps:bodyPr wrap="square" lIns="0" tIns="0" rIns="0" bIns="0" rtlCol="0">
                        <a:noAutofit/>
                      </wps:bodyPr>
                    </wps:wsp>
                  </a:graphicData>
                </a:graphic>
              </wp:anchor>
            </w:drawing>
          </mc:Choice>
          <mc:Fallback>
            <w:pict>
              <v:shape style="position:absolute;margin-left:55.984299pt;margin-top:68.950424pt;width:312.45pt;height:11.9pt;mso-position-horizontal-relative:page;mso-position-vertical-relative:paragraph;z-index:-20499968" type="#_x0000_t202" id="docshape118" filled="false" stroked="false">
                <v:textbox inset="0,0,0,0">
                  <w:txbxContent>
                    <w:p>
                      <w:pPr>
                        <w:tabs>
                          <w:tab w:pos="6248" w:val="right" w:leader="none"/>
                        </w:tabs>
                        <w:spacing w:line="235" w:lineRule="exact" w:before="0"/>
                        <w:ind w:left="0" w:right="0" w:firstLine="0"/>
                        <w:jc w:val="left"/>
                        <w:rPr>
                          <w:rFonts w:ascii="Arial Black"/>
                          <w:sz w:val="17"/>
                        </w:rPr>
                      </w:pPr>
                      <w:r>
                        <w:rPr>
                          <w:color w:val="231F20"/>
                          <w:sz w:val="9"/>
                        </w:rPr>
                        <w:t>FIVE</w:t>
                      </w:r>
                      <w:r>
                        <w:rPr>
                          <w:color w:val="231F20"/>
                          <w:spacing w:val="4"/>
                          <w:sz w:val="9"/>
                        </w:rPr>
                        <w:t> </w:t>
                      </w:r>
                      <w:r>
                        <w:rPr>
                          <w:color w:val="231F20"/>
                          <w:sz w:val="9"/>
                        </w:rPr>
                        <w:t>YEARS</w:t>
                      </w:r>
                      <w:r>
                        <w:rPr>
                          <w:color w:val="231F20"/>
                          <w:spacing w:val="6"/>
                          <w:sz w:val="9"/>
                        </w:rPr>
                        <w:t> </w:t>
                      </w:r>
                      <w:r>
                        <w:rPr>
                          <w:color w:val="231F20"/>
                          <w:sz w:val="9"/>
                        </w:rPr>
                        <w:t>GOVERNMENT</w:t>
                      </w:r>
                      <w:r>
                        <w:rPr>
                          <w:color w:val="231F20"/>
                          <w:spacing w:val="6"/>
                          <w:sz w:val="9"/>
                        </w:rPr>
                        <w:t> </w:t>
                      </w:r>
                      <w:r>
                        <w:rPr>
                          <w:color w:val="231F20"/>
                          <w:spacing w:val="-2"/>
                          <w:sz w:val="9"/>
                        </w:rPr>
                        <w:t>PROGRAMME</w:t>
                      </w:r>
                      <w:r>
                        <w:rPr>
                          <w:color w:val="231F20"/>
                          <w:sz w:val="9"/>
                        </w:rPr>
                        <w:tab/>
                      </w:r>
                      <w:r>
                        <w:rPr>
                          <w:rFonts w:ascii="Arial Black"/>
                          <w:color w:val="FFFFFF"/>
                          <w:spacing w:val="-10"/>
                          <w:sz w:val="17"/>
                        </w:rPr>
                        <w:t>5</w:t>
                      </w:r>
                    </w:p>
                  </w:txbxContent>
                </v:textbox>
                <w10:wrap type="none"/>
              </v:shape>
            </w:pict>
          </mc:Fallback>
        </mc:AlternateContent>
      </w:r>
      <w:r>
        <w:rPr>
          <w:position w:val="-3"/>
        </w:rPr>
        <w:drawing>
          <wp:inline distT="0" distB="0" distL="0" distR="0">
            <wp:extent cx="119291" cy="119291"/>
            <wp:effectExtent l="0" t="0" r="0" b="0"/>
            <wp:docPr id="158" name="Image 158"/>
            <wp:cNvGraphicFramePr>
              <a:graphicFrameLocks/>
            </wp:cNvGraphicFramePr>
            <a:graphic>
              <a:graphicData uri="http://schemas.openxmlformats.org/drawingml/2006/picture">
                <pic:pic>
                  <pic:nvPicPr>
                    <pic:cNvPr id="158" name="Image 158"/>
                    <pic:cNvPicPr/>
                  </pic:nvPicPr>
                  <pic:blipFill>
                    <a:blip r:embed="rId34" cstate="print"/>
                    <a:stretch>
                      <a:fillRect/>
                    </a:stretch>
                  </pic:blipFill>
                  <pic:spPr>
                    <a:xfrm>
                      <a:off x="0" y="0"/>
                      <a:ext cx="119291" cy="119291"/>
                    </a:xfrm>
                    <a:prstGeom prst="rect">
                      <a:avLst/>
                    </a:prstGeom>
                  </pic:spPr>
                </pic:pic>
              </a:graphicData>
            </a:graphic>
          </wp:inline>
        </w:drawing>
      </w:r>
      <w:r>
        <w:rPr>
          <w:position w:val="-3"/>
        </w:rPr>
      </w:r>
      <w:r>
        <w:rPr>
          <w:rFonts w:ascii="Times New Roman"/>
          <w:spacing w:val="77"/>
          <w:sz w:val="20"/>
        </w:rPr>
        <w:t> </w:t>
      </w:r>
      <w:r>
        <w:rPr>
          <w:color w:val="58595B"/>
          <w:spacing w:val="-2"/>
        </w:rPr>
        <w:t>creating </w:t>
      </w:r>
      <w:r>
        <w:rPr>
          <w:rFonts w:ascii="Arial Black"/>
          <w:color w:val="58595B"/>
          <w:spacing w:val="-2"/>
        </w:rPr>
        <w:t>decent</w:t>
      </w:r>
      <w:r>
        <w:rPr>
          <w:rFonts w:ascii="Arial Black"/>
          <w:color w:val="58595B"/>
          <w:spacing w:val="-9"/>
        </w:rPr>
        <w:t> </w:t>
      </w:r>
      <w:r>
        <w:rPr>
          <w:rFonts w:ascii="Arial Black"/>
          <w:color w:val="58595B"/>
          <w:spacing w:val="-2"/>
        </w:rPr>
        <w:t>and</w:t>
      </w:r>
      <w:r>
        <w:rPr>
          <w:rFonts w:ascii="Arial Black"/>
          <w:color w:val="58595B"/>
          <w:spacing w:val="-9"/>
        </w:rPr>
        <w:t> </w:t>
      </w:r>
      <w:r>
        <w:rPr>
          <w:rFonts w:ascii="Arial Black"/>
          <w:color w:val="58595B"/>
          <w:spacing w:val="-2"/>
        </w:rPr>
        <w:t>productive</w:t>
      </w:r>
      <w:r>
        <w:rPr>
          <w:rFonts w:ascii="Arial Black"/>
          <w:color w:val="58595B"/>
          <w:spacing w:val="-9"/>
        </w:rPr>
        <w:t> </w:t>
      </w:r>
      <w:r>
        <w:rPr>
          <w:rFonts w:ascii="Arial Black"/>
          <w:color w:val="58595B"/>
          <w:spacing w:val="-2"/>
        </w:rPr>
        <w:t>jobs</w:t>
      </w:r>
    </w:p>
    <w:p>
      <w:pPr>
        <w:pStyle w:val="BodyText"/>
        <w:spacing w:after="0"/>
        <w:rPr>
          <w:rFonts w:ascii="Arial Black"/>
        </w:rPr>
        <w:sectPr>
          <w:pgSz w:w="8230" w:h="11630"/>
          <w:pgMar w:header="0" w:footer="0" w:top="1060" w:bottom="280" w:left="708" w:right="708"/>
        </w:sectPr>
      </w:pPr>
    </w:p>
    <w:p>
      <w:pPr>
        <w:pStyle w:val="BodyText"/>
        <w:spacing w:before="63"/>
        <w:ind w:left="142"/>
        <w:rPr>
          <w:rFonts w:ascii="Arial Black"/>
        </w:rPr>
      </w:pPr>
      <w:r>
        <w:rPr>
          <w:rFonts w:ascii="Arial Black"/>
        </w:rPr>
        <mc:AlternateContent>
          <mc:Choice Requires="wps">
            <w:drawing>
              <wp:anchor distT="0" distB="0" distL="0" distR="0" allowOverlap="1" layoutInCell="1" locked="0" behindDoc="1" simplePos="0" relativeHeight="482818048">
                <wp:simplePos x="0" y="0"/>
                <wp:positionH relativeFrom="page">
                  <wp:posOffset>540000</wp:posOffset>
                </wp:positionH>
                <wp:positionV relativeFrom="page">
                  <wp:posOffset>6859177</wp:posOffset>
                </wp:positionV>
                <wp:extent cx="3971290" cy="15113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3971290" cy="151130"/>
                        </a:xfrm>
                        <a:prstGeom prst="rect">
                          <a:avLst/>
                        </a:prstGeom>
                      </wps:spPr>
                      <wps:txbx>
                        <w:txbxContent>
                          <w:p>
                            <w:pPr>
                              <w:tabs>
                                <w:tab w:pos="3228" w:val="left" w:leader="none"/>
                              </w:tabs>
                              <w:spacing w:line="231" w:lineRule="exact" w:before="0"/>
                              <w:ind w:left="0" w:right="0" w:firstLine="0"/>
                              <w:jc w:val="left"/>
                              <w:rPr>
                                <w:sz w:val="9"/>
                              </w:rPr>
                            </w:pPr>
                            <w:r>
                              <w:rPr>
                                <w:rFonts w:ascii="Arial Black"/>
                                <w:color w:val="FFFFFF"/>
                                <w:spacing w:val="-10"/>
                                <w:sz w:val="17"/>
                              </w:rPr>
                              <w:t>6</w:t>
                            </w:r>
                            <w:r>
                              <w:rPr>
                                <w:rFonts w:ascii="Arial Black"/>
                                <w:color w:val="FFFFFF"/>
                                <w:sz w:val="17"/>
                              </w:rPr>
                              <w:tab/>
                            </w:r>
                            <w:r>
                              <w:rPr>
                                <w:color w:val="231F20"/>
                                <w:sz w:val="9"/>
                              </w:rPr>
                              <w:t>NATIONAL STRATEGY</w:t>
                            </w:r>
                            <w:r>
                              <w:rPr>
                                <w:color w:val="231F20"/>
                                <w:spacing w:val="1"/>
                                <w:sz w:val="9"/>
                              </w:rPr>
                              <w:t> </w:t>
                            </w:r>
                            <w:r>
                              <w:rPr>
                                <w:color w:val="231F20"/>
                                <w:sz w:val="9"/>
                              </w:rPr>
                              <w:t>FOR TRANSFORMATION</w:t>
                            </w:r>
                            <w:r>
                              <w:rPr>
                                <w:color w:val="231F20"/>
                                <w:spacing w:val="1"/>
                                <w:sz w:val="9"/>
                              </w:rPr>
                              <w:t> </w:t>
                            </w:r>
                            <w:r>
                              <w:rPr>
                                <w:color w:val="231F20"/>
                                <w:sz w:val="9"/>
                              </w:rPr>
                              <w:t>(NST2)</w:t>
                            </w:r>
                            <w:r>
                              <w:rPr>
                                <w:color w:val="231F20"/>
                                <w:spacing w:val="35"/>
                                <w:sz w:val="9"/>
                              </w:rPr>
                              <w:t>  </w:t>
                            </w:r>
                            <w:r>
                              <w:rPr>
                                <w:color w:val="00AEEF"/>
                                <w:sz w:val="9"/>
                              </w:rPr>
                              <w:t>2024</w:t>
                            </w:r>
                            <w:r>
                              <w:rPr>
                                <w:color w:val="00AEEF"/>
                                <w:spacing w:val="2"/>
                                <w:sz w:val="9"/>
                              </w:rPr>
                              <w:t> </w:t>
                            </w:r>
                            <w:r>
                              <w:rPr>
                                <w:color w:val="00AEEF"/>
                                <w:sz w:val="9"/>
                              </w:rPr>
                              <w:t>- </w:t>
                            </w:r>
                            <w:r>
                              <w:rPr>
                                <w:color w:val="00AEEF"/>
                                <w:spacing w:val="-4"/>
                                <w:sz w:val="9"/>
                              </w:rPr>
                              <w:t>2029</w:t>
                            </w:r>
                          </w:p>
                        </w:txbxContent>
                      </wps:txbx>
                      <wps:bodyPr wrap="square" lIns="0" tIns="0" rIns="0" bIns="0" rtlCol="0">
                        <a:noAutofit/>
                      </wps:bodyPr>
                    </wps:wsp>
                  </a:graphicData>
                </a:graphic>
              </wp:anchor>
            </w:drawing>
          </mc:Choice>
          <mc:Fallback>
            <w:pict>
              <v:shape style="position:absolute;margin-left:42.519699pt;margin-top:540.092712pt;width:312.7pt;height:11.9pt;mso-position-horizontal-relative:page;mso-position-vertical-relative:page;z-index:-20498432" type="#_x0000_t202" id="docshape119" filled="false" stroked="false">
                <v:textbox inset="0,0,0,0">
                  <w:txbxContent>
                    <w:p>
                      <w:pPr>
                        <w:tabs>
                          <w:tab w:pos="3228" w:val="left" w:leader="none"/>
                        </w:tabs>
                        <w:spacing w:line="231" w:lineRule="exact" w:before="0"/>
                        <w:ind w:left="0" w:right="0" w:firstLine="0"/>
                        <w:jc w:val="left"/>
                        <w:rPr>
                          <w:sz w:val="9"/>
                        </w:rPr>
                      </w:pPr>
                      <w:r>
                        <w:rPr>
                          <w:rFonts w:ascii="Arial Black"/>
                          <w:color w:val="FFFFFF"/>
                          <w:spacing w:val="-10"/>
                          <w:sz w:val="17"/>
                        </w:rPr>
                        <w:t>6</w:t>
                      </w:r>
                      <w:r>
                        <w:rPr>
                          <w:rFonts w:ascii="Arial Black"/>
                          <w:color w:val="FFFFFF"/>
                          <w:sz w:val="17"/>
                        </w:rPr>
                        <w:tab/>
                      </w:r>
                      <w:r>
                        <w:rPr>
                          <w:color w:val="231F20"/>
                          <w:sz w:val="9"/>
                        </w:rPr>
                        <w:t>NATIONAL STRATEGY</w:t>
                      </w:r>
                      <w:r>
                        <w:rPr>
                          <w:color w:val="231F20"/>
                          <w:spacing w:val="1"/>
                          <w:sz w:val="9"/>
                        </w:rPr>
                        <w:t> </w:t>
                      </w:r>
                      <w:r>
                        <w:rPr>
                          <w:color w:val="231F20"/>
                          <w:sz w:val="9"/>
                        </w:rPr>
                        <w:t>FOR TRANSFORMATION</w:t>
                      </w:r>
                      <w:r>
                        <w:rPr>
                          <w:color w:val="231F20"/>
                          <w:spacing w:val="1"/>
                          <w:sz w:val="9"/>
                        </w:rPr>
                        <w:t> </w:t>
                      </w:r>
                      <w:r>
                        <w:rPr>
                          <w:color w:val="231F20"/>
                          <w:sz w:val="9"/>
                        </w:rPr>
                        <w:t>(NST2)</w:t>
                      </w:r>
                      <w:r>
                        <w:rPr>
                          <w:color w:val="231F20"/>
                          <w:spacing w:val="35"/>
                          <w:sz w:val="9"/>
                        </w:rPr>
                        <w:t>  </w:t>
                      </w:r>
                      <w:r>
                        <w:rPr>
                          <w:color w:val="00AEEF"/>
                          <w:sz w:val="9"/>
                        </w:rPr>
                        <w:t>2024</w:t>
                      </w:r>
                      <w:r>
                        <w:rPr>
                          <w:color w:val="00AEEF"/>
                          <w:spacing w:val="2"/>
                          <w:sz w:val="9"/>
                        </w:rPr>
                        <w:t> </w:t>
                      </w:r>
                      <w:r>
                        <w:rPr>
                          <w:color w:val="00AEEF"/>
                          <w:sz w:val="9"/>
                        </w:rPr>
                        <w:t>- </w:t>
                      </w:r>
                      <w:r>
                        <w:rPr>
                          <w:color w:val="00AEEF"/>
                          <w:spacing w:val="-4"/>
                          <w:sz w:val="9"/>
                        </w:rPr>
                        <w:t>2029</w:t>
                      </w:r>
                    </w:p>
                  </w:txbxContent>
                </v:textbox>
                <w10:wrap type="none"/>
              </v:shape>
            </w:pict>
          </mc:Fallback>
        </mc:AlternateContent>
      </w:r>
      <w:r>
        <w:rPr>
          <w:rFonts w:ascii="Arial Black"/>
        </w:rPr>
        <mc:AlternateContent>
          <mc:Choice Requires="wps">
            <w:drawing>
              <wp:anchor distT="0" distB="0" distL="0" distR="0" allowOverlap="1" layoutInCell="1" locked="0" behindDoc="1" simplePos="0" relativeHeight="482818560">
                <wp:simplePos x="0" y="0"/>
                <wp:positionH relativeFrom="page">
                  <wp:posOffset>0</wp:posOffset>
                </wp:positionH>
                <wp:positionV relativeFrom="page">
                  <wp:posOffset>0</wp:posOffset>
                </wp:positionV>
                <wp:extent cx="5220335" cy="7380605"/>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5220335" cy="7380605"/>
                        </a:xfrm>
                        <a:custGeom>
                          <a:avLst/>
                          <a:gdLst/>
                          <a:ahLst/>
                          <a:cxnLst/>
                          <a:rect l="l" t="t" r="r" b="b"/>
                          <a:pathLst>
                            <a:path w="5220335" h="7380605">
                              <a:moveTo>
                                <a:pt x="5220004" y="0"/>
                              </a:moveTo>
                              <a:lnTo>
                                <a:pt x="0" y="0"/>
                              </a:lnTo>
                              <a:lnTo>
                                <a:pt x="0" y="7379995"/>
                              </a:lnTo>
                              <a:lnTo>
                                <a:pt x="5220004" y="7379995"/>
                              </a:lnTo>
                              <a:lnTo>
                                <a:pt x="5220004" y="0"/>
                              </a:lnTo>
                              <a:close/>
                            </a:path>
                          </a:pathLst>
                        </a:custGeom>
                        <a:solidFill>
                          <a:srgbClr val="F6FBFE"/>
                        </a:solidFill>
                      </wps:spPr>
                      <wps:bodyPr wrap="square" lIns="0" tIns="0" rIns="0" bIns="0" rtlCol="0">
                        <a:prstTxWarp prst="textNoShape">
                          <a:avLst/>
                        </a:prstTxWarp>
                        <a:noAutofit/>
                      </wps:bodyPr>
                    </wps:wsp>
                  </a:graphicData>
                </a:graphic>
              </wp:anchor>
            </w:drawing>
          </mc:Choice>
          <mc:Fallback>
            <w:pict>
              <v:rect style="position:absolute;margin-left:0pt;margin-top:0pt;width:411.023987pt;height:581.10199pt;mso-position-horizontal-relative:page;mso-position-vertical-relative:page;z-index:-20497920" id="docshape120" filled="true" fillcolor="#f6fbfe" stroked="false">
                <v:fill type="solid"/>
                <w10:wrap type="none"/>
              </v:rect>
            </w:pict>
          </mc:Fallback>
        </mc:AlternateContent>
      </w:r>
      <w:r>
        <w:rPr>
          <w:rFonts w:ascii="Arial Black"/>
        </w:rPr>
        <mc:AlternateContent>
          <mc:Choice Requires="wps">
            <w:drawing>
              <wp:anchor distT="0" distB="0" distL="0" distR="0" allowOverlap="1" layoutInCell="1" locked="0" behindDoc="0" simplePos="0" relativeHeight="15753216">
                <wp:simplePos x="0" y="0"/>
                <wp:positionH relativeFrom="page">
                  <wp:posOffset>0</wp:posOffset>
                </wp:positionH>
                <wp:positionV relativeFrom="page">
                  <wp:posOffset>6826751</wp:posOffset>
                </wp:positionV>
                <wp:extent cx="5220335" cy="229235"/>
                <wp:effectExtent l="0" t="0" r="0" b="0"/>
                <wp:wrapNone/>
                <wp:docPr id="161" name="Group 161"/>
                <wp:cNvGraphicFramePr>
                  <a:graphicFrameLocks/>
                </wp:cNvGraphicFramePr>
                <a:graphic>
                  <a:graphicData uri="http://schemas.microsoft.com/office/word/2010/wordprocessingGroup">
                    <wpg:wgp>
                      <wpg:cNvPr id="161" name="Group 161"/>
                      <wpg:cNvGrpSpPr/>
                      <wpg:grpSpPr>
                        <a:xfrm>
                          <a:off x="0" y="0"/>
                          <a:ext cx="5220335" cy="229235"/>
                          <a:chExt cx="5220335" cy="229235"/>
                        </a:xfrm>
                      </wpg:grpSpPr>
                      <wps:wsp>
                        <wps:cNvPr id="162" name="Graphic 162"/>
                        <wps:cNvSpPr/>
                        <wps:spPr>
                          <a:xfrm>
                            <a:off x="856799" y="0"/>
                            <a:ext cx="4363720" cy="229235"/>
                          </a:xfrm>
                          <a:custGeom>
                            <a:avLst/>
                            <a:gdLst/>
                            <a:ahLst/>
                            <a:cxnLst/>
                            <a:rect l="l" t="t" r="r" b="b"/>
                            <a:pathLst>
                              <a:path w="4363720" h="229235">
                                <a:moveTo>
                                  <a:pt x="4363199" y="0"/>
                                </a:moveTo>
                                <a:lnTo>
                                  <a:pt x="101600" y="0"/>
                                </a:lnTo>
                                <a:lnTo>
                                  <a:pt x="42862" y="1587"/>
                                </a:lnTo>
                                <a:lnTo>
                                  <a:pt x="12700" y="12700"/>
                                </a:lnTo>
                                <a:lnTo>
                                  <a:pt x="1587" y="42862"/>
                                </a:lnTo>
                                <a:lnTo>
                                  <a:pt x="0" y="101600"/>
                                </a:lnTo>
                                <a:lnTo>
                                  <a:pt x="0" y="127406"/>
                                </a:lnTo>
                                <a:lnTo>
                                  <a:pt x="1587" y="186143"/>
                                </a:lnTo>
                                <a:lnTo>
                                  <a:pt x="12700" y="216306"/>
                                </a:lnTo>
                                <a:lnTo>
                                  <a:pt x="42862" y="227418"/>
                                </a:lnTo>
                                <a:lnTo>
                                  <a:pt x="101600" y="229006"/>
                                </a:lnTo>
                                <a:lnTo>
                                  <a:pt x="4363199" y="229006"/>
                                </a:lnTo>
                                <a:lnTo>
                                  <a:pt x="4363199" y="0"/>
                                </a:lnTo>
                                <a:close/>
                              </a:path>
                            </a:pathLst>
                          </a:custGeom>
                          <a:solidFill>
                            <a:srgbClr val="C7EAFB"/>
                          </a:solidFill>
                        </wps:spPr>
                        <wps:bodyPr wrap="square" lIns="0" tIns="0" rIns="0" bIns="0" rtlCol="0">
                          <a:prstTxWarp prst="textNoShape">
                            <a:avLst/>
                          </a:prstTxWarp>
                          <a:noAutofit/>
                        </wps:bodyPr>
                      </wps:wsp>
                      <pic:pic>
                        <pic:nvPicPr>
                          <pic:cNvPr id="163" name="Image 163"/>
                          <pic:cNvPicPr/>
                        </pic:nvPicPr>
                        <pic:blipFill>
                          <a:blip r:embed="rId17" cstate="print"/>
                          <a:stretch>
                            <a:fillRect/>
                          </a:stretch>
                        </pic:blipFill>
                        <pic:spPr>
                          <a:xfrm>
                            <a:off x="0" y="6"/>
                            <a:ext cx="1106195" cy="228993"/>
                          </a:xfrm>
                          <a:prstGeom prst="rect">
                            <a:avLst/>
                          </a:prstGeom>
                        </pic:spPr>
                      </pic:pic>
                    </wpg:wgp>
                  </a:graphicData>
                </a:graphic>
              </wp:anchor>
            </w:drawing>
          </mc:Choice>
          <mc:Fallback>
            <w:pict>
              <v:group style="position:absolute;margin-left:-.000003pt;margin-top:537.53949pt;width:411.05pt;height:18.05pt;mso-position-horizontal-relative:page;mso-position-vertical-relative:page;z-index:15753216" id="docshapegroup121" coordorigin="0,10751" coordsize="8221,361">
                <v:shape style="position:absolute;left:1349;top:10750;width:6872;height:361" id="docshape122" coordorigin="1349,10751" coordsize="6872,361" path="m8220,10751l1509,10751,1417,10753,1369,10771,1352,10818,1349,10911,1349,10951,1352,11044,1369,11091,1417,11109,1509,11111,8220,11111,8220,10751xe" filled="true" fillcolor="#c7eafb" stroked="false">
                  <v:path arrowok="t"/>
                  <v:fill type="solid"/>
                </v:shape>
                <v:shape style="position:absolute;left:0;top:10750;width:1743;height:361" type="#_x0000_t75" id="docshape123" stroked="false">
                  <v:imagedata r:id="rId17" o:title=""/>
                </v:shape>
                <w10:wrap type="none"/>
              </v:group>
            </w:pict>
          </mc:Fallback>
        </mc:AlternateContent>
      </w:r>
      <w:r>
        <w:rPr>
          <w:position w:val="-3"/>
        </w:rPr>
        <w:drawing>
          <wp:inline distT="0" distB="0" distL="0" distR="0">
            <wp:extent cx="119291" cy="119291"/>
            <wp:effectExtent l="0" t="0" r="0" b="0"/>
            <wp:docPr id="164" name="Image 164"/>
            <wp:cNvGraphicFramePr>
              <a:graphicFrameLocks/>
            </wp:cNvGraphicFramePr>
            <a:graphic>
              <a:graphicData uri="http://schemas.openxmlformats.org/drawingml/2006/picture">
                <pic:pic>
                  <pic:nvPicPr>
                    <pic:cNvPr id="164" name="Image 164"/>
                    <pic:cNvPicPr/>
                  </pic:nvPicPr>
                  <pic:blipFill>
                    <a:blip r:embed="rId32" cstate="print"/>
                    <a:stretch>
                      <a:fillRect/>
                    </a:stretch>
                  </pic:blipFill>
                  <pic:spPr>
                    <a:xfrm>
                      <a:off x="0" y="0"/>
                      <a:ext cx="119291" cy="119291"/>
                    </a:xfrm>
                    <a:prstGeom prst="rect">
                      <a:avLst/>
                    </a:prstGeom>
                  </pic:spPr>
                </pic:pic>
              </a:graphicData>
            </a:graphic>
          </wp:inline>
        </w:drawing>
      </w:r>
      <w:r>
        <w:rPr>
          <w:position w:val="-3"/>
        </w:rPr>
      </w:r>
      <w:r>
        <w:rPr>
          <w:rFonts w:ascii="Times New Roman"/>
          <w:spacing w:val="69"/>
          <w:sz w:val="20"/>
        </w:rPr>
        <w:t> </w:t>
      </w:r>
      <w:r>
        <w:rPr>
          <w:color w:val="58595B"/>
          <w:spacing w:val="-2"/>
        </w:rPr>
        <w:t>improving the q</w:t>
      </w:r>
      <w:r>
        <w:rPr>
          <w:rFonts w:ascii="Arial Black"/>
          <w:color w:val="58595B"/>
          <w:spacing w:val="-2"/>
        </w:rPr>
        <w:t>uality</w:t>
      </w:r>
      <w:r>
        <w:rPr>
          <w:rFonts w:ascii="Arial Black"/>
          <w:color w:val="58595B"/>
          <w:spacing w:val="-12"/>
        </w:rPr>
        <w:t> </w:t>
      </w:r>
      <w:r>
        <w:rPr>
          <w:rFonts w:ascii="Arial Black"/>
          <w:color w:val="58595B"/>
          <w:spacing w:val="-2"/>
        </w:rPr>
        <w:t>and</w:t>
      </w:r>
      <w:r>
        <w:rPr>
          <w:rFonts w:ascii="Arial Black"/>
          <w:color w:val="58595B"/>
          <w:spacing w:val="-12"/>
        </w:rPr>
        <w:t> </w:t>
      </w:r>
      <w:r>
        <w:rPr>
          <w:rFonts w:ascii="Arial Black"/>
          <w:color w:val="58595B"/>
          <w:spacing w:val="-2"/>
        </w:rPr>
        <w:t>market</w:t>
      </w:r>
      <w:r>
        <w:rPr>
          <w:rFonts w:ascii="Arial Black"/>
          <w:color w:val="58595B"/>
          <w:spacing w:val="-12"/>
        </w:rPr>
        <w:t> </w:t>
      </w:r>
      <w:r>
        <w:rPr>
          <w:rFonts w:ascii="Arial Black"/>
          <w:color w:val="58595B"/>
          <w:spacing w:val="-2"/>
        </w:rPr>
        <w:t>relevance</w:t>
      </w:r>
      <w:r>
        <w:rPr>
          <w:rFonts w:ascii="Arial Black"/>
          <w:color w:val="58595B"/>
          <w:spacing w:val="-12"/>
        </w:rPr>
        <w:t> </w:t>
      </w:r>
      <w:r>
        <w:rPr>
          <w:rFonts w:ascii="Arial Black"/>
          <w:color w:val="58595B"/>
          <w:spacing w:val="-2"/>
        </w:rPr>
        <w:t>of</w:t>
      </w:r>
      <w:r>
        <w:rPr>
          <w:rFonts w:ascii="Arial Black"/>
          <w:color w:val="58595B"/>
          <w:spacing w:val="-12"/>
        </w:rPr>
        <w:t> </w:t>
      </w:r>
      <w:r>
        <w:rPr>
          <w:rFonts w:ascii="Arial Black"/>
          <w:color w:val="58595B"/>
          <w:spacing w:val="-2"/>
        </w:rPr>
        <w:t>education</w:t>
      </w:r>
    </w:p>
    <w:p>
      <w:pPr>
        <w:pStyle w:val="BodyText"/>
        <w:spacing w:line="350" w:lineRule="atLeast" w:before="4"/>
        <w:ind w:left="142" w:right="401"/>
        <w:rPr>
          <w:rFonts w:ascii="Arial Black"/>
        </w:rPr>
      </w:pPr>
      <w:r>
        <w:rPr>
          <w:position w:val="-4"/>
        </w:rPr>
        <w:drawing>
          <wp:inline distT="0" distB="0" distL="0" distR="0">
            <wp:extent cx="119291" cy="119291"/>
            <wp:effectExtent l="0" t="0" r="0" b="0"/>
            <wp:docPr id="165" name="Image 165"/>
            <wp:cNvGraphicFramePr>
              <a:graphicFrameLocks/>
            </wp:cNvGraphicFramePr>
            <a:graphic>
              <a:graphicData uri="http://schemas.openxmlformats.org/drawingml/2006/picture">
                <pic:pic>
                  <pic:nvPicPr>
                    <pic:cNvPr id="165" name="Image 165"/>
                    <pic:cNvPicPr/>
                  </pic:nvPicPr>
                  <pic:blipFill>
                    <a:blip r:embed="rId32" cstate="print"/>
                    <a:stretch>
                      <a:fillRect/>
                    </a:stretch>
                  </pic:blipFill>
                  <pic:spPr>
                    <a:xfrm>
                      <a:off x="0" y="0"/>
                      <a:ext cx="119291" cy="119291"/>
                    </a:xfrm>
                    <a:prstGeom prst="rect">
                      <a:avLst/>
                    </a:prstGeom>
                  </pic:spPr>
                </pic:pic>
              </a:graphicData>
            </a:graphic>
          </wp:inline>
        </w:drawing>
      </w:r>
      <w:r>
        <w:rPr>
          <w:position w:val="-4"/>
        </w:rPr>
      </w:r>
      <w:r>
        <w:rPr>
          <w:rFonts w:ascii="Times New Roman"/>
          <w:spacing w:val="40"/>
          <w:sz w:val="20"/>
        </w:rPr>
        <w:t> </w:t>
      </w:r>
      <w:r>
        <w:rPr>
          <w:color w:val="58595B"/>
        </w:rPr>
        <w:t>enhancing</w:t>
      </w:r>
      <w:r>
        <w:rPr>
          <w:color w:val="58595B"/>
          <w:spacing w:val="-8"/>
        </w:rPr>
        <w:t> </w:t>
      </w:r>
      <w:r>
        <w:rPr>
          <w:rFonts w:ascii="Arial Black"/>
          <w:color w:val="58595B"/>
        </w:rPr>
        <w:t>nutrition</w:t>
      </w:r>
      <w:r>
        <w:rPr>
          <w:rFonts w:ascii="Arial Black"/>
          <w:color w:val="58595B"/>
          <w:spacing w:val="-20"/>
        </w:rPr>
        <w:t> </w:t>
      </w:r>
      <w:r>
        <w:rPr>
          <w:rFonts w:ascii="Arial Black"/>
          <w:color w:val="58595B"/>
        </w:rPr>
        <w:t>and</w:t>
      </w:r>
      <w:r>
        <w:rPr>
          <w:rFonts w:ascii="Arial Black"/>
          <w:color w:val="58595B"/>
          <w:spacing w:val="-20"/>
        </w:rPr>
        <w:t> </w:t>
      </w:r>
      <w:r>
        <w:rPr>
          <w:rFonts w:ascii="Arial Black"/>
          <w:color w:val="58595B"/>
        </w:rPr>
        <w:t>early</w:t>
      </w:r>
      <w:r>
        <w:rPr>
          <w:rFonts w:ascii="Arial Black"/>
          <w:color w:val="58595B"/>
          <w:spacing w:val="-20"/>
        </w:rPr>
        <w:t> </w:t>
      </w:r>
      <w:r>
        <w:rPr>
          <w:rFonts w:ascii="Arial Black"/>
          <w:color w:val="58595B"/>
        </w:rPr>
        <w:t>childhood</w:t>
      </w:r>
      <w:r>
        <w:rPr>
          <w:rFonts w:ascii="Arial Black"/>
          <w:color w:val="58595B"/>
          <w:spacing w:val="-20"/>
        </w:rPr>
        <w:t> </w:t>
      </w:r>
      <w:r>
        <w:rPr>
          <w:rFonts w:ascii="Arial Black"/>
          <w:color w:val="58595B"/>
        </w:rPr>
        <w:t>development</w:t>
      </w:r>
      <w:r>
        <w:rPr>
          <w:rFonts w:ascii="Arial Black"/>
          <w:color w:val="58595B"/>
          <w:spacing w:val="-11"/>
        </w:rPr>
        <w:t> </w:t>
      </w:r>
      <w:r>
        <w:rPr>
          <w:color w:val="58595B"/>
        </w:rPr>
        <w:t>to</w:t>
      </w:r>
      <w:r>
        <w:rPr>
          <w:color w:val="58595B"/>
          <w:spacing w:val="-8"/>
        </w:rPr>
        <w:t> </w:t>
      </w:r>
      <w:r>
        <w:rPr>
          <w:color w:val="58595B"/>
        </w:rPr>
        <w:t>reduce</w:t>
      </w:r>
      <w:r>
        <w:rPr>
          <w:color w:val="58595B"/>
          <w:spacing w:val="-8"/>
        </w:rPr>
        <w:t> </w:t>
      </w:r>
      <w:r>
        <w:rPr>
          <w:color w:val="58595B"/>
        </w:rPr>
        <w:t>stunting </w:t>
      </w:r>
      <w:r>
        <w:rPr>
          <w:color w:val="58595B"/>
          <w:position w:val="-3"/>
        </w:rPr>
        <w:drawing>
          <wp:inline distT="0" distB="0" distL="0" distR="0">
            <wp:extent cx="119291" cy="119291"/>
            <wp:effectExtent l="0" t="0" r="0" b="0"/>
            <wp:docPr id="166" name="Image 166"/>
            <wp:cNvGraphicFramePr>
              <a:graphicFrameLocks/>
            </wp:cNvGraphicFramePr>
            <a:graphic>
              <a:graphicData uri="http://schemas.openxmlformats.org/drawingml/2006/picture">
                <pic:pic>
                  <pic:nvPicPr>
                    <pic:cNvPr id="166" name="Image 166"/>
                    <pic:cNvPicPr/>
                  </pic:nvPicPr>
                  <pic:blipFill>
                    <a:blip r:embed="rId32" cstate="print"/>
                    <a:stretch>
                      <a:fillRect/>
                    </a:stretch>
                  </pic:blipFill>
                  <pic:spPr>
                    <a:xfrm>
                      <a:off x="0" y="0"/>
                      <a:ext cx="119291" cy="119291"/>
                    </a:xfrm>
                    <a:prstGeom prst="rect">
                      <a:avLst/>
                    </a:prstGeom>
                  </pic:spPr>
                </pic:pic>
              </a:graphicData>
            </a:graphic>
          </wp:inline>
        </w:drawing>
      </w:r>
      <w:r>
        <w:rPr>
          <w:color w:val="58595B"/>
          <w:position w:val="-3"/>
        </w:rPr>
      </w:r>
      <w:r>
        <w:rPr>
          <w:rFonts w:ascii="Times New Roman"/>
          <w:color w:val="58595B"/>
          <w:spacing w:val="70"/>
        </w:rPr>
        <w:t> </w:t>
      </w:r>
      <w:r>
        <w:rPr>
          <w:color w:val="58595B"/>
        </w:rPr>
        <w:t>improving</w:t>
      </w:r>
      <w:r>
        <w:rPr>
          <w:color w:val="58595B"/>
          <w:spacing w:val="-1"/>
        </w:rPr>
        <w:t> </w:t>
      </w:r>
      <w:r>
        <w:rPr>
          <w:color w:val="58595B"/>
        </w:rPr>
        <w:t>the</w:t>
      </w:r>
      <w:r>
        <w:rPr>
          <w:color w:val="58595B"/>
          <w:spacing w:val="-1"/>
        </w:rPr>
        <w:t> </w:t>
      </w:r>
      <w:r>
        <w:rPr>
          <w:color w:val="58595B"/>
        </w:rPr>
        <w:t>q</w:t>
      </w:r>
      <w:r>
        <w:rPr>
          <w:rFonts w:ascii="Arial Black"/>
          <w:color w:val="58595B"/>
        </w:rPr>
        <w:t>uality</w:t>
      </w:r>
      <w:r>
        <w:rPr>
          <w:rFonts w:ascii="Arial Black"/>
          <w:color w:val="58595B"/>
          <w:spacing w:val="-15"/>
        </w:rPr>
        <w:t> </w:t>
      </w:r>
      <w:r>
        <w:rPr>
          <w:rFonts w:ascii="Arial Black"/>
          <w:color w:val="58595B"/>
        </w:rPr>
        <w:t>of</w:t>
      </w:r>
      <w:r>
        <w:rPr>
          <w:rFonts w:ascii="Arial Black"/>
          <w:color w:val="58595B"/>
          <w:spacing w:val="-15"/>
        </w:rPr>
        <w:t> </w:t>
      </w:r>
      <w:r>
        <w:rPr>
          <w:rFonts w:ascii="Arial Black"/>
          <w:color w:val="58595B"/>
        </w:rPr>
        <w:t>service</w:t>
      </w:r>
      <w:r>
        <w:rPr>
          <w:rFonts w:ascii="Arial Black"/>
          <w:color w:val="58595B"/>
          <w:spacing w:val="-15"/>
        </w:rPr>
        <w:t> </w:t>
      </w:r>
      <w:r>
        <w:rPr>
          <w:rFonts w:ascii="Arial Black"/>
          <w:color w:val="58595B"/>
        </w:rPr>
        <w:t>delivery</w:t>
      </w:r>
      <w:r>
        <w:rPr>
          <w:rFonts w:ascii="Arial Black"/>
          <w:color w:val="58595B"/>
          <w:spacing w:val="-15"/>
        </w:rPr>
        <w:t> </w:t>
      </w:r>
      <w:r>
        <w:rPr>
          <w:rFonts w:ascii="Arial Black"/>
          <w:color w:val="58595B"/>
        </w:rPr>
        <w:t>and</w:t>
      </w:r>
      <w:r>
        <w:rPr>
          <w:rFonts w:ascii="Arial Black"/>
          <w:color w:val="58595B"/>
          <w:spacing w:val="-15"/>
        </w:rPr>
        <w:t> </w:t>
      </w:r>
      <w:r>
        <w:rPr>
          <w:rFonts w:ascii="Arial Black"/>
          <w:color w:val="58595B"/>
        </w:rPr>
        <w:t>enhancing</w:t>
      </w:r>
      <w:r>
        <w:rPr>
          <w:rFonts w:ascii="Arial Black"/>
          <w:color w:val="58595B"/>
          <w:spacing w:val="-15"/>
        </w:rPr>
        <w:t> </w:t>
      </w:r>
      <w:r>
        <w:rPr>
          <w:rFonts w:ascii="Arial Black"/>
          <w:color w:val="58595B"/>
        </w:rPr>
        <w:t>citizen</w:t>
      </w:r>
    </w:p>
    <w:p>
      <w:pPr>
        <w:pStyle w:val="BodyText"/>
        <w:spacing w:line="223" w:lineRule="exact"/>
        <w:ind w:left="425"/>
        <w:rPr>
          <w:rFonts w:ascii="Arial Black"/>
        </w:rPr>
      </w:pPr>
      <w:r>
        <w:rPr>
          <w:rFonts w:ascii="Arial Black"/>
          <w:color w:val="58595B"/>
          <w:spacing w:val="-2"/>
        </w:rPr>
        <w:t>participation</w:t>
      </w:r>
    </w:p>
    <w:p>
      <w:pPr>
        <w:pStyle w:val="BodyText"/>
        <w:spacing w:line="232" w:lineRule="auto" w:before="162"/>
        <w:ind w:left="142" w:right="423"/>
        <w:jc w:val="both"/>
      </w:pPr>
      <w:r>
        <w:rPr>
          <w:color w:val="58595B"/>
        </w:rPr>
        <w:t>Several</w:t>
      </w:r>
      <w:r>
        <w:rPr>
          <w:color w:val="58595B"/>
          <w:spacing w:val="-11"/>
        </w:rPr>
        <w:t> </w:t>
      </w:r>
      <w:r>
        <w:rPr>
          <w:color w:val="58595B"/>
        </w:rPr>
        <w:t>key</w:t>
      </w:r>
      <w:r>
        <w:rPr>
          <w:color w:val="58595B"/>
          <w:spacing w:val="-11"/>
        </w:rPr>
        <w:t> </w:t>
      </w:r>
      <w:r>
        <w:rPr>
          <w:color w:val="58595B"/>
        </w:rPr>
        <w:t>enablers</w:t>
      </w:r>
      <w:r>
        <w:rPr>
          <w:color w:val="58595B"/>
          <w:spacing w:val="-11"/>
        </w:rPr>
        <w:t> </w:t>
      </w:r>
      <w:r>
        <w:rPr>
          <w:color w:val="58595B"/>
        </w:rPr>
        <w:t>will</w:t>
      </w:r>
      <w:r>
        <w:rPr>
          <w:color w:val="58595B"/>
          <w:spacing w:val="-11"/>
        </w:rPr>
        <w:t> </w:t>
      </w:r>
      <w:r>
        <w:rPr>
          <w:color w:val="58595B"/>
        </w:rPr>
        <w:t>be</w:t>
      </w:r>
      <w:r>
        <w:rPr>
          <w:color w:val="58595B"/>
          <w:spacing w:val="-11"/>
        </w:rPr>
        <w:t> </w:t>
      </w:r>
      <w:r>
        <w:rPr>
          <w:color w:val="58595B"/>
        </w:rPr>
        <w:t>emphasized</w:t>
      </w:r>
      <w:r>
        <w:rPr>
          <w:color w:val="58595B"/>
          <w:spacing w:val="-11"/>
        </w:rPr>
        <w:t> </w:t>
      </w:r>
      <w:r>
        <w:rPr>
          <w:color w:val="58595B"/>
        </w:rPr>
        <w:t>to</w:t>
      </w:r>
      <w:r>
        <w:rPr>
          <w:color w:val="58595B"/>
          <w:spacing w:val="-11"/>
        </w:rPr>
        <w:t> </w:t>
      </w:r>
      <w:r>
        <w:rPr>
          <w:color w:val="58595B"/>
        </w:rPr>
        <w:t>effectively</w:t>
      </w:r>
      <w:r>
        <w:rPr>
          <w:color w:val="58595B"/>
          <w:spacing w:val="-11"/>
        </w:rPr>
        <w:t> </w:t>
      </w:r>
      <w:r>
        <w:rPr>
          <w:color w:val="58595B"/>
        </w:rPr>
        <w:t>implement</w:t>
      </w:r>
      <w:r>
        <w:rPr>
          <w:color w:val="58595B"/>
          <w:spacing w:val="-11"/>
        </w:rPr>
        <w:t> </w:t>
      </w:r>
      <w:r>
        <w:rPr>
          <w:color w:val="58595B"/>
        </w:rPr>
        <w:t>these</w:t>
      </w:r>
      <w:r>
        <w:rPr>
          <w:color w:val="58595B"/>
          <w:spacing w:val="-11"/>
        </w:rPr>
        <w:t> </w:t>
      </w:r>
      <w:r>
        <w:rPr>
          <w:color w:val="58595B"/>
        </w:rPr>
        <w:t>priorities, including enhancing productivity through </w:t>
      </w:r>
      <w:r>
        <w:rPr>
          <w:rFonts w:ascii="Arial Black"/>
          <w:color w:val="58595B"/>
        </w:rPr>
        <w:t>technology and digitalization</w:t>
      </w:r>
      <w:r>
        <w:rPr>
          <w:color w:val="58595B"/>
        </w:rPr>
        <w:t>, leveraging </w:t>
      </w:r>
      <w:r>
        <w:rPr>
          <w:rFonts w:ascii="Arial Black"/>
          <w:color w:val="58595B"/>
        </w:rPr>
        <w:t>data and research</w:t>
      </w:r>
      <w:r>
        <w:rPr>
          <w:color w:val="58595B"/>
        </w:rPr>
        <w:t>, and fostering </w:t>
      </w:r>
      <w:r>
        <w:rPr>
          <w:rFonts w:ascii="Arial Black"/>
          <w:color w:val="58595B"/>
        </w:rPr>
        <w:t>capacity development for strengthened implementation </w:t>
      </w:r>
      <w:r>
        <w:rPr>
          <w:color w:val="58595B"/>
        </w:rPr>
        <w:t>among others.</w:t>
      </w:r>
    </w:p>
    <w:p>
      <w:pPr>
        <w:pStyle w:val="BodyText"/>
        <w:spacing w:line="254" w:lineRule="auto" w:before="140"/>
        <w:ind w:left="142"/>
      </w:pPr>
      <w:r>
        <w:rPr>
          <w:rFonts w:ascii="Arial Black"/>
          <w:color w:val="58595B"/>
          <w:spacing w:val="-4"/>
        </w:rPr>
        <w:t>Rwandan</w:t>
      </w:r>
      <w:r>
        <w:rPr>
          <w:rFonts w:ascii="Arial Black"/>
          <w:color w:val="58595B"/>
          <w:spacing w:val="-5"/>
        </w:rPr>
        <w:t> </w:t>
      </w:r>
      <w:r>
        <w:rPr>
          <w:rFonts w:ascii="Arial Black"/>
          <w:color w:val="58595B"/>
          <w:spacing w:val="-4"/>
        </w:rPr>
        <w:t>values,</w:t>
      </w:r>
      <w:r>
        <w:rPr>
          <w:rFonts w:ascii="Arial Black"/>
          <w:color w:val="58595B"/>
          <w:spacing w:val="-5"/>
        </w:rPr>
        <w:t> </w:t>
      </w:r>
      <w:r>
        <w:rPr>
          <w:rFonts w:ascii="Arial Black"/>
          <w:color w:val="58595B"/>
          <w:spacing w:val="-4"/>
        </w:rPr>
        <w:t>culture,</w:t>
      </w:r>
      <w:r>
        <w:rPr>
          <w:rFonts w:ascii="Arial Black"/>
          <w:color w:val="58595B"/>
          <w:spacing w:val="-5"/>
        </w:rPr>
        <w:t> </w:t>
      </w:r>
      <w:r>
        <w:rPr>
          <w:rFonts w:ascii="Arial Black"/>
          <w:color w:val="58595B"/>
          <w:spacing w:val="-4"/>
        </w:rPr>
        <w:t>home-grown</w:t>
      </w:r>
      <w:r>
        <w:rPr>
          <w:rFonts w:ascii="Arial Black"/>
          <w:color w:val="58595B"/>
          <w:spacing w:val="-5"/>
        </w:rPr>
        <w:t> </w:t>
      </w:r>
      <w:r>
        <w:rPr>
          <w:rFonts w:ascii="Arial Black"/>
          <w:color w:val="58595B"/>
          <w:spacing w:val="-4"/>
        </w:rPr>
        <w:t>solutions</w:t>
      </w:r>
      <w:r>
        <w:rPr>
          <w:rFonts w:ascii="Arial Black"/>
          <w:color w:val="58595B"/>
          <w:spacing w:val="-5"/>
        </w:rPr>
        <w:t> </w:t>
      </w:r>
      <w:r>
        <w:rPr>
          <w:rFonts w:ascii="Arial Black"/>
          <w:color w:val="58595B"/>
          <w:spacing w:val="-4"/>
        </w:rPr>
        <w:t>and</w:t>
      </w:r>
      <w:r>
        <w:rPr>
          <w:rFonts w:ascii="Arial Black"/>
          <w:color w:val="58595B"/>
          <w:spacing w:val="-5"/>
        </w:rPr>
        <w:t> </w:t>
      </w:r>
      <w:r>
        <w:rPr>
          <w:rFonts w:ascii="Arial Black"/>
          <w:color w:val="58595B"/>
          <w:spacing w:val="-4"/>
        </w:rPr>
        <w:t>sustaining</w:t>
      </w:r>
      <w:r>
        <w:rPr>
          <w:rFonts w:ascii="Arial Black"/>
          <w:color w:val="58595B"/>
          <w:spacing w:val="-5"/>
        </w:rPr>
        <w:t> </w:t>
      </w:r>
      <w:r>
        <w:rPr>
          <w:rFonts w:ascii="Arial Black"/>
          <w:color w:val="58595B"/>
          <w:spacing w:val="-4"/>
        </w:rPr>
        <w:t>peace</w:t>
      </w:r>
      <w:r>
        <w:rPr>
          <w:rFonts w:ascii="Arial Black"/>
          <w:color w:val="58595B"/>
          <w:spacing w:val="-5"/>
        </w:rPr>
        <w:t> </w:t>
      </w:r>
      <w:r>
        <w:rPr>
          <w:rFonts w:ascii="Arial Black"/>
          <w:color w:val="58595B"/>
          <w:spacing w:val="-4"/>
        </w:rPr>
        <w:t>and </w:t>
      </w:r>
      <w:r>
        <w:rPr>
          <w:rFonts w:ascii="Arial Black"/>
          <w:color w:val="58595B"/>
        </w:rPr>
        <w:t>security </w:t>
      </w:r>
      <w:r>
        <w:rPr>
          <w:color w:val="58595B"/>
        </w:rPr>
        <w:t>will remain central to delivering the NST2.</w:t>
      </w:r>
    </w:p>
    <w:p>
      <w:pPr>
        <w:pStyle w:val="BodyText"/>
        <w:spacing w:after="0" w:line="254" w:lineRule="auto"/>
        <w:sectPr>
          <w:pgSz w:w="8230" w:h="11630"/>
          <w:pgMar w:header="0" w:footer="0" w:top="1060" w:bottom="280" w:left="708" w:right="708"/>
        </w:sectPr>
      </w:pPr>
    </w:p>
    <w:p>
      <w:pPr>
        <w:pStyle w:val="Heading1"/>
      </w:pPr>
      <w:r>
        <w:rPr/>
        <mc:AlternateContent>
          <mc:Choice Requires="wps">
            <w:drawing>
              <wp:anchor distT="0" distB="0" distL="0" distR="0" allowOverlap="1" layoutInCell="1" locked="0" behindDoc="1" simplePos="0" relativeHeight="482819584">
                <wp:simplePos x="0" y="0"/>
                <wp:positionH relativeFrom="page">
                  <wp:posOffset>-6737</wp:posOffset>
                </wp:positionH>
                <wp:positionV relativeFrom="page">
                  <wp:posOffset>-6737</wp:posOffset>
                </wp:positionV>
                <wp:extent cx="5233670" cy="7393940"/>
                <wp:effectExtent l="0" t="0" r="0" b="0"/>
                <wp:wrapNone/>
                <wp:docPr id="167" name="Group 167"/>
                <wp:cNvGraphicFramePr>
                  <a:graphicFrameLocks/>
                </wp:cNvGraphicFramePr>
                <a:graphic>
                  <a:graphicData uri="http://schemas.microsoft.com/office/word/2010/wordprocessingGroup">
                    <wpg:wgp>
                      <wpg:cNvPr id="167" name="Group 167"/>
                      <wpg:cNvGrpSpPr/>
                      <wpg:grpSpPr>
                        <a:xfrm>
                          <a:off x="0" y="0"/>
                          <a:ext cx="5233670" cy="7393940"/>
                          <a:chExt cx="5233670" cy="7393940"/>
                        </a:xfrm>
                      </wpg:grpSpPr>
                      <wps:wsp>
                        <wps:cNvPr id="168" name="Graphic 168"/>
                        <wps:cNvSpPr/>
                        <wps:spPr>
                          <a:xfrm>
                            <a:off x="6738" y="6833489"/>
                            <a:ext cx="4363720" cy="229235"/>
                          </a:xfrm>
                          <a:custGeom>
                            <a:avLst/>
                            <a:gdLst/>
                            <a:ahLst/>
                            <a:cxnLst/>
                            <a:rect l="l" t="t" r="r" b="b"/>
                            <a:pathLst>
                              <a:path w="4363720" h="229235">
                                <a:moveTo>
                                  <a:pt x="4261599" y="0"/>
                                </a:moveTo>
                                <a:lnTo>
                                  <a:pt x="0" y="0"/>
                                </a:lnTo>
                                <a:lnTo>
                                  <a:pt x="0" y="229006"/>
                                </a:lnTo>
                                <a:lnTo>
                                  <a:pt x="4261599" y="229006"/>
                                </a:lnTo>
                                <a:lnTo>
                                  <a:pt x="4320336" y="227418"/>
                                </a:lnTo>
                                <a:lnTo>
                                  <a:pt x="4350499" y="216306"/>
                                </a:lnTo>
                                <a:lnTo>
                                  <a:pt x="4361611" y="186143"/>
                                </a:lnTo>
                                <a:lnTo>
                                  <a:pt x="4363199" y="127406"/>
                                </a:lnTo>
                                <a:lnTo>
                                  <a:pt x="4363199" y="101600"/>
                                </a:lnTo>
                                <a:lnTo>
                                  <a:pt x="4361611" y="42862"/>
                                </a:lnTo>
                                <a:lnTo>
                                  <a:pt x="4350499" y="12700"/>
                                </a:lnTo>
                                <a:lnTo>
                                  <a:pt x="4320336" y="1587"/>
                                </a:lnTo>
                                <a:lnTo>
                                  <a:pt x="4261599" y="0"/>
                                </a:lnTo>
                                <a:close/>
                              </a:path>
                            </a:pathLst>
                          </a:custGeom>
                          <a:solidFill>
                            <a:srgbClr val="C7EAFB"/>
                          </a:solidFill>
                        </wps:spPr>
                        <wps:bodyPr wrap="square" lIns="0" tIns="0" rIns="0" bIns="0" rtlCol="0">
                          <a:prstTxWarp prst="textNoShape">
                            <a:avLst/>
                          </a:prstTxWarp>
                          <a:noAutofit/>
                        </wps:bodyPr>
                      </wps:wsp>
                      <pic:pic>
                        <pic:nvPicPr>
                          <pic:cNvPr id="169" name="Image 169"/>
                          <pic:cNvPicPr/>
                        </pic:nvPicPr>
                        <pic:blipFill>
                          <a:blip r:embed="rId16" cstate="print"/>
                          <a:stretch>
                            <a:fillRect/>
                          </a:stretch>
                        </pic:blipFill>
                        <pic:spPr>
                          <a:xfrm>
                            <a:off x="4120534" y="6833495"/>
                            <a:ext cx="1106208" cy="228993"/>
                          </a:xfrm>
                          <a:prstGeom prst="rect">
                            <a:avLst/>
                          </a:prstGeom>
                        </pic:spPr>
                      </pic:pic>
                      <pic:pic>
                        <pic:nvPicPr>
                          <pic:cNvPr id="170" name="Image 170"/>
                          <pic:cNvPicPr/>
                        </pic:nvPicPr>
                        <pic:blipFill>
                          <a:blip r:embed="rId35" cstate="print"/>
                          <a:stretch>
                            <a:fillRect/>
                          </a:stretch>
                        </pic:blipFill>
                        <pic:spPr>
                          <a:xfrm>
                            <a:off x="6737" y="6737"/>
                            <a:ext cx="5220004" cy="7379994"/>
                          </a:xfrm>
                          <a:prstGeom prst="rect">
                            <a:avLst/>
                          </a:prstGeom>
                        </pic:spPr>
                      </pic:pic>
                      <wps:wsp>
                        <wps:cNvPr id="171" name="Graphic 171"/>
                        <wps:cNvSpPr/>
                        <wps:spPr>
                          <a:xfrm>
                            <a:off x="1176026" y="2566981"/>
                            <a:ext cx="1018540" cy="1024255"/>
                          </a:xfrm>
                          <a:custGeom>
                            <a:avLst/>
                            <a:gdLst/>
                            <a:ahLst/>
                            <a:cxnLst/>
                            <a:rect l="l" t="t" r="r" b="b"/>
                            <a:pathLst>
                              <a:path w="1018540" h="1024255">
                                <a:moveTo>
                                  <a:pt x="1018032" y="0"/>
                                </a:moveTo>
                                <a:lnTo>
                                  <a:pt x="0" y="0"/>
                                </a:lnTo>
                                <a:lnTo>
                                  <a:pt x="0" y="1024127"/>
                                </a:lnTo>
                                <a:lnTo>
                                  <a:pt x="1018032" y="1024127"/>
                                </a:lnTo>
                                <a:lnTo>
                                  <a:pt x="1018032" y="0"/>
                                </a:lnTo>
                                <a:close/>
                              </a:path>
                            </a:pathLst>
                          </a:custGeom>
                          <a:solidFill>
                            <a:srgbClr val="231F20">
                              <a:alpha val="14999"/>
                            </a:srgbClr>
                          </a:solidFill>
                        </wps:spPr>
                        <wps:bodyPr wrap="square" lIns="0" tIns="0" rIns="0" bIns="0" rtlCol="0">
                          <a:prstTxWarp prst="textNoShape">
                            <a:avLst/>
                          </a:prstTxWarp>
                          <a:noAutofit/>
                        </wps:bodyPr>
                      </wps:wsp>
                      <wps:wsp>
                        <wps:cNvPr id="172" name="Graphic 172"/>
                        <wps:cNvSpPr/>
                        <wps:spPr>
                          <a:xfrm>
                            <a:off x="1129433" y="6003484"/>
                            <a:ext cx="477520" cy="477520"/>
                          </a:xfrm>
                          <a:custGeom>
                            <a:avLst/>
                            <a:gdLst/>
                            <a:ahLst/>
                            <a:cxnLst/>
                            <a:rect l="l" t="t" r="r" b="b"/>
                            <a:pathLst>
                              <a:path w="477520" h="477520">
                                <a:moveTo>
                                  <a:pt x="238455" y="476897"/>
                                </a:moveTo>
                                <a:lnTo>
                                  <a:pt x="286509" y="472053"/>
                                </a:lnTo>
                                <a:lnTo>
                                  <a:pt x="331268" y="458159"/>
                                </a:lnTo>
                                <a:lnTo>
                                  <a:pt x="371773" y="436174"/>
                                </a:lnTo>
                                <a:lnTo>
                                  <a:pt x="407065" y="407058"/>
                                </a:lnTo>
                                <a:lnTo>
                                  <a:pt x="436183" y="371769"/>
                                </a:lnTo>
                                <a:lnTo>
                                  <a:pt x="458170" y="331266"/>
                                </a:lnTo>
                                <a:lnTo>
                                  <a:pt x="472065" y="286509"/>
                                </a:lnTo>
                                <a:lnTo>
                                  <a:pt x="476910" y="238455"/>
                                </a:lnTo>
                                <a:lnTo>
                                  <a:pt x="472065" y="190397"/>
                                </a:lnTo>
                                <a:lnTo>
                                  <a:pt x="458170" y="145636"/>
                                </a:lnTo>
                                <a:lnTo>
                                  <a:pt x="436183" y="105130"/>
                                </a:lnTo>
                                <a:lnTo>
                                  <a:pt x="407065" y="69840"/>
                                </a:lnTo>
                                <a:lnTo>
                                  <a:pt x="371773" y="40723"/>
                                </a:lnTo>
                                <a:lnTo>
                                  <a:pt x="331268" y="18738"/>
                                </a:lnTo>
                                <a:lnTo>
                                  <a:pt x="286509" y="4844"/>
                                </a:lnTo>
                                <a:lnTo>
                                  <a:pt x="238455" y="0"/>
                                </a:lnTo>
                                <a:lnTo>
                                  <a:pt x="190400" y="4844"/>
                                </a:lnTo>
                                <a:lnTo>
                                  <a:pt x="145641" y="18738"/>
                                </a:lnTo>
                                <a:lnTo>
                                  <a:pt x="105136" y="40723"/>
                                </a:lnTo>
                                <a:lnTo>
                                  <a:pt x="69845" y="69840"/>
                                </a:lnTo>
                                <a:lnTo>
                                  <a:pt x="40726" y="105130"/>
                                </a:lnTo>
                                <a:lnTo>
                                  <a:pt x="18740" y="145636"/>
                                </a:lnTo>
                                <a:lnTo>
                                  <a:pt x="4844" y="190397"/>
                                </a:lnTo>
                                <a:lnTo>
                                  <a:pt x="0" y="238455"/>
                                </a:lnTo>
                                <a:lnTo>
                                  <a:pt x="4844" y="286509"/>
                                </a:lnTo>
                                <a:lnTo>
                                  <a:pt x="18740" y="331266"/>
                                </a:lnTo>
                                <a:lnTo>
                                  <a:pt x="40726" y="371769"/>
                                </a:lnTo>
                                <a:lnTo>
                                  <a:pt x="69845" y="407058"/>
                                </a:lnTo>
                                <a:lnTo>
                                  <a:pt x="105136" y="436174"/>
                                </a:lnTo>
                                <a:lnTo>
                                  <a:pt x="145641" y="458159"/>
                                </a:lnTo>
                                <a:lnTo>
                                  <a:pt x="190400" y="472053"/>
                                </a:lnTo>
                                <a:lnTo>
                                  <a:pt x="238455" y="476897"/>
                                </a:lnTo>
                                <a:close/>
                              </a:path>
                            </a:pathLst>
                          </a:custGeom>
                          <a:ln w="12700">
                            <a:solidFill>
                              <a:srgbClr val="000000"/>
                            </a:solidFill>
                            <a:prstDash val="solid"/>
                          </a:ln>
                        </wps:spPr>
                        <wps:bodyPr wrap="square" lIns="0" tIns="0" rIns="0" bIns="0" rtlCol="0">
                          <a:prstTxWarp prst="textNoShape">
                            <a:avLst/>
                          </a:prstTxWarp>
                          <a:noAutofit/>
                        </wps:bodyPr>
                      </wps:wsp>
                      <wps:wsp>
                        <wps:cNvPr id="173" name="Graphic 173"/>
                        <wps:cNvSpPr/>
                        <wps:spPr>
                          <a:xfrm>
                            <a:off x="1333031" y="6130353"/>
                            <a:ext cx="116839" cy="233045"/>
                          </a:xfrm>
                          <a:custGeom>
                            <a:avLst/>
                            <a:gdLst/>
                            <a:ahLst/>
                            <a:cxnLst/>
                            <a:rect l="l" t="t" r="r" b="b"/>
                            <a:pathLst>
                              <a:path w="116839" h="233045">
                                <a:moveTo>
                                  <a:pt x="0" y="232994"/>
                                </a:moveTo>
                                <a:lnTo>
                                  <a:pt x="116497" y="116497"/>
                                </a:lnTo>
                                <a:lnTo>
                                  <a:pt x="0" y="0"/>
                                </a:lnTo>
                              </a:path>
                            </a:pathLst>
                          </a:custGeom>
                          <a:ln w="12699">
                            <a:solidFill>
                              <a:srgbClr val="000000"/>
                            </a:solidFill>
                            <a:prstDash val="solid"/>
                          </a:ln>
                        </wps:spPr>
                        <wps:bodyPr wrap="square" lIns="0" tIns="0" rIns="0" bIns="0" rtlCol="0">
                          <a:prstTxWarp prst="textNoShape">
                            <a:avLst/>
                          </a:prstTxWarp>
                          <a:noAutofit/>
                        </wps:bodyPr>
                      </wps:wsp>
                      <wps:wsp>
                        <wps:cNvPr id="174" name="Graphic 174"/>
                        <wps:cNvSpPr/>
                        <wps:spPr>
                          <a:xfrm>
                            <a:off x="4231834" y="7205530"/>
                            <a:ext cx="675005" cy="181610"/>
                          </a:xfrm>
                          <a:custGeom>
                            <a:avLst/>
                            <a:gdLst/>
                            <a:ahLst/>
                            <a:cxnLst/>
                            <a:rect l="l" t="t" r="r" b="b"/>
                            <a:pathLst>
                              <a:path w="675005" h="181610">
                                <a:moveTo>
                                  <a:pt x="674685" y="181202"/>
                                </a:moveTo>
                                <a:lnTo>
                                  <a:pt x="42760" y="0"/>
                                </a:lnTo>
                                <a:lnTo>
                                  <a:pt x="0" y="149097"/>
                                </a:lnTo>
                                <a:lnTo>
                                  <a:pt x="111961" y="181202"/>
                                </a:lnTo>
                              </a:path>
                            </a:pathLst>
                          </a:custGeom>
                          <a:ln w="13474">
                            <a:solidFill>
                              <a:srgbClr val="000000"/>
                            </a:solidFill>
                            <a:prstDash val="solid"/>
                          </a:ln>
                        </wps:spPr>
                        <wps:bodyPr wrap="square" lIns="0" tIns="0" rIns="0" bIns="0" rtlCol="0">
                          <a:prstTxWarp prst="textNoShape">
                            <a:avLst/>
                          </a:prstTxWarp>
                          <a:noAutofit/>
                        </wps:bodyPr>
                      </wps:wsp>
                      <wps:wsp>
                        <wps:cNvPr id="175" name="Graphic 175"/>
                        <wps:cNvSpPr/>
                        <wps:spPr>
                          <a:xfrm>
                            <a:off x="4312037" y="6925826"/>
                            <a:ext cx="915035" cy="415925"/>
                          </a:xfrm>
                          <a:custGeom>
                            <a:avLst/>
                            <a:gdLst/>
                            <a:ahLst/>
                            <a:cxnLst/>
                            <a:rect l="l" t="t" r="r" b="b"/>
                            <a:pathLst>
                              <a:path w="915035" h="415925">
                                <a:moveTo>
                                  <a:pt x="914704" y="250026"/>
                                </a:moveTo>
                                <a:lnTo>
                                  <a:pt x="42760" y="0"/>
                                </a:lnTo>
                                <a:lnTo>
                                  <a:pt x="0" y="149098"/>
                                </a:lnTo>
                                <a:lnTo>
                                  <a:pt x="901573" y="407619"/>
                                </a:lnTo>
                                <a:lnTo>
                                  <a:pt x="914704" y="415724"/>
                                </a:lnTo>
                              </a:path>
                            </a:pathLst>
                          </a:custGeom>
                          <a:ln w="13474">
                            <a:solidFill>
                              <a:srgbClr val="000000"/>
                            </a:solidFill>
                            <a:prstDash val="solid"/>
                          </a:ln>
                        </wps:spPr>
                        <wps:bodyPr wrap="square" lIns="0" tIns="0" rIns="0" bIns="0" rtlCol="0">
                          <a:prstTxWarp prst="textNoShape">
                            <a:avLst/>
                          </a:prstTxWarp>
                          <a:noAutofit/>
                        </wps:bodyPr>
                      </wps:wsp>
                      <wps:wsp>
                        <wps:cNvPr id="176" name="Graphic 176"/>
                        <wps:cNvSpPr/>
                        <wps:spPr>
                          <a:xfrm>
                            <a:off x="4392241" y="6646123"/>
                            <a:ext cx="835025" cy="388620"/>
                          </a:xfrm>
                          <a:custGeom>
                            <a:avLst/>
                            <a:gdLst/>
                            <a:ahLst/>
                            <a:cxnLst/>
                            <a:rect l="l" t="t" r="r" b="b"/>
                            <a:pathLst>
                              <a:path w="835025" h="388620">
                                <a:moveTo>
                                  <a:pt x="834500" y="227028"/>
                                </a:moveTo>
                                <a:lnTo>
                                  <a:pt x="42760" y="0"/>
                                </a:lnTo>
                                <a:lnTo>
                                  <a:pt x="0" y="149097"/>
                                </a:lnTo>
                                <a:lnTo>
                                  <a:pt x="834500" y="388386"/>
                                </a:lnTo>
                              </a:path>
                            </a:pathLst>
                          </a:custGeom>
                          <a:ln w="13474">
                            <a:solidFill>
                              <a:srgbClr val="000000"/>
                            </a:solidFill>
                            <a:prstDash val="solid"/>
                          </a:ln>
                        </wps:spPr>
                        <wps:bodyPr wrap="square" lIns="0" tIns="0" rIns="0" bIns="0" rtlCol="0">
                          <a:prstTxWarp prst="textNoShape">
                            <a:avLst/>
                          </a:prstTxWarp>
                          <a:noAutofit/>
                        </wps:bodyPr>
                      </wps:wsp>
                      <wps:wsp>
                        <wps:cNvPr id="177" name="Graphic 177"/>
                        <wps:cNvSpPr/>
                        <wps:spPr>
                          <a:xfrm>
                            <a:off x="4472444" y="6366419"/>
                            <a:ext cx="754380" cy="365760"/>
                          </a:xfrm>
                          <a:custGeom>
                            <a:avLst/>
                            <a:gdLst/>
                            <a:ahLst/>
                            <a:cxnLst/>
                            <a:rect l="l" t="t" r="r" b="b"/>
                            <a:pathLst>
                              <a:path w="754380" h="365760">
                                <a:moveTo>
                                  <a:pt x="754297" y="204030"/>
                                </a:moveTo>
                                <a:lnTo>
                                  <a:pt x="42760" y="0"/>
                                </a:lnTo>
                                <a:lnTo>
                                  <a:pt x="0" y="149098"/>
                                </a:lnTo>
                                <a:lnTo>
                                  <a:pt x="754297" y="365388"/>
                                </a:lnTo>
                              </a:path>
                            </a:pathLst>
                          </a:custGeom>
                          <a:ln w="13474">
                            <a:solidFill>
                              <a:srgbClr val="000000"/>
                            </a:solidFill>
                            <a:prstDash val="solid"/>
                          </a:ln>
                        </wps:spPr>
                        <wps:bodyPr wrap="square" lIns="0" tIns="0" rIns="0" bIns="0" rtlCol="0">
                          <a:prstTxWarp prst="textNoShape">
                            <a:avLst/>
                          </a:prstTxWarp>
                          <a:noAutofit/>
                        </wps:bodyPr>
                      </wps:wsp>
                      <wps:wsp>
                        <wps:cNvPr id="178" name="Graphic 178"/>
                        <wps:cNvSpPr/>
                        <wps:spPr>
                          <a:xfrm>
                            <a:off x="4552648" y="6086716"/>
                            <a:ext cx="674370" cy="342900"/>
                          </a:xfrm>
                          <a:custGeom>
                            <a:avLst/>
                            <a:gdLst/>
                            <a:ahLst/>
                            <a:cxnLst/>
                            <a:rect l="l" t="t" r="r" b="b"/>
                            <a:pathLst>
                              <a:path w="674370" h="342900">
                                <a:moveTo>
                                  <a:pt x="674092" y="181032"/>
                                </a:moveTo>
                                <a:lnTo>
                                  <a:pt x="42760" y="0"/>
                                </a:lnTo>
                                <a:lnTo>
                                  <a:pt x="0" y="149098"/>
                                </a:lnTo>
                                <a:lnTo>
                                  <a:pt x="674092" y="342390"/>
                                </a:lnTo>
                              </a:path>
                            </a:pathLst>
                          </a:custGeom>
                          <a:ln w="13474">
                            <a:solidFill>
                              <a:srgbClr val="000000"/>
                            </a:solidFill>
                            <a:prstDash val="solid"/>
                          </a:ln>
                        </wps:spPr>
                        <wps:bodyPr wrap="square" lIns="0" tIns="0" rIns="0" bIns="0" rtlCol="0">
                          <a:prstTxWarp prst="textNoShape">
                            <a:avLst/>
                          </a:prstTxWarp>
                          <a:noAutofit/>
                        </wps:bodyPr>
                      </wps:wsp>
                      <wps:wsp>
                        <wps:cNvPr id="179" name="Graphic 179"/>
                        <wps:cNvSpPr/>
                        <wps:spPr>
                          <a:xfrm>
                            <a:off x="4632852" y="5807012"/>
                            <a:ext cx="594360" cy="319405"/>
                          </a:xfrm>
                          <a:custGeom>
                            <a:avLst/>
                            <a:gdLst/>
                            <a:ahLst/>
                            <a:cxnLst/>
                            <a:rect l="l" t="t" r="r" b="b"/>
                            <a:pathLst>
                              <a:path w="594360" h="319405">
                                <a:moveTo>
                                  <a:pt x="593889" y="158034"/>
                                </a:moveTo>
                                <a:lnTo>
                                  <a:pt x="42760" y="0"/>
                                </a:lnTo>
                                <a:lnTo>
                                  <a:pt x="0" y="149098"/>
                                </a:lnTo>
                                <a:lnTo>
                                  <a:pt x="593889" y="319392"/>
                                </a:lnTo>
                              </a:path>
                            </a:pathLst>
                          </a:custGeom>
                          <a:ln w="13474">
                            <a:solidFill>
                              <a:srgbClr val="000000"/>
                            </a:solidFill>
                            <a:prstDash val="solid"/>
                          </a:ln>
                        </wps:spPr>
                        <wps:bodyPr wrap="square" lIns="0" tIns="0" rIns="0" bIns="0" rtlCol="0">
                          <a:prstTxWarp prst="textNoShape">
                            <a:avLst/>
                          </a:prstTxWarp>
                          <a:noAutofit/>
                        </wps:bodyPr>
                      </wps:wsp>
                      <wps:wsp>
                        <wps:cNvPr id="180" name="Graphic 180"/>
                        <wps:cNvSpPr/>
                        <wps:spPr>
                          <a:xfrm>
                            <a:off x="4713056" y="5527309"/>
                            <a:ext cx="513715" cy="296545"/>
                          </a:xfrm>
                          <a:custGeom>
                            <a:avLst/>
                            <a:gdLst/>
                            <a:ahLst/>
                            <a:cxnLst/>
                            <a:rect l="l" t="t" r="r" b="b"/>
                            <a:pathLst>
                              <a:path w="513715" h="296545">
                                <a:moveTo>
                                  <a:pt x="513685" y="135036"/>
                                </a:moveTo>
                                <a:lnTo>
                                  <a:pt x="42760" y="0"/>
                                </a:lnTo>
                                <a:lnTo>
                                  <a:pt x="0" y="149098"/>
                                </a:lnTo>
                                <a:lnTo>
                                  <a:pt x="513685" y="296394"/>
                                </a:lnTo>
                              </a:path>
                            </a:pathLst>
                          </a:custGeom>
                          <a:ln w="13474">
                            <a:solidFill>
                              <a:srgbClr val="000000"/>
                            </a:solidFill>
                            <a:prstDash val="solid"/>
                          </a:ln>
                        </wps:spPr>
                        <wps:bodyPr wrap="square" lIns="0" tIns="0" rIns="0" bIns="0" rtlCol="0">
                          <a:prstTxWarp prst="textNoShape">
                            <a:avLst/>
                          </a:prstTxWarp>
                          <a:noAutofit/>
                        </wps:bodyPr>
                      </wps:wsp>
                      <wps:wsp>
                        <wps:cNvPr id="181" name="Graphic 181"/>
                        <wps:cNvSpPr/>
                        <wps:spPr>
                          <a:xfrm>
                            <a:off x="4793259" y="5247605"/>
                            <a:ext cx="433705" cy="273685"/>
                          </a:xfrm>
                          <a:custGeom>
                            <a:avLst/>
                            <a:gdLst/>
                            <a:ahLst/>
                            <a:cxnLst/>
                            <a:rect l="l" t="t" r="r" b="b"/>
                            <a:pathLst>
                              <a:path w="433705" h="273685">
                                <a:moveTo>
                                  <a:pt x="433482" y="112038"/>
                                </a:moveTo>
                                <a:lnTo>
                                  <a:pt x="42760" y="0"/>
                                </a:lnTo>
                                <a:lnTo>
                                  <a:pt x="0" y="149098"/>
                                </a:lnTo>
                                <a:lnTo>
                                  <a:pt x="433482" y="273396"/>
                                </a:lnTo>
                              </a:path>
                            </a:pathLst>
                          </a:custGeom>
                          <a:ln w="13474">
                            <a:solidFill>
                              <a:srgbClr val="000000"/>
                            </a:solidFill>
                            <a:prstDash val="solid"/>
                          </a:ln>
                        </wps:spPr>
                        <wps:bodyPr wrap="square" lIns="0" tIns="0" rIns="0" bIns="0" rtlCol="0">
                          <a:prstTxWarp prst="textNoShape">
                            <a:avLst/>
                          </a:prstTxWarp>
                          <a:noAutofit/>
                        </wps:bodyPr>
                      </wps:wsp>
                      <wps:wsp>
                        <wps:cNvPr id="182" name="Graphic 182"/>
                        <wps:cNvSpPr/>
                        <wps:spPr>
                          <a:xfrm>
                            <a:off x="4873463" y="4967902"/>
                            <a:ext cx="353695" cy="250825"/>
                          </a:xfrm>
                          <a:custGeom>
                            <a:avLst/>
                            <a:gdLst/>
                            <a:ahLst/>
                            <a:cxnLst/>
                            <a:rect l="l" t="t" r="r" b="b"/>
                            <a:pathLst>
                              <a:path w="353695" h="250825">
                                <a:moveTo>
                                  <a:pt x="353278" y="89039"/>
                                </a:moveTo>
                                <a:lnTo>
                                  <a:pt x="42760" y="0"/>
                                </a:lnTo>
                                <a:lnTo>
                                  <a:pt x="0" y="149098"/>
                                </a:lnTo>
                                <a:lnTo>
                                  <a:pt x="353278" y="250398"/>
                                </a:lnTo>
                              </a:path>
                            </a:pathLst>
                          </a:custGeom>
                          <a:ln w="13474">
                            <a:solidFill>
                              <a:srgbClr val="000000"/>
                            </a:solidFill>
                            <a:prstDash val="solid"/>
                          </a:ln>
                        </wps:spPr>
                        <wps:bodyPr wrap="square" lIns="0" tIns="0" rIns="0" bIns="0" rtlCol="0">
                          <a:prstTxWarp prst="textNoShape">
                            <a:avLst/>
                          </a:prstTxWarp>
                          <a:noAutofit/>
                        </wps:bodyPr>
                      </wps:wsp>
                      <wps:wsp>
                        <wps:cNvPr id="183" name="Graphic 183"/>
                        <wps:cNvSpPr/>
                        <wps:spPr>
                          <a:xfrm>
                            <a:off x="4953666" y="4688198"/>
                            <a:ext cx="273685" cy="227965"/>
                          </a:xfrm>
                          <a:custGeom>
                            <a:avLst/>
                            <a:gdLst/>
                            <a:ahLst/>
                            <a:cxnLst/>
                            <a:rect l="l" t="t" r="r" b="b"/>
                            <a:pathLst>
                              <a:path w="273685" h="227965">
                                <a:moveTo>
                                  <a:pt x="273075" y="66041"/>
                                </a:moveTo>
                                <a:lnTo>
                                  <a:pt x="42760" y="0"/>
                                </a:lnTo>
                                <a:lnTo>
                                  <a:pt x="0" y="149098"/>
                                </a:lnTo>
                                <a:lnTo>
                                  <a:pt x="273075" y="227400"/>
                                </a:lnTo>
                              </a:path>
                            </a:pathLst>
                          </a:custGeom>
                          <a:ln w="13474">
                            <a:solidFill>
                              <a:srgbClr val="000000"/>
                            </a:solidFill>
                            <a:prstDash val="solid"/>
                          </a:ln>
                        </wps:spPr>
                        <wps:bodyPr wrap="square" lIns="0" tIns="0" rIns="0" bIns="0" rtlCol="0">
                          <a:prstTxWarp prst="textNoShape">
                            <a:avLst/>
                          </a:prstTxWarp>
                          <a:noAutofit/>
                        </wps:bodyPr>
                      </wps:wsp>
                      <wps:wsp>
                        <wps:cNvPr id="184" name="Graphic 184"/>
                        <wps:cNvSpPr/>
                        <wps:spPr>
                          <a:xfrm>
                            <a:off x="5033871" y="4408495"/>
                            <a:ext cx="193040" cy="204470"/>
                          </a:xfrm>
                          <a:custGeom>
                            <a:avLst/>
                            <a:gdLst/>
                            <a:ahLst/>
                            <a:cxnLst/>
                            <a:rect l="l" t="t" r="r" b="b"/>
                            <a:pathLst>
                              <a:path w="193040" h="204470">
                                <a:moveTo>
                                  <a:pt x="192870" y="43043"/>
                                </a:moveTo>
                                <a:lnTo>
                                  <a:pt x="42760" y="0"/>
                                </a:lnTo>
                                <a:lnTo>
                                  <a:pt x="0" y="149098"/>
                                </a:lnTo>
                                <a:lnTo>
                                  <a:pt x="192870" y="204402"/>
                                </a:lnTo>
                              </a:path>
                            </a:pathLst>
                          </a:custGeom>
                          <a:ln w="13474">
                            <a:solidFill>
                              <a:srgbClr val="000000"/>
                            </a:solidFill>
                            <a:prstDash val="solid"/>
                          </a:ln>
                        </wps:spPr>
                        <wps:bodyPr wrap="square" lIns="0" tIns="0" rIns="0" bIns="0" rtlCol="0">
                          <a:prstTxWarp prst="textNoShape">
                            <a:avLst/>
                          </a:prstTxWarp>
                          <a:noAutofit/>
                        </wps:bodyPr>
                      </wps:wsp>
                      <wps:wsp>
                        <wps:cNvPr id="185" name="Graphic 185"/>
                        <wps:cNvSpPr/>
                        <wps:spPr>
                          <a:xfrm>
                            <a:off x="5114073" y="4128791"/>
                            <a:ext cx="113030" cy="181610"/>
                          </a:xfrm>
                          <a:custGeom>
                            <a:avLst/>
                            <a:gdLst/>
                            <a:ahLst/>
                            <a:cxnLst/>
                            <a:rect l="l" t="t" r="r" b="b"/>
                            <a:pathLst>
                              <a:path w="113030" h="181610">
                                <a:moveTo>
                                  <a:pt x="112667" y="20045"/>
                                </a:moveTo>
                                <a:lnTo>
                                  <a:pt x="42760" y="0"/>
                                </a:lnTo>
                                <a:lnTo>
                                  <a:pt x="0" y="149098"/>
                                </a:lnTo>
                                <a:lnTo>
                                  <a:pt x="112667" y="181404"/>
                                </a:lnTo>
                              </a:path>
                            </a:pathLst>
                          </a:custGeom>
                          <a:ln w="13474">
                            <a:solidFill>
                              <a:srgbClr val="000000"/>
                            </a:solidFill>
                            <a:prstDash val="solid"/>
                          </a:ln>
                        </wps:spPr>
                        <wps:bodyPr wrap="square" lIns="0" tIns="0" rIns="0" bIns="0" rtlCol="0">
                          <a:prstTxWarp prst="textNoShape">
                            <a:avLst/>
                          </a:prstTxWarp>
                          <a:noAutofit/>
                        </wps:bodyPr>
                      </wps:wsp>
                      <wps:wsp>
                        <wps:cNvPr id="186" name="Graphic 186"/>
                        <wps:cNvSpPr/>
                        <wps:spPr>
                          <a:xfrm>
                            <a:off x="5194278" y="3884992"/>
                            <a:ext cx="33020" cy="122555"/>
                          </a:xfrm>
                          <a:custGeom>
                            <a:avLst/>
                            <a:gdLst/>
                            <a:ahLst/>
                            <a:cxnLst/>
                            <a:rect l="l" t="t" r="r" b="b"/>
                            <a:pathLst>
                              <a:path w="33020" h="122555">
                                <a:moveTo>
                                  <a:pt x="32463" y="0"/>
                                </a:moveTo>
                                <a:lnTo>
                                  <a:pt x="0" y="113193"/>
                                </a:lnTo>
                                <a:lnTo>
                                  <a:pt x="32463" y="122502"/>
                                </a:lnTo>
                              </a:path>
                            </a:pathLst>
                          </a:custGeom>
                          <a:ln w="13474">
                            <a:solidFill>
                              <a:srgbClr val="000000"/>
                            </a:solidFill>
                            <a:prstDash val="solid"/>
                          </a:ln>
                        </wps:spPr>
                        <wps:bodyPr wrap="square" lIns="0" tIns="0" rIns="0" bIns="0" rtlCol="0">
                          <a:prstTxWarp prst="textNoShape">
                            <a:avLst/>
                          </a:prstTxWarp>
                          <a:noAutofit/>
                        </wps:bodyPr>
                      </wps:wsp>
                      <pic:pic>
                        <pic:nvPicPr>
                          <pic:cNvPr id="187" name="Image 187"/>
                          <pic:cNvPicPr/>
                        </pic:nvPicPr>
                        <pic:blipFill>
                          <a:blip r:embed="rId19" cstate="print"/>
                          <a:stretch>
                            <a:fillRect/>
                          </a:stretch>
                        </pic:blipFill>
                        <pic:spPr>
                          <a:xfrm>
                            <a:off x="4124492" y="5063801"/>
                            <a:ext cx="1102249" cy="2322931"/>
                          </a:xfrm>
                          <a:prstGeom prst="rect">
                            <a:avLst/>
                          </a:prstGeom>
                        </pic:spPr>
                      </pic:pic>
                      <pic:pic>
                        <pic:nvPicPr>
                          <pic:cNvPr id="188" name="Image 188"/>
                          <pic:cNvPicPr/>
                        </pic:nvPicPr>
                        <pic:blipFill>
                          <a:blip r:embed="rId20" cstate="print"/>
                          <a:stretch>
                            <a:fillRect/>
                          </a:stretch>
                        </pic:blipFill>
                        <pic:spPr>
                          <a:xfrm>
                            <a:off x="4828025" y="4784096"/>
                            <a:ext cx="398716" cy="263440"/>
                          </a:xfrm>
                          <a:prstGeom prst="rect">
                            <a:avLst/>
                          </a:prstGeom>
                        </pic:spPr>
                      </pic:pic>
                      <pic:pic>
                        <pic:nvPicPr>
                          <pic:cNvPr id="189" name="Image 189"/>
                          <pic:cNvPicPr/>
                        </pic:nvPicPr>
                        <pic:blipFill>
                          <a:blip r:embed="rId21" cstate="print"/>
                          <a:stretch>
                            <a:fillRect/>
                          </a:stretch>
                        </pic:blipFill>
                        <pic:spPr>
                          <a:xfrm>
                            <a:off x="4908239" y="4504391"/>
                            <a:ext cx="318503" cy="240441"/>
                          </a:xfrm>
                          <a:prstGeom prst="rect">
                            <a:avLst/>
                          </a:prstGeom>
                        </pic:spPr>
                      </pic:pic>
                      <pic:pic>
                        <pic:nvPicPr>
                          <pic:cNvPr id="190" name="Image 190"/>
                          <pic:cNvPicPr/>
                        </pic:nvPicPr>
                        <pic:blipFill>
                          <a:blip r:embed="rId22" cstate="print"/>
                          <a:stretch>
                            <a:fillRect/>
                          </a:stretch>
                        </pic:blipFill>
                        <pic:spPr>
                          <a:xfrm>
                            <a:off x="4988439" y="4224699"/>
                            <a:ext cx="238302" cy="217429"/>
                          </a:xfrm>
                          <a:prstGeom prst="rect">
                            <a:avLst/>
                          </a:prstGeom>
                        </pic:spPr>
                      </pic:pic>
                      <pic:pic>
                        <pic:nvPicPr>
                          <pic:cNvPr id="191" name="Image 191"/>
                          <pic:cNvPicPr/>
                        </pic:nvPicPr>
                        <pic:blipFill>
                          <a:blip r:embed="rId23" cstate="print"/>
                          <a:stretch>
                            <a:fillRect/>
                          </a:stretch>
                        </pic:blipFill>
                        <pic:spPr>
                          <a:xfrm>
                            <a:off x="5068639" y="3944995"/>
                            <a:ext cx="158102" cy="194432"/>
                          </a:xfrm>
                          <a:prstGeom prst="rect">
                            <a:avLst/>
                          </a:prstGeom>
                        </pic:spPr>
                      </pic:pic>
                      <pic:pic>
                        <pic:nvPicPr>
                          <pic:cNvPr id="192" name="Image 192"/>
                          <pic:cNvPicPr/>
                        </pic:nvPicPr>
                        <pic:blipFill>
                          <a:blip r:embed="rId24" cstate="print"/>
                          <a:stretch>
                            <a:fillRect/>
                          </a:stretch>
                        </pic:blipFill>
                        <pic:spPr>
                          <a:xfrm>
                            <a:off x="5148840" y="3665290"/>
                            <a:ext cx="77901" cy="171435"/>
                          </a:xfrm>
                          <a:prstGeom prst="rect">
                            <a:avLst/>
                          </a:prstGeom>
                        </pic:spPr>
                      </pic:pic>
                      <wps:wsp>
                        <wps:cNvPr id="193" name="Graphic 193"/>
                        <wps:cNvSpPr/>
                        <wps:spPr>
                          <a:xfrm>
                            <a:off x="297637" y="6737"/>
                            <a:ext cx="859155" cy="234950"/>
                          </a:xfrm>
                          <a:custGeom>
                            <a:avLst/>
                            <a:gdLst/>
                            <a:ahLst/>
                            <a:cxnLst/>
                            <a:rect l="l" t="t" r="r" b="b"/>
                            <a:pathLst>
                              <a:path w="859155" h="234950">
                                <a:moveTo>
                                  <a:pt x="0" y="0"/>
                                </a:moveTo>
                                <a:lnTo>
                                  <a:pt x="818831" y="234791"/>
                                </a:lnTo>
                                <a:lnTo>
                                  <a:pt x="859115" y="94291"/>
                                </a:lnTo>
                                <a:lnTo>
                                  <a:pt x="530281" y="0"/>
                                </a:lnTo>
                              </a:path>
                            </a:pathLst>
                          </a:custGeom>
                          <a:ln w="13474">
                            <a:solidFill>
                              <a:srgbClr val="000000"/>
                            </a:solidFill>
                            <a:prstDash val="solid"/>
                          </a:ln>
                        </wps:spPr>
                        <wps:bodyPr wrap="square" lIns="0" tIns="0" rIns="0" bIns="0" rtlCol="0">
                          <a:prstTxWarp prst="textNoShape">
                            <a:avLst/>
                          </a:prstTxWarp>
                          <a:noAutofit/>
                        </wps:bodyPr>
                      </wps:wsp>
                      <wps:wsp>
                        <wps:cNvPr id="194" name="Graphic 194"/>
                        <wps:cNvSpPr/>
                        <wps:spPr>
                          <a:xfrm>
                            <a:off x="6737" y="27502"/>
                            <a:ext cx="1075690" cy="514984"/>
                          </a:xfrm>
                          <a:custGeom>
                            <a:avLst/>
                            <a:gdLst/>
                            <a:ahLst/>
                            <a:cxnLst/>
                            <a:rect l="l" t="t" r="r" b="b"/>
                            <a:pathLst>
                              <a:path w="1075690" h="514984">
                                <a:moveTo>
                                  <a:pt x="0" y="249670"/>
                                </a:moveTo>
                                <a:lnTo>
                                  <a:pt x="127191" y="255179"/>
                                </a:lnTo>
                                <a:lnTo>
                                  <a:pt x="1032346" y="514729"/>
                                </a:lnTo>
                                <a:lnTo>
                                  <a:pt x="1075107" y="365631"/>
                                </a:lnTo>
                                <a:lnTo>
                                  <a:pt x="173534" y="107109"/>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195" name="Graphic 195"/>
                        <wps:cNvSpPr/>
                        <wps:spPr>
                          <a:xfrm>
                            <a:off x="6737" y="356709"/>
                            <a:ext cx="995044" cy="465455"/>
                          </a:xfrm>
                          <a:custGeom>
                            <a:avLst/>
                            <a:gdLst/>
                            <a:ahLst/>
                            <a:cxnLst/>
                            <a:rect l="l" t="t" r="r" b="b"/>
                            <a:pathLst>
                              <a:path w="995044" h="465455">
                                <a:moveTo>
                                  <a:pt x="0" y="203640"/>
                                </a:moveTo>
                                <a:lnTo>
                                  <a:pt x="46988" y="205675"/>
                                </a:lnTo>
                                <a:lnTo>
                                  <a:pt x="952143" y="465225"/>
                                </a:lnTo>
                                <a:lnTo>
                                  <a:pt x="994904" y="316127"/>
                                </a:lnTo>
                                <a:lnTo>
                                  <a:pt x="93331" y="57606"/>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196" name="Graphic 196"/>
                        <wps:cNvSpPr/>
                        <wps:spPr>
                          <a:xfrm>
                            <a:off x="6737" y="685917"/>
                            <a:ext cx="915035" cy="415925"/>
                          </a:xfrm>
                          <a:custGeom>
                            <a:avLst/>
                            <a:gdLst/>
                            <a:ahLst/>
                            <a:cxnLst/>
                            <a:rect l="l" t="t" r="r" b="b"/>
                            <a:pathLst>
                              <a:path w="915035" h="415925">
                                <a:moveTo>
                                  <a:pt x="0" y="165695"/>
                                </a:moveTo>
                                <a:lnTo>
                                  <a:pt x="871938" y="415721"/>
                                </a:lnTo>
                                <a:lnTo>
                                  <a:pt x="914699" y="266623"/>
                                </a:lnTo>
                                <a:lnTo>
                                  <a:pt x="13126" y="8102"/>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197" name="Graphic 197"/>
                        <wps:cNvSpPr/>
                        <wps:spPr>
                          <a:xfrm>
                            <a:off x="6737" y="992956"/>
                            <a:ext cx="835025" cy="388620"/>
                          </a:xfrm>
                          <a:custGeom>
                            <a:avLst/>
                            <a:gdLst/>
                            <a:ahLst/>
                            <a:cxnLst/>
                            <a:rect l="l" t="t" r="r" b="b"/>
                            <a:pathLst>
                              <a:path w="835025" h="388620">
                                <a:moveTo>
                                  <a:pt x="0" y="161357"/>
                                </a:moveTo>
                                <a:lnTo>
                                  <a:pt x="791735" y="388385"/>
                                </a:lnTo>
                                <a:lnTo>
                                  <a:pt x="834496" y="239287"/>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198" name="Graphic 198"/>
                        <wps:cNvSpPr/>
                        <wps:spPr>
                          <a:xfrm>
                            <a:off x="6737" y="1295658"/>
                            <a:ext cx="754380" cy="365760"/>
                          </a:xfrm>
                          <a:custGeom>
                            <a:avLst/>
                            <a:gdLst/>
                            <a:ahLst/>
                            <a:cxnLst/>
                            <a:rect l="l" t="t" r="r" b="b"/>
                            <a:pathLst>
                              <a:path w="754380" h="365760">
                                <a:moveTo>
                                  <a:pt x="0" y="161358"/>
                                </a:moveTo>
                                <a:lnTo>
                                  <a:pt x="711531" y="365387"/>
                                </a:lnTo>
                                <a:lnTo>
                                  <a:pt x="754292" y="216289"/>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199" name="Graphic 199"/>
                        <wps:cNvSpPr/>
                        <wps:spPr>
                          <a:xfrm>
                            <a:off x="6737" y="1598359"/>
                            <a:ext cx="674370" cy="342900"/>
                          </a:xfrm>
                          <a:custGeom>
                            <a:avLst/>
                            <a:gdLst/>
                            <a:ahLst/>
                            <a:cxnLst/>
                            <a:rect l="l" t="t" r="r" b="b"/>
                            <a:pathLst>
                              <a:path w="674370" h="342900">
                                <a:moveTo>
                                  <a:pt x="0" y="161358"/>
                                </a:moveTo>
                                <a:lnTo>
                                  <a:pt x="631328" y="342389"/>
                                </a:lnTo>
                                <a:lnTo>
                                  <a:pt x="674089" y="193291"/>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200" name="Graphic 200"/>
                        <wps:cNvSpPr/>
                        <wps:spPr>
                          <a:xfrm>
                            <a:off x="6737" y="1901061"/>
                            <a:ext cx="594360" cy="319405"/>
                          </a:xfrm>
                          <a:custGeom>
                            <a:avLst/>
                            <a:gdLst/>
                            <a:ahLst/>
                            <a:cxnLst/>
                            <a:rect l="l" t="t" r="r" b="b"/>
                            <a:pathLst>
                              <a:path w="594360" h="319405">
                                <a:moveTo>
                                  <a:pt x="0" y="161358"/>
                                </a:moveTo>
                                <a:lnTo>
                                  <a:pt x="551124" y="319391"/>
                                </a:lnTo>
                                <a:lnTo>
                                  <a:pt x="593885" y="170293"/>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201" name="Graphic 201"/>
                        <wps:cNvSpPr/>
                        <wps:spPr>
                          <a:xfrm>
                            <a:off x="6737" y="2203762"/>
                            <a:ext cx="513715" cy="296545"/>
                          </a:xfrm>
                          <a:custGeom>
                            <a:avLst/>
                            <a:gdLst/>
                            <a:ahLst/>
                            <a:cxnLst/>
                            <a:rect l="l" t="t" r="r" b="b"/>
                            <a:pathLst>
                              <a:path w="513715" h="296545">
                                <a:moveTo>
                                  <a:pt x="0" y="161358"/>
                                </a:moveTo>
                                <a:lnTo>
                                  <a:pt x="470921" y="296393"/>
                                </a:lnTo>
                                <a:lnTo>
                                  <a:pt x="513681" y="147295"/>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202" name="Graphic 202"/>
                        <wps:cNvSpPr/>
                        <wps:spPr>
                          <a:xfrm>
                            <a:off x="6737" y="2506464"/>
                            <a:ext cx="433705" cy="273685"/>
                          </a:xfrm>
                          <a:custGeom>
                            <a:avLst/>
                            <a:gdLst/>
                            <a:ahLst/>
                            <a:cxnLst/>
                            <a:rect l="l" t="t" r="r" b="b"/>
                            <a:pathLst>
                              <a:path w="433705" h="273685">
                                <a:moveTo>
                                  <a:pt x="0" y="161358"/>
                                </a:moveTo>
                                <a:lnTo>
                                  <a:pt x="390716" y="273395"/>
                                </a:lnTo>
                                <a:lnTo>
                                  <a:pt x="433477" y="124297"/>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203" name="Graphic 203"/>
                        <wps:cNvSpPr/>
                        <wps:spPr>
                          <a:xfrm>
                            <a:off x="6737" y="2809166"/>
                            <a:ext cx="353695" cy="250825"/>
                          </a:xfrm>
                          <a:custGeom>
                            <a:avLst/>
                            <a:gdLst/>
                            <a:ahLst/>
                            <a:cxnLst/>
                            <a:rect l="l" t="t" r="r" b="b"/>
                            <a:pathLst>
                              <a:path w="353695" h="250825">
                                <a:moveTo>
                                  <a:pt x="0" y="161358"/>
                                </a:moveTo>
                                <a:lnTo>
                                  <a:pt x="310512" y="250397"/>
                                </a:lnTo>
                                <a:lnTo>
                                  <a:pt x="353273" y="101299"/>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204" name="Graphic 204"/>
                        <wps:cNvSpPr/>
                        <wps:spPr>
                          <a:xfrm>
                            <a:off x="6737" y="3111867"/>
                            <a:ext cx="273685" cy="227965"/>
                          </a:xfrm>
                          <a:custGeom>
                            <a:avLst/>
                            <a:gdLst/>
                            <a:ahLst/>
                            <a:cxnLst/>
                            <a:rect l="l" t="t" r="r" b="b"/>
                            <a:pathLst>
                              <a:path w="273685" h="227965">
                                <a:moveTo>
                                  <a:pt x="0" y="161359"/>
                                </a:moveTo>
                                <a:lnTo>
                                  <a:pt x="230309" y="227399"/>
                                </a:lnTo>
                                <a:lnTo>
                                  <a:pt x="273070" y="78301"/>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205" name="Graphic 205"/>
                        <wps:cNvSpPr/>
                        <wps:spPr>
                          <a:xfrm>
                            <a:off x="6737" y="3414569"/>
                            <a:ext cx="193040" cy="204470"/>
                          </a:xfrm>
                          <a:custGeom>
                            <a:avLst/>
                            <a:gdLst/>
                            <a:ahLst/>
                            <a:cxnLst/>
                            <a:rect l="l" t="t" r="r" b="b"/>
                            <a:pathLst>
                              <a:path w="193040" h="204470">
                                <a:moveTo>
                                  <a:pt x="0" y="161359"/>
                                </a:moveTo>
                                <a:lnTo>
                                  <a:pt x="150105" y="204401"/>
                                </a:lnTo>
                                <a:lnTo>
                                  <a:pt x="192866" y="55303"/>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206" name="Graphic 206"/>
                        <wps:cNvSpPr/>
                        <wps:spPr>
                          <a:xfrm>
                            <a:off x="6737" y="3717270"/>
                            <a:ext cx="113030" cy="181610"/>
                          </a:xfrm>
                          <a:custGeom>
                            <a:avLst/>
                            <a:gdLst/>
                            <a:ahLst/>
                            <a:cxnLst/>
                            <a:rect l="l" t="t" r="r" b="b"/>
                            <a:pathLst>
                              <a:path w="113030" h="181610">
                                <a:moveTo>
                                  <a:pt x="0" y="161359"/>
                                </a:moveTo>
                                <a:lnTo>
                                  <a:pt x="69902" y="181403"/>
                                </a:lnTo>
                                <a:lnTo>
                                  <a:pt x="112662" y="32305"/>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207" name="Graphic 207"/>
                        <wps:cNvSpPr/>
                        <wps:spPr>
                          <a:xfrm>
                            <a:off x="6737" y="4019972"/>
                            <a:ext cx="33020" cy="122555"/>
                          </a:xfrm>
                          <a:custGeom>
                            <a:avLst/>
                            <a:gdLst/>
                            <a:ahLst/>
                            <a:cxnLst/>
                            <a:rect l="l" t="t" r="r" b="b"/>
                            <a:pathLst>
                              <a:path w="33020" h="122555">
                                <a:moveTo>
                                  <a:pt x="0" y="122483"/>
                                </a:moveTo>
                                <a:lnTo>
                                  <a:pt x="32458" y="9307"/>
                                </a:lnTo>
                                <a:lnTo>
                                  <a:pt x="0" y="0"/>
                                </a:lnTo>
                              </a:path>
                            </a:pathLst>
                          </a:custGeom>
                          <a:ln w="13474">
                            <a:solidFill>
                              <a:srgbClr val="000000"/>
                            </a:solidFill>
                            <a:prstDash val="solid"/>
                          </a:ln>
                        </wps:spPr>
                        <wps:bodyPr wrap="square" lIns="0" tIns="0" rIns="0" bIns="0" rtlCol="0">
                          <a:prstTxWarp prst="textNoShape">
                            <a:avLst/>
                          </a:prstTxWarp>
                          <a:noAutofit/>
                        </wps:bodyPr>
                      </wps:wsp>
                      <pic:pic>
                        <pic:nvPicPr>
                          <pic:cNvPr id="208" name="Image 208"/>
                          <pic:cNvPicPr/>
                        </pic:nvPicPr>
                        <pic:blipFill>
                          <a:blip r:embed="rId25" cstate="print"/>
                          <a:stretch>
                            <a:fillRect/>
                          </a:stretch>
                        </pic:blipFill>
                        <pic:spPr>
                          <a:xfrm>
                            <a:off x="6737" y="6737"/>
                            <a:ext cx="1280947" cy="2956927"/>
                          </a:xfrm>
                          <a:prstGeom prst="rect">
                            <a:avLst/>
                          </a:prstGeom>
                        </pic:spPr>
                      </pic:pic>
                      <pic:pic>
                        <pic:nvPicPr>
                          <pic:cNvPr id="209" name="Image 209"/>
                          <pic:cNvPicPr/>
                        </pic:nvPicPr>
                        <pic:blipFill>
                          <a:blip r:embed="rId26" cstate="print"/>
                          <a:stretch>
                            <a:fillRect/>
                          </a:stretch>
                        </pic:blipFill>
                        <pic:spPr>
                          <a:xfrm>
                            <a:off x="6737" y="2979933"/>
                            <a:ext cx="398703" cy="263436"/>
                          </a:xfrm>
                          <a:prstGeom prst="rect">
                            <a:avLst/>
                          </a:prstGeom>
                        </pic:spPr>
                      </pic:pic>
                      <pic:pic>
                        <pic:nvPicPr>
                          <pic:cNvPr id="210" name="Image 210"/>
                          <pic:cNvPicPr/>
                        </pic:nvPicPr>
                        <pic:blipFill>
                          <a:blip r:embed="rId27" cstate="print"/>
                          <a:stretch>
                            <a:fillRect/>
                          </a:stretch>
                        </pic:blipFill>
                        <pic:spPr>
                          <a:xfrm>
                            <a:off x="6737" y="3282635"/>
                            <a:ext cx="318503" cy="240427"/>
                          </a:xfrm>
                          <a:prstGeom prst="rect">
                            <a:avLst/>
                          </a:prstGeom>
                        </pic:spPr>
                      </pic:pic>
                      <pic:pic>
                        <pic:nvPicPr>
                          <pic:cNvPr id="211" name="Image 211"/>
                          <pic:cNvPicPr/>
                        </pic:nvPicPr>
                        <pic:blipFill>
                          <a:blip r:embed="rId28" cstate="print"/>
                          <a:stretch>
                            <a:fillRect/>
                          </a:stretch>
                        </pic:blipFill>
                        <pic:spPr>
                          <a:xfrm>
                            <a:off x="6737" y="3585337"/>
                            <a:ext cx="238302" cy="217430"/>
                          </a:xfrm>
                          <a:prstGeom prst="rect">
                            <a:avLst/>
                          </a:prstGeom>
                        </pic:spPr>
                      </pic:pic>
                      <pic:pic>
                        <pic:nvPicPr>
                          <pic:cNvPr id="212" name="Image 212"/>
                          <pic:cNvPicPr/>
                        </pic:nvPicPr>
                        <pic:blipFill>
                          <a:blip r:embed="rId29" cstate="print"/>
                          <a:stretch>
                            <a:fillRect/>
                          </a:stretch>
                        </pic:blipFill>
                        <pic:spPr>
                          <a:xfrm>
                            <a:off x="6737" y="3888039"/>
                            <a:ext cx="158102" cy="194432"/>
                          </a:xfrm>
                          <a:prstGeom prst="rect">
                            <a:avLst/>
                          </a:prstGeom>
                        </pic:spPr>
                      </pic:pic>
                      <pic:pic>
                        <pic:nvPicPr>
                          <pic:cNvPr id="213" name="Image 213"/>
                          <pic:cNvPicPr/>
                        </pic:nvPicPr>
                        <pic:blipFill>
                          <a:blip r:embed="rId30" cstate="print"/>
                          <a:stretch>
                            <a:fillRect/>
                          </a:stretch>
                        </pic:blipFill>
                        <pic:spPr>
                          <a:xfrm>
                            <a:off x="6737" y="4190744"/>
                            <a:ext cx="77889" cy="171432"/>
                          </a:xfrm>
                          <a:prstGeom prst="rect">
                            <a:avLst/>
                          </a:prstGeom>
                        </pic:spPr>
                      </pic:pic>
                    </wpg:wgp>
                  </a:graphicData>
                </a:graphic>
              </wp:anchor>
            </w:drawing>
          </mc:Choice>
          <mc:Fallback>
            <w:pict>
              <v:group style="position:absolute;margin-left:-.530501pt;margin-top:-.530513pt;width:412.1pt;height:582.2pt;mso-position-horizontal-relative:page;mso-position-vertical-relative:page;z-index:-20496896" id="docshapegroup124" coordorigin="-11,-11" coordsize="8242,11644">
                <v:shape style="position:absolute;left:0;top:10750;width:6872;height:361" id="docshape125" coordorigin="0,10751" coordsize="6872,361" path="m6711,10751l0,10751,0,11111,6711,11111,6804,11109,6851,11091,6869,11044,6871,10951,6871,10911,6869,10818,6851,10771,6804,10753,6711,10751xe" filled="true" fillcolor="#c7eafb" stroked="false">
                  <v:path arrowok="t"/>
                  <v:fill type="solid"/>
                </v:shape>
                <v:shape style="position:absolute;left:6478;top:10750;width:1743;height:361" type="#_x0000_t75" id="docshape126" stroked="false">
                  <v:imagedata r:id="rId16" o:title=""/>
                </v:shape>
                <v:shape style="position:absolute;left:0;top:0;width:8221;height:11623" type="#_x0000_t75" id="docshape127" stroked="false">
                  <v:imagedata r:id="rId35" o:title=""/>
                </v:shape>
                <v:rect style="position:absolute;left:1841;top:4031;width:1604;height:1613" id="docshape128" filled="true" fillcolor="#231f20" stroked="false">
                  <v:fill opacity="9830f" type="solid"/>
                </v:rect>
                <v:shape style="position:absolute;left:1768;top:9443;width:752;height:752" id="docshape129" coordorigin="1768,9444" coordsize="752,752" path="m2144,10195l2219,10187,2290,10165,2353,10131,2409,10085,2455,10029,2490,9965,2511,9895,2519,9819,2511,9744,2490,9673,2455,9609,2409,9554,2353,9508,2290,9473,2219,9451,2144,9444,2068,9451,1997,9473,1934,9508,1878,9554,1832,9609,1798,9673,1776,9744,1768,9819,1776,9895,1798,9965,1832,10029,1878,10085,1934,10131,1997,10165,2068,10187,2144,10195xe" filled="false" stroked="true" strokeweight="1pt" strokecolor="#000000">
                  <v:path arrowok="t"/>
                  <v:stroke dashstyle="solid"/>
                </v:shape>
                <v:shape style="position:absolute;left:2088;top:9643;width:184;height:367" id="docshape130" coordorigin="2089,9643" coordsize="184,367" path="m2089,10010l2272,9827,2089,9643e" filled="false" stroked="true" strokeweight="1.0pt" strokecolor="#000000">
                  <v:path arrowok="t"/>
                  <v:stroke dashstyle="solid"/>
                </v:shape>
                <v:shape style="position:absolute;left:6653;top:11336;width:1063;height:286" id="docshape131" coordorigin="6654,11337" coordsize="1063,286" path="m7716,11622l6721,11337,6654,11571,6830,11622e" filled="false" stroked="true" strokeweight="1.061pt" strokecolor="#000000">
                  <v:path arrowok="t"/>
                  <v:stroke dashstyle="solid"/>
                </v:shape>
                <v:shape style="position:absolute;left:6780;top:10896;width:1441;height:655" id="docshape132" coordorigin="6780,10896" coordsize="1441,655" path="m8220,11290l6847,10896,6780,11131,8200,11538,8220,11551e" filled="false" stroked="true" strokeweight="1.061pt" strokecolor="#000000">
                  <v:path arrowok="t"/>
                  <v:stroke dashstyle="solid"/>
                </v:shape>
                <v:shape style="position:absolute;left:6906;top:10455;width:1315;height:612" id="docshape133" coordorigin="6906,10456" coordsize="1315,612" path="m8220,10813l6974,10456,6906,10691,8220,11067e" filled="false" stroked="true" strokeweight="1.061pt" strokecolor="#000000">
                  <v:path arrowok="t"/>
                  <v:stroke dashstyle="solid"/>
                </v:shape>
                <v:shape style="position:absolute;left:7032;top:10015;width:1188;height:576" id="docshape134" coordorigin="7033,10015" coordsize="1188,576" path="m8220,10337l7100,10015,7033,10250,8220,10591e" filled="false" stroked="true" strokeweight="1.061pt" strokecolor="#000000">
                  <v:path arrowok="t"/>
                  <v:stroke dashstyle="solid"/>
                </v:shape>
                <v:shape style="position:absolute;left:7158;top:9574;width:1062;height:540" id="docshape135" coordorigin="7159,9575" coordsize="1062,540" path="m8220,9860l7226,9575,7159,9810,8220,10114e" filled="false" stroked="true" strokeweight="1.061pt" strokecolor="#000000">
                  <v:path arrowok="t"/>
                  <v:stroke dashstyle="solid"/>
                </v:shape>
                <v:shape style="position:absolute;left:7285;top:9134;width:936;height:503" id="docshape136" coordorigin="7285,9134" coordsize="936,503" path="m8220,9383l7353,9134,7285,9369,8220,9637e" filled="false" stroked="true" strokeweight="1.061pt" strokecolor="#000000">
                  <v:path arrowok="t"/>
                  <v:stroke dashstyle="solid"/>
                </v:shape>
                <v:shape style="position:absolute;left:7411;top:8693;width:809;height:467" id="docshape137" coordorigin="7412,8694" coordsize="809,467" path="m8220,8906l7479,8694,7412,8929,8220,9161e" filled="false" stroked="true" strokeweight="1.061pt" strokecolor="#000000">
                  <v:path arrowok="t"/>
                  <v:stroke dashstyle="solid"/>
                </v:shape>
                <v:shape style="position:absolute;left:7537;top:8253;width:683;height:431" id="docshape138" coordorigin="7538,8253" coordsize="683,431" path="m8220,8430l7605,8253,7538,8488,8220,8684e" filled="false" stroked="true" strokeweight="1.061pt" strokecolor="#000000">
                  <v:path arrowok="t"/>
                  <v:stroke dashstyle="solid"/>
                </v:shape>
                <v:shape style="position:absolute;left:7664;top:7812;width:557;height:395" id="docshape139" coordorigin="7664,7813" coordsize="557,395" path="m8220,7953l7731,7813,7664,8048,8220,8207e" filled="false" stroked="true" strokeweight="1.061pt" strokecolor="#000000">
                  <v:path arrowok="t"/>
                  <v:stroke dashstyle="solid"/>
                </v:shape>
                <v:shape style="position:absolute;left:7790;top:7372;width:431;height:359" id="docshape140" coordorigin="7790,7372" coordsize="431,359" path="m8220,7476l7858,7372,7790,7607,8220,7730e" filled="false" stroked="true" strokeweight="1.061pt" strokecolor="#000000">
                  <v:path arrowok="t"/>
                  <v:stroke dashstyle="solid"/>
                </v:shape>
                <v:shape style="position:absolute;left:7916;top:6931;width:304;height:322" id="docshape141" coordorigin="7917,6932" coordsize="304,322" path="m8220,7000l7984,6932,7917,7167,8220,7254e" filled="false" stroked="true" strokeweight="1.061pt" strokecolor="#000000">
                  <v:path arrowok="t"/>
                  <v:stroke dashstyle="solid"/>
                </v:shape>
                <v:shape style="position:absolute;left:8043;top:6491;width:178;height:286" id="docshape142" coordorigin="8043,6491" coordsize="178,286" path="m8220,6523l8110,6491,8043,6726,8220,6777e" filled="false" stroked="true" strokeweight="1.061pt" strokecolor="#000000">
                  <v:path arrowok="t"/>
                  <v:stroke dashstyle="solid"/>
                </v:shape>
                <v:shape style="position:absolute;left:8169;top:6107;width:52;height:193" id="docshape143" coordorigin="8169,6107" coordsize="52,193" path="m8220,6107l8169,6286,8220,6300e" filled="false" stroked="true" strokeweight="1.061pt" strokecolor="#000000">
                  <v:path arrowok="t"/>
                  <v:stroke dashstyle="solid"/>
                </v:shape>
                <v:shape style="position:absolute;left:6484;top:7963;width:1736;height:3659" type="#_x0000_t75" id="docshape144" stroked="false">
                  <v:imagedata r:id="rId19" o:title=""/>
                </v:shape>
                <v:shape style="position:absolute;left:7592;top:7523;width:628;height:415" type="#_x0000_t75" id="docshape145" stroked="false">
                  <v:imagedata r:id="rId20" o:title=""/>
                </v:shape>
                <v:shape style="position:absolute;left:7718;top:7082;width:502;height:379" type="#_x0000_t75" id="docshape146" stroked="false">
                  <v:imagedata r:id="rId21" o:title=""/>
                </v:shape>
                <v:shape style="position:absolute;left:7845;top:6642;width:376;height:343" type="#_x0000_t75" id="docshape147" stroked="false">
                  <v:imagedata r:id="rId22" o:title=""/>
                </v:shape>
                <v:shape style="position:absolute;left:7971;top:6201;width:249;height:307" type="#_x0000_t75" id="docshape148" stroked="false">
                  <v:imagedata r:id="rId23" o:title=""/>
                </v:shape>
                <v:shape style="position:absolute;left:8097;top:5761;width:123;height:270" type="#_x0000_t75" id="docshape149" stroked="false">
                  <v:imagedata r:id="rId24" o:title=""/>
                </v:shape>
                <v:shape style="position:absolute;left:458;top:0;width:1353;height:370" id="docshape150" coordorigin="458,0" coordsize="1353,370" path="m458,0l1748,370,1811,148,1293,0e" filled="false" stroked="true" strokeweight="1.061pt" strokecolor="#000000">
                  <v:path arrowok="t"/>
                  <v:stroke dashstyle="solid"/>
                </v:shape>
                <v:shape style="position:absolute;left:0;top:32;width:1694;height:811" id="docshape151" coordorigin="0,33" coordsize="1694,811" path="m0,426l200,435,1626,843,1693,608,273,201,0,33e" filled="false" stroked="true" strokeweight="1.061pt" strokecolor="#000000">
                  <v:path arrowok="t"/>
                  <v:stroke dashstyle="solid"/>
                </v:shape>
                <v:shape style="position:absolute;left:0;top:551;width:1567;height:733" id="docshape152" coordorigin="0,551" coordsize="1567,733" path="m0,872l74,875,1499,1284,1567,1049,147,642,0,551e" filled="false" stroked="true" strokeweight="1.061pt" strokecolor="#000000">
                  <v:path arrowok="t"/>
                  <v:stroke dashstyle="solid"/>
                </v:shape>
                <v:shape style="position:absolute;left:0;top:1069;width:1441;height:655" id="docshape153" coordorigin="0,1070" coordsize="1441,655" path="m0,1331l1373,1724,1440,1489,21,1082,0,1070e" filled="false" stroked="true" strokeweight="1.061pt" strokecolor="#000000">
                  <v:path arrowok="t"/>
                  <v:stroke dashstyle="solid"/>
                </v:shape>
                <v:shape style="position:absolute;left:0;top:1553;width:1315;height:612" id="docshape154" coordorigin="0,1553" coordsize="1315,612" path="m0,1807l1247,2165,1314,1930,0,1553e" filled="false" stroked="true" strokeweight="1.061pt" strokecolor="#000000">
                  <v:path arrowok="t"/>
                  <v:stroke dashstyle="solid"/>
                </v:shape>
                <v:shape style="position:absolute;left:0;top:2029;width:1188;height:576" id="docshape155" coordorigin="0,2030" coordsize="1188,576" path="m0,2284l1121,2605,1188,2370,0,2030e" filled="false" stroked="true" strokeweight="1.061pt" strokecolor="#000000">
                  <v:path arrowok="t"/>
                  <v:stroke dashstyle="solid"/>
                </v:shape>
                <v:shape style="position:absolute;left:0;top:2506;width:1062;height:540" id="docshape156" coordorigin="0,2506" coordsize="1062,540" path="m0,2761l994,3046,1062,2811,0,2506e" filled="false" stroked="true" strokeweight="1.061pt" strokecolor="#000000">
                  <v:path arrowok="t"/>
                  <v:stroke dashstyle="solid"/>
                </v:shape>
                <v:shape style="position:absolute;left:0;top:2983;width:936;height:503" id="docshape157" coordorigin="0,2983" coordsize="936,503" path="m0,3237l868,3486,935,3251,0,2983e" filled="false" stroked="true" strokeweight="1.061pt" strokecolor="#000000">
                  <v:path arrowok="t"/>
                  <v:stroke dashstyle="solid"/>
                </v:shape>
                <v:shape style="position:absolute;left:0;top:3459;width:809;height:467" id="docshape158" coordorigin="0,3460" coordsize="809,467" path="m0,3714l742,3927,809,3692,0,3460e" filled="false" stroked="true" strokeweight="1.061pt" strokecolor="#000000">
                  <v:path arrowok="t"/>
                  <v:stroke dashstyle="solid"/>
                </v:shape>
                <v:shape style="position:absolute;left:0;top:3936;width:683;height:431" id="docshape159" coordorigin="0,3937" coordsize="683,431" path="m0,4191l615,4367,683,4132,0,3937e" filled="false" stroked="true" strokeweight="1.061pt" strokecolor="#000000">
                  <v:path arrowok="t"/>
                  <v:stroke dashstyle="solid"/>
                </v:shape>
                <v:shape style="position:absolute;left:0;top:4413;width:557;height:395" id="docshape160" coordorigin="0,4413" coordsize="557,395" path="m0,4667l489,4808,556,4573,0,4413e" filled="false" stroked="true" strokeweight="1.061pt" strokecolor="#000000">
                  <v:path arrowok="t"/>
                  <v:stroke dashstyle="solid"/>
                </v:shape>
                <v:shape style="position:absolute;left:0;top:4889;width:431;height:359" id="docshape161" coordorigin="0,4890" coordsize="431,359" path="m0,5144l363,5248,430,5013,0,4890e" filled="false" stroked="true" strokeweight="1.061pt" strokecolor="#000000">
                  <v:path arrowok="t"/>
                  <v:stroke dashstyle="solid"/>
                </v:shape>
                <v:shape style="position:absolute;left:0;top:5366;width:304;height:322" id="docshape162" coordorigin="0,5367" coordsize="304,322" path="m0,5621l236,5689,304,5454,0,5367e" filled="false" stroked="true" strokeweight="1.061pt" strokecolor="#000000">
                  <v:path arrowok="t"/>
                  <v:stroke dashstyle="solid"/>
                </v:shape>
                <v:shape style="position:absolute;left:0;top:5843;width:178;height:286" id="docshape163" coordorigin="0,5843" coordsize="178,286" path="m0,6097l110,6129,177,5894,0,5843e" filled="false" stroked="true" strokeweight="1.061pt" strokecolor="#000000">
                  <v:path arrowok="t"/>
                  <v:stroke dashstyle="solid"/>
                </v:shape>
                <v:shape style="position:absolute;left:0;top:6320;width:52;height:193" id="docshape164" coordorigin="0,6320" coordsize="52,193" path="m0,6513l51,6335,0,6320e" filled="false" stroked="true" strokeweight="1.061pt" strokecolor="#000000">
                  <v:path arrowok="t"/>
                  <v:stroke dashstyle="solid"/>
                </v:shape>
                <v:shape style="position:absolute;left:0;top:0;width:2018;height:4657" type="#_x0000_t75" id="docshape165" stroked="false">
                  <v:imagedata r:id="rId25" o:title=""/>
                </v:shape>
                <v:shape style="position:absolute;left:0;top:4682;width:628;height:415" type="#_x0000_t75" id="docshape166" stroked="false">
                  <v:imagedata r:id="rId26" o:title=""/>
                </v:shape>
                <v:shape style="position:absolute;left:0;top:5158;width:502;height:379" type="#_x0000_t75" id="docshape167" stroked="false">
                  <v:imagedata r:id="rId27" o:title=""/>
                </v:shape>
                <v:shape style="position:absolute;left:0;top:5635;width:376;height:343" type="#_x0000_t75" id="docshape168" stroked="false">
                  <v:imagedata r:id="rId28" o:title=""/>
                </v:shape>
                <v:shape style="position:absolute;left:0;top:6112;width:249;height:307" type="#_x0000_t75" id="docshape169" stroked="false">
                  <v:imagedata r:id="rId29" o:title=""/>
                </v:shape>
                <v:shape style="position:absolute;left:0;top:6588;width:123;height:270" type="#_x0000_t75" id="docshape170" stroked="false">
                  <v:imagedata r:id="rId30" o:title=""/>
                </v:shape>
                <w10:wrap type="none"/>
              </v:group>
            </w:pict>
          </mc:Fallback>
        </mc:AlternateContent>
      </w:r>
      <w:r>
        <w:rPr>
          <w:spacing w:val="-5"/>
        </w:rPr>
        <w:t>2.</w:t>
      </w:r>
    </w:p>
    <w:p>
      <w:pPr>
        <w:pStyle w:val="Heading2"/>
        <w:spacing w:line="175" w:lineRule="auto"/>
      </w:pPr>
      <w:r>
        <w:rPr>
          <w:color w:val="FFFFFF"/>
          <w:spacing w:val="-40"/>
        </w:rPr>
        <w:t>Macroeconomic </w:t>
      </w:r>
      <w:r>
        <w:rPr>
          <w:color w:val="FFFFFF"/>
          <w:spacing w:val="-16"/>
        </w:rPr>
        <w:t>outlook</w:t>
      </w: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spacing w:before="97"/>
        <w:rPr>
          <w:rFonts w:ascii="Arial Black"/>
          <w:sz w:val="9"/>
        </w:rPr>
      </w:pPr>
    </w:p>
    <w:p>
      <w:pPr>
        <w:tabs>
          <w:tab w:pos="6660" w:val="right" w:leader="none"/>
        </w:tabs>
        <w:spacing w:before="0"/>
        <w:ind w:left="411" w:right="0" w:firstLine="0"/>
        <w:jc w:val="left"/>
        <w:rPr>
          <w:rFonts w:ascii="Arial Black"/>
          <w:sz w:val="17"/>
        </w:rPr>
      </w:pPr>
      <w:r>
        <w:rPr>
          <w:color w:val="231F20"/>
          <w:sz w:val="9"/>
        </w:rPr>
        <w:t>FIVE</w:t>
      </w:r>
      <w:r>
        <w:rPr>
          <w:color w:val="231F20"/>
          <w:spacing w:val="4"/>
          <w:sz w:val="9"/>
        </w:rPr>
        <w:t> </w:t>
      </w:r>
      <w:r>
        <w:rPr>
          <w:color w:val="231F20"/>
          <w:sz w:val="9"/>
        </w:rPr>
        <w:t>YEARS</w:t>
      </w:r>
      <w:r>
        <w:rPr>
          <w:color w:val="231F20"/>
          <w:spacing w:val="6"/>
          <w:sz w:val="9"/>
        </w:rPr>
        <w:t> </w:t>
      </w:r>
      <w:r>
        <w:rPr>
          <w:color w:val="231F20"/>
          <w:sz w:val="9"/>
        </w:rPr>
        <w:t>GOVERNMENT</w:t>
      </w:r>
      <w:r>
        <w:rPr>
          <w:color w:val="231F20"/>
          <w:spacing w:val="6"/>
          <w:sz w:val="9"/>
        </w:rPr>
        <w:t> </w:t>
      </w:r>
      <w:r>
        <w:rPr>
          <w:color w:val="231F20"/>
          <w:spacing w:val="-2"/>
          <w:sz w:val="9"/>
        </w:rPr>
        <w:t>PROGRAMME</w:t>
      </w:r>
      <w:r>
        <w:rPr>
          <w:color w:val="231F20"/>
          <w:sz w:val="9"/>
        </w:rPr>
        <w:tab/>
      </w:r>
      <w:r>
        <w:rPr>
          <w:rFonts w:ascii="Arial Black"/>
          <w:color w:val="FFFFFF"/>
          <w:spacing w:val="-10"/>
          <w:sz w:val="17"/>
        </w:rPr>
        <w:t>7</w:t>
      </w:r>
    </w:p>
    <w:p>
      <w:pPr>
        <w:spacing w:after="0"/>
        <w:jc w:val="left"/>
        <w:rPr>
          <w:rFonts w:ascii="Arial Black"/>
          <w:sz w:val="17"/>
        </w:rPr>
        <w:sectPr>
          <w:pgSz w:w="8230" w:h="11630"/>
          <w:pgMar w:header="0" w:footer="0" w:top="1320" w:bottom="280" w:left="708" w:right="708"/>
        </w:sectPr>
      </w:pPr>
    </w:p>
    <w:p>
      <w:pPr>
        <w:pStyle w:val="BodyText"/>
        <w:spacing w:line="235" w:lineRule="auto" w:before="68"/>
        <w:ind w:left="142" w:right="406"/>
        <w:jc w:val="both"/>
      </w:pPr>
      <w:r>
        <w:rPr>
          <w:color w:val="58595B"/>
        </w:rPr>
        <w:t>Despite the global shocks experienced during the NST1 period, Rwanda’s economy</w:t>
      </w:r>
      <w:r>
        <w:rPr>
          <w:color w:val="58595B"/>
          <w:spacing w:val="40"/>
        </w:rPr>
        <w:t> </w:t>
      </w:r>
      <w:r>
        <w:rPr>
          <w:color w:val="58595B"/>
        </w:rPr>
        <w:t>demonstrated</w:t>
      </w:r>
      <w:r>
        <w:rPr>
          <w:color w:val="58595B"/>
          <w:spacing w:val="40"/>
        </w:rPr>
        <w:t> </w:t>
      </w:r>
      <w:r>
        <w:rPr>
          <w:color w:val="58595B"/>
        </w:rPr>
        <w:t>remarkable</w:t>
      </w:r>
      <w:r>
        <w:rPr>
          <w:color w:val="58595B"/>
          <w:spacing w:val="40"/>
        </w:rPr>
        <w:t> </w:t>
      </w:r>
      <w:r>
        <w:rPr>
          <w:color w:val="58595B"/>
        </w:rPr>
        <w:t>resilience</w:t>
      </w:r>
      <w:r>
        <w:rPr>
          <w:color w:val="58595B"/>
          <w:spacing w:val="40"/>
        </w:rPr>
        <w:t> </w:t>
      </w:r>
      <w:r>
        <w:rPr>
          <w:color w:val="58595B"/>
        </w:rPr>
        <w:t>and</w:t>
      </w:r>
      <w:r>
        <w:rPr>
          <w:color w:val="58595B"/>
          <w:spacing w:val="40"/>
        </w:rPr>
        <w:t> </w:t>
      </w:r>
      <w:r>
        <w:rPr>
          <w:color w:val="58595B"/>
        </w:rPr>
        <w:t>recovery,</w:t>
      </w:r>
      <w:r>
        <w:rPr>
          <w:color w:val="58595B"/>
          <w:spacing w:val="40"/>
        </w:rPr>
        <w:t> </w:t>
      </w:r>
      <w:r>
        <w:rPr>
          <w:color w:val="58595B"/>
        </w:rPr>
        <w:t>largely</w:t>
      </w:r>
      <w:r>
        <w:rPr>
          <w:color w:val="58595B"/>
          <w:spacing w:val="40"/>
        </w:rPr>
        <w:t> </w:t>
      </w:r>
      <w:r>
        <w:rPr>
          <w:color w:val="58595B"/>
        </w:rPr>
        <w:t>due</w:t>
      </w:r>
      <w:r>
        <w:rPr>
          <w:color w:val="58595B"/>
          <w:spacing w:val="40"/>
        </w:rPr>
        <w:t> </w:t>
      </w:r>
      <w:r>
        <w:rPr>
          <w:color w:val="58595B"/>
        </w:rPr>
        <w:t>to agile policy interventions, including measures to ease transactions and support businesses and the population. The transition to the NST2 requires renewed efforts to accelerate and sustain progress towards achieving Vision 2050.</w:t>
      </w:r>
    </w:p>
    <w:p>
      <w:pPr>
        <w:pStyle w:val="BodyText"/>
        <w:spacing w:line="235" w:lineRule="auto" w:before="137"/>
        <w:ind w:left="142" w:right="406"/>
        <w:jc w:val="both"/>
      </w:pPr>
      <w:r>
        <w:rPr>
          <w:color w:val="58595B"/>
        </w:rPr>
        <w:t>Drawing on the sectoral policy interventions detailed in the upcoming sections and</w:t>
      </w:r>
      <w:r>
        <w:rPr>
          <w:color w:val="58595B"/>
          <w:spacing w:val="-6"/>
        </w:rPr>
        <w:t> </w:t>
      </w:r>
      <w:r>
        <w:rPr>
          <w:color w:val="58595B"/>
        </w:rPr>
        <w:t>the</w:t>
      </w:r>
      <w:r>
        <w:rPr>
          <w:color w:val="58595B"/>
          <w:spacing w:val="-6"/>
        </w:rPr>
        <w:t> </w:t>
      </w:r>
      <w:r>
        <w:rPr>
          <w:color w:val="58595B"/>
        </w:rPr>
        <w:t>reforms</w:t>
      </w:r>
      <w:r>
        <w:rPr>
          <w:color w:val="58595B"/>
          <w:spacing w:val="-6"/>
        </w:rPr>
        <w:t> </w:t>
      </w:r>
      <w:r>
        <w:rPr>
          <w:color w:val="58595B"/>
        </w:rPr>
        <w:t>set</w:t>
      </w:r>
      <w:r>
        <w:rPr>
          <w:color w:val="58595B"/>
          <w:spacing w:val="-6"/>
        </w:rPr>
        <w:t> </w:t>
      </w:r>
      <w:r>
        <w:rPr>
          <w:color w:val="58595B"/>
        </w:rPr>
        <w:t>out</w:t>
      </w:r>
      <w:r>
        <w:rPr>
          <w:color w:val="58595B"/>
          <w:spacing w:val="-6"/>
        </w:rPr>
        <w:t> </w:t>
      </w:r>
      <w:r>
        <w:rPr>
          <w:color w:val="58595B"/>
        </w:rPr>
        <w:t>in</w:t>
      </w:r>
      <w:r>
        <w:rPr>
          <w:color w:val="58595B"/>
          <w:spacing w:val="-6"/>
        </w:rPr>
        <w:t> </w:t>
      </w:r>
      <w:r>
        <w:rPr>
          <w:color w:val="58595B"/>
        </w:rPr>
        <w:t>this</w:t>
      </w:r>
      <w:r>
        <w:rPr>
          <w:color w:val="58595B"/>
          <w:spacing w:val="-6"/>
        </w:rPr>
        <w:t> </w:t>
      </w:r>
      <w:r>
        <w:rPr>
          <w:color w:val="58595B"/>
        </w:rPr>
        <w:t>strategy,</w:t>
      </w:r>
      <w:r>
        <w:rPr>
          <w:color w:val="58595B"/>
          <w:spacing w:val="-6"/>
        </w:rPr>
        <w:t> </w:t>
      </w:r>
      <w:r>
        <w:rPr>
          <w:color w:val="58595B"/>
        </w:rPr>
        <w:t>the</w:t>
      </w:r>
      <w:r>
        <w:rPr>
          <w:color w:val="58595B"/>
          <w:spacing w:val="-6"/>
        </w:rPr>
        <w:t> </w:t>
      </w:r>
      <w:r>
        <w:rPr>
          <w:color w:val="58595B"/>
        </w:rPr>
        <w:t>macroeconomic</w:t>
      </w:r>
      <w:r>
        <w:rPr>
          <w:color w:val="58595B"/>
          <w:spacing w:val="-6"/>
        </w:rPr>
        <w:t> </w:t>
      </w:r>
      <w:r>
        <w:rPr>
          <w:color w:val="58595B"/>
        </w:rPr>
        <w:t>framework</w:t>
      </w:r>
      <w:r>
        <w:rPr>
          <w:color w:val="58595B"/>
          <w:spacing w:val="-6"/>
        </w:rPr>
        <w:t> </w:t>
      </w:r>
      <w:r>
        <w:rPr>
          <w:color w:val="58595B"/>
        </w:rPr>
        <w:t>for</w:t>
      </w:r>
      <w:r>
        <w:rPr>
          <w:color w:val="58595B"/>
          <w:spacing w:val="-6"/>
        </w:rPr>
        <w:t> </w:t>
      </w:r>
      <w:r>
        <w:rPr>
          <w:color w:val="58595B"/>
        </w:rPr>
        <w:t>NST2 targets</w:t>
      </w:r>
      <w:r>
        <w:rPr>
          <w:color w:val="58595B"/>
          <w:spacing w:val="-3"/>
        </w:rPr>
        <w:t> </w:t>
      </w:r>
      <w:r>
        <w:rPr>
          <w:color w:val="58595B"/>
        </w:rPr>
        <w:t>an</w:t>
      </w:r>
      <w:r>
        <w:rPr>
          <w:color w:val="58595B"/>
          <w:spacing w:val="-3"/>
        </w:rPr>
        <w:t> </w:t>
      </w:r>
      <w:r>
        <w:rPr>
          <w:color w:val="58595B"/>
        </w:rPr>
        <w:t>annual</w:t>
      </w:r>
      <w:r>
        <w:rPr>
          <w:color w:val="58595B"/>
          <w:spacing w:val="-3"/>
        </w:rPr>
        <w:t> </w:t>
      </w:r>
      <w:r>
        <w:rPr>
          <w:color w:val="58595B"/>
        </w:rPr>
        <w:t>average</w:t>
      </w:r>
      <w:r>
        <w:rPr>
          <w:color w:val="58595B"/>
          <w:spacing w:val="-3"/>
        </w:rPr>
        <w:t> </w:t>
      </w:r>
      <w:r>
        <w:rPr>
          <w:color w:val="58595B"/>
        </w:rPr>
        <w:t>real</w:t>
      </w:r>
      <w:r>
        <w:rPr>
          <w:color w:val="58595B"/>
          <w:spacing w:val="-3"/>
        </w:rPr>
        <w:t> </w:t>
      </w:r>
      <w:r>
        <w:rPr>
          <w:color w:val="58595B"/>
        </w:rPr>
        <w:t>GDP</w:t>
      </w:r>
      <w:r>
        <w:rPr>
          <w:color w:val="58595B"/>
          <w:spacing w:val="-3"/>
        </w:rPr>
        <w:t> </w:t>
      </w:r>
      <w:r>
        <w:rPr>
          <w:color w:val="58595B"/>
        </w:rPr>
        <w:t>growth</w:t>
      </w:r>
      <w:r>
        <w:rPr>
          <w:color w:val="58595B"/>
          <w:spacing w:val="-3"/>
        </w:rPr>
        <w:t> </w:t>
      </w:r>
      <w:r>
        <w:rPr>
          <w:color w:val="58595B"/>
        </w:rPr>
        <w:t>rate</w:t>
      </w:r>
      <w:r>
        <w:rPr>
          <w:color w:val="58595B"/>
          <w:spacing w:val="-3"/>
        </w:rPr>
        <w:t> </w:t>
      </w:r>
      <w:r>
        <w:rPr>
          <w:color w:val="58595B"/>
        </w:rPr>
        <w:t>of</w:t>
      </w:r>
      <w:r>
        <w:rPr>
          <w:color w:val="58595B"/>
          <w:spacing w:val="-3"/>
        </w:rPr>
        <w:t> </w:t>
      </w:r>
      <w:r>
        <w:rPr>
          <w:color w:val="58595B"/>
        </w:rPr>
        <w:t>9.3%</w:t>
      </w:r>
      <w:r>
        <w:rPr>
          <w:color w:val="58595B"/>
          <w:spacing w:val="-3"/>
        </w:rPr>
        <w:t> </w:t>
      </w:r>
      <w:r>
        <w:rPr>
          <w:color w:val="58595B"/>
        </w:rPr>
        <w:t>from</w:t>
      </w:r>
      <w:r>
        <w:rPr>
          <w:color w:val="58595B"/>
          <w:spacing w:val="-3"/>
        </w:rPr>
        <w:t> </w:t>
      </w:r>
      <w:r>
        <w:rPr>
          <w:color w:val="58595B"/>
        </w:rPr>
        <w:t>2024</w:t>
      </w:r>
      <w:r>
        <w:rPr>
          <w:color w:val="58595B"/>
          <w:spacing w:val="-3"/>
        </w:rPr>
        <w:t> </w:t>
      </w:r>
      <w:r>
        <w:rPr>
          <w:color w:val="58595B"/>
        </w:rPr>
        <w:t>to</w:t>
      </w:r>
      <w:r>
        <w:rPr>
          <w:color w:val="58595B"/>
          <w:spacing w:val="-3"/>
        </w:rPr>
        <w:t> </w:t>
      </w:r>
      <w:r>
        <w:rPr>
          <w:color w:val="58595B"/>
        </w:rPr>
        <w:t>2029,</w:t>
      </w:r>
      <w:r>
        <w:rPr>
          <w:color w:val="58595B"/>
          <w:spacing w:val="-3"/>
        </w:rPr>
        <w:t> </w:t>
      </w:r>
      <w:r>
        <w:rPr>
          <w:color w:val="58595B"/>
        </w:rPr>
        <w:t>with per</w:t>
      </w:r>
      <w:r>
        <w:rPr>
          <w:color w:val="58595B"/>
          <w:spacing w:val="-13"/>
        </w:rPr>
        <w:t> </w:t>
      </w:r>
      <w:r>
        <w:rPr>
          <w:color w:val="58595B"/>
        </w:rPr>
        <w:t>capita</w:t>
      </w:r>
      <w:r>
        <w:rPr>
          <w:color w:val="58595B"/>
          <w:spacing w:val="-13"/>
        </w:rPr>
        <w:t> </w:t>
      </w:r>
      <w:r>
        <w:rPr>
          <w:color w:val="58595B"/>
        </w:rPr>
        <w:t>income</w:t>
      </w:r>
      <w:r>
        <w:rPr>
          <w:color w:val="58595B"/>
          <w:spacing w:val="-12"/>
        </w:rPr>
        <w:t> </w:t>
      </w:r>
      <w:r>
        <w:rPr>
          <w:color w:val="58595B"/>
        </w:rPr>
        <w:t>expected</w:t>
      </w:r>
      <w:r>
        <w:rPr>
          <w:color w:val="58595B"/>
          <w:spacing w:val="-13"/>
        </w:rPr>
        <w:t> </w:t>
      </w:r>
      <w:r>
        <w:rPr>
          <w:color w:val="58595B"/>
        </w:rPr>
        <w:t>to</w:t>
      </w:r>
      <w:r>
        <w:rPr>
          <w:color w:val="58595B"/>
          <w:spacing w:val="-13"/>
        </w:rPr>
        <w:t> </w:t>
      </w:r>
      <w:r>
        <w:rPr>
          <w:color w:val="58595B"/>
        </w:rPr>
        <w:t>rise</w:t>
      </w:r>
      <w:r>
        <w:rPr>
          <w:color w:val="58595B"/>
          <w:spacing w:val="-12"/>
        </w:rPr>
        <w:t> </w:t>
      </w:r>
      <w:r>
        <w:rPr>
          <w:color w:val="58595B"/>
        </w:rPr>
        <w:t>to</w:t>
      </w:r>
      <w:r>
        <w:rPr>
          <w:color w:val="58595B"/>
          <w:spacing w:val="-13"/>
        </w:rPr>
        <w:t> </w:t>
      </w:r>
      <w:r>
        <w:rPr>
          <w:color w:val="58595B"/>
        </w:rPr>
        <w:t>USD</w:t>
      </w:r>
      <w:r>
        <w:rPr>
          <w:color w:val="58595B"/>
          <w:spacing w:val="-12"/>
        </w:rPr>
        <w:t> </w:t>
      </w:r>
      <w:r>
        <w:rPr>
          <w:color w:val="58595B"/>
        </w:rPr>
        <w:t>1,369</w:t>
      </w:r>
      <w:r>
        <w:rPr>
          <w:color w:val="58595B"/>
          <w:spacing w:val="-13"/>
        </w:rPr>
        <w:t> </w:t>
      </w:r>
      <w:r>
        <w:rPr>
          <w:color w:val="58595B"/>
        </w:rPr>
        <w:t>by</w:t>
      </w:r>
      <w:r>
        <w:rPr>
          <w:color w:val="58595B"/>
          <w:spacing w:val="-13"/>
        </w:rPr>
        <w:t> </w:t>
      </w:r>
      <w:r>
        <w:rPr>
          <w:color w:val="58595B"/>
        </w:rPr>
        <w:t>2029</w:t>
      </w:r>
      <w:r>
        <w:rPr>
          <w:color w:val="58595B"/>
          <w:spacing w:val="-12"/>
        </w:rPr>
        <w:t> </w:t>
      </w:r>
      <w:r>
        <w:rPr>
          <w:color w:val="58595B"/>
        </w:rPr>
        <w:t>from</w:t>
      </w:r>
      <w:r>
        <w:rPr>
          <w:color w:val="58595B"/>
          <w:spacing w:val="-13"/>
        </w:rPr>
        <w:t> </w:t>
      </w:r>
      <w:r>
        <w:rPr>
          <w:color w:val="58595B"/>
        </w:rPr>
        <w:t>USD</w:t>
      </w:r>
      <w:r>
        <w:rPr>
          <w:color w:val="58595B"/>
          <w:spacing w:val="-12"/>
        </w:rPr>
        <w:t> </w:t>
      </w:r>
      <w:r>
        <w:rPr>
          <w:color w:val="58595B"/>
        </w:rPr>
        <w:t>1,040</w:t>
      </w:r>
      <w:r>
        <w:rPr>
          <w:color w:val="58595B"/>
          <w:spacing w:val="-13"/>
        </w:rPr>
        <w:t> </w:t>
      </w:r>
      <w:r>
        <w:rPr>
          <w:color w:val="58595B"/>
        </w:rPr>
        <w:t>in</w:t>
      </w:r>
      <w:r>
        <w:rPr>
          <w:color w:val="58595B"/>
          <w:spacing w:val="-13"/>
        </w:rPr>
        <w:t> </w:t>
      </w:r>
      <w:r>
        <w:rPr>
          <w:color w:val="58595B"/>
          <w:spacing w:val="-4"/>
        </w:rPr>
        <w:t>2023.</w:t>
      </w:r>
    </w:p>
    <w:p>
      <w:pPr>
        <w:pStyle w:val="BodyText"/>
        <w:spacing w:before="179"/>
        <w:ind w:left="142"/>
        <w:jc w:val="both"/>
        <w:rPr>
          <w:rFonts w:ascii="Arial Black"/>
          <w:sz w:val="17"/>
        </w:rPr>
      </w:pPr>
      <w:r>
        <w:rPr>
          <w:rFonts w:ascii="Arial Black"/>
          <w:color w:val="0072BC"/>
          <w:w w:val="90"/>
        </w:rPr>
        <w:t>Table</w:t>
      </w:r>
      <w:r>
        <w:rPr>
          <w:rFonts w:ascii="Arial Black"/>
          <w:color w:val="0072BC"/>
          <w:spacing w:val="-8"/>
          <w:w w:val="90"/>
        </w:rPr>
        <w:t> </w:t>
      </w:r>
      <w:r>
        <w:rPr>
          <w:rFonts w:ascii="Arial Black"/>
          <w:color w:val="0072BC"/>
          <w:w w:val="90"/>
        </w:rPr>
        <w:t>1</w:t>
      </w:r>
      <w:r>
        <w:rPr>
          <w:rFonts w:ascii="Arial Black"/>
          <w:color w:val="0072BC"/>
          <w:spacing w:val="-7"/>
          <w:w w:val="90"/>
        </w:rPr>
        <w:t> </w:t>
      </w:r>
      <w:r>
        <w:rPr>
          <w:rFonts w:ascii="Arial Black"/>
          <w:color w:val="0072BC"/>
          <w:w w:val="90"/>
        </w:rPr>
        <w:t>-</w:t>
      </w:r>
      <w:r>
        <w:rPr>
          <w:rFonts w:ascii="Arial Black"/>
          <w:color w:val="0072BC"/>
          <w:spacing w:val="-8"/>
          <w:w w:val="90"/>
        </w:rPr>
        <w:t> </w:t>
      </w:r>
      <w:r>
        <w:rPr>
          <w:rFonts w:ascii="Arial Black"/>
          <w:color w:val="0072BC"/>
          <w:w w:val="90"/>
        </w:rPr>
        <w:t>GDP</w:t>
      </w:r>
      <w:r>
        <w:rPr>
          <w:rFonts w:ascii="Arial Black"/>
          <w:color w:val="0072BC"/>
          <w:spacing w:val="-7"/>
          <w:w w:val="90"/>
        </w:rPr>
        <w:t> </w:t>
      </w:r>
      <w:r>
        <w:rPr>
          <w:rFonts w:ascii="Arial Black"/>
          <w:color w:val="0072BC"/>
          <w:spacing w:val="-2"/>
          <w:w w:val="90"/>
        </w:rPr>
        <w:t>Growt</w:t>
      </w:r>
      <w:r>
        <w:rPr>
          <w:rFonts w:ascii="Arial Black"/>
          <w:color w:val="0072BC"/>
          <w:spacing w:val="-2"/>
          <w:w w:val="90"/>
          <w:sz w:val="17"/>
        </w:rPr>
        <w:t>h</w:t>
      </w:r>
    </w:p>
    <w:p>
      <w:pPr>
        <w:pStyle w:val="BodyText"/>
        <w:spacing w:before="14"/>
        <w:rPr>
          <w:rFonts w:ascii="Arial Black"/>
          <w:sz w:val="6"/>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34"/>
        <w:gridCol w:w="595"/>
        <w:gridCol w:w="595"/>
        <w:gridCol w:w="595"/>
        <w:gridCol w:w="595"/>
        <w:gridCol w:w="595"/>
        <w:gridCol w:w="595"/>
        <w:gridCol w:w="595"/>
        <w:gridCol w:w="952"/>
      </w:tblGrid>
      <w:tr>
        <w:trPr>
          <w:trHeight w:val="1266" w:hRule="atLeast"/>
        </w:trPr>
        <w:tc>
          <w:tcPr>
            <w:tcW w:w="1134" w:type="dxa"/>
            <w:tcBorders>
              <w:top w:val="single" w:sz="2" w:space="0" w:color="231F20"/>
              <w:bottom w:val="single" w:sz="2" w:space="0" w:color="231F20"/>
            </w:tcBorders>
            <w:shd w:val="clear" w:color="auto" w:fill="00AEEF"/>
          </w:tcPr>
          <w:p>
            <w:pPr>
              <w:pStyle w:val="TableParagraph"/>
              <w:ind w:left="0"/>
              <w:rPr>
                <w:rFonts w:ascii="Times New Roman"/>
                <w:sz w:val="14"/>
              </w:rPr>
            </w:pPr>
          </w:p>
        </w:tc>
        <w:tc>
          <w:tcPr>
            <w:tcW w:w="595" w:type="dxa"/>
            <w:tcBorders>
              <w:top w:val="single" w:sz="2" w:space="0" w:color="231F20"/>
              <w:bottom w:val="single" w:sz="2" w:space="0" w:color="231F20"/>
            </w:tcBorders>
            <w:shd w:val="clear" w:color="auto" w:fill="0072BC"/>
            <w:textDirection w:val="btLr"/>
          </w:tcPr>
          <w:p>
            <w:pPr>
              <w:pStyle w:val="TableParagraph"/>
              <w:spacing w:line="203" w:lineRule="exact" w:before="76"/>
              <w:ind w:left="0" w:right="193"/>
              <w:jc w:val="right"/>
              <w:rPr>
                <w:rFonts w:ascii="Arial Black"/>
                <w:sz w:val="16"/>
              </w:rPr>
            </w:pPr>
            <w:r>
              <w:rPr>
                <w:rFonts w:ascii="Arial Black"/>
                <w:color w:val="FFFFFF"/>
                <w:spacing w:val="-4"/>
                <w:sz w:val="16"/>
              </w:rPr>
              <w:t>2023</w:t>
            </w:r>
          </w:p>
          <w:p>
            <w:pPr>
              <w:pStyle w:val="TableParagraph"/>
              <w:spacing w:line="203" w:lineRule="exact"/>
              <w:ind w:left="0" w:right="193"/>
              <w:jc w:val="right"/>
              <w:rPr>
                <w:rFonts w:ascii="Arial Black"/>
                <w:sz w:val="16"/>
              </w:rPr>
            </w:pPr>
            <w:r>
              <w:rPr>
                <w:rFonts w:ascii="Arial Black"/>
                <w:color w:val="FFFFFF"/>
                <w:spacing w:val="-2"/>
                <w:sz w:val="16"/>
              </w:rPr>
              <w:t>Actual</w:t>
            </w:r>
          </w:p>
        </w:tc>
        <w:tc>
          <w:tcPr>
            <w:tcW w:w="595" w:type="dxa"/>
            <w:tcBorders>
              <w:top w:val="single" w:sz="2" w:space="0" w:color="231F20"/>
              <w:bottom w:val="single" w:sz="2" w:space="0" w:color="231F20"/>
            </w:tcBorders>
            <w:shd w:val="clear" w:color="auto" w:fill="0072BC"/>
            <w:textDirection w:val="btLr"/>
          </w:tcPr>
          <w:p>
            <w:pPr>
              <w:pStyle w:val="TableParagraph"/>
              <w:spacing w:line="203" w:lineRule="exact" w:before="77"/>
              <w:ind w:left="0" w:right="193"/>
              <w:jc w:val="right"/>
              <w:rPr>
                <w:rFonts w:ascii="Arial Black"/>
                <w:sz w:val="16"/>
              </w:rPr>
            </w:pPr>
            <w:r>
              <w:rPr>
                <w:rFonts w:ascii="Arial Black"/>
                <w:color w:val="FFFFFF"/>
                <w:spacing w:val="-4"/>
                <w:sz w:val="16"/>
              </w:rPr>
              <w:t>2024</w:t>
            </w:r>
          </w:p>
          <w:p>
            <w:pPr>
              <w:pStyle w:val="TableParagraph"/>
              <w:spacing w:line="203" w:lineRule="exact"/>
              <w:ind w:left="0" w:right="193"/>
              <w:jc w:val="right"/>
              <w:rPr>
                <w:rFonts w:ascii="Arial Black"/>
                <w:sz w:val="16"/>
              </w:rPr>
            </w:pPr>
            <w:r>
              <w:rPr>
                <w:rFonts w:ascii="Arial Black"/>
                <w:color w:val="FFFFFF"/>
                <w:spacing w:val="-2"/>
                <w:sz w:val="16"/>
              </w:rPr>
              <w:t>Projection</w:t>
            </w:r>
          </w:p>
        </w:tc>
        <w:tc>
          <w:tcPr>
            <w:tcW w:w="595" w:type="dxa"/>
            <w:tcBorders>
              <w:top w:val="single" w:sz="2" w:space="0" w:color="231F20"/>
              <w:bottom w:val="single" w:sz="2" w:space="0" w:color="231F20"/>
            </w:tcBorders>
            <w:shd w:val="clear" w:color="auto" w:fill="0072BC"/>
            <w:textDirection w:val="btLr"/>
          </w:tcPr>
          <w:p>
            <w:pPr>
              <w:pStyle w:val="TableParagraph"/>
              <w:spacing w:line="203" w:lineRule="exact" w:before="77"/>
              <w:ind w:left="0" w:right="193"/>
              <w:jc w:val="right"/>
              <w:rPr>
                <w:rFonts w:ascii="Arial Black"/>
                <w:sz w:val="16"/>
              </w:rPr>
            </w:pPr>
            <w:r>
              <w:rPr>
                <w:rFonts w:ascii="Arial Black"/>
                <w:color w:val="FFFFFF"/>
                <w:spacing w:val="-4"/>
                <w:sz w:val="16"/>
              </w:rPr>
              <w:t>2025</w:t>
            </w:r>
          </w:p>
          <w:p>
            <w:pPr>
              <w:pStyle w:val="TableParagraph"/>
              <w:spacing w:line="203" w:lineRule="exact"/>
              <w:ind w:left="0" w:right="193"/>
              <w:jc w:val="right"/>
              <w:rPr>
                <w:rFonts w:ascii="Arial Black"/>
                <w:sz w:val="16"/>
              </w:rPr>
            </w:pPr>
            <w:r>
              <w:rPr>
                <w:rFonts w:ascii="Arial Black"/>
                <w:color w:val="FFFFFF"/>
                <w:spacing w:val="-2"/>
                <w:sz w:val="16"/>
              </w:rPr>
              <w:t>Projection</w:t>
            </w:r>
          </w:p>
        </w:tc>
        <w:tc>
          <w:tcPr>
            <w:tcW w:w="595" w:type="dxa"/>
            <w:tcBorders>
              <w:top w:val="single" w:sz="2" w:space="0" w:color="231F20"/>
              <w:bottom w:val="single" w:sz="2" w:space="0" w:color="231F20"/>
            </w:tcBorders>
            <w:shd w:val="clear" w:color="auto" w:fill="0072BC"/>
            <w:textDirection w:val="btLr"/>
          </w:tcPr>
          <w:p>
            <w:pPr>
              <w:pStyle w:val="TableParagraph"/>
              <w:spacing w:line="203" w:lineRule="exact" w:before="77"/>
              <w:ind w:left="0" w:right="193"/>
              <w:jc w:val="right"/>
              <w:rPr>
                <w:rFonts w:ascii="Arial Black"/>
                <w:sz w:val="16"/>
              </w:rPr>
            </w:pPr>
            <w:r>
              <w:rPr>
                <w:rFonts w:ascii="Arial Black"/>
                <w:color w:val="FFFFFF"/>
                <w:spacing w:val="-4"/>
                <w:sz w:val="16"/>
              </w:rPr>
              <w:t>2026</w:t>
            </w:r>
          </w:p>
          <w:p>
            <w:pPr>
              <w:pStyle w:val="TableParagraph"/>
              <w:spacing w:line="203" w:lineRule="exact"/>
              <w:ind w:left="0" w:right="193"/>
              <w:jc w:val="right"/>
              <w:rPr>
                <w:rFonts w:ascii="Arial Black"/>
                <w:sz w:val="16"/>
              </w:rPr>
            </w:pPr>
            <w:r>
              <w:rPr>
                <w:rFonts w:ascii="Arial Black"/>
                <w:color w:val="FFFFFF"/>
                <w:spacing w:val="-2"/>
                <w:sz w:val="16"/>
              </w:rPr>
              <w:t>Projection</w:t>
            </w:r>
          </w:p>
        </w:tc>
        <w:tc>
          <w:tcPr>
            <w:tcW w:w="595" w:type="dxa"/>
            <w:tcBorders>
              <w:top w:val="single" w:sz="2" w:space="0" w:color="231F20"/>
              <w:bottom w:val="single" w:sz="2" w:space="0" w:color="231F20"/>
            </w:tcBorders>
            <w:shd w:val="clear" w:color="auto" w:fill="0072BC"/>
            <w:textDirection w:val="btLr"/>
          </w:tcPr>
          <w:p>
            <w:pPr>
              <w:pStyle w:val="TableParagraph"/>
              <w:spacing w:line="203" w:lineRule="exact" w:before="78"/>
              <w:ind w:left="0" w:right="193"/>
              <w:jc w:val="right"/>
              <w:rPr>
                <w:rFonts w:ascii="Arial Black"/>
                <w:sz w:val="16"/>
              </w:rPr>
            </w:pPr>
            <w:r>
              <w:rPr>
                <w:rFonts w:ascii="Arial Black"/>
                <w:color w:val="FFFFFF"/>
                <w:spacing w:val="-4"/>
                <w:w w:val="95"/>
                <w:sz w:val="16"/>
              </w:rPr>
              <w:t>2027</w:t>
            </w:r>
          </w:p>
          <w:p>
            <w:pPr>
              <w:pStyle w:val="TableParagraph"/>
              <w:spacing w:line="203" w:lineRule="exact"/>
              <w:ind w:left="0" w:right="193"/>
              <w:jc w:val="right"/>
              <w:rPr>
                <w:rFonts w:ascii="Arial Black"/>
                <w:sz w:val="16"/>
              </w:rPr>
            </w:pPr>
            <w:r>
              <w:rPr>
                <w:rFonts w:ascii="Arial Black"/>
                <w:color w:val="FFFFFF"/>
                <w:spacing w:val="-2"/>
                <w:sz w:val="16"/>
              </w:rPr>
              <w:t>Projection</w:t>
            </w:r>
          </w:p>
        </w:tc>
        <w:tc>
          <w:tcPr>
            <w:tcW w:w="595" w:type="dxa"/>
            <w:tcBorders>
              <w:top w:val="single" w:sz="2" w:space="0" w:color="231F20"/>
              <w:bottom w:val="single" w:sz="2" w:space="0" w:color="231F20"/>
            </w:tcBorders>
            <w:shd w:val="clear" w:color="auto" w:fill="0072BC"/>
            <w:textDirection w:val="btLr"/>
          </w:tcPr>
          <w:p>
            <w:pPr>
              <w:pStyle w:val="TableParagraph"/>
              <w:spacing w:line="203" w:lineRule="exact" w:before="78"/>
              <w:ind w:left="0" w:right="193"/>
              <w:jc w:val="right"/>
              <w:rPr>
                <w:rFonts w:ascii="Arial Black"/>
                <w:sz w:val="16"/>
              </w:rPr>
            </w:pPr>
            <w:r>
              <w:rPr>
                <w:rFonts w:ascii="Arial Black"/>
                <w:color w:val="FFFFFF"/>
                <w:spacing w:val="-4"/>
                <w:sz w:val="16"/>
              </w:rPr>
              <w:t>2028</w:t>
            </w:r>
          </w:p>
          <w:p>
            <w:pPr>
              <w:pStyle w:val="TableParagraph"/>
              <w:spacing w:line="203" w:lineRule="exact"/>
              <w:ind w:left="0" w:right="193"/>
              <w:jc w:val="right"/>
              <w:rPr>
                <w:rFonts w:ascii="Arial Black"/>
                <w:sz w:val="16"/>
              </w:rPr>
            </w:pPr>
            <w:r>
              <w:rPr>
                <w:rFonts w:ascii="Arial Black"/>
                <w:color w:val="FFFFFF"/>
                <w:spacing w:val="-2"/>
                <w:sz w:val="16"/>
              </w:rPr>
              <w:t>Projection</w:t>
            </w:r>
          </w:p>
        </w:tc>
        <w:tc>
          <w:tcPr>
            <w:tcW w:w="595" w:type="dxa"/>
            <w:tcBorders>
              <w:top w:val="single" w:sz="2" w:space="0" w:color="231F20"/>
              <w:bottom w:val="single" w:sz="2" w:space="0" w:color="231F20"/>
            </w:tcBorders>
            <w:shd w:val="clear" w:color="auto" w:fill="0072BC"/>
            <w:textDirection w:val="btLr"/>
          </w:tcPr>
          <w:p>
            <w:pPr>
              <w:pStyle w:val="TableParagraph"/>
              <w:spacing w:line="203" w:lineRule="exact" w:before="78"/>
              <w:ind w:left="0" w:right="193"/>
              <w:jc w:val="right"/>
              <w:rPr>
                <w:rFonts w:ascii="Arial Black"/>
                <w:sz w:val="16"/>
              </w:rPr>
            </w:pPr>
            <w:r>
              <w:rPr>
                <w:rFonts w:ascii="Arial Black"/>
                <w:color w:val="FFFFFF"/>
                <w:spacing w:val="-4"/>
                <w:sz w:val="16"/>
              </w:rPr>
              <w:t>2029</w:t>
            </w:r>
          </w:p>
          <w:p>
            <w:pPr>
              <w:pStyle w:val="TableParagraph"/>
              <w:spacing w:line="203" w:lineRule="exact"/>
              <w:ind w:left="0" w:right="193"/>
              <w:jc w:val="right"/>
              <w:rPr>
                <w:rFonts w:ascii="Arial Black"/>
                <w:sz w:val="16"/>
              </w:rPr>
            </w:pPr>
            <w:r>
              <w:rPr>
                <w:rFonts w:ascii="Arial Black"/>
                <w:color w:val="FFFFFF"/>
                <w:spacing w:val="-2"/>
                <w:sz w:val="16"/>
              </w:rPr>
              <w:t>Projection</w:t>
            </w:r>
          </w:p>
        </w:tc>
        <w:tc>
          <w:tcPr>
            <w:tcW w:w="952" w:type="dxa"/>
            <w:tcBorders>
              <w:top w:val="single" w:sz="2" w:space="0" w:color="231F20"/>
              <w:bottom w:val="single" w:sz="2" w:space="0" w:color="231F20"/>
            </w:tcBorders>
            <w:shd w:val="clear" w:color="auto" w:fill="0072BC"/>
          </w:tcPr>
          <w:p>
            <w:pPr>
              <w:pStyle w:val="TableParagraph"/>
              <w:spacing w:line="203" w:lineRule="exact" w:before="188"/>
              <w:ind w:left="464"/>
              <w:rPr>
                <w:rFonts w:ascii="Arial Black"/>
                <w:sz w:val="16"/>
              </w:rPr>
            </w:pPr>
            <w:r>
              <w:rPr>
                <w:rFonts w:ascii="Arial Black"/>
                <w:color w:val="FFFFFF"/>
                <w:spacing w:val="-4"/>
                <w:w w:val="95"/>
                <w:sz w:val="16"/>
              </w:rPr>
              <w:t>NST2</w:t>
            </w:r>
          </w:p>
          <w:p>
            <w:pPr>
              <w:pStyle w:val="TableParagraph"/>
              <w:spacing w:line="192" w:lineRule="auto" w:before="12"/>
              <w:ind w:left="177" w:right="80" w:firstLine="103"/>
              <w:jc w:val="both"/>
              <w:rPr>
                <w:rFonts w:ascii="Arial Black"/>
                <w:sz w:val="16"/>
              </w:rPr>
            </w:pPr>
            <w:r>
              <w:rPr>
                <w:rFonts w:ascii="Arial Black"/>
                <w:color w:val="FFFFFF"/>
                <w:spacing w:val="-2"/>
                <w:sz w:val="16"/>
              </w:rPr>
              <w:t>annual </w:t>
            </w:r>
            <w:r>
              <w:rPr>
                <w:rFonts w:ascii="Arial Black"/>
                <w:color w:val="FFFFFF"/>
                <w:spacing w:val="-4"/>
                <w:sz w:val="16"/>
              </w:rPr>
              <w:t>average </w:t>
            </w:r>
            <w:r>
              <w:rPr>
                <w:rFonts w:ascii="Arial Black"/>
                <w:color w:val="FFFFFF"/>
                <w:spacing w:val="-2"/>
                <w:sz w:val="16"/>
              </w:rPr>
              <w:t>growth</w:t>
            </w:r>
          </w:p>
        </w:tc>
      </w:tr>
      <w:tr>
        <w:trPr>
          <w:trHeight w:val="703" w:hRule="atLeast"/>
        </w:trPr>
        <w:tc>
          <w:tcPr>
            <w:tcW w:w="1134" w:type="dxa"/>
            <w:tcBorders>
              <w:top w:val="single" w:sz="2" w:space="0" w:color="231F20"/>
              <w:bottom w:val="single" w:sz="2" w:space="0" w:color="231F20"/>
            </w:tcBorders>
            <w:shd w:val="clear" w:color="auto" w:fill="E6E7E8"/>
          </w:tcPr>
          <w:p>
            <w:pPr>
              <w:pStyle w:val="TableParagraph"/>
              <w:spacing w:before="188"/>
              <w:ind w:left="85"/>
              <w:rPr>
                <w:rFonts w:ascii="Arial Black"/>
                <w:sz w:val="16"/>
              </w:rPr>
            </w:pPr>
            <w:r>
              <w:rPr>
                <w:rFonts w:ascii="Arial Black"/>
                <w:color w:val="58595B"/>
                <w:w w:val="90"/>
                <w:sz w:val="16"/>
              </w:rPr>
              <w:t>Real</w:t>
            </w:r>
            <w:r>
              <w:rPr>
                <w:rFonts w:ascii="Arial Black"/>
                <w:color w:val="58595B"/>
                <w:spacing w:val="-11"/>
                <w:w w:val="90"/>
                <w:sz w:val="16"/>
              </w:rPr>
              <w:t> </w:t>
            </w:r>
            <w:r>
              <w:rPr>
                <w:rFonts w:ascii="Arial Black"/>
                <w:color w:val="58595B"/>
                <w:spacing w:val="-5"/>
                <w:sz w:val="16"/>
              </w:rPr>
              <w:t>GDP</w:t>
            </w:r>
          </w:p>
        </w:tc>
        <w:tc>
          <w:tcPr>
            <w:tcW w:w="595" w:type="dxa"/>
            <w:tcBorders>
              <w:top w:val="single" w:sz="2" w:space="0" w:color="231F20"/>
              <w:bottom w:val="single" w:sz="2" w:space="0" w:color="231F20"/>
            </w:tcBorders>
            <w:shd w:val="clear" w:color="auto" w:fill="F1F2F2"/>
          </w:tcPr>
          <w:p>
            <w:pPr>
              <w:pStyle w:val="TableParagraph"/>
              <w:spacing w:before="188"/>
              <w:ind w:left="77"/>
              <w:jc w:val="center"/>
              <w:rPr>
                <w:sz w:val="16"/>
              </w:rPr>
            </w:pPr>
            <w:r>
              <w:rPr>
                <w:color w:val="58595B"/>
                <w:spacing w:val="-4"/>
                <w:sz w:val="16"/>
              </w:rPr>
              <w:t>8.2%</w:t>
            </w:r>
          </w:p>
        </w:tc>
        <w:tc>
          <w:tcPr>
            <w:tcW w:w="595" w:type="dxa"/>
            <w:tcBorders>
              <w:top w:val="single" w:sz="2" w:space="0" w:color="231F20"/>
              <w:bottom w:val="single" w:sz="2" w:space="0" w:color="231F20"/>
            </w:tcBorders>
            <w:shd w:val="clear" w:color="auto" w:fill="E6E7E8"/>
          </w:tcPr>
          <w:p>
            <w:pPr>
              <w:pStyle w:val="TableParagraph"/>
              <w:spacing w:before="188"/>
              <w:ind w:left="120" w:right="38"/>
              <w:jc w:val="center"/>
              <w:rPr>
                <w:sz w:val="16"/>
              </w:rPr>
            </w:pPr>
            <w:r>
              <w:rPr>
                <w:color w:val="58595B"/>
                <w:spacing w:val="-4"/>
                <w:sz w:val="16"/>
              </w:rPr>
              <w:t>7.9%</w:t>
            </w:r>
          </w:p>
        </w:tc>
        <w:tc>
          <w:tcPr>
            <w:tcW w:w="595" w:type="dxa"/>
            <w:tcBorders>
              <w:top w:val="single" w:sz="2" w:space="0" w:color="231F20"/>
              <w:bottom w:val="single" w:sz="2" w:space="0" w:color="231F20"/>
            </w:tcBorders>
            <w:shd w:val="clear" w:color="auto" w:fill="F1F2F2"/>
          </w:tcPr>
          <w:p>
            <w:pPr>
              <w:pStyle w:val="TableParagraph"/>
              <w:spacing w:before="188"/>
              <w:ind w:left="120" w:right="1"/>
              <w:jc w:val="center"/>
              <w:rPr>
                <w:sz w:val="16"/>
              </w:rPr>
            </w:pPr>
            <w:r>
              <w:rPr>
                <w:color w:val="58595B"/>
                <w:spacing w:val="-4"/>
                <w:w w:val="95"/>
                <w:sz w:val="16"/>
              </w:rPr>
              <w:t>8.1%</w:t>
            </w:r>
          </w:p>
        </w:tc>
        <w:tc>
          <w:tcPr>
            <w:tcW w:w="595" w:type="dxa"/>
            <w:tcBorders>
              <w:top w:val="single" w:sz="2" w:space="0" w:color="231F20"/>
              <w:bottom w:val="single" w:sz="2" w:space="0" w:color="231F20"/>
            </w:tcBorders>
            <w:shd w:val="clear" w:color="auto" w:fill="E6E7E8"/>
          </w:tcPr>
          <w:p>
            <w:pPr>
              <w:pStyle w:val="TableParagraph"/>
              <w:spacing w:before="188"/>
              <w:jc w:val="center"/>
              <w:rPr>
                <w:sz w:val="16"/>
              </w:rPr>
            </w:pPr>
            <w:r>
              <w:rPr>
                <w:color w:val="58595B"/>
                <w:spacing w:val="-4"/>
                <w:sz w:val="16"/>
              </w:rPr>
              <w:t>9.0%</w:t>
            </w:r>
          </w:p>
        </w:tc>
        <w:tc>
          <w:tcPr>
            <w:tcW w:w="595" w:type="dxa"/>
            <w:tcBorders>
              <w:top w:val="single" w:sz="2" w:space="0" w:color="231F20"/>
              <w:bottom w:val="single" w:sz="2" w:space="0" w:color="231F20"/>
            </w:tcBorders>
            <w:shd w:val="clear" w:color="auto" w:fill="F1F2F2"/>
          </w:tcPr>
          <w:p>
            <w:pPr>
              <w:pStyle w:val="TableParagraph"/>
              <w:spacing w:before="188"/>
              <w:jc w:val="center"/>
              <w:rPr>
                <w:sz w:val="16"/>
              </w:rPr>
            </w:pPr>
            <w:r>
              <w:rPr>
                <w:color w:val="58595B"/>
                <w:spacing w:val="-4"/>
                <w:sz w:val="16"/>
              </w:rPr>
              <w:t>9.4%</w:t>
            </w:r>
          </w:p>
        </w:tc>
        <w:tc>
          <w:tcPr>
            <w:tcW w:w="595" w:type="dxa"/>
            <w:tcBorders>
              <w:top w:val="single" w:sz="2" w:space="0" w:color="231F20"/>
              <w:bottom w:val="single" w:sz="2" w:space="0" w:color="231F20"/>
            </w:tcBorders>
            <w:shd w:val="clear" w:color="auto" w:fill="E6E7E8"/>
          </w:tcPr>
          <w:p>
            <w:pPr>
              <w:pStyle w:val="TableParagraph"/>
              <w:spacing w:before="188"/>
              <w:jc w:val="center"/>
              <w:rPr>
                <w:sz w:val="16"/>
              </w:rPr>
            </w:pPr>
            <w:r>
              <w:rPr>
                <w:color w:val="58595B"/>
                <w:spacing w:val="-2"/>
                <w:w w:val="85"/>
                <w:sz w:val="16"/>
              </w:rPr>
              <w:t>10.1%</w:t>
            </w:r>
          </w:p>
        </w:tc>
        <w:tc>
          <w:tcPr>
            <w:tcW w:w="595" w:type="dxa"/>
            <w:tcBorders>
              <w:top w:val="single" w:sz="2" w:space="0" w:color="231F20"/>
              <w:bottom w:val="single" w:sz="2" w:space="0" w:color="231F20"/>
            </w:tcBorders>
            <w:shd w:val="clear" w:color="auto" w:fill="F1F2F2"/>
          </w:tcPr>
          <w:p>
            <w:pPr>
              <w:pStyle w:val="TableParagraph"/>
              <w:spacing w:before="188"/>
              <w:jc w:val="center"/>
              <w:rPr>
                <w:sz w:val="16"/>
              </w:rPr>
            </w:pPr>
            <w:r>
              <w:rPr>
                <w:color w:val="58595B"/>
                <w:spacing w:val="-2"/>
                <w:w w:val="85"/>
                <w:sz w:val="16"/>
              </w:rPr>
              <w:t>11.5%</w:t>
            </w:r>
          </w:p>
        </w:tc>
        <w:tc>
          <w:tcPr>
            <w:tcW w:w="952" w:type="dxa"/>
            <w:tcBorders>
              <w:top w:val="single" w:sz="2" w:space="0" w:color="231F20"/>
              <w:bottom w:val="single" w:sz="2" w:space="0" w:color="231F20"/>
            </w:tcBorders>
            <w:shd w:val="clear" w:color="auto" w:fill="E6E7E8"/>
          </w:tcPr>
          <w:p>
            <w:pPr>
              <w:pStyle w:val="TableParagraph"/>
              <w:spacing w:before="188"/>
              <w:ind w:left="0" w:right="80"/>
              <w:jc w:val="right"/>
              <w:rPr>
                <w:sz w:val="16"/>
              </w:rPr>
            </w:pPr>
            <w:r>
              <w:rPr>
                <w:color w:val="2384C6"/>
                <w:spacing w:val="-4"/>
                <w:sz w:val="16"/>
              </w:rPr>
              <w:t>9.3%</w:t>
            </w:r>
          </w:p>
        </w:tc>
      </w:tr>
      <w:tr>
        <w:trPr>
          <w:trHeight w:val="703" w:hRule="atLeast"/>
        </w:trPr>
        <w:tc>
          <w:tcPr>
            <w:tcW w:w="1134" w:type="dxa"/>
            <w:tcBorders>
              <w:top w:val="single" w:sz="2" w:space="0" w:color="231F20"/>
              <w:bottom w:val="single" w:sz="2" w:space="0" w:color="231F20"/>
            </w:tcBorders>
            <w:shd w:val="clear" w:color="auto" w:fill="E6E7E8"/>
          </w:tcPr>
          <w:p>
            <w:pPr>
              <w:pStyle w:val="TableParagraph"/>
              <w:spacing w:before="106"/>
              <w:ind w:left="0"/>
              <w:rPr>
                <w:rFonts w:ascii="Arial Black"/>
                <w:sz w:val="16"/>
              </w:rPr>
            </w:pPr>
          </w:p>
          <w:p>
            <w:pPr>
              <w:pStyle w:val="TableParagraph"/>
              <w:ind w:left="85"/>
              <w:rPr>
                <w:rFonts w:ascii="Arial Black"/>
                <w:sz w:val="16"/>
              </w:rPr>
            </w:pPr>
            <w:r>
              <w:rPr>
                <w:rFonts w:ascii="Arial Black"/>
                <w:color w:val="58595B"/>
                <w:spacing w:val="-2"/>
                <w:sz w:val="16"/>
              </w:rPr>
              <w:t>Agriculture</w:t>
            </w:r>
          </w:p>
        </w:tc>
        <w:tc>
          <w:tcPr>
            <w:tcW w:w="595" w:type="dxa"/>
            <w:tcBorders>
              <w:top w:val="single" w:sz="2" w:space="0" w:color="231F20"/>
              <w:bottom w:val="single" w:sz="2" w:space="0" w:color="231F20"/>
            </w:tcBorders>
            <w:shd w:val="clear" w:color="auto" w:fill="F1F2F2"/>
          </w:tcPr>
          <w:p>
            <w:pPr>
              <w:pStyle w:val="TableParagraph"/>
              <w:spacing w:before="188"/>
              <w:ind w:left="131"/>
              <w:jc w:val="center"/>
              <w:rPr>
                <w:sz w:val="16"/>
              </w:rPr>
            </w:pPr>
            <w:r>
              <w:rPr>
                <w:color w:val="58595B"/>
                <w:spacing w:val="-4"/>
                <w:w w:val="90"/>
                <w:sz w:val="16"/>
              </w:rPr>
              <w:t>1.7%</w:t>
            </w:r>
          </w:p>
        </w:tc>
        <w:tc>
          <w:tcPr>
            <w:tcW w:w="595" w:type="dxa"/>
            <w:tcBorders>
              <w:top w:val="single" w:sz="2" w:space="0" w:color="231F20"/>
              <w:bottom w:val="single" w:sz="2" w:space="0" w:color="231F20"/>
            </w:tcBorders>
            <w:shd w:val="clear" w:color="auto" w:fill="E6E7E8"/>
          </w:tcPr>
          <w:p>
            <w:pPr>
              <w:pStyle w:val="TableParagraph"/>
              <w:spacing w:before="188"/>
              <w:ind w:left="68"/>
              <w:jc w:val="center"/>
              <w:rPr>
                <w:sz w:val="16"/>
              </w:rPr>
            </w:pPr>
            <w:r>
              <w:rPr>
                <w:color w:val="58595B"/>
                <w:spacing w:val="-4"/>
                <w:sz w:val="16"/>
              </w:rPr>
              <w:t>6.8%</w:t>
            </w:r>
          </w:p>
        </w:tc>
        <w:tc>
          <w:tcPr>
            <w:tcW w:w="595" w:type="dxa"/>
            <w:tcBorders>
              <w:top w:val="single" w:sz="2" w:space="0" w:color="231F20"/>
              <w:bottom w:val="single" w:sz="2" w:space="0" w:color="231F20"/>
            </w:tcBorders>
            <w:shd w:val="clear" w:color="auto" w:fill="F1F2F2"/>
          </w:tcPr>
          <w:p>
            <w:pPr>
              <w:pStyle w:val="TableParagraph"/>
              <w:spacing w:before="188"/>
              <w:ind w:left="68"/>
              <w:jc w:val="center"/>
              <w:rPr>
                <w:sz w:val="16"/>
              </w:rPr>
            </w:pPr>
            <w:r>
              <w:rPr>
                <w:color w:val="58595B"/>
                <w:spacing w:val="-4"/>
                <w:sz w:val="16"/>
              </w:rPr>
              <w:t>6.6%</w:t>
            </w:r>
          </w:p>
        </w:tc>
        <w:tc>
          <w:tcPr>
            <w:tcW w:w="595" w:type="dxa"/>
            <w:tcBorders>
              <w:top w:val="single" w:sz="2" w:space="0" w:color="231F20"/>
              <w:bottom w:val="single" w:sz="2" w:space="0" w:color="231F20"/>
            </w:tcBorders>
            <w:shd w:val="clear" w:color="auto" w:fill="E6E7E8"/>
          </w:tcPr>
          <w:p>
            <w:pPr>
              <w:pStyle w:val="TableParagraph"/>
              <w:spacing w:before="188"/>
              <w:ind w:left="120" w:right="38"/>
              <w:jc w:val="center"/>
              <w:rPr>
                <w:sz w:val="16"/>
              </w:rPr>
            </w:pPr>
            <w:r>
              <w:rPr>
                <w:color w:val="58595B"/>
                <w:spacing w:val="-4"/>
                <w:sz w:val="16"/>
              </w:rPr>
              <w:t>6.7%</w:t>
            </w:r>
          </w:p>
        </w:tc>
        <w:tc>
          <w:tcPr>
            <w:tcW w:w="595" w:type="dxa"/>
            <w:tcBorders>
              <w:top w:val="single" w:sz="2" w:space="0" w:color="231F20"/>
              <w:bottom w:val="single" w:sz="2" w:space="0" w:color="231F20"/>
            </w:tcBorders>
            <w:shd w:val="clear" w:color="auto" w:fill="F1F2F2"/>
          </w:tcPr>
          <w:p>
            <w:pPr>
              <w:pStyle w:val="TableParagraph"/>
              <w:spacing w:before="188"/>
              <w:ind w:left="76"/>
              <w:jc w:val="center"/>
              <w:rPr>
                <w:sz w:val="16"/>
              </w:rPr>
            </w:pPr>
            <w:r>
              <w:rPr>
                <w:color w:val="58595B"/>
                <w:spacing w:val="-4"/>
                <w:sz w:val="16"/>
              </w:rPr>
              <w:t>6.3%</w:t>
            </w:r>
          </w:p>
        </w:tc>
        <w:tc>
          <w:tcPr>
            <w:tcW w:w="595" w:type="dxa"/>
            <w:tcBorders>
              <w:top w:val="single" w:sz="2" w:space="0" w:color="231F20"/>
              <w:bottom w:val="single" w:sz="2" w:space="0" w:color="231F20"/>
            </w:tcBorders>
            <w:shd w:val="clear" w:color="auto" w:fill="E6E7E8"/>
          </w:tcPr>
          <w:p>
            <w:pPr>
              <w:pStyle w:val="TableParagraph"/>
              <w:spacing w:before="188"/>
              <w:ind w:left="120"/>
              <w:jc w:val="center"/>
              <w:rPr>
                <w:sz w:val="16"/>
              </w:rPr>
            </w:pPr>
            <w:r>
              <w:rPr>
                <w:color w:val="58595B"/>
                <w:spacing w:val="-4"/>
                <w:w w:val="95"/>
                <w:sz w:val="16"/>
              </w:rPr>
              <w:t>6.1%</w:t>
            </w:r>
          </w:p>
        </w:tc>
        <w:tc>
          <w:tcPr>
            <w:tcW w:w="595" w:type="dxa"/>
            <w:tcBorders>
              <w:top w:val="single" w:sz="2" w:space="0" w:color="231F20"/>
              <w:bottom w:val="single" w:sz="2" w:space="0" w:color="231F20"/>
            </w:tcBorders>
            <w:shd w:val="clear" w:color="auto" w:fill="F1F2F2"/>
          </w:tcPr>
          <w:p>
            <w:pPr>
              <w:pStyle w:val="TableParagraph"/>
              <w:spacing w:before="188"/>
              <w:ind w:left="120" w:right="41"/>
              <w:jc w:val="center"/>
              <w:rPr>
                <w:sz w:val="16"/>
              </w:rPr>
            </w:pPr>
            <w:r>
              <w:rPr>
                <w:color w:val="58595B"/>
                <w:spacing w:val="-4"/>
                <w:sz w:val="16"/>
              </w:rPr>
              <w:t>6.2%</w:t>
            </w:r>
          </w:p>
        </w:tc>
        <w:tc>
          <w:tcPr>
            <w:tcW w:w="952" w:type="dxa"/>
            <w:tcBorders>
              <w:top w:val="single" w:sz="2" w:space="0" w:color="231F20"/>
              <w:bottom w:val="single" w:sz="2" w:space="0" w:color="231F20"/>
            </w:tcBorders>
            <w:shd w:val="clear" w:color="auto" w:fill="E6E7E8"/>
          </w:tcPr>
          <w:p>
            <w:pPr>
              <w:pStyle w:val="TableParagraph"/>
              <w:spacing w:before="188"/>
              <w:ind w:left="0" w:right="80"/>
              <w:jc w:val="right"/>
              <w:rPr>
                <w:sz w:val="16"/>
              </w:rPr>
            </w:pPr>
            <w:r>
              <w:rPr>
                <w:color w:val="2384C6"/>
                <w:spacing w:val="-4"/>
                <w:sz w:val="16"/>
              </w:rPr>
              <w:t>6.5%</w:t>
            </w:r>
          </w:p>
        </w:tc>
      </w:tr>
      <w:tr>
        <w:trPr>
          <w:trHeight w:val="703" w:hRule="atLeast"/>
        </w:trPr>
        <w:tc>
          <w:tcPr>
            <w:tcW w:w="1134" w:type="dxa"/>
            <w:tcBorders>
              <w:top w:val="single" w:sz="2" w:space="0" w:color="231F20"/>
              <w:bottom w:val="single" w:sz="2" w:space="0" w:color="231F20"/>
            </w:tcBorders>
            <w:shd w:val="clear" w:color="auto" w:fill="E6E7E8"/>
          </w:tcPr>
          <w:p>
            <w:pPr>
              <w:pStyle w:val="TableParagraph"/>
              <w:spacing w:before="188"/>
              <w:ind w:left="85"/>
              <w:rPr>
                <w:rFonts w:ascii="Arial Black"/>
                <w:sz w:val="16"/>
              </w:rPr>
            </w:pPr>
            <w:r>
              <w:rPr>
                <w:rFonts w:ascii="Arial Black"/>
                <w:color w:val="58595B"/>
                <w:spacing w:val="-2"/>
                <w:sz w:val="16"/>
              </w:rPr>
              <w:t>Industry</w:t>
            </w:r>
          </w:p>
        </w:tc>
        <w:tc>
          <w:tcPr>
            <w:tcW w:w="595" w:type="dxa"/>
            <w:tcBorders>
              <w:top w:val="single" w:sz="2" w:space="0" w:color="231F20"/>
              <w:bottom w:val="single" w:sz="2" w:space="0" w:color="231F20"/>
            </w:tcBorders>
            <w:shd w:val="clear" w:color="auto" w:fill="F1F2F2"/>
          </w:tcPr>
          <w:p>
            <w:pPr>
              <w:pStyle w:val="TableParagraph"/>
              <w:spacing w:before="188"/>
              <w:ind w:left="42" w:right="16"/>
              <w:jc w:val="center"/>
              <w:rPr>
                <w:sz w:val="16"/>
              </w:rPr>
            </w:pPr>
            <w:r>
              <w:rPr>
                <w:color w:val="58595B"/>
                <w:spacing w:val="-2"/>
                <w:w w:val="95"/>
                <w:sz w:val="16"/>
              </w:rPr>
              <w:t>10.2%</w:t>
            </w:r>
          </w:p>
        </w:tc>
        <w:tc>
          <w:tcPr>
            <w:tcW w:w="595" w:type="dxa"/>
            <w:tcBorders>
              <w:top w:val="single" w:sz="2" w:space="0" w:color="231F20"/>
              <w:bottom w:val="single" w:sz="2" w:space="0" w:color="231F20"/>
            </w:tcBorders>
            <w:shd w:val="clear" w:color="auto" w:fill="E6E7E8"/>
          </w:tcPr>
          <w:p>
            <w:pPr>
              <w:pStyle w:val="TableParagraph"/>
              <w:spacing w:before="188"/>
              <w:ind w:left="69"/>
              <w:jc w:val="center"/>
              <w:rPr>
                <w:sz w:val="16"/>
              </w:rPr>
            </w:pPr>
            <w:r>
              <w:rPr>
                <w:color w:val="58595B"/>
                <w:spacing w:val="-4"/>
                <w:sz w:val="16"/>
              </w:rPr>
              <w:t>9.5%</w:t>
            </w:r>
          </w:p>
        </w:tc>
        <w:tc>
          <w:tcPr>
            <w:tcW w:w="595" w:type="dxa"/>
            <w:tcBorders>
              <w:top w:val="single" w:sz="2" w:space="0" w:color="231F20"/>
              <w:bottom w:val="single" w:sz="2" w:space="0" w:color="231F20"/>
            </w:tcBorders>
            <w:shd w:val="clear" w:color="auto" w:fill="F1F2F2"/>
          </w:tcPr>
          <w:p>
            <w:pPr>
              <w:pStyle w:val="TableParagraph"/>
              <w:spacing w:before="188"/>
              <w:ind w:left="69"/>
              <w:jc w:val="center"/>
              <w:rPr>
                <w:sz w:val="16"/>
              </w:rPr>
            </w:pPr>
            <w:r>
              <w:rPr>
                <w:color w:val="58595B"/>
                <w:spacing w:val="-4"/>
                <w:sz w:val="16"/>
              </w:rPr>
              <w:t>9.5%</w:t>
            </w:r>
          </w:p>
        </w:tc>
        <w:tc>
          <w:tcPr>
            <w:tcW w:w="595" w:type="dxa"/>
            <w:tcBorders>
              <w:top w:val="single" w:sz="2" w:space="0" w:color="231F20"/>
              <w:bottom w:val="single" w:sz="2" w:space="0" w:color="231F20"/>
            </w:tcBorders>
            <w:shd w:val="clear" w:color="auto" w:fill="E6E7E8"/>
          </w:tcPr>
          <w:p>
            <w:pPr>
              <w:pStyle w:val="TableParagraph"/>
              <w:spacing w:before="188"/>
              <w:ind w:left="68"/>
              <w:jc w:val="center"/>
              <w:rPr>
                <w:sz w:val="16"/>
              </w:rPr>
            </w:pPr>
            <w:r>
              <w:rPr>
                <w:color w:val="58595B"/>
                <w:spacing w:val="-2"/>
                <w:w w:val="85"/>
                <w:sz w:val="16"/>
              </w:rPr>
              <w:t>10.1%</w:t>
            </w:r>
          </w:p>
        </w:tc>
        <w:tc>
          <w:tcPr>
            <w:tcW w:w="595" w:type="dxa"/>
            <w:tcBorders>
              <w:top w:val="single" w:sz="2" w:space="0" w:color="231F20"/>
              <w:bottom w:val="single" w:sz="2" w:space="0" w:color="231F20"/>
            </w:tcBorders>
            <w:shd w:val="clear" w:color="auto" w:fill="F1F2F2"/>
          </w:tcPr>
          <w:p>
            <w:pPr>
              <w:pStyle w:val="TableParagraph"/>
              <w:spacing w:before="188"/>
              <w:ind w:left="42" w:right="9"/>
              <w:jc w:val="center"/>
              <w:rPr>
                <w:sz w:val="16"/>
              </w:rPr>
            </w:pPr>
            <w:r>
              <w:rPr>
                <w:color w:val="58595B"/>
                <w:spacing w:val="-2"/>
                <w:w w:val="95"/>
                <w:sz w:val="16"/>
              </w:rPr>
              <w:t>10.7%</w:t>
            </w:r>
          </w:p>
        </w:tc>
        <w:tc>
          <w:tcPr>
            <w:tcW w:w="595" w:type="dxa"/>
            <w:tcBorders>
              <w:top w:val="single" w:sz="2" w:space="0" w:color="231F20"/>
              <w:bottom w:val="single" w:sz="2" w:space="0" w:color="231F20"/>
            </w:tcBorders>
            <w:shd w:val="clear" w:color="auto" w:fill="E6E7E8"/>
          </w:tcPr>
          <w:p>
            <w:pPr>
              <w:pStyle w:val="TableParagraph"/>
              <w:spacing w:before="188"/>
              <w:ind w:left="78"/>
              <w:jc w:val="center"/>
              <w:rPr>
                <w:sz w:val="16"/>
              </w:rPr>
            </w:pPr>
            <w:r>
              <w:rPr>
                <w:color w:val="58595B"/>
                <w:spacing w:val="-2"/>
                <w:w w:val="85"/>
                <w:sz w:val="16"/>
              </w:rPr>
              <w:t>11.2%</w:t>
            </w:r>
          </w:p>
        </w:tc>
        <w:tc>
          <w:tcPr>
            <w:tcW w:w="595" w:type="dxa"/>
            <w:tcBorders>
              <w:top w:val="single" w:sz="2" w:space="0" w:color="231F20"/>
              <w:bottom w:val="single" w:sz="2" w:space="0" w:color="231F20"/>
            </w:tcBorders>
            <w:shd w:val="clear" w:color="auto" w:fill="F1F2F2"/>
          </w:tcPr>
          <w:p>
            <w:pPr>
              <w:pStyle w:val="TableParagraph"/>
              <w:spacing w:before="188"/>
              <w:ind w:left="42"/>
              <w:jc w:val="center"/>
              <w:rPr>
                <w:sz w:val="16"/>
              </w:rPr>
            </w:pPr>
            <w:r>
              <w:rPr>
                <w:color w:val="58595B"/>
                <w:spacing w:val="-2"/>
                <w:w w:val="95"/>
                <w:sz w:val="16"/>
              </w:rPr>
              <w:t>12.7%</w:t>
            </w:r>
          </w:p>
        </w:tc>
        <w:tc>
          <w:tcPr>
            <w:tcW w:w="952" w:type="dxa"/>
            <w:tcBorders>
              <w:top w:val="single" w:sz="2" w:space="0" w:color="231F20"/>
              <w:bottom w:val="single" w:sz="2" w:space="0" w:color="231F20"/>
            </w:tcBorders>
            <w:shd w:val="clear" w:color="auto" w:fill="E6E7E8"/>
          </w:tcPr>
          <w:p>
            <w:pPr>
              <w:pStyle w:val="TableParagraph"/>
              <w:spacing w:before="188"/>
              <w:ind w:left="0" w:right="80"/>
              <w:jc w:val="right"/>
              <w:rPr>
                <w:sz w:val="16"/>
              </w:rPr>
            </w:pPr>
            <w:r>
              <w:rPr>
                <w:color w:val="2384C6"/>
                <w:spacing w:val="-2"/>
                <w:sz w:val="16"/>
              </w:rPr>
              <w:t>10.6%</w:t>
            </w:r>
          </w:p>
        </w:tc>
      </w:tr>
      <w:tr>
        <w:trPr>
          <w:trHeight w:val="703" w:hRule="atLeast"/>
        </w:trPr>
        <w:tc>
          <w:tcPr>
            <w:tcW w:w="1134" w:type="dxa"/>
            <w:tcBorders>
              <w:top w:val="single" w:sz="2" w:space="0" w:color="231F20"/>
              <w:bottom w:val="single" w:sz="2" w:space="0" w:color="231F20"/>
            </w:tcBorders>
            <w:shd w:val="clear" w:color="auto" w:fill="E6E7E8"/>
          </w:tcPr>
          <w:p>
            <w:pPr>
              <w:pStyle w:val="TableParagraph"/>
              <w:spacing w:before="188"/>
              <w:ind w:left="85"/>
              <w:rPr>
                <w:rFonts w:ascii="Arial Black"/>
                <w:sz w:val="16"/>
              </w:rPr>
            </w:pPr>
            <w:r>
              <w:rPr>
                <w:rFonts w:ascii="Arial Black"/>
                <w:color w:val="58595B"/>
                <w:spacing w:val="-2"/>
                <w:sz w:val="16"/>
              </w:rPr>
              <w:t>Services</w:t>
            </w:r>
          </w:p>
        </w:tc>
        <w:tc>
          <w:tcPr>
            <w:tcW w:w="595" w:type="dxa"/>
            <w:tcBorders>
              <w:top w:val="single" w:sz="2" w:space="0" w:color="231F20"/>
              <w:bottom w:val="single" w:sz="2" w:space="0" w:color="231F20"/>
            </w:tcBorders>
            <w:shd w:val="clear" w:color="auto" w:fill="F1F2F2"/>
          </w:tcPr>
          <w:p>
            <w:pPr>
              <w:pStyle w:val="TableParagraph"/>
              <w:spacing w:before="188"/>
              <w:ind w:left="75"/>
              <w:jc w:val="center"/>
              <w:rPr>
                <w:sz w:val="16"/>
              </w:rPr>
            </w:pPr>
            <w:r>
              <w:rPr>
                <w:color w:val="58595B"/>
                <w:spacing w:val="-2"/>
                <w:w w:val="85"/>
                <w:sz w:val="16"/>
              </w:rPr>
              <w:t>11.2%</w:t>
            </w:r>
          </w:p>
        </w:tc>
        <w:tc>
          <w:tcPr>
            <w:tcW w:w="595" w:type="dxa"/>
            <w:tcBorders>
              <w:top w:val="single" w:sz="2" w:space="0" w:color="231F20"/>
              <w:bottom w:val="single" w:sz="2" w:space="0" w:color="231F20"/>
            </w:tcBorders>
            <w:shd w:val="clear" w:color="auto" w:fill="E6E7E8"/>
          </w:tcPr>
          <w:p>
            <w:pPr>
              <w:pStyle w:val="TableParagraph"/>
              <w:spacing w:before="188"/>
              <w:ind w:left="75"/>
              <w:jc w:val="center"/>
              <w:rPr>
                <w:sz w:val="16"/>
              </w:rPr>
            </w:pPr>
            <w:r>
              <w:rPr>
                <w:color w:val="58595B"/>
                <w:spacing w:val="-4"/>
                <w:sz w:val="16"/>
              </w:rPr>
              <w:t>8.3%</w:t>
            </w:r>
          </w:p>
        </w:tc>
        <w:tc>
          <w:tcPr>
            <w:tcW w:w="595" w:type="dxa"/>
            <w:tcBorders>
              <w:top w:val="single" w:sz="2" w:space="0" w:color="231F20"/>
              <w:bottom w:val="single" w:sz="2" w:space="0" w:color="231F20"/>
            </w:tcBorders>
            <w:shd w:val="clear" w:color="auto" w:fill="F1F2F2"/>
          </w:tcPr>
          <w:p>
            <w:pPr>
              <w:pStyle w:val="TableParagraph"/>
              <w:spacing w:before="188"/>
              <w:ind w:left="69"/>
              <w:jc w:val="center"/>
              <w:rPr>
                <w:sz w:val="16"/>
              </w:rPr>
            </w:pPr>
            <w:r>
              <w:rPr>
                <w:color w:val="58595B"/>
                <w:spacing w:val="-4"/>
                <w:sz w:val="16"/>
              </w:rPr>
              <w:t>8.5%</w:t>
            </w:r>
          </w:p>
        </w:tc>
        <w:tc>
          <w:tcPr>
            <w:tcW w:w="595" w:type="dxa"/>
            <w:tcBorders>
              <w:top w:val="single" w:sz="2" w:space="0" w:color="231F20"/>
              <w:bottom w:val="single" w:sz="2" w:space="0" w:color="231F20"/>
            </w:tcBorders>
            <w:shd w:val="clear" w:color="auto" w:fill="E6E7E8"/>
          </w:tcPr>
          <w:p>
            <w:pPr>
              <w:pStyle w:val="TableParagraph"/>
              <w:spacing w:before="188"/>
              <w:jc w:val="center"/>
              <w:rPr>
                <w:sz w:val="16"/>
              </w:rPr>
            </w:pPr>
            <w:r>
              <w:rPr>
                <w:color w:val="58595B"/>
                <w:spacing w:val="-4"/>
                <w:sz w:val="16"/>
              </w:rPr>
              <w:t>9.8%</w:t>
            </w:r>
          </w:p>
        </w:tc>
        <w:tc>
          <w:tcPr>
            <w:tcW w:w="595" w:type="dxa"/>
            <w:tcBorders>
              <w:top w:val="single" w:sz="2" w:space="0" w:color="231F20"/>
              <w:bottom w:val="single" w:sz="2" w:space="0" w:color="231F20"/>
            </w:tcBorders>
            <w:shd w:val="clear" w:color="auto" w:fill="F1F2F2"/>
          </w:tcPr>
          <w:p>
            <w:pPr>
              <w:pStyle w:val="TableParagraph"/>
              <w:spacing w:before="188"/>
              <w:ind w:left="42" w:right="22"/>
              <w:jc w:val="center"/>
              <w:rPr>
                <w:sz w:val="16"/>
              </w:rPr>
            </w:pPr>
            <w:r>
              <w:rPr>
                <w:color w:val="58595B"/>
                <w:spacing w:val="-2"/>
                <w:sz w:val="16"/>
              </w:rPr>
              <w:t>10.5%</w:t>
            </w:r>
          </w:p>
        </w:tc>
        <w:tc>
          <w:tcPr>
            <w:tcW w:w="595" w:type="dxa"/>
            <w:tcBorders>
              <w:top w:val="single" w:sz="2" w:space="0" w:color="231F20"/>
              <w:bottom w:val="single" w:sz="2" w:space="0" w:color="231F20"/>
            </w:tcBorders>
            <w:shd w:val="clear" w:color="auto" w:fill="E6E7E8"/>
          </w:tcPr>
          <w:p>
            <w:pPr>
              <w:pStyle w:val="TableParagraph"/>
              <w:spacing w:before="188"/>
              <w:ind w:left="76"/>
              <w:jc w:val="center"/>
              <w:rPr>
                <w:sz w:val="16"/>
              </w:rPr>
            </w:pPr>
            <w:r>
              <w:rPr>
                <w:color w:val="58595B"/>
                <w:spacing w:val="-2"/>
                <w:w w:val="85"/>
                <w:sz w:val="16"/>
              </w:rPr>
              <w:t>11.3%</w:t>
            </w:r>
          </w:p>
        </w:tc>
        <w:tc>
          <w:tcPr>
            <w:tcW w:w="595" w:type="dxa"/>
            <w:tcBorders>
              <w:top w:val="single" w:sz="2" w:space="0" w:color="231F20"/>
              <w:bottom w:val="single" w:sz="2" w:space="0" w:color="231F20"/>
            </w:tcBorders>
            <w:shd w:val="clear" w:color="auto" w:fill="F1F2F2"/>
          </w:tcPr>
          <w:p>
            <w:pPr>
              <w:pStyle w:val="TableParagraph"/>
              <w:spacing w:before="188"/>
              <w:ind w:left="42" w:right="15"/>
              <w:jc w:val="center"/>
              <w:rPr>
                <w:sz w:val="16"/>
              </w:rPr>
            </w:pPr>
            <w:r>
              <w:rPr>
                <w:color w:val="58595B"/>
                <w:spacing w:val="-2"/>
                <w:w w:val="95"/>
                <w:sz w:val="16"/>
              </w:rPr>
              <w:t>13.0%</w:t>
            </w:r>
          </w:p>
        </w:tc>
        <w:tc>
          <w:tcPr>
            <w:tcW w:w="952" w:type="dxa"/>
            <w:tcBorders>
              <w:top w:val="single" w:sz="2" w:space="0" w:color="231F20"/>
              <w:bottom w:val="single" w:sz="2" w:space="0" w:color="231F20"/>
            </w:tcBorders>
            <w:shd w:val="clear" w:color="auto" w:fill="E6E7E8"/>
          </w:tcPr>
          <w:p>
            <w:pPr>
              <w:pStyle w:val="TableParagraph"/>
              <w:spacing w:before="188"/>
              <w:ind w:left="0" w:right="80"/>
              <w:jc w:val="right"/>
              <w:rPr>
                <w:sz w:val="16"/>
              </w:rPr>
            </w:pPr>
            <w:r>
              <w:rPr>
                <w:color w:val="2384C6"/>
                <w:spacing w:val="-2"/>
                <w:w w:val="95"/>
                <w:sz w:val="16"/>
              </w:rPr>
              <w:t>10.2%</w:t>
            </w:r>
          </w:p>
        </w:tc>
      </w:tr>
    </w:tbl>
    <w:p>
      <w:pPr>
        <w:spacing w:before="155"/>
        <w:ind w:left="142" w:right="0" w:firstLine="0"/>
        <w:jc w:val="both"/>
        <w:rPr>
          <w:rFonts w:ascii="Arial"/>
          <w:i/>
          <w:sz w:val="16"/>
        </w:rPr>
      </w:pPr>
      <w:r>
        <w:rPr>
          <w:rFonts w:ascii="Arial"/>
          <w:i/>
          <w:color w:val="58595B"/>
          <w:sz w:val="16"/>
        </w:rPr>
        <w:t>Source:</w:t>
      </w:r>
      <w:r>
        <w:rPr>
          <w:rFonts w:ascii="Arial"/>
          <w:i/>
          <w:color w:val="58595B"/>
          <w:spacing w:val="36"/>
          <w:sz w:val="16"/>
        </w:rPr>
        <w:t> </w:t>
      </w:r>
      <w:r>
        <w:rPr>
          <w:rFonts w:ascii="Arial"/>
          <w:i/>
          <w:color w:val="58595B"/>
          <w:spacing w:val="-2"/>
          <w:sz w:val="16"/>
        </w:rPr>
        <w:t>MINECOFIN</w:t>
      </w:r>
    </w:p>
    <w:p>
      <w:pPr>
        <w:pStyle w:val="BodyText"/>
        <w:spacing w:line="235" w:lineRule="auto" w:before="175"/>
        <w:ind w:left="142" w:right="406"/>
        <w:jc w:val="both"/>
      </w:pPr>
      <w:r>
        <w:rPr>
          <w:color w:val="58595B"/>
        </w:rPr>
        <w:t>This growth trajectory further anticipates </w:t>
      </w:r>
      <w:r>
        <w:rPr>
          <w:rFonts w:ascii="Arial Black"/>
          <w:color w:val="58595B"/>
        </w:rPr>
        <w:t>productivity</w:t>
      </w:r>
      <w:r>
        <w:rPr>
          <w:rFonts w:ascii="Arial Black"/>
          <w:color w:val="58595B"/>
          <w:spacing w:val="-12"/>
        </w:rPr>
        <w:t> </w:t>
      </w:r>
      <w:r>
        <w:rPr>
          <w:rFonts w:ascii="Arial Black"/>
          <w:color w:val="58595B"/>
        </w:rPr>
        <w:t>improvements</w:t>
      </w:r>
      <w:r>
        <w:rPr>
          <w:rFonts w:ascii="Arial Black"/>
          <w:color w:val="58595B"/>
          <w:spacing w:val="-12"/>
        </w:rPr>
        <w:t> </w:t>
      </w:r>
      <w:r>
        <w:rPr>
          <w:rFonts w:ascii="Arial Black"/>
          <w:color w:val="58595B"/>
        </w:rPr>
        <w:t>across </w:t>
      </w:r>
      <w:r>
        <w:rPr>
          <w:rFonts w:ascii="Arial Black"/>
          <w:color w:val="58595B"/>
          <w:spacing w:val="-2"/>
        </w:rPr>
        <w:t>all</w:t>
      </w:r>
      <w:r>
        <w:rPr>
          <w:rFonts w:ascii="Arial Black"/>
          <w:color w:val="58595B"/>
          <w:spacing w:val="-12"/>
        </w:rPr>
        <w:t> </w:t>
      </w:r>
      <w:r>
        <w:rPr>
          <w:rFonts w:ascii="Arial Black"/>
          <w:color w:val="58595B"/>
          <w:spacing w:val="-2"/>
        </w:rPr>
        <w:t>sectors</w:t>
      </w:r>
      <w:r>
        <w:rPr>
          <w:color w:val="58595B"/>
          <w:spacing w:val="-2"/>
        </w:rPr>
        <w:t>,</w:t>
      </w:r>
      <w:r>
        <w:rPr>
          <w:color w:val="58595B"/>
          <w:spacing w:val="-10"/>
        </w:rPr>
        <w:t> </w:t>
      </w:r>
      <w:r>
        <w:rPr>
          <w:color w:val="58595B"/>
          <w:spacing w:val="-2"/>
        </w:rPr>
        <w:t>with</w:t>
      </w:r>
      <w:r>
        <w:rPr>
          <w:color w:val="58595B"/>
          <w:spacing w:val="-11"/>
        </w:rPr>
        <w:t> </w:t>
      </w:r>
      <w:r>
        <w:rPr>
          <w:color w:val="58595B"/>
          <w:spacing w:val="-2"/>
        </w:rPr>
        <w:t>a</w:t>
      </w:r>
      <w:r>
        <w:rPr>
          <w:color w:val="58595B"/>
          <w:spacing w:val="-6"/>
        </w:rPr>
        <w:t> </w:t>
      </w:r>
      <w:r>
        <w:rPr>
          <w:rFonts w:ascii="Arial Black"/>
          <w:color w:val="58595B"/>
          <w:spacing w:val="-2"/>
        </w:rPr>
        <w:t>shift</w:t>
      </w:r>
      <w:r>
        <w:rPr>
          <w:rFonts w:ascii="Arial Black"/>
          <w:color w:val="58595B"/>
          <w:spacing w:val="-12"/>
        </w:rPr>
        <w:t> </w:t>
      </w:r>
      <w:r>
        <w:rPr>
          <w:rFonts w:ascii="Arial Black"/>
          <w:color w:val="58595B"/>
          <w:spacing w:val="-2"/>
        </w:rPr>
        <w:t>towards</w:t>
      </w:r>
      <w:r>
        <w:rPr>
          <w:rFonts w:ascii="Arial Black"/>
          <w:color w:val="58595B"/>
          <w:spacing w:val="-11"/>
        </w:rPr>
        <w:t> </w:t>
      </w:r>
      <w:r>
        <w:rPr>
          <w:rFonts w:ascii="Arial Black"/>
          <w:color w:val="58595B"/>
          <w:spacing w:val="-2"/>
        </w:rPr>
        <w:t>higher</w:t>
      </w:r>
      <w:r>
        <w:rPr>
          <w:rFonts w:ascii="Arial Black"/>
          <w:color w:val="58595B"/>
          <w:spacing w:val="-11"/>
        </w:rPr>
        <w:t> </w:t>
      </w:r>
      <w:r>
        <w:rPr>
          <w:rFonts w:ascii="Arial Black"/>
          <w:color w:val="58595B"/>
          <w:spacing w:val="-2"/>
        </w:rPr>
        <w:t>value-added</w:t>
      </w:r>
      <w:r>
        <w:rPr>
          <w:rFonts w:ascii="Arial Black"/>
          <w:color w:val="58595B"/>
          <w:spacing w:val="-12"/>
        </w:rPr>
        <w:t> </w:t>
      </w:r>
      <w:r>
        <w:rPr>
          <w:rFonts w:ascii="Arial Black"/>
          <w:color w:val="58595B"/>
          <w:spacing w:val="-2"/>
        </w:rPr>
        <w:t>activities</w:t>
      </w:r>
      <w:r>
        <w:rPr>
          <w:color w:val="58595B"/>
          <w:spacing w:val="-2"/>
        </w:rPr>
        <w:t>, particularly</w:t>
      </w:r>
      <w:r>
        <w:rPr>
          <w:color w:val="58595B"/>
          <w:spacing w:val="-3"/>
        </w:rPr>
        <w:t> </w:t>
      </w:r>
      <w:r>
        <w:rPr>
          <w:color w:val="58595B"/>
          <w:spacing w:val="-2"/>
        </w:rPr>
        <w:t>in </w:t>
      </w:r>
      <w:r>
        <w:rPr>
          <w:color w:val="58595B"/>
        </w:rPr>
        <w:t>agriculture, industry (with emphasis on manufacturing) and the services sector. Achieving this will demand investments, business expansion, empowering</w:t>
      </w:r>
      <w:r>
        <w:rPr>
          <w:color w:val="58595B"/>
          <w:spacing w:val="80"/>
        </w:rPr>
        <w:t> </w:t>
      </w:r>
      <w:r>
        <w:rPr>
          <w:color w:val="58595B"/>
        </w:rPr>
        <w:t>youth and women with skills and education, promoting innovation and reinforcing trade links both regionally and globally.</w:t>
      </w:r>
    </w:p>
    <w:p>
      <w:pPr>
        <w:pStyle w:val="BodyText"/>
        <w:spacing w:after="0" w:line="235" w:lineRule="auto"/>
        <w:jc w:val="both"/>
        <w:sectPr>
          <w:footerReference w:type="even" r:id="rId36"/>
          <w:footerReference w:type="default" r:id="rId37"/>
          <w:pgSz w:w="8230" w:h="11630"/>
          <w:pgMar w:header="0" w:footer="591" w:top="1060" w:bottom="780" w:left="708" w:right="708"/>
          <w:pgNumType w:start="8"/>
        </w:sectPr>
      </w:pPr>
    </w:p>
    <w:p>
      <w:pPr>
        <w:pStyle w:val="Heading4"/>
        <w:numPr>
          <w:ilvl w:val="1"/>
          <w:numId w:val="3"/>
        </w:numPr>
        <w:tabs>
          <w:tab w:pos="992" w:val="left" w:leader="none"/>
        </w:tabs>
        <w:spacing w:line="240" w:lineRule="auto" w:before="58" w:after="0"/>
        <w:ind w:left="992" w:right="0" w:hanging="567"/>
        <w:jc w:val="left"/>
      </w:pPr>
      <w:bookmarkStart w:name="_TOC_250026" w:id="6"/>
      <w:r>
        <w:rPr>
          <w:spacing w:val="-6"/>
          <w:w w:val="90"/>
        </w:rPr>
        <w:t>Factors</w:t>
      </w:r>
      <w:r>
        <w:rPr>
          <w:spacing w:val="-37"/>
          <w:w w:val="90"/>
        </w:rPr>
        <w:t> </w:t>
      </w:r>
      <w:r>
        <w:rPr>
          <w:spacing w:val="-6"/>
          <w:w w:val="90"/>
        </w:rPr>
        <w:t>contributing</w:t>
      </w:r>
      <w:r>
        <w:rPr>
          <w:spacing w:val="-36"/>
          <w:w w:val="90"/>
        </w:rPr>
        <w:t> </w:t>
      </w:r>
      <w:r>
        <w:rPr>
          <w:spacing w:val="-6"/>
          <w:w w:val="90"/>
        </w:rPr>
        <w:t>to</w:t>
      </w:r>
      <w:r>
        <w:rPr>
          <w:spacing w:val="-36"/>
          <w:w w:val="90"/>
        </w:rPr>
        <w:t> </w:t>
      </w:r>
      <w:bookmarkEnd w:id="6"/>
      <w:r>
        <w:rPr>
          <w:spacing w:val="-6"/>
          <w:w w:val="90"/>
        </w:rPr>
        <w:t>growth</w:t>
      </w:r>
    </w:p>
    <w:p>
      <w:pPr>
        <w:pStyle w:val="ListParagraph"/>
        <w:numPr>
          <w:ilvl w:val="0"/>
          <w:numId w:val="4"/>
        </w:numPr>
        <w:tabs>
          <w:tab w:pos="709" w:val="left" w:leader="none"/>
        </w:tabs>
        <w:spacing w:line="235" w:lineRule="auto" w:before="129" w:after="0"/>
        <w:ind w:left="709" w:right="140" w:hanging="284"/>
        <w:jc w:val="both"/>
        <w:rPr>
          <w:sz w:val="16"/>
        </w:rPr>
      </w:pPr>
      <w:r>
        <w:rPr>
          <w:rFonts w:ascii="Arial Black"/>
          <w:color w:val="58595B"/>
          <w:spacing w:val="-6"/>
          <w:sz w:val="16"/>
        </w:rPr>
        <w:t>Agriculture output is expected to grow at an annual average rate of over </w:t>
      </w:r>
      <w:r>
        <w:rPr>
          <w:rFonts w:ascii="Arial Black"/>
          <w:color w:val="58595B"/>
          <w:spacing w:val="-2"/>
          <w:w w:val="105"/>
          <w:sz w:val="16"/>
        </w:rPr>
        <w:t>6%</w:t>
      </w:r>
      <w:r>
        <w:rPr>
          <w:rFonts w:ascii="Arial Black"/>
          <w:color w:val="58595B"/>
          <w:spacing w:val="-12"/>
          <w:w w:val="105"/>
          <w:sz w:val="16"/>
        </w:rPr>
        <w:t> </w:t>
      </w:r>
      <w:r>
        <w:rPr>
          <w:rFonts w:ascii="Arial Black"/>
          <w:color w:val="58595B"/>
          <w:spacing w:val="-2"/>
          <w:w w:val="105"/>
          <w:sz w:val="16"/>
        </w:rPr>
        <w:t>per</w:t>
      </w:r>
      <w:r>
        <w:rPr>
          <w:rFonts w:ascii="Arial Black"/>
          <w:color w:val="58595B"/>
          <w:spacing w:val="-13"/>
          <w:w w:val="105"/>
          <w:sz w:val="16"/>
        </w:rPr>
        <w:t> </w:t>
      </w:r>
      <w:r>
        <w:rPr>
          <w:rFonts w:ascii="Arial Black"/>
          <w:color w:val="58595B"/>
          <w:spacing w:val="-2"/>
          <w:w w:val="105"/>
          <w:sz w:val="16"/>
        </w:rPr>
        <w:t>year</w:t>
      </w:r>
      <w:r>
        <w:rPr>
          <w:color w:val="58595B"/>
          <w:spacing w:val="-2"/>
          <w:w w:val="105"/>
          <w:sz w:val="16"/>
        </w:rPr>
        <w:t>,</w:t>
      </w:r>
      <w:r>
        <w:rPr>
          <w:color w:val="58595B"/>
          <w:spacing w:val="-11"/>
          <w:w w:val="105"/>
          <w:sz w:val="16"/>
        </w:rPr>
        <w:t> </w:t>
      </w:r>
      <w:r>
        <w:rPr>
          <w:color w:val="58595B"/>
          <w:spacing w:val="-2"/>
          <w:w w:val="105"/>
          <w:sz w:val="16"/>
        </w:rPr>
        <w:t>a</w:t>
      </w:r>
      <w:r>
        <w:rPr>
          <w:color w:val="58595B"/>
          <w:spacing w:val="-7"/>
          <w:w w:val="105"/>
          <w:sz w:val="16"/>
        </w:rPr>
        <w:t> </w:t>
      </w:r>
      <w:r>
        <w:rPr>
          <w:color w:val="58595B"/>
          <w:spacing w:val="-2"/>
          <w:w w:val="105"/>
          <w:sz w:val="16"/>
        </w:rPr>
        <w:t>substantial</w:t>
      </w:r>
      <w:r>
        <w:rPr>
          <w:color w:val="58595B"/>
          <w:spacing w:val="-4"/>
          <w:w w:val="105"/>
          <w:sz w:val="16"/>
        </w:rPr>
        <w:t> </w:t>
      </w:r>
      <w:r>
        <w:rPr>
          <w:color w:val="58595B"/>
          <w:spacing w:val="-2"/>
          <w:w w:val="105"/>
          <w:sz w:val="16"/>
        </w:rPr>
        <w:t>improvement</w:t>
      </w:r>
      <w:r>
        <w:rPr>
          <w:color w:val="58595B"/>
          <w:spacing w:val="-4"/>
          <w:w w:val="105"/>
          <w:sz w:val="16"/>
        </w:rPr>
        <w:t> </w:t>
      </w:r>
      <w:r>
        <w:rPr>
          <w:color w:val="58595B"/>
          <w:spacing w:val="-2"/>
          <w:w w:val="105"/>
          <w:sz w:val="16"/>
        </w:rPr>
        <w:t>compared</w:t>
      </w:r>
      <w:r>
        <w:rPr>
          <w:color w:val="58595B"/>
          <w:spacing w:val="-4"/>
          <w:w w:val="105"/>
          <w:sz w:val="16"/>
        </w:rPr>
        <w:t> </w:t>
      </w:r>
      <w:r>
        <w:rPr>
          <w:color w:val="58595B"/>
          <w:spacing w:val="-2"/>
          <w:w w:val="105"/>
          <w:sz w:val="16"/>
        </w:rPr>
        <w:t>to</w:t>
      </w:r>
      <w:r>
        <w:rPr>
          <w:color w:val="58595B"/>
          <w:spacing w:val="-4"/>
          <w:w w:val="105"/>
          <w:sz w:val="16"/>
        </w:rPr>
        <w:t> </w:t>
      </w:r>
      <w:r>
        <w:rPr>
          <w:color w:val="58595B"/>
          <w:spacing w:val="-2"/>
          <w:w w:val="105"/>
          <w:sz w:val="16"/>
        </w:rPr>
        <w:t>past</w:t>
      </w:r>
      <w:r>
        <w:rPr>
          <w:color w:val="58595B"/>
          <w:spacing w:val="-4"/>
          <w:w w:val="105"/>
          <w:sz w:val="16"/>
        </w:rPr>
        <w:t> </w:t>
      </w:r>
      <w:r>
        <w:rPr>
          <w:color w:val="58595B"/>
          <w:spacing w:val="-2"/>
          <w:w w:val="105"/>
          <w:sz w:val="16"/>
        </w:rPr>
        <w:t>growth</w:t>
      </w:r>
      <w:r>
        <w:rPr>
          <w:color w:val="58595B"/>
          <w:spacing w:val="-4"/>
          <w:w w:val="105"/>
          <w:sz w:val="16"/>
        </w:rPr>
        <w:t> </w:t>
      </w:r>
      <w:r>
        <w:rPr>
          <w:color w:val="58595B"/>
          <w:spacing w:val="-2"/>
          <w:w w:val="105"/>
          <w:sz w:val="16"/>
        </w:rPr>
        <w:t>trends. </w:t>
      </w:r>
      <w:r>
        <w:rPr>
          <w:color w:val="58595B"/>
          <w:sz w:val="16"/>
        </w:rPr>
        <w:t>Achieving this growth will require improvements in agricultural productivity by</w:t>
      </w:r>
      <w:r>
        <w:rPr>
          <w:color w:val="58595B"/>
          <w:spacing w:val="-5"/>
          <w:sz w:val="16"/>
        </w:rPr>
        <w:t> </w:t>
      </w:r>
      <w:r>
        <w:rPr>
          <w:color w:val="58595B"/>
          <w:sz w:val="16"/>
        </w:rPr>
        <w:t>optimizing</w:t>
      </w:r>
      <w:r>
        <w:rPr>
          <w:color w:val="58595B"/>
          <w:spacing w:val="-5"/>
          <w:sz w:val="16"/>
        </w:rPr>
        <w:t> </w:t>
      </w:r>
      <w:r>
        <w:rPr>
          <w:color w:val="58595B"/>
          <w:sz w:val="16"/>
        </w:rPr>
        <w:t>land</w:t>
      </w:r>
      <w:r>
        <w:rPr>
          <w:color w:val="58595B"/>
          <w:spacing w:val="-5"/>
          <w:sz w:val="16"/>
        </w:rPr>
        <w:t> </w:t>
      </w:r>
      <w:r>
        <w:rPr>
          <w:color w:val="58595B"/>
          <w:sz w:val="16"/>
        </w:rPr>
        <w:t>use,</w:t>
      </w:r>
      <w:r>
        <w:rPr>
          <w:color w:val="58595B"/>
          <w:spacing w:val="-5"/>
          <w:sz w:val="16"/>
        </w:rPr>
        <w:t> </w:t>
      </w:r>
      <w:r>
        <w:rPr>
          <w:color w:val="58595B"/>
          <w:sz w:val="16"/>
        </w:rPr>
        <w:t>enhancing</w:t>
      </w:r>
      <w:r>
        <w:rPr>
          <w:color w:val="58595B"/>
          <w:spacing w:val="-5"/>
          <w:sz w:val="16"/>
        </w:rPr>
        <w:t> </w:t>
      </w:r>
      <w:r>
        <w:rPr>
          <w:color w:val="58595B"/>
          <w:sz w:val="16"/>
        </w:rPr>
        <w:t>yields</w:t>
      </w:r>
      <w:r>
        <w:rPr>
          <w:color w:val="58595B"/>
          <w:spacing w:val="-5"/>
          <w:sz w:val="16"/>
        </w:rPr>
        <w:t> </w:t>
      </w:r>
      <w:r>
        <w:rPr>
          <w:color w:val="58595B"/>
          <w:sz w:val="16"/>
        </w:rPr>
        <w:t>of</w:t>
      </w:r>
      <w:r>
        <w:rPr>
          <w:color w:val="58595B"/>
          <w:spacing w:val="-5"/>
          <w:sz w:val="16"/>
        </w:rPr>
        <w:t> </w:t>
      </w:r>
      <w:r>
        <w:rPr>
          <w:color w:val="58595B"/>
          <w:sz w:val="16"/>
        </w:rPr>
        <w:t>priority</w:t>
      </w:r>
      <w:r>
        <w:rPr>
          <w:color w:val="58595B"/>
          <w:spacing w:val="-5"/>
          <w:sz w:val="16"/>
        </w:rPr>
        <w:t> </w:t>
      </w:r>
      <w:r>
        <w:rPr>
          <w:color w:val="58595B"/>
          <w:sz w:val="16"/>
        </w:rPr>
        <w:t>food</w:t>
      </w:r>
      <w:r>
        <w:rPr>
          <w:color w:val="58595B"/>
          <w:spacing w:val="-5"/>
          <w:sz w:val="16"/>
        </w:rPr>
        <w:t> </w:t>
      </w:r>
      <w:r>
        <w:rPr>
          <w:color w:val="58595B"/>
          <w:sz w:val="16"/>
        </w:rPr>
        <w:t>crops</w:t>
      </w:r>
      <w:r>
        <w:rPr>
          <w:color w:val="58595B"/>
          <w:spacing w:val="-5"/>
          <w:sz w:val="16"/>
        </w:rPr>
        <w:t> </w:t>
      </w:r>
      <w:r>
        <w:rPr>
          <w:color w:val="58595B"/>
          <w:sz w:val="16"/>
        </w:rPr>
        <w:t>and</w:t>
      </w:r>
      <w:r>
        <w:rPr>
          <w:color w:val="58595B"/>
          <w:spacing w:val="-5"/>
          <w:sz w:val="16"/>
        </w:rPr>
        <w:t> </w:t>
      </w:r>
      <w:r>
        <w:rPr>
          <w:color w:val="58595B"/>
          <w:sz w:val="16"/>
        </w:rPr>
        <w:t>adopting </w:t>
      </w:r>
      <w:r>
        <w:rPr>
          <w:color w:val="58595B"/>
          <w:w w:val="105"/>
          <w:sz w:val="16"/>
        </w:rPr>
        <w:t>efficient</w:t>
      </w:r>
      <w:r>
        <w:rPr>
          <w:color w:val="58595B"/>
          <w:spacing w:val="-14"/>
          <w:w w:val="105"/>
          <w:sz w:val="16"/>
        </w:rPr>
        <w:t> </w:t>
      </w:r>
      <w:r>
        <w:rPr>
          <w:color w:val="58595B"/>
          <w:w w:val="105"/>
          <w:sz w:val="16"/>
        </w:rPr>
        <w:t>and</w:t>
      </w:r>
      <w:r>
        <w:rPr>
          <w:color w:val="58595B"/>
          <w:spacing w:val="-13"/>
          <w:w w:val="105"/>
          <w:sz w:val="16"/>
        </w:rPr>
        <w:t> </w:t>
      </w:r>
      <w:r>
        <w:rPr>
          <w:color w:val="58595B"/>
          <w:w w:val="105"/>
          <w:sz w:val="16"/>
        </w:rPr>
        <w:t>climate-resilient</w:t>
      </w:r>
      <w:r>
        <w:rPr>
          <w:color w:val="58595B"/>
          <w:spacing w:val="-13"/>
          <w:w w:val="105"/>
          <w:sz w:val="16"/>
        </w:rPr>
        <w:t> </w:t>
      </w:r>
      <w:r>
        <w:rPr>
          <w:color w:val="58595B"/>
          <w:w w:val="105"/>
          <w:sz w:val="16"/>
        </w:rPr>
        <w:t>farming</w:t>
      </w:r>
      <w:r>
        <w:rPr>
          <w:color w:val="58595B"/>
          <w:spacing w:val="-14"/>
          <w:w w:val="105"/>
          <w:sz w:val="16"/>
        </w:rPr>
        <w:t> </w:t>
      </w:r>
      <w:r>
        <w:rPr>
          <w:color w:val="58595B"/>
          <w:w w:val="105"/>
          <w:sz w:val="16"/>
        </w:rPr>
        <w:t>practices.</w:t>
      </w:r>
      <w:r>
        <w:rPr>
          <w:color w:val="58595B"/>
          <w:spacing w:val="-13"/>
          <w:w w:val="105"/>
          <w:sz w:val="16"/>
        </w:rPr>
        <w:t> </w:t>
      </w:r>
      <w:r>
        <w:rPr>
          <w:color w:val="58595B"/>
          <w:w w:val="105"/>
          <w:sz w:val="16"/>
        </w:rPr>
        <w:t>Additionally,</w:t>
      </w:r>
      <w:r>
        <w:rPr>
          <w:color w:val="58595B"/>
          <w:spacing w:val="-13"/>
          <w:w w:val="105"/>
          <w:sz w:val="16"/>
        </w:rPr>
        <w:t> </w:t>
      </w:r>
      <w:r>
        <w:rPr>
          <w:color w:val="58595B"/>
          <w:w w:val="105"/>
          <w:sz w:val="16"/>
        </w:rPr>
        <w:t>farmers</w:t>
      </w:r>
      <w:r>
        <w:rPr>
          <w:color w:val="58595B"/>
          <w:spacing w:val="-14"/>
          <w:w w:val="105"/>
          <w:sz w:val="16"/>
        </w:rPr>
        <w:t> </w:t>
      </w:r>
      <w:r>
        <w:rPr>
          <w:color w:val="58595B"/>
          <w:w w:val="105"/>
          <w:sz w:val="16"/>
        </w:rPr>
        <w:t>will need</w:t>
      </w:r>
      <w:r>
        <w:rPr>
          <w:color w:val="58595B"/>
          <w:w w:val="105"/>
          <w:sz w:val="16"/>
        </w:rPr>
        <w:t> greater</w:t>
      </w:r>
      <w:r>
        <w:rPr>
          <w:color w:val="58595B"/>
          <w:w w:val="105"/>
          <w:sz w:val="16"/>
        </w:rPr>
        <w:t> access</w:t>
      </w:r>
      <w:r>
        <w:rPr>
          <w:color w:val="58595B"/>
          <w:w w:val="105"/>
          <w:sz w:val="16"/>
        </w:rPr>
        <w:t> to</w:t>
      </w:r>
      <w:r>
        <w:rPr>
          <w:color w:val="58595B"/>
          <w:w w:val="105"/>
          <w:sz w:val="16"/>
        </w:rPr>
        <w:t> modern</w:t>
      </w:r>
      <w:r>
        <w:rPr>
          <w:color w:val="58595B"/>
          <w:w w:val="105"/>
          <w:sz w:val="16"/>
        </w:rPr>
        <w:t> agriculture</w:t>
      </w:r>
      <w:r>
        <w:rPr>
          <w:color w:val="58595B"/>
          <w:w w:val="105"/>
          <w:sz w:val="16"/>
        </w:rPr>
        <w:t> inputs,</w:t>
      </w:r>
      <w:r>
        <w:rPr>
          <w:color w:val="58595B"/>
          <w:w w:val="105"/>
          <w:sz w:val="16"/>
        </w:rPr>
        <w:t> extension</w:t>
      </w:r>
      <w:r>
        <w:rPr>
          <w:color w:val="58595B"/>
          <w:w w:val="105"/>
          <w:sz w:val="16"/>
        </w:rPr>
        <w:t> services, financing and markets to scale up their operations.</w:t>
      </w:r>
    </w:p>
    <w:p>
      <w:pPr>
        <w:pStyle w:val="ListParagraph"/>
        <w:numPr>
          <w:ilvl w:val="0"/>
          <w:numId w:val="4"/>
        </w:numPr>
        <w:tabs>
          <w:tab w:pos="709" w:val="left" w:leader="none"/>
        </w:tabs>
        <w:spacing w:line="235" w:lineRule="auto" w:before="135" w:after="0"/>
        <w:ind w:left="709" w:right="140" w:hanging="284"/>
        <w:jc w:val="both"/>
        <w:rPr>
          <w:sz w:val="16"/>
        </w:rPr>
      </w:pPr>
      <w:r>
        <w:rPr>
          <w:color w:val="58595B"/>
          <w:w w:val="105"/>
          <w:sz w:val="16"/>
        </w:rPr>
        <w:t>Increased</w:t>
      </w:r>
      <w:r>
        <w:rPr>
          <w:color w:val="58595B"/>
          <w:w w:val="105"/>
          <w:sz w:val="16"/>
        </w:rPr>
        <w:t> agricultural</w:t>
      </w:r>
      <w:r>
        <w:rPr>
          <w:color w:val="58595B"/>
          <w:w w:val="105"/>
          <w:sz w:val="16"/>
        </w:rPr>
        <w:t> productivity</w:t>
      </w:r>
      <w:r>
        <w:rPr>
          <w:color w:val="58595B"/>
          <w:w w:val="105"/>
          <w:sz w:val="16"/>
        </w:rPr>
        <w:t> and</w:t>
      </w:r>
      <w:r>
        <w:rPr>
          <w:color w:val="58595B"/>
          <w:w w:val="105"/>
          <w:sz w:val="16"/>
        </w:rPr>
        <w:t> growing</w:t>
      </w:r>
      <w:r>
        <w:rPr>
          <w:color w:val="58595B"/>
          <w:w w:val="105"/>
          <w:sz w:val="16"/>
        </w:rPr>
        <w:t> demand</w:t>
      </w:r>
      <w:r>
        <w:rPr>
          <w:color w:val="58595B"/>
          <w:w w:val="105"/>
          <w:sz w:val="16"/>
        </w:rPr>
        <w:t> for</w:t>
      </w:r>
      <w:r>
        <w:rPr>
          <w:color w:val="58595B"/>
          <w:w w:val="105"/>
          <w:sz w:val="16"/>
        </w:rPr>
        <w:t> </w:t>
      </w:r>
      <w:r>
        <w:rPr>
          <w:color w:val="58595B"/>
          <w:w w:val="105"/>
          <w:sz w:val="16"/>
        </w:rPr>
        <w:t>consumer </w:t>
      </w:r>
      <w:r>
        <w:rPr>
          <w:color w:val="58595B"/>
          <w:sz w:val="16"/>
        </w:rPr>
        <w:t>goods and services will drive the expansion of the industry sector, creating </w:t>
      </w:r>
      <w:r>
        <w:rPr>
          <w:color w:val="58595B"/>
          <w:w w:val="105"/>
          <w:sz w:val="16"/>
        </w:rPr>
        <w:t>significant</w:t>
      </w:r>
      <w:r>
        <w:rPr>
          <w:color w:val="58595B"/>
          <w:w w:val="105"/>
          <w:sz w:val="16"/>
        </w:rPr>
        <w:t> opportunities</w:t>
      </w:r>
      <w:r>
        <w:rPr>
          <w:color w:val="58595B"/>
          <w:w w:val="105"/>
          <w:sz w:val="16"/>
        </w:rPr>
        <w:t> for</w:t>
      </w:r>
      <w:r>
        <w:rPr>
          <w:color w:val="58595B"/>
          <w:w w:val="105"/>
          <w:sz w:val="16"/>
        </w:rPr>
        <w:t> domestic</w:t>
      </w:r>
      <w:r>
        <w:rPr>
          <w:color w:val="58595B"/>
          <w:w w:val="105"/>
          <w:sz w:val="16"/>
        </w:rPr>
        <w:t> manufacturing.</w:t>
      </w:r>
      <w:r>
        <w:rPr>
          <w:color w:val="58595B"/>
          <w:w w:val="105"/>
          <w:sz w:val="16"/>
        </w:rPr>
        <w:t> As</w:t>
      </w:r>
      <w:r>
        <w:rPr>
          <w:color w:val="58595B"/>
          <w:w w:val="105"/>
          <w:sz w:val="16"/>
        </w:rPr>
        <w:t> a</w:t>
      </w:r>
      <w:r>
        <w:rPr>
          <w:color w:val="58595B"/>
          <w:w w:val="105"/>
          <w:sz w:val="16"/>
        </w:rPr>
        <w:t> result,</w:t>
      </w:r>
      <w:r>
        <w:rPr>
          <w:color w:val="58595B"/>
          <w:w w:val="105"/>
          <w:sz w:val="16"/>
        </w:rPr>
        <w:t> </w:t>
      </w:r>
      <w:r>
        <w:rPr>
          <w:rFonts w:ascii="Arial Black" w:hAnsi="Arial Black"/>
          <w:color w:val="58595B"/>
          <w:w w:val="105"/>
          <w:sz w:val="16"/>
        </w:rPr>
        <w:t>the </w:t>
      </w:r>
      <w:r>
        <w:rPr>
          <w:rFonts w:ascii="Arial Black" w:hAnsi="Arial Black"/>
          <w:color w:val="58595B"/>
          <w:spacing w:val="-2"/>
          <w:sz w:val="16"/>
        </w:rPr>
        <w:t>industry</w:t>
      </w:r>
      <w:r>
        <w:rPr>
          <w:rFonts w:ascii="Arial Black" w:hAnsi="Arial Black"/>
          <w:color w:val="58595B"/>
          <w:spacing w:val="-9"/>
          <w:sz w:val="16"/>
        </w:rPr>
        <w:t> </w:t>
      </w:r>
      <w:r>
        <w:rPr>
          <w:rFonts w:ascii="Arial Black" w:hAnsi="Arial Black"/>
          <w:color w:val="58595B"/>
          <w:spacing w:val="-2"/>
          <w:sz w:val="16"/>
        </w:rPr>
        <w:t>sector</w:t>
      </w:r>
      <w:r>
        <w:rPr>
          <w:rFonts w:ascii="Arial Black" w:hAnsi="Arial Black"/>
          <w:color w:val="58595B"/>
          <w:spacing w:val="-9"/>
          <w:sz w:val="16"/>
        </w:rPr>
        <w:t> </w:t>
      </w:r>
      <w:r>
        <w:rPr>
          <w:rFonts w:ascii="Arial Black" w:hAnsi="Arial Black"/>
          <w:color w:val="58595B"/>
          <w:spacing w:val="-2"/>
          <w:sz w:val="16"/>
        </w:rPr>
        <w:t>is</w:t>
      </w:r>
      <w:r>
        <w:rPr>
          <w:rFonts w:ascii="Arial Black" w:hAnsi="Arial Black"/>
          <w:color w:val="58595B"/>
          <w:spacing w:val="-9"/>
          <w:sz w:val="16"/>
        </w:rPr>
        <w:t> </w:t>
      </w:r>
      <w:r>
        <w:rPr>
          <w:rFonts w:ascii="Arial Black" w:hAnsi="Arial Black"/>
          <w:color w:val="58595B"/>
          <w:spacing w:val="-2"/>
          <w:sz w:val="16"/>
        </w:rPr>
        <w:t>projected</w:t>
      </w:r>
      <w:r>
        <w:rPr>
          <w:rFonts w:ascii="Arial Black" w:hAnsi="Arial Black"/>
          <w:color w:val="58595B"/>
          <w:spacing w:val="-9"/>
          <w:sz w:val="16"/>
        </w:rPr>
        <w:t> </w:t>
      </w:r>
      <w:r>
        <w:rPr>
          <w:rFonts w:ascii="Arial Black" w:hAnsi="Arial Black"/>
          <w:color w:val="58595B"/>
          <w:spacing w:val="-2"/>
          <w:sz w:val="16"/>
        </w:rPr>
        <w:t>to</w:t>
      </w:r>
      <w:r>
        <w:rPr>
          <w:rFonts w:ascii="Arial Black" w:hAnsi="Arial Black"/>
          <w:color w:val="58595B"/>
          <w:spacing w:val="-9"/>
          <w:sz w:val="16"/>
        </w:rPr>
        <w:t> </w:t>
      </w:r>
      <w:r>
        <w:rPr>
          <w:rFonts w:ascii="Arial Black" w:hAnsi="Arial Black"/>
          <w:color w:val="58595B"/>
          <w:spacing w:val="-2"/>
          <w:sz w:val="16"/>
        </w:rPr>
        <w:t>achieve</w:t>
      </w:r>
      <w:r>
        <w:rPr>
          <w:rFonts w:ascii="Arial Black" w:hAnsi="Arial Black"/>
          <w:color w:val="58595B"/>
          <w:spacing w:val="-9"/>
          <w:sz w:val="16"/>
        </w:rPr>
        <w:t> </w:t>
      </w:r>
      <w:r>
        <w:rPr>
          <w:rFonts w:ascii="Arial Black" w:hAnsi="Arial Black"/>
          <w:color w:val="58595B"/>
          <w:spacing w:val="-2"/>
          <w:sz w:val="16"/>
        </w:rPr>
        <w:t>an</w:t>
      </w:r>
      <w:r>
        <w:rPr>
          <w:rFonts w:ascii="Arial Black" w:hAnsi="Arial Black"/>
          <w:color w:val="58595B"/>
          <w:spacing w:val="-9"/>
          <w:sz w:val="16"/>
        </w:rPr>
        <w:t> </w:t>
      </w:r>
      <w:r>
        <w:rPr>
          <w:rFonts w:ascii="Arial Black" w:hAnsi="Arial Black"/>
          <w:color w:val="58595B"/>
          <w:spacing w:val="-2"/>
          <w:sz w:val="16"/>
        </w:rPr>
        <w:t>average</w:t>
      </w:r>
      <w:r>
        <w:rPr>
          <w:rFonts w:ascii="Arial Black" w:hAnsi="Arial Black"/>
          <w:color w:val="58595B"/>
          <w:spacing w:val="-9"/>
          <w:sz w:val="16"/>
        </w:rPr>
        <w:t> </w:t>
      </w:r>
      <w:r>
        <w:rPr>
          <w:rFonts w:ascii="Arial Black" w:hAnsi="Arial Black"/>
          <w:color w:val="58595B"/>
          <w:spacing w:val="-2"/>
          <w:sz w:val="16"/>
        </w:rPr>
        <w:t>annual</w:t>
      </w:r>
      <w:r>
        <w:rPr>
          <w:rFonts w:ascii="Arial Black" w:hAnsi="Arial Black"/>
          <w:color w:val="58595B"/>
          <w:spacing w:val="-9"/>
          <w:sz w:val="16"/>
        </w:rPr>
        <w:t> </w:t>
      </w:r>
      <w:r>
        <w:rPr>
          <w:rFonts w:ascii="Arial Black" w:hAnsi="Arial Black"/>
          <w:color w:val="58595B"/>
          <w:spacing w:val="-2"/>
          <w:sz w:val="16"/>
        </w:rPr>
        <w:t>growth</w:t>
      </w:r>
      <w:r>
        <w:rPr>
          <w:rFonts w:ascii="Arial Black" w:hAnsi="Arial Black"/>
          <w:color w:val="58595B"/>
          <w:spacing w:val="-9"/>
          <w:sz w:val="16"/>
        </w:rPr>
        <w:t> </w:t>
      </w:r>
      <w:r>
        <w:rPr>
          <w:rFonts w:ascii="Arial Black" w:hAnsi="Arial Black"/>
          <w:color w:val="58595B"/>
          <w:spacing w:val="-2"/>
          <w:sz w:val="16"/>
        </w:rPr>
        <w:t>rate </w:t>
      </w:r>
      <w:r>
        <w:rPr>
          <w:rFonts w:ascii="Arial Black" w:hAnsi="Arial Black"/>
          <w:color w:val="58595B"/>
          <w:spacing w:val="-4"/>
          <w:sz w:val="16"/>
        </w:rPr>
        <w:t>of</w:t>
      </w:r>
      <w:r>
        <w:rPr>
          <w:rFonts w:ascii="Arial Black" w:hAnsi="Arial Black"/>
          <w:color w:val="58595B"/>
          <w:spacing w:val="-6"/>
          <w:sz w:val="16"/>
        </w:rPr>
        <w:t> </w:t>
      </w:r>
      <w:r>
        <w:rPr>
          <w:rFonts w:ascii="Arial Black" w:hAnsi="Arial Black"/>
          <w:color w:val="58595B"/>
          <w:spacing w:val="-4"/>
          <w:sz w:val="16"/>
        </w:rPr>
        <w:t>over</w:t>
      </w:r>
      <w:r>
        <w:rPr>
          <w:rFonts w:ascii="Arial Black" w:hAnsi="Arial Black"/>
          <w:color w:val="58595B"/>
          <w:spacing w:val="-6"/>
          <w:sz w:val="16"/>
        </w:rPr>
        <w:t> </w:t>
      </w:r>
      <w:r>
        <w:rPr>
          <w:rFonts w:ascii="Arial Black" w:hAnsi="Arial Black"/>
          <w:color w:val="58595B"/>
          <w:spacing w:val="-4"/>
          <w:sz w:val="16"/>
        </w:rPr>
        <w:t>10%</w:t>
      </w:r>
      <w:r>
        <w:rPr>
          <w:rFonts w:ascii="Arial Black" w:hAnsi="Arial Black"/>
          <w:color w:val="58595B"/>
          <w:spacing w:val="7"/>
          <w:sz w:val="16"/>
        </w:rPr>
        <w:t> </w:t>
      </w:r>
      <w:r>
        <w:rPr>
          <w:rFonts w:ascii="Arial Black" w:hAnsi="Arial Black"/>
          <w:color w:val="58595B"/>
          <w:spacing w:val="-4"/>
          <w:sz w:val="16"/>
        </w:rPr>
        <w:t>during</w:t>
      </w:r>
      <w:r>
        <w:rPr>
          <w:rFonts w:ascii="Arial Black" w:hAnsi="Arial Black"/>
          <w:color w:val="58595B"/>
          <w:spacing w:val="-6"/>
          <w:sz w:val="16"/>
        </w:rPr>
        <w:t> </w:t>
      </w:r>
      <w:r>
        <w:rPr>
          <w:rFonts w:ascii="Arial Black" w:hAnsi="Arial Black"/>
          <w:color w:val="58595B"/>
          <w:spacing w:val="-4"/>
          <w:sz w:val="16"/>
        </w:rPr>
        <w:t>the</w:t>
      </w:r>
      <w:r>
        <w:rPr>
          <w:rFonts w:ascii="Arial Black" w:hAnsi="Arial Black"/>
          <w:color w:val="58595B"/>
          <w:spacing w:val="-6"/>
          <w:sz w:val="16"/>
        </w:rPr>
        <w:t> </w:t>
      </w:r>
      <w:r>
        <w:rPr>
          <w:rFonts w:ascii="Arial Black" w:hAnsi="Arial Black"/>
          <w:color w:val="58595B"/>
          <w:spacing w:val="-4"/>
          <w:sz w:val="16"/>
        </w:rPr>
        <w:t>NST2</w:t>
      </w:r>
      <w:r>
        <w:rPr>
          <w:rFonts w:ascii="Arial Black" w:hAnsi="Arial Black"/>
          <w:color w:val="58595B"/>
          <w:spacing w:val="-6"/>
          <w:sz w:val="16"/>
        </w:rPr>
        <w:t> </w:t>
      </w:r>
      <w:r>
        <w:rPr>
          <w:rFonts w:ascii="Arial Black" w:hAnsi="Arial Black"/>
          <w:color w:val="58595B"/>
          <w:spacing w:val="-4"/>
          <w:sz w:val="16"/>
        </w:rPr>
        <w:t>period,</w:t>
      </w:r>
      <w:r>
        <w:rPr>
          <w:rFonts w:ascii="Arial Black" w:hAnsi="Arial Black"/>
          <w:color w:val="58595B"/>
          <w:spacing w:val="-6"/>
          <w:sz w:val="16"/>
        </w:rPr>
        <w:t> </w:t>
      </w:r>
      <w:r>
        <w:rPr>
          <w:rFonts w:ascii="Arial Black" w:hAnsi="Arial Black"/>
          <w:color w:val="58595B"/>
          <w:spacing w:val="-4"/>
          <w:sz w:val="16"/>
        </w:rPr>
        <w:t>primarily</w:t>
      </w:r>
      <w:r>
        <w:rPr>
          <w:rFonts w:ascii="Arial Black" w:hAnsi="Arial Black"/>
          <w:color w:val="58595B"/>
          <w:spacing w:val="-6"/>
          <w:sz w:val="16"/>
        </w:rPr>
        <w:t> </w:t>
      </w:r>
      <w:r>
        <w:rPr>
          <w:rFonts w:ascii="Arial Black" w:hAnsi="Arial Black"/>
          <w:color w:val="58595B"/>
          <w:spacing w:val="-4"/>
          <w:sz w:val="16"/>
        </w:rPr>
        <w:t>driven</w:t>
      </w:r>
      <w:r>
        <w:rPr>
          <w:rFonts w:ascii="Arial Black" w:hAnsi="Arial Black"/>
          <w:color w:val="58595B"/>
          <w:spacing w:val="-6"/>
          <w:sz w:val="16"/>
        </w:rPr>
        <w:t> </w:t>
      </w:r>
      <w:r>
        <w:rPr>
          <w:rFonts w:ascii="Arial Black" w:hAnsi="Arial Black"/>
          <w:color w:val="58595B"/>
          <w:spacing w:val="-4"/>
          <w:sz w:val="16"/>
        </w:rPr>
        <w:t>by</w:t>
      </w:r>
      <w:r>
        <w:rPr>
          <w:rFonts w:ascii="Arial Black" w:hAnsi="Arial Black"/>
          <w:color w:val="58595B"/>
          <w:spacing w:val="-6"/>
          <w:sz w:val="16"/>
        </w:rPr>
        <w:t> </w:t>
      </w:r>
      <w:r>
        <w:rPr>
          <w:rFonts w:ascii="Arial Black" w:hAnsi="Arial Black"/>
          <w:color w:val="58595B"/>
          <w:spacing w:val="-4"/>
          <w:sz w:val="16"/>
        </w:rPr>
        <w:t>manufacturing</w:t>
      </w:r>
      <w:r>
        <w:rPr>
          <w:color w:val="58595B"/>
          <w:spacing w:val="-4"/>
          <w:sz w:val="16"/>
        </w:rPr>
        <w:t>, </w:t>
      </w:r>
      <w:r>
        <w:rPr>
          <w:color w:val="58595B"/>
          <w:w w:val="105"/>
          <w:sz w:val="16"/>
        </w:rPr>
        <w:t>which</w:t>
      </w:r>
      <w:r>
        <w:rPr>
          <w:color w:val="58595B"/>
          <w:spacing w:val="-14"/>
          <w:w w:val="105"/>
          <w:sz w:val="16"/>
        </w:rPr>
        <w:t> </w:t>
      </w:r>
      <w:r>
        <w:rPr>
          <w:color w:val="58595B"/>
          <w:w w:val="105"/>
          <w:sz w:val="16"/>
        </w:rPr>
        <w:t>is</w:t>
      </w:r>
      <w:r>
        <w:rPr>
          <w:color w:val="58595B"/>
          <w:spacing w:val="-13"/>
          <w:w w:val="105"/>
          <w:sz w:val="16"/>
        </w:rPr>
        <w:t> </w:t>
      </w:r>
      <w:r>
        <w:rPr>
          <w:color w:val="58595B"/>
          <w:w w:val="105"/>
          <w:sz w:val="16"/>
        </w:rPr>
        <w:t>projected</w:t>
      </w:r>
      <w:r>
        <w:rPr>
          <w:color w:val="58595B"/>
          <w:spacing w:val="-13"/>
          <w:w w:val="105"/>
          <w:sz w:val="16"/>
        </w:rPr>
        <w:t> </w:t>
      </w:r>
      <w:r>
        <w:rPr>
          <w:color w:val="58595B"/>
          <w:w w:val="105"/>
          <w:sz w:val="16"/>
        </w:rPr>
        <w:t>to</w:t>
      </w:r>
      <w:r>
        <w:rPr>
          <w:color w:val="58595B"/>
          <w:spacing w:val="-14"/>
          <w:w w:val="105"/>
          <w:sz w:val="16"/>
        </w:rPr>
        <w:t> </w:t>
      </w:r>
      <w:r>
        <w:rPr>
          <w:color w:val="58595B"/>
          <w:w w:val="105"/>
          <w:sz w:val="16"/>
        </w:rPr>
        <w:t>grow</w:t>
      </w:r>
      <w:r>
        <w:rPr>
          <w:color w:val="58595B"/>
          <w:spacing w:val="-13"/>
          <w:w w:val="105"/>
          <w:sz w:val="16"/>
        </w:rPr>
        <w:t> </w:t>
      </w:r>
      <w:r>
        <w:rPr>
          <w:color w:val="58595B"/>
          <w:w w:val="105"/>
          <w:sz w:val="16"/>
        </w:rPr>
        <w:t>at</w:t>
      </w:r>
      <w:r>
        <w:rPr>
          <w:color w:val="58595B"/>
          <w:spacing w:val="-13"/>
          <w:w w:val="105"/>
          <w:sz w:val="16"/>
        </w:rPr>
        <w:t> </w:t>
      </w:r>
      <w:r>
        <w:rPr>
          <w:color w:val="58595B"/>
          <w:w w:val="105"/>
          <w:sz w:val="16"/>
        </w:rPr>
        <w:t>an</w:t>
      </w:r>
      <w:r>
        <w:rPr>
          <w:color w:val="58595B"/>
          <w:spacing w:val="-14"/>
          <w:w w:val="105"/>
          <w:sz w:val="16"/>
        </w:rPr>
        <w:t> </w:t>
      </w:r>
      <w:r>
        <w:rPr>
          <w:color w:val="58595B"/>
          <w:w w:val="105"/>
          <w:sz w:val="16"/>
        </w:rPr>
        <w:t>average</w:t>
      </w:r>
      <w:r>
        <w:rPr>
          <w:color w:val="58595B"/>
          <w:spacing w:val="-13"/>
          <w:w w:val="105"/>
          <w:sz w:val="16"/>
        </w:rPr>
        <w:t> </w:t>
      </w:r>
      <w:r>
        <w:rPr>
          <w:color w:val="58595B"/>
          <w:w w:val="105"/>
          <w:sz w:val="16"/>
        </w:rPr>
        <w:t>annual</w:t>
      </w:r>
      <w:r>
        <w:rPr>
          <w:color w:val="58595B"/>
          <w:spacing w:val="-13"/>
          <w:w w:val="105"/>
          <w:sz w:val="16"/>
        </w:rPr>
        <w:t> </w:t>
      </w:r>
      <w:r>
        <w:rPr>
          <w:color w:val="58595B"/>
          <w:w w:val="105"/>
          <w:sz w:val="16"/>
        </w:rPr>
        <w:t>rate</w:t>
      </w:r>
      <w:r>
        <w:rPr>
          <w:color w:val="58595B"/>
          <w:spacing w:val="-13"/>
          <w:w w:val="105"/>
          <w:sz w:val="16"/>
        </w:rPr>
        <w:t> </w:t>
      </w:r>
      <w:r>
        <w:rPr>
          <w:color w:val="58595B"/>
          <w:w w:val="105"/>
          <w:sz w:val="16"/>
        </w:rPr>
        <w:t>of</w:t>
      </w:r>
      <w:r>
        <w:rPr>
          <w:color w:val="58595B"/>
          <w:spacing w:val="-14"/>
          <w:w w:val="105"/>
          <w:sz w:val="16"/>
        </w:rPr>
        <w:t> </w:t>
      </w:r>
      <w:r>
        <w:rPr>
          <w:color w:val="58595B"/>
          <w:w w:val="105"/>
          <w:sz w:val="16"/>
        </w:rPr>
        <w:t>10.4%.</w:t>
      </w:r>
      <w:r>
        <w:rPr>
          <w:color w:val="58595B"/>
          <w:spacing w:val="-13"/>
          <w:w w:val="105"/>
          <w:sz w:val="16"/>
        </w:rPr>
        <w:t> </w:t>
      </w:r>
      <w:r>
        <w:rPr>
          <w:color w:val="58595B"/>
          <w:w w:val="105"/>
          <w:sz w:val="16"/>
        </w:rPr>
        <w:t>This</w:t>
      </w:r>
      <w:r>
        <w:rPr>
          <w:color w:val="58595B"/>
          <w:spacing w:val="-13"/>
          <w:w w:val="105"/>
          <w:sz w:val="16"/>
        </w:rPr>
        <w:t> </w:t>
      </w:r>
      <w:r>
        <w:rPr>
          <w:color w:val="58595B"/>
          <w:w w:val="105"/>
          <w:sz w:val="16"/>
        </w:rPr>
        <w:t>growth is</w:t>
      </w:r>
      <w:r>
        <w:rPr>
          <w:color w:val="58595B"/>
          <w:spacing w:val="-8"/>
          <w:w w:val="105"/>
          <w:sz w:val="16"/>
        </w:rPr>
        <w:t> </w:t>
      </w:r>
      <w:r>
        <w:rPr>
          <w:color w:val="58595B"/>
          <w:w w:val="105"/>
          <w:sz w:val="16"/>
        </w:rPr>
        <w:t>expected</w:t>
      </w:r>
      <w:r>
        <w:rPr>
          <w:color w:val="58595B"/>
          <w:spacing w:val="-8"/>
          <w:w w:val="105"/>
          <w:sz w:val="16"/>
        </w:rPr>
        <w:t> </w:t>
      </w:r>
      <w:r>
        <w:rPr>
          <w:color w:val="58595B"/>
          <w:w w:val="105"/>
          <w:sz w:val="16"/>
        </w:rPr>
        <w:t>to</w:t>
      </w:r>
      <w:r>
        <w:rPr>
          <w:color w:val="58595B"/>
          <w:spacing w:val="-8"/>
          <w:w w:val="105"/>
          <w:sz w:val="16"/>
        </w:rPr>
        <w:t> </w:t>
      </w:r>
      <w:r>
        <w:rPr>
          <w:color w:val="58595B"/>
          <w:w w:val="105"/>
          <w:sz w:val="16"/>
        </w:rPr>
        <w:t>generate</w:t>
      </w:r>
      <w:r>
        <w:rPr>
          <w:color w:val="58595B"/>
          <w:spacing w:val="-8"/>
          <w:w w:val="105"/>
          <w:sz w:val="16"/>
        </w:rPr>
        <w:t> </w:t>
      </w:r>
      <w:r>
        <w:rPr>
          <w:color w:val="58595B"/>
          <w:w w:val="105"/>
          <w:sz w:val="16"/>
        </w:rPr>
        <w:t>jobs,</w:t>
      </w:r>
      <w:r>
        <w:rPr>
          <w:color w:val="58595B"/>
          <w:spacing w:val="-8"/>
          <w:w w:val="105"/>
          <w:sz w:val="16"/>
        </w:rPr>
        <w:t> </w:t>
      </w:r>
      <w:r>
        <w:rPr>
          <w:color w:val="58595B"/>
          <w:w w:val="105"/>
          <w:sz w:val="16"/>
        </w:rPr>
        <w:t>strengthen</w:t>
      </w:r>
      <w:r>
        <w:rPr>
          <w:color w:val="58595B"/>
          <w:spacing w:val="-8"/>
          <w:w w:val="105"/>
          <w:sz w:val="16"/>
        </w:rPr>
        <w:t> </w:t>
      </w:r>
      <w:r>
        <w:rPr>
          <w:color w:val="58595B"/>
          <w:w w:val="105"/>
          <w:sz w:val="16"/>
        </w:rPr>
        <w:t>local</w:t>
      </w:r>
      <w:r>
        <w:rPr>
          <w:color w:val="58595B"/>
          <w:spacing w:val="-8"/>
          <w:w w:val="105"/>
          <w:sz w:val="16"/>
        </w:rPr>
        <w:t> </w:t>
      </w:r>
      <w:r>
        <w:rPr>
          <w:color w:val="58595B"/>
          <w:w w:val="105"/>
          <w:sz w:val="16"/>
        </w:rPr>
        <w:t>supply</w:t>
      </w:r>
      <w:r>
        <w:rPr>
          <w:color w:val="58595B"/>
          <w:spacing w:val="-8"/>
          <w:w w:val="105"/>
          <w:sz w:val="16"/>
        </w:rPr>
        <w:t> </w:t>
      </w:r>
      <w:r>
        <w:rPr>
          <w:color w:val="58595B"/>
          <w:w w:val="105"/>
          <w:sz w:val="16"/>
        </w:rPr>
        <w:t>chains,</w:t>
      </w:r>
      <w:r>
        <w:rPr>
          <w:color w:val="58595B"/>
          <w:spacing w:val="-8"/>
          <w:w w:val="105"/>
          <w:sz w:val="16"/>
        </w:rPr>
        <w:t> </w:t>
      </w:r>
      <w:r>
        <w:rPr>
          <w:color w:val="58595B"/>
          <w:w w:val="105"/>
          <w:sz w:val="16"/>
        </w:rPr>
        <w:t>and</w:t>
      </w:r>
      <w:r>
        <w:rPr>
          <w:color w:val="58595B"/>
          <w:spacing w:val="-8"/>
          <w:w w:val="105"/>
          <w:sz w:val="16"/>
        </w:rPr>
        <w:t> </w:t>
      </w:r>
      <w:r>
        <w:rPr>
          <w:color w:val="58595B"/>
          <w:w w:val="105"/>
          <w:sz w:val="16"/>
        </w:rPr>
        <w:t>support the</w:t>
      </w:r>
      <w:r>
        <w:rPr>
          <w:color w:val="58595B"/>
          <w:spacing w:val="-14"/>
          <w:w w:val="105"/>
          <w:sz w:val="16"/>
        </w:rPr>
        <w:t> </w:t>
      </w:r>
      <w:r>
        <w:rPr>
          <w:color w:val="58595B"/>
          <w:w w:val="105"/>
          <w:sz w:val="16"/>
        </w:rPr>
        <w:t>development</w:t>
      </w:r>
      <w:r>
        <w:rPr>
          <w:color w:val="58595B"/>
          <w:spacing w:val="-13"/>
          <w:w w:val="105"/>
          <w:sz w:val="16"/>
        </w:rPr>
        <w:t> </w:t>
      </w:r>
      <w:r>
        <w:rPr>
          <w:color w:val="58595B"/>
          <w:w w:val="105"/>
          <w:sz w:val="16"/>
        </w:rPr>
        <w:t>of</w:t>
      </w:r>
      <w:r>
        <w:rPr>
          <w:color w:val="58595B"/>
          <w:spacing w:val="-13"/>
          <w:w w:val="105"/>
          <w:sz w:val="16"/>
        </w:rPr>
        <w:t> </w:t>
      </w:r>
      <w:r>
        <w:rPr>
          <w:color w:val="58595B"/>
          <w:w w:val="105"/>
          <w:sz w:val="16"/>
        </w:rPr>
        <w:t>value-adding</w:t>
      </w:r>
      <w:r>
        <w:rPr>
          <w:color w:val="58595B"/>
          <w:spacing w:val="-14"/>
          <w:w w:val="105"/>
          <w:sz w:val="16"/>
        </w:rPr>
        <w:t> </w:t>
      </w:r>
      <w:r>
        <w:rPr>
          <w:color w:val="58595B"/>
          <w:w w:val="105"/>
          <w:sz w:val="16"/>
        </w:rPr>
        <w:t>industries,</w:t>
      </w:r>
      <w:r>
        <w:rPr>
          <w:color w:val="58595B"/>
          <w:spacing w:val="-13"/>
          <w:w w:val="105"/>
          <w:sz w:val="16"/>
        </w:rPr>
        <w:t> </w:t>
      </w:r>
      <w:r>
        <w:rPr>
          <w:color w:val="58595B"/>
          <w:w w:val="105"/>
          <w:sz w:val="16"/>
        </w:rPr>
        <w:t>while</w:t>
      </w:r>
      <w:r>
        <w:rPr>
          <w:color w:val="58595B"/>
          <w:spacing w:val="-13"/>
          <w:w w:val="105"/>
          <w:sz w:val="16"/>
        </w:rPr>
        <w:t> </w:t>
      </w:r>
      <w:r>
        <w:rPr>
          <w:color w:val="58595B"/>
          <w:w w:val="105"/>
          <w:sz w:val="16"/>
        </w:rPr>
        <w:t>also</w:t>
      </w:r>
      <w:r>
        <w:rPr>
          <w:color w:val="58595B"/>
          <w:spacing w:val="-14"/>
          <w:w w:val="105"/>
          <w:sz w:val="16"/>
        </w:rPr>
        <w:t> </w:t>
      </w:r>
      <w:r>
        <w:rPr>
          <w:color w:val="58595B"/>
          <w:w w:val="105"/>
          <w:sz w:val="16"/>
        </w:rPr>
        <w:t>driving</w:t>
      </w:r>
      <w:r>
        <w:rPr>
          <w:color w:val="58595B"/>
          <w:spacing w:val="-13"/>
          <w:w w:val="105"/>
          <w:sz w:val="16"/>
        </w:rPr>
        <w:t> </w:t>
      </w:r>
      <w:r>
        <w:rPr>
          <w:color w:val="58595B"/>
          <w:w w:val="105"/>
          <w:sz w:val="16"/>
        </w:rPr>
        <w:t>innovation and</w:t>
      </w:r>
      <w:r>
        <w:rPr>
          <w:color w:val="58595B"/>
          <w:w w:val="105"/>
          <w:sz w:val="16"/>
        </w:rPr>
        <w:t> competitiveness</w:t>
      </w:r>
      <w:r>
        <w:rPr>
          <w:color w:val="58595B"/>
          <w:w w:val="105"/>
          <w:sz w:val="16"/>
        </w:rPr>
        <w:t> across</w:t>
      </w:r>
      <w:r>
        <w:rPr>
          <w:color w:val="58595B"/>
          <w:w w:val="105"/>
          <w:sz w:val="16"/>
        </w:rPr>
        <w:t> both</w:t>
      </w:r>
      <w:r>
        <w:rPr>
          <w:color w:val="58595B"/>
          <w:w w:val="105"/>
          <w:sz w:val="16"/>
        </w:rPr>
        <w:t> agriculture</w:t>
      </w:r>
      <w:r>
        <w:rPr>
          <w:color w:val="58595B"/>
          <w:w w:val="105"/>
          <w:sz w:val="16"/>
        </w:rPr>
        <w:t> and</w:t>
      </w:r>
      <w:r>
        <w:rPr>
          <w:color w:val="58595B"/>
          <w:w w:val="105"/>
          <w:sz w:val="16"/>
        </w:rPr>
        <w:t> manufacturing.</w:t>
      </w:r>
      <w:r>
        <w:rPr>
          <w:color w:val="58595B"/>
          <w:w w:val="105"/>
          <w:sz w:val="16"/>
        </w:rPr>
        <w:t> The implementation of the “</w:t>
      </w:r>
      <w:r>
        <w:rPr>
          <w:rFonts w:ascii="Arial" w:hAnsi="Arial"/>
          <w:i/>
          <w:color w:val="58595B"/>
          <w:w w:val="105"/>
          <w:sz w:val="16"/>
        </w:rPr>
        <w:t>Made in Rwanda</w:t>
      </w:r>
      <w:r>
        <w:rPr>
          <w:color w:val="58595B"/>
          <w:w w:val="105"/>
          <w:sz w:val="16"/>
        </w:rPr>
        <w:t>” policy and related interventions </w:t>
      </w:r>
      <w:r>
        <w:rPr>
          <w:color w:val="58595B"/>
          <w:sz w:val="16"/>
        </w:rPr>
        <w:t>will be strengthened to ensure production of a high proportion of essential </w:t>
      </w:r>
      <w:r>
        <w:rPr>
          <w:color w:val="58595B"/>
          <w:w w:val="105"/>
          <w:sz w:val="16"/>
        </w:rPr>
        <w:t>and high-value items locally, grow exports and reduce imports.</w:t>
      </w:r>
    </w:p>
    <w:p>
      <w:pPr>
        <w:pStyle w:val="ListParagraph"/>
        <w:numPr>
          <w:ilvl w:val="0"/>
          <w:numId w:val="4"/>
        </w:numPr>
        <w:tabs>
          <w:tab w:pos="707" w:val="left" w:leader="none"/>
          <w:tab w:pos="709" w:val="left" w:leader="none"/>
        </w:tabs>
        <w:spacing w:line="232" w:lineRule="auto" w:before="150" w:after="0"/>
        <w:ind w:left="709" w:right="140" w:hanging="284"/>
        <w:jc w:val="both"/>
        <w:rPr>
          <w:sz w:val="16"/>
        </w:rPr>
      </w:pPr>
      <w:r>
        <w:rPr>
          <w:color w:val="58595B"/>
          <w:sz w:val="16"/>
        </w:rPr>
        <w:t>Rwanda’s services-oriented growth path will continue throughout </w:t>
      </w:r>
      <w:r>
        <w:rPr>
          <w:color w:val="58595B"/>
          <w:sz w:val="16"/>
        </w:rPr>
        <w:t>NST2, driving</w:t>
      </w:r>
      <w:r>
        <w:rPr>
          <w:color w:val="58595B"/>
          <w:spacing w:val="40"/>
          <w:sz w:val="16"/>
        </w:rPr>
        <w:t> </w:t>
      </w:r>
      <w:r>
        <w:rPr>
          <w:color w:val="58595B"/>
          <w:sz w:val="16"/>
        </w:rPr>
        <w:t>overall</w:t>
      </w:r>
      <w:r>
        <w:rPr>
          <w:color w:val="58595B"/>
          <w:spacing w:val="40"/>
          <w:sz w:val="16"/>
        </w:rPr>
        <w:t> </w:t>
      </w:r>
      <w:r>
        <w:rPr>
          <w:color w:val="58595B"/>
          <w:sz w:val="16"/>
        </w:rPr>
        <w:t>productivity</w:t>
      </w:r>
      <w:r>
        <w:rPr>
          <w:color w:val="58595B"/>
          <w:spacing w:val="40"/>
          <w:sz w:val="16"/>
        </w:rPr>
        <w:t> </w:t>
      </w:r>
      <w:r>
        <w:rPr>
          <w:color w:val="58595B"/>
          <w:sz w:val="16"/>
        </w:rPr>
        <w:t>while</w:t>
      </w:r>
      <w:r>
        <w:rPr>
          <w:color w:val="58595B"/>
          <w:spacing w:val="40"/>
          <w:sz w:val="16"/>
        </w:rPr>
        <w:t> </w:t>
      </w:r>
      <w:r>
        <w:rPr>
          <w:color w:val="58595B"/>
          <w:sz w:val="16"/>
        </w:rPr>
        <w:t>leveraging</w:t>
      </w:r>
      <w:r>
        <w:rPr>
          <w:color w:val="58595B"/>
          <w:spacing w:val="40"/>
          <w:sz w:val="16"/>
        </w:rPr>
        <w:t> </w:t>
      </w:r>
      <w:r>
        <w:rPr>
          <w:color w:val="58595B"/>
          <w:sz w:val="16"/>
        </w:rPr>
        <w:t>technology</w:t>
      </w:r>
      <w:r>
        <w:rPr>
          <w:color w:val="58595B"/>
          <w:spacing w:val="40"/>
          <w:sz w:val="16"/>
        </w:rPr>
        <w:t> </w:t>
      </w:r>
      <w:r>
        <w:rPr>
          <w:color w:val="58595B"/>
          <w:sz w:val="16"/>
        </w:rPr>
        <w:t>and</w:t>
      </w:r>
      <w:r>
        <w:rPr>
          <w:color w:val="58595B"/>
          <w:spacing w:val="40"/>
          <w:sz w:val="16"/>
        </w:rPr>
        <w:t> </w:t>
      </w:r>
      <w:r>
        <w:rPr>
          <w:color w:val="58595B"/>
          <w:sz w:val="16"/>
        </w:rPr>
        <w:t>innovation</w:t>
      </w:r>
      <w:r>
        <w:rPr>
          <w:color w:val="58595B"/>
          <w:spacing w:val="40"/>
          <w:sz w:val="16"/>
        </w:rPr>
        <w:t> </w:t>
      </w:r>
      <w:r>
        <w:rPr>
          <w:color w:val="58595B"/>
          <w:sz w:val="16"/>
        </w:rPr>
        <w:t>to meet the evolving needs of consumers and businesses. </w:t>
      </w:r>
      <w:r>
        <w:rPr>
          <w:rFonts w:ascii="Arial Black" w:hAnsi="Arial Black"/>
          <w:color w:val="58595B"/>
          <w:sz w:val="16"/>
        </w:rPr>
        <w:t>The services </w:t>
      </w:r>
      <w:r>
        <w:rPr>
          <w:rFonts w:ascii="Arial Black" w:hAnsi="Arial Black"/>
          <w:color w:val="58595B"/>
          <w:spacing w:val="-2"/>
          <w:sz w:val="16"/>
        </w:rPr>
        <w:t>sector</w:t>
      </w:r>
      <w:r>
        <w:rPr>
          <w:rFonts w:ascii="Arial Black" w:hAnsi="Arial Black"/>
          <w:color w:val="58595B"/>
          <w:spacing w:val="-20"/>
          <w:sz w:val="16"/>
        </w:rPr>
        <w:t> </w:t>
      </w:r>
      <w:r>
        <w:rPr>
          <w:rFonts w:ascii="Arial Black" w:hAnsi="Arial Black"/>
          <w:color w:val="58595B"/>
          <w:spacing w:val="-2"/>
          <w:sz w:val="16"/>
        </w:rPr>
        <w:t>is</w:t>
      </w:r>
      <w:r>
        <w:rPr>
          <w:rFonts w:ascii="Arial Black" w:hAnsi="Arial Black"/>
          <w:color w:val="58595B"/>
          <w:spacing w:val="-20"/>
          <w:sz w:val="16"/>
        </w:rPr>
        <w:t> </w:t>
      </w:r>
      <w:r>
        <w:rPr>
          <w:rFonts w:ascii="Arial Black" w:hAnsi="Arial Black"/>
          <w:color w:val="58595B"/>
          <w:spacing w:val="-2"/>
          <w:sz w:val="16"/>
        </w:rPr>
        <w:t>projected</w:t>
      </w:r>
      <w:r>
        <w:rPr>
          <w:rFonts w:ascii="Arial Black" w:hAnsi="Arial Black"/>
          <w:color w:val="58595B"/>
          <w:spacing w:val="-20"/>
          <w:sz w:val="16"/>
        </w:rPr>
        <w:t> </w:t>
      </w:r>
      <w:r>
        <w:rPr>
          <w:rFonts w:ascii="Arial Black" w:hAnsi="Arial Black"/>
          <w:color w:val="58595B"/>
          <w:spacing w:val="-2"/>
          <w:sz w:val="16"/>
        </w:rPr>
        <w:t>to</w:t>
      </w:r>
      <w:r>
        <w:rPr>
          <w:rFonts w:ascii="Arial Black" w:hAnsi="Arial Black"/>
          <w:color w:val="58595B"/>
          <w:spacing w:val="-20"/>
          <w:sz w:val="16"/>
        </w:rPr>
        <w:t> </w:t>
      </w:r>
      <w:r>
        <w:rPr>
          <w:rFonts w:ascii="Arial Black" w:hAnsi="Arial Black"/>
          <w:color w:val="58595B"/>
          <w:spacing w:val="-2"/>
          <w:sz w:val="16"/>
        </w:rPr>
        <w:t>grow</w:t>
      </w:r>
      <w:r>
        <w:rPr>
          <w:rFonts w:ascii="Arial Black" w:hAnsi="Arial Black"/>
          <w:color w:val="58595B"/>
          <w:spacing w:val="-20"/>
          <w:sz w:val="16"/>
        </w:rPr>
        <w:t> </w:t>
      </w:r>
      <w:r>
        <w:rPr>
          <w:rFonts w:ascii="Arial Black" w:hAnsi="Arial Black"/>
          <w:color w:val="58595B"/>
          <w:spacing w:val="-2"/>
          <w:sz w:val="16"/>
        </w:rPr>
        <w:t>by</w:t>
      </w:r>
      <w:r>
        <w:rPr>
          <w:rFonts w:ascii="Arial Black" w:hAnsi="Arial Black"/>
          <w:color w:val="58595B"/>
          <w:spacing w:val="-20"/>
          <w:sz w:val="16"/>
        </w:rPr>
        <w:t> </w:t>
      </w:r>
      <w:r>
        <w:rPr>
          <w:rFonts w:ascii="Arial Black" w:hAnsi="Arial Black"/>
          <w:color w:val="58595B"/>
          <w:spacing w:val="-2"/>
          <w:sz w:val="16"/>
        </w:rPr>
        <w:t>an</w:t>
      </w:r>
      <w:r>
        <w:rPr>
          <w:rFonts w:ascii="Arial Black" w:hAnsi="Arial Black"/>
          <w:color w:val="58595B"/>
          <w:spacing w:val="-20"/>
          <w:sz w:val="16"/>
        </w:rPr>
        <w:t> </w:t>
      </w:r>
      <w:r>
        <w:rPr>
          <w:rFonts w:ascii="Arial Black" w:hAnsi="Arial Black"/>
          <w:color w:val="58595B"/>
          <w:spacing w:val="-2"/>
          <w:sz w:val="16"/>
        </w:rPr>
        <w:t>annual</w:t>
      </w:r>
      <w:r>
        <w:rPr>
          <w:rFonts w:ascii="Arial Black" w:hAnsi="Arial Black"/>
          <w:color w:val="58595B"/>
          <w:spacing w:val="-20"/>
          <w:sz w:val="16"/>
        </w:rPr>
        <w:t> </w:t>
      </w:r>
      <w:r>
        <w:rPr>
          <w:rFonts w:ascii="Arial Black" w:hAnsi="Arial Black"/>
          <w:color w:val="58595B"/>
          <w:spacing w:val="-2"/>
          <w:sz w:val="16"/>
        </w:rPr>
        <w:t>average</w:t>
      </w:r>
      <w:r>
        <w:rPr>
          <w:rFonts w:ascii="Arial Black" w:hAnsi="Arial Black"/>
          <w:color w:val="58595B"/>
          <w:spacing w:val="-20"/>
          <w:sz w:val="16"/>
        </w:rPr>
        <w:t> </w:t>
      </w:r>
      <w:r>
        <w:rPr>
          <w:rFonts w:ascii="Arial Black" w:hAnsi="Arial Black"/>
          <w:color w:val="58595B"/>
          <w:spacing w:val="-2"/>
          <w:sz w:val="16"/>
        </w:rPr>
        <w:t>rate</w:t>
      </w:r>
      <w:r>
        <w:rPr>
          <w:rFonts w:ascii="Arial Black" w:hAnsi="Arial Black"/>
          <w:color w:val="58595B"/>
          <w:spacing w:val="-20"/>
          <w:sz w:val="16"/>
        </w:rPr>
        <w:t> </w:t>
      </w:r>
      <w:r>
        <w:rPr>
          <w:rFonts w:ascii="Arial Black" w:hAnsi="Arial Black"/>
          <w:color w:val="58595B"/>
          <w:spacing w:val="-2"/>
          <w:sz w:val="16"/>
        </w:rPr>
        <w:t>of</w:t>
      </w:r>
      <w:r>
        <w:rPr>
          <w:rFonts w:ascii="Arial Black" w:hAnsi="Arial Black"/>
          <w:color w:val="58595B"/>
          <w:spacing w:val="-20"/>
          <w:sz w:val="16"/>
        </w:rPr>
        <w:t> </w:t>
      </w:r>
      <w:r>
        <w:rPr>
          <w:rFonts w:ascii="Arial Black" w:hAnsi="Arial Black"/>
          <w:color w:val="58595B"/>
          <w:spacing w:val="-2"/>
          <w:sz w:val="16"/>
        </w:rPr>
        <w:t>10.2%</w:t>
      </w:r>
      <w:r>
        <w:rPr>
          <w:color w:val="58595B"/>
          <w:spacing w:val="-2"/>
          <w:sz w:val="16"/>
        </w:rPr>
        <w:t>.</w:t>
      </w:r>
    </w:p>
    <w:p>
      <w:pPr>
        <w:pStyle w:val="ListParagraph"/>
        <w:numPr>
          <w:ilvl w:val="0"/>
          <w:numId w:val="4"/>
        </w:numPr>
        <w:tabs>
          <w:tab w:pos="707" w:val="left" w:leader="none"/>
          <w:tab w:pos="709" w:val="left" w:leader="none"/>
        </w:tabs>
        <w:spacing w:line="235" w:lineRule="auto" w:before="144" w:after="0"/>
        <w:ind w:left="709" w:right="140" w:hanging="284"/>
        <w:jc w:val="both"/>
        <w:rPr>
          <w:sz w:val="16"/>
        </w:rPr>
      </w:pPr>
      <w:r>
        <w:rPr>
          <w:rFonts w:ascii="Arial Black"/>
          <w:color w:val="58595B"/>
          <w:sz w:val="16"/>
        </w:rPr>
        <w:t>Strong</w:t>
      </w:r>
      <w:r>
        <w:rPr>
          <w:rFonts w:ascii="Arial Black"/>
          <w:color w:val="58595B"/>
          <w:spacing w:val="-7"/>
          <w:sz w:val="16"/>
        </w:rPr>
        <w:t> </w:t>
      </w:r>
      <w:r>
        <w:rPr>
          <w:rFonts w:ascii="Arial Black"/>
          <w:color w:val="58595B"/>
          <w:sz w:val="16"/>
        </w:rPr>
        <w:t>investment</w:t>
      </w:r>
      <w:r>
        <w:rPr>
          <w:rFonts w:ascii="Arial Black"/>
          <w:color w:val="58595B"/>
          <w:spacing w:val="-7"/>
          <w:sz w:val="16"/>
        </w:rPr>
        <w:t> </w:t>
      </w:r>
      <w:r>
        <w:rPr>
          <w:rFonts w:ascii="Arial Black"/>
          <w:color w:val="58595B"/>
          <w:sz w:val="16"/>
        </w:rPr>
        <w:t>will</w:t>
      </w:r>
      <w:r>
        <w:rPr>
          <w:rFonts w:ascii="Arial Black"/>
          <w:color w:val="58595B"/>
          <w:spacing w:val="-7"/>
          <w:sz w:val="16"/>
        </w:rPr>
        <w:t> </w:t>
      </w:r>
      <w:r>
        <w:rPr>
          <w:rFonts w:ascii="Arial Black"/>
          <w:color w:val="58595B"/>
          <w:sz w:val="16"/>
        </w:rPr>
        <w:t>be</w:t>
      </w:r>
      <w:r>
        <w:rPr>
          <w:rFonts w:ascii="Arial Black"/>
          <w:color w:val="58595B"/>
          <w:spacing w:val="-7"/>
          <w:sz w:val="16"/>
        </w:rPr>
        <w:t> </w:t>
      </w:r>
      <w:r>
        <w:rPr>
          <w:rFonts w:ascii="Arial Black"/>
          <w:color w:val="58595B"/>
          <w:sz w:val="16"/>
        </w:rPr>
        <w:t>needed</w:t>
      </w:r>
      <w:r>
        <w:rPr>
          <w:rFonts w:ascii="Arial Black"/>
          <w:color w:val="58595B"/>
          <w:spacing w:val="-7"/>
          <w:sz w:val="16"/>
        </w:rPr>
        <w:t> </w:t>
      </w:r>
      <w:r>
        <w:rPr>
          <w:rFonts w:ascii="Arial Black"/>
          <w:color w:val="58595B"/>
          <w:sz w:val="16"/>
        </w:rPr>
        <w:t>to</w:t>
      </w:r>
      <w:r>
        <w:rPr>
          <w:rFonts w:ascii="Arial Black"/>
          <w:color w:val="58595B"/>
          <w:spacing w:val="-7"/>
          <w:sz w:val="16"/>
        </w:rPr>
        <w:t> </w:t>
      </w:r>
      <w:r>
        <w:rPr>
          <w:rFonts w:ascii="Arial Black"/>
          <w:color w:val="58595B"/>
          <w:sz w:val="16"/>
        </w:rPr>
        <w:t>sustain</w:t>
      </w:r>
      <w:r>
        <w:rPr>
          <w:rFonts w:ascii="Arial Black"/>
          <w:color w:val="58595B"/>
          <w:spacing w:val="-7"/>
          <w:sz w:val="16"/>
        </w:rPr>
        <w:t> </w:t>
      </w:r>
      <w:r>
        <w:rPr>
          <w:rFonts w:ascii="Arial Black"/>
          <w:color w:val="58595B"/>
          <w:sz w:val="16"/>
        </w:rPr>
        <w:t>growth</w:t>
      </w:r>
      <w:r>
        <w:rPr>
          <w:rFonts w:ascii="Arial Black"/>
          <w:color w:val="58595B"/>
          <w:spacing w:val="-7"/>
          <w:sz w:val="16"/>
        </w:rPr>
        <w:t> </w:t>
      </w:r>
      <w:r>
        <w:rPr>
          <w:rFonts w:ascii="Arial Black"/>
          <w:color w:val="58595B"/>
          <w:sz w:val="16"/>
        </w:rPr>
        <w:t>during</w:t>
      </w:r>
      <w:r>
        <w:rPr>
          <w:rFonts w:ascii="Arial Black"/>
          <w:color w:val="58595B"/>
          <w:spacing w:val="-7"/>
          <w:sz w:val="16"/>
        </w:rPr>
        <w:t> </w:t>
      </w:r>
      <w:r>
        <w:rPr>
          <w:rFonts w:ascii="Arial Black"/>
          <w:color w:val="58595B"/>
          <w:sz w:val="16"/>
        </w:rPr>
        <w:t>the</w:t>
      </w:r>
      <w:r>
        <w:rPr>
          <w:rFonts w:ascii="Arial Black"/>
          <w:color w:val="58595B"/>
          <w:spacing w:val="-7"/>
          <w:sz w:val="16"/>
        </w:rPr>
        <w:t> </w:t>
      </w:r>
      <w:r>
        <w:rPr>
          <w:rFonts w:ascii="Arial Black"/>
          <w:color w:val="58595B"/>
          <w:sz w:val="16"/>
        </w:rPr>
        <w:t>NST2 </w:t>
      </w:r>
      <w:r>
        <w:rPr>
          <w:rFonts w:ascii="Arial Black"/>
          <w:color w:val="58595B"/>
          <w:spacing w:val="-4"/>
          <w:sz w:val="16"/>
        </w:rPr>
        <w:t>period</w:t>
      </w:r>
      <w:r>
        <w:rPr>
          <w:color w:val="58595B"/>
          <w:spacing w:val="-4"/>
          <w:sz w:val="16"/>
        </w:rPr>
        <w:t>,</w:t>
      </w:r>
      <w:r>
        <w:rPr>
          <w:color w:val="58595B"/>
          <w:spacing w:val="8"/>
          <w:sz w:val="16"/>
        </w:rPr>
        <w:t> </w:t>
      </w:r>
      <w:r>
        <w:rPr>
          <w:rFonts w:ascii="Arial Black"/>
          <w:color w:val="58595B"/>
          <w:spacing w:val="-4"/>
          <w:sz w:val="16"/>
        </w:rPr>
        <w:t>with</w:t>
      </w:r>
      <w:r>
        <w:rPr>
          <w:rFonts w:ascii="Arial Black"/>
          <w:color w:val="58595B"/>
          <w:spacing w:val="-6"/>
          <w:sz w:val="16"/>
        </w:rPr>
        <w:t> </w:t>
      </w:r>
      <w:r>
        <w:rPr>
          <w:rFonts w:ascii="Arial Black"/>
          <w:color w:val="58595B"/>
          <w:spacing w:val="-4"/>
          <w:sz w:val="16"/>
        </w:rPr>
        <w:t>total</w:t>
      </w:r>
      <w:r>
        <w:rPr>
          <w:rFonts w:ascii="Arial Black"/>
          <w:color w:val="58595B"/>
          <w:spacing w:val="-6"/>
          <w:sz w:val="16"/>
        </w:rPr>
        <w:t> </w:t>
      </w:r>
      <w:r>
        <w:rPr>
          <w:rFonts w:ascii="Arial Black"/>
          <w:color w:val="58595B"/>
          <w:spacing w:val="-4"/>
          <w:sz w:val="16"/>
        </w:rPr>
        <w:t>investment</w:t>
      </w:r>
      <w:r>
        <w:rPr>
          <w:rFonts w:ascii="Arial Black"/>
          <w:color w:val="58595B"/>
          <w:spacing w:val="-6"/>
          <w:sz w:val="16"/>
        </w:rPr>
        <w:t> </w:t>
      </w:r>
      <w:r>
        <w:rPr>
          <w:rFonts w:ascii="Arial Black"/>
          <w:color w:val="58595B"/>
          <w:spacing w:val="-4"/>
          <w:sz w:val="16"/>
        </w:rPr>
        <w:t>expected</w:t>
      </w:r>
      <w:r>
        <w:rPr>
          <w:rFonts w:ascii="Arial Black"/>
          <w:color w:val="58595B"/>
          <w:spacing w:val="-6"/>
          <w:sz w:val="16"/>
        </w:rPr>
        <w:t> </w:t>
      </w:r>
      <w:r>
        <w:rPr>
          <w:rFonts w:ascii="Arial Black"/>
          <w:color w:val="58595B"/>
          <w:spacing w:val="-4"/>
          <w:sz w:val="16"/>
        </w:rPr>
        <w:t>to</w:t>
      </w:r>
      <w:r>
        <w:rPr>
          <w:rFonts w:ascii="Arial Black"/>
          <w:color w:val="58595B"/>
          <w:spacing w:val="-6"/>
          <w:sz w:val="16"/>
        </w:rPr>
        <w:t> </w:t>
      </w:r>
      <w:r>
        <w:rPr>
          <w:rFonts w:ascii="Arial Black"/>
          <w:color w:val="58595B"/>
          <w:spacing w:val="-4"/>
          <w:sz w:val="16"/>
        </w:rPr>
        <w:t>reach</w:t>
      </w:r>
      <w:r>
        <w:rPr>
          <w:rFonts w:ascii="Arial Black"/>
          <w:color w:val="58595B"/>
          <w:spacing w:val="-6"/>
          <w:sz w:val="16"/>
        </w:rPr>
        <w:t> </w:t>
      </w:r>
      <w:r>
        <w:rPr>
          <w:rFonts w:ascii="Arial Black"/>
          <w:color w:val="58595B"/>
          <w:spacing w:val="-4"/>
          <w:sz w:val="16"/>
        </w:rPr>
        <w:t>32.1%</w:t>
      </w:r>
      <w:r>
        <w:rPr>
          <w:rFonts w:ascii="Arial Black"/>
          <w:color w:val="58595B"/>
          <w:spacing w:val="-6"/>
          <w:sz w:val="16"/>
        </w:rPr>
        <w:t> </w:t>
      </w:r>
      <w:r>
        <w:rPr>
          <w:rFonts w:ascii="Arial Black"/>
          <w:color w:val="58595B"/>
          <w:spacing w:val="-4"/>
          <w:sz w:val="16"/>
        </w:rPr>
        <w:t>of</w:t>
      </w:r>
      <w:r>
        <w:rPr>
          <w:rFonts w:ascii="Arial Black"/>
          <w:color w:val="58595B"/>
          <w:spacing w:val="-6"/>
          <w:sz w:val="16"/>
        </w:rPr>
        <w:t> </w:t>
      </w:r>
      <w:r>
        <w:rPr>
          <w:rFonts w:ascii="Arial Black"/>
          <w:color w:val="58595B"/>
          <w:spacing w:val="-4"/>
          <w:sz w:val="16"/>
        </w:rPr>
        <w:t>GDP</w:t>
      </w:r>
      <w:r>
        <w:rPr>
          <w:rFonts w:ascii="Arial Black"/>
          <w:color w:val="58595B"/>
          <w:spacing w:val="-6"/>
          <w:sz w:val="16"/>
        </w:rPr>
        <w:t> </w:t>
      </w:r>
      <w:r>
        <w:rPr>
          <w:rFonts w:ascii="Arial Black"/>
          <w:color w:val="58595B"/>
          <w:spacing w:val="-4"/>
          <w:sz w:val="16"/>
        </w:rPr>
        <w:t>by</w:t>
      </w:r>
      <w:r>
        <w:rPr>
          <w:rFonts w:ascii="Arial Black"/>
          <w:color w:val="58595B"/>
          <w:spacing w:val="-6"/>
          <w:sz w:val="16"/>
        </w:rPr>
        <w:t> </w:t>
      </w:r>
      <w:r>
        <w:rPr>
          <w:rFonts w:ascii="Arial Black"/>
          <w:color w:val="58595B"/>
          <w:spacing w:val="-4"/>
          <w:sz w:val="16"/>
        </w:rPr>
        <w:t>2029, </w:t>
      </w:r>
      <w:r>
        <w:rPr>
          <w:rFonts w:ascii="Arial Black"/>
          <w:color w:val="58595B"/>
          <w:sz w:val="16"/>
        </w:rPr>
        <w:t>primarily</w:t>
      </w:r>
      <w:r>
        <w:rPr>
          <w:rFonts w:ascii="Arial Black"/>
          <w:color w:val="58595B"/>
          <w:spacing w:val="-14"/>
          <w:sz w:val="16"/>
        </w:rPr>
        <w:t> </w:t>
      </w:r>
      <w:r>
        <w:rPr>
          <w:rFonts w:ascii="Arial Black"/>
          <w:color w:val="58595B"/>
          <w:sz w:val="16"/>
        </w:rPr>
        <w:t>fueled</w:t>
      </w:r>
      <w:r>
        <w:rPr>
          <w:rFonts w:ascii="Arial Black"/>
          <w:color w:val="58595B"/>
          <w:spacing w:val="-13"/>
          <w:sz w:val="16"/>
        </w:rPr>
        <w:t> </w:t>
      </w:r>
      <w:r>
        <w:rPr>
          <w:rFonts w:ascii="Arial Black"/>
          <w:color w:val="58595B"/>
          <w:sz w:val="16"/>
        </w:rPr>
        <w:t>by</w:t>
      </w:r>
      <w:r>
        <w:rPr>
          <w:rFonts w:ascii="Arial Black"/>
          <w:color w:val="58595B"/>
          <w:spacing w:val="-14"/>
          <w:sz w:val="16"/>
        </w:rPr>
        <w:t> </w:t>
      </w:r>
      <w:r>
        <w:rPr>
          <w:rFonts w:ascii="Arial Black"/>
          <w:color w:val="58595B"/>
          <w:sz w:val="16"/>
        </w:rPr>
        <w:t>private</w:t>
      </w:r>
      <w:r>
        <w:rPr>
          <w:rFonts w:ascii="Arial Black"/>
          <w:color w:val="58595B"/>
          <w:spacing w:val="-13"/>
          <w:sz w:val="16"/>
        </w:rPr>
        <w:t> </w:t>
      </w:r>
      <w:r>
        <w:rPr>
          <w:rFonts w:ascii="Arial Black"/>
          <w:color w:val="58595B"/>
          <w:sz w:val="16"/>
        </w:rPr>
        <w:t>investment</w:t>
      </w:r>
      <w:r>
        <w:rPr>
          <w:rFonts w:ascii="Arial Black"/>
          <w:color w:val="58595B"/>
          <w:spacing w:val="-13"/>
          <w:sz w:val="16"/>
        </w:rPr>
        <w:t> </w:t>
      </w:r>
      <w:r>
        <w:rPr>
          <w:color w:val="58595B"/>
          <w:sz w:val="16"/>
        </w:rPr>
        <w:t>rising</w:t>
      </w:r>
      <w:r>
        <w:rPr>
          <w:color w:val="58595B"/>
          <w:spacing w:val="-13"/>
          <w:sz w:val="16"/>
        </w:rPr>
        <w:t> </w:t>
      </w:r>
      <w:r>
        <w:rPr>
          <w:color w:val="58595B"/>
          <w:sz w:val="16"/>
        </w:rPr>
        <w:t>from</w:t>
      </w:r>
      <w:r>
        <w:rPr>
          <w:color w:val="58595B"/>
          <w:spacing w:val="-13"/>
          <w:sz w:val="16"/>
        </w:rPr>
        <w:t> </w:t>
      </w:r>
      <w:r>
        <w:rPr>
          <w:color w:val="58595B"/>
          <w:sz w:val="16"/>
        </w:rPr>
        <w:t>15.9%</w:t>
      </w:r>
      <w:r>
        <w:rPr>
          <w:color w:val="58595B"/>
          <w:spacing w:val="-12"/>
          <w:sz w:val="16"/>
        </w:rPr>
        <w:t> </w:t>
      </w:r>
      <w:r>
        <w:rPr>
          <w:color w:val="58595B"/>
          <w:sz w:val="16"/>
        </w:rPr>
        <w:t>of</w:t>
      </w:r>
      <w:r>
        <w:rPr>
          <w:color w:val="58595B"/>
          <w:spacing w:val="-13"/>
          <w:sz w:val="16"/>
        </w:rPr>
        <w:t> </w:t>
      </w:r>
      <w:r>
        <w:rPr>
          <w:color w:val="58595B"/>
          <w:sz w:val="16"/>
        </w:rPr>
        <w:t>GDP</w:t>
      </w:r>
      <w:r>
        <w:rPr>
          <w:color w:val="58595B"/>
          <w:spacing w:val="-7"/>
          <w:sz w:val="16"/>
        </w:rPr>
        <w:t> </w:t>
      </w:r>
      <w:r>
        <w:rPr>
          <w:color w:val="58595B"/>
          <w:sz w:val="16"/>
        </w:rPr>
        <w:t>(USD</w:t>
      </w:r>
      <w:r>
        <w:rPr>
          <w:color w:val="58595B"/>
          <w:spacing w:val="-7"/>
          <w:sz w:val="16"/>
        </w:rPr>
        <w:t> </w:t>
      </w:r>
      <w:r>
        <w:rPr>
          <w:color w:val="58595B"/>
          <w:sz w:val="16"/>
        </w:rPr>
        <w:t>2.2 </w:t>
      </w:r>
      <w:r>
        <w:rPr>
          <w:color w:val="58595B"/>
          <w:spacing w:val="-2"/>
          <w:sz w:val="16"/>
        </w:rPr>
        <w:t>Billion)</w:t>
      </w:r>
      <w:r>
        <w:rPr>
          <w:color w:val="58595B"/>
          <w:spacing w:val="-11"/>
          <w:sz w:val="16"/>
        </w:rPr>
        <w:t> </w:t>
      </w:r>
      <w:r>
        <w:rPr>
          <w:color w:val="58595B"/>
          <w:spacing w:val="-2"/>
          <w:sz w:val="16"/>
        </w:rPr>
        <w:t>in</w:t>
      </w:r>
      <w:r>
        <w:rPr>
          <w:color w:val="58595B"/>
          <w:spacing w:val="-11"/>
          <w:sz w:val="16"/>
        </w:rPr>
        <w:t> </w:t>
      </w:r>
      <w:r>
        <w:rPr>
          <w:color w:val="58595B"/>
          <w:spacing w:val="-2"/>
          <w:sz w:val="16"/>
        </w:rPr>
        <w:t>2023</w:t>
      </w:r>
      <w:r>
        <w:rPr>
          <w:color w:val="58595B"/>
          <w:spacing w:val="-10"/>
          <w:sz w:val="16"/>
        </w:rPr>
        <w:t> </w:t>
      </w:r>
      <w:r>
        <w:rPr>
          <w:color w:val="58595B"/>
          <w:spacing w:val="-2"/>
          <w:sz w:val="16"/>
        </w:rPr>
        <w:t>to</w:t>
      </w:r>
      <w:r>
        <w:rPr>
          <w:color w:val="58595B"/>
          <w:spacing w:val="-11"/>
          <w:sz w:val="16"/>
        </w:rPr>
        <w:t> </w:t>
      </w:r>
      <w:r>
        <w:rPr>
          <w:color w:val="58595B"/>
          <w:spacing w:val="-2"/>
          <w:sz w:val="16"/>
        </w:rPr>
        <w:t>21.5%</w:t>
      </w:r>
      <w:r>
        <w:rPr>
          <w:color w:val="58595B"/>
          <w:spacing w:val="-10"/>
          <w:sz w:val="16"/>
        </w:rPr>
        <w:t> </w:t>
      </w:r>
      <w:r>
        <w:rPr>
          <w:color w:val="58595B"/>
          <w:spacing w:val="-2"/>
          <w:sz w:val="16"/>
        </w:rPr>
        <w:t>(USD</w:t>
      </w:r>
      <w:r>
        <w:rPr>
          <w:color w:val="58595B"/>
          <w:spacing w:val="-11"/>
          <w:sz w:val="16"/>
        </w:rPr>
        <w:t> </w:t>
      </w:r>
      <w:r>
        <w:rPr>
          <w:color w:val="58595B"/>
          <w:spacing w:val="-2"/>
          <w:sz w:val="16"/>
        </w:rPr>
        <w:t>4.6</w:t>
      </w:r>
      <w:r>
        <w:rPr>
          <w:color w:val="58595B"/>
          <w:spacing w:val="-11"/>
          <w:sz w:val="16"/>
        </w:rPr>
        <w:t> </w:t>
      </w:r>
      <w:r>
        <w:rPr>
          <w:color w:val="58595B"/>
          <w:spacing w:val="-2"/>
          <w:sz w:val="16"/>
        </w:rPr>
        <w:t>Billion)</w:t>
      </w:r>
      <w:r>
        <w:rPr>
          <w:color w:val="58595B"/>
          <w:spacing w:val="-10"/>
          <w:sz w:val="16"/>
        </w:rPr>
        <w:t> </w:t>
      </w:r>
      <w:r>
        <w:rPr>
          <w:color w:val="58595B"/>
          <w:spacing w:val="-2"/>
          <w:sz w:val="16"/>
        </w:rPr>
        <w:t>by</w:t>
      </w:r>
      <w:r>
        <w:rPr>
          <w:color w:val="58595B"/>
          <w:spacing w:val="-11"/>
          <w:sz w:val="16"/>
        </w:rPr>
        <w:t> </w:t>
      </w:r>
      <w:r>
        <w:rPr>
          <w:color w:val="58595B"/>
          <w:spacing w:val="-2"/>
          <w:sz w:val="16"/>
        </w:rPr>
        <w:t>2029.</w:t>
      </w:r>
      <w:r>
        <w:rPr>
          <w:color w:val="58595B"/>
          <w:spacing w:val="-10"/>
          <w:sz w:val="16"/>
        </w:rPr>
        <w:t> </w:t>
      </w:r>
      <w:r>
        <w:rPr>
          <w:color w:val="58595B"/>
          <w:spacing w:val="-2"/>
          <w:sz w:val="16"/>
        </w:rPr>
        <w:t>This</w:t>
      </w:r>
      <w:r>
        <w:rPr>
          <w:color w:val="58595B"/>
          <w:spacing w:val="-11"/>
          <w:sz w:val="16"/>
        </w:rPr>
        <w:t> </w:t>
      </w:r>
      <w:r>
        <w:rPr>
          <w:color w:val="58595B"/>
          <w:spacing w:val="-2"/>
          <w:sz w:val="16"/>
        </w:rPr>
        <w:t>surge</w:t>
      </w:r>
      <w:r>
        <w:rPr>
          <w:color w:val="58595B"/>
          <w:spacing w:val="-11"/>
          <w:sz w:val="16"/>
        </w:rPr>
        <w:t> </w:t>
      </w:r>
      <w:r>
        <w:rPr>
          <w:color w:val="58595B"/>
          <w:spacing w:val="-2"/>
          <w:sz w:val="16"/>
        </w:rPr>
        <w:t>will</w:t>
      </w:r>
      <w:r>
        <w:rPr>
          <w:color w:val="58595B"/>
          <w:spacing w:val="-10"/>
          <w:sz w:val="16"/>
        </w:rPr>
        <w:t> </w:t>
      </w:r>
      <w:r>
        <w:rPr>
          <w:color w:val="58595B"/>
          <w:spacing w:val="-2"/>
          <w:sz w:val="16"/>
        </w:rPr>
        <w:t>be</w:t>
      </w:r>
      <w:r>
        <w:rPr>
          <w:color w:val="58595B"/>
          <w:spacing w:val="-11"/>
          <w:sz w:val="16"/>
        </w:rPr>
        <w:t> </w:t>
      </w:r>
      <w:r>
        <w:rPr>
          <w:color w:val="58595B"/>
          <w:spacing w:val="-2"/>
          <w:sz w:val="16"/>
        </w:rPr>
        <w:t>supported </w:t>
      </w:r>
      <w:r>
        <w:rPr>
          <w:color w:val="58595B"/>
          <w:sz w:val="16"/>
        </w:rPr>
        <w:t>by efforts to mobilize savings through a business-friendly environment and an efficient, innovative financial sector, which are expected to raise the national savings rate from 12.4% of GDP in 2023 to 25.9% by 2029.</w:t>
      </w:r>
    </w:p>
    <w:p>
      <w:pPr>
        <w:pStyle w:val="ListParagraph"/>
        <w:spacing w:after="0" w:line="235" w:lineRule="auto"/>
        <w:jc w:val="both"/>
        <w:rPr>
          <w:sz w:val="16"/>
        </w:rPr>
        <w:sectPr>
          <w:pgSz w:w="8230" w:h="11630"/>
          <w:pgMar w:header="0" w:footer="591" w:top="1060" w:bottom="780" w:left="708" w:right="708"/>
        </w:sectPr>
      </w:pPr>
    </w:p>
    <w:p>
      <w:pPr>
        <w:pStyle w:val="BodyText"/>
        <w:spacing w:line="254" w:lineRule="auto" w:before="63"/>
        <w:ind w:left="142"/>
        <w:rPr>
          <w:rFonts w:ascii="Arial Black" w:hAnsi="Arial Black"/>
        </w:rPr>
      </w:pPr>
      <w:r>
        <w:rPr>
          <w:rFonts w:ascii="Arial Black" w:hAnsi="Arial Black"/>
          <w:color w:val="0072BC"/>
          <w:w w:val="90"/>
        </w:rPr>
        <w:t>Figure 1 - Projections 2024-2029: Investment (in billion USD) – </w:t>
      </w:r>
      <w:r>
        <w:rPr>
          <w:rFonts w:ascii="Arial Black" w:hAnsi="Arial Black"/>
          <w:color w:val="0072BC"/>
          <w:w w:val="90"/>
        </w:rPr>
        <w:t>National </w:t>
      </w:r>
      <w:r>
        <w:rPr>
          <w:rFonts w:ascii="Arial Black" w:hAnsi="Arial Black"/>
          <w:color w:val="0072BC"/>
        </w:rPr>
        <w:t>Savings (in % of GDP)</w:t>
      </w:r>
    </w:p>
    <w:p>
      <w:pPr>
        <w:pStyle w:val="BodyText"/>
        <w:spacing w:before="149"/>
        <w:ind w:left="244"/>
      </w:pPr>
      <w:r>
        <w:rPr/>
        <mc:AlternateContent>
          <mc:Choice Requires="wps">
            <w:drawing>
              <wp:anchor distT="0" distB="0" distL="0" distR="0" allowOverlap="1" layoutInCell="1" locked="0" behindDoc="0" simplePos="0" relativeHeight="15754240">
                <wp:simplePos x="0" y="0"/>
                <wp:positionH relativeFrom="page">
                  <wp:posOffset>835200</wp:posOffset>
                </wp:positionH>
                <wp:positionV relativeFrom="paragraph">
                  <wp:posOffset>385188</wp:posOffset>
                </wp:positionV>
                <wp:extent cx="3395979" cy="2510155"/>
                <wp:effectExtent l="0" t="0" r="0" b="0"/>
                <wp:wrapNone/>
                <wp:docPr id="226" name="Group 226"/>
                <wp:cNvGraphicFramePr>
                  <a:graphicFrameLocks/>
                </wp:cNvGraphicFramePr>
                <a:graphic>
                  <a:graphicData uri="http://schemas.microsoft.com/office/word/2010/wordprocessingGroup">
                    <wpg:wgp>
                      <wpg:cNvPr id="226" name="Group 226"/>
                      <wpg:cNvGrpSpPr/>
                      <wpg:grpSpPr>
                        <a:xfrm>
                          <a:off x="0" y="0"/>
                          <a:ext cx="3395979" cy="2510155"/>
                          <a:chExt cx="3395979" cy="2510155"/>
                        </a:xfrm>
                      </wpg:grpSpPr>
                      <wps:wsp>
                        <wps:cNvPr id="227" name="Graphic 227"/>
                        <wps:cNvSpPr/>
                        <wps:spPr>
                          <a:xfrm>
                            <a:off x="0" y="2508279"/>
                            <a:ext cx="3298190" cy="1270"/>
                          </a:xfrm>
                          <a:custGeom>
                            <a:avLst/>
                            <a:gdLst/>
                            <a:ahLst/>
                            <a:cxnLst/>
                            <a:rect l="l" t="t" r="r" b="b"/>
                            <a:pathLst>
                              <a:path w="3298190" h="0">
                                <a:moveTo>
                                  <a:pt x="0" y="0"/>
                                </a:moveTo>
                                <a:lnTo>
                                  <a:pt x="3297605" y="0"/>
                                </a:lnTo>
                              </a:path>
                            </a:pathLst>
                          </a:custGeom>
                          <a:ln w="3175">
                            <a:solidFill>
                              <a:srgbClr val="231F20"/>
                            </a:solidFill>
                            <a:prstDash val="solid"/>
                          </a:ln>
                        </wps:spPr>
                        <wps:bodyPr wrap="square" lIns="0" tIns="0" rIns="0" bIns="0" rtlCol="0">
                          <a:prstTxWarp prst="textNoShape">
                            <a:avLst/>
                          </a:prstTxWarp>
                          <a:noAutofit/>
                        </wps:bodyPr>
                      </wps:wsp>
                      <wps:wsp>
                        <wps:cNvPr id="228" name="Graphic 228"/>
                        <wps:cNvSpPr/>
                        <wps:spPr>
                          <a:xfrm>
                            <a:off x="0" y="354954"/>
                            <a:ext cx="3298190" cy="1620520"/>
                          </a:xfrm>
                          <a:custGeom>
                            <a:avLst/>
                            <a:gdLst/>
                            <a:ahLst/>
                            <a:cxnLst/>
                            <a:rect l="l" t="t" r="r" b="b"/>
                            <a:pathLst>
                              <a:path w="3298190" h="1620520">
                                <a:moveTo>
                                  <a:pt x="0" y="1620379"/>
                                </a:moveTo>
                                <a:lnTo>
                                  <a:pt x="108003" y="1620379"/>
                                </a:lnTo>
                              </a:path>
                              <a:path w="3298190" h="1620520">
                                <a:moveTo>
                                  <a:pt x="3198230" y="1620379"/>
                                </a:moveTo>
                                <a:lnTo>
                                  <a:pt x="3297605" y="1620379"/>
                                </a:lnTo>
                              </a:path>
                              <a:path w="3298190" h="1620520">
                                <a:moveTo>
                                  <a:pt x="1317602" y="1620379"/>
                                </a:moveTo>
                                <a:lnTo>
                                  <a:pt x="1515595" y="1620379"/>
                                </a:lnTo>
                              </a:path>
                              <a:path w="3298190" h="1620520">
                                <a:moveTo>
                                  <a:pt x="2246391" y="1620379"/>
                                </a:moveTo>
                                <a:lnTo>
                                  <a:pt x="2457096" y="1620379"/>
                                </a:lnTo>
                              </a:path>
                              <a:path w="3298190" h="1620520">
                                <a:moveTo>
                                  <a:pt x="846000" y="1620379"/>
                                </a:moveTo>
                                <a:lnTo>
                                  <a:pt x="1051194" y="1620379"/>
                                </a:lnTo>
                              </a:path>
                              <a:path w="3298190" h="1620520">
                                <a:moveTo>
                                  <a:pt x="2723492" y="1620379"/>
                                </a:moveTo>
                                <a:lnTo>
                                  <a:pt x="2931835" y="1620379"/>
                                </a:lnTo>
                              </a:path>
                              <a:path w="3298190" h="1620520">
                                <a:moveTo>
                                  <a:pt x="374398" y="1620379"/>
                                </a:moveTo>
                                <a:lnTo>
                                  <a:pt x="579605" y="1620379"/>
                                </a:lnTo>
                              </a:path>
                              <a:path w="3298190" h="1620520">
                                <a:moveTo>
                                  <a:pt x="1782003" y="1620379"/>
                                </a:moveTo>
                                <a:lnTo>
                                  <a:pt x="1979996" y="1620379"/>
                                </a:lnTo>
                              </a:path>
                              <a:path w="3298190" h="1620520">
                                <a:moveTo>
                                  <a:pt x="3198230" y="1087431"/>
                                </a:moveTo>
                                <a:lnTo>
                                  <a:pt x="3297605" y="1087431"/>
                                </a:lnTo>
                              </a:path>
                              <a:path w="3298190" h="1620520">
                                <a:moveTo>
                                  <a:pt x="1184391" y="1087431"/>
                                </a:moveTo>
                                <a:lnTo>
                                  <a:pt x="1515595" y="1087431"/>
                                </a:lnTo>
                              </a:path>
                              <a:path w="3298190" h="1620520">
                                <a:moveTo>
                                  <a:pt x="2246391" y="1087431"/>
                                </a:moveTo>
                                <a:lnTo>
                                  <a:pt x="2457096" y="1087431"/>
                                </a:lnTo>
                              </a:path>
                              <a:path w="3298190" h="1620520">
                                <a:moveTo>
                                  <a:pt x="0" y="1087431"/>
                                </a:moveTo>
                                <a:lnTo>
                                  <a:pt x="108003" y="1087431"/>
                                </a:lnTo>
                              </a:path>
                              <a:path w="3298190" h="1620520">
                                <a:moveTo>
                                  <a:pt x="241200" y="1087431"/>
                                </a:moveTo>
                                <a:lnTo>
                                  <a:pt x="579605" y="1087431"/>
                                </a:lnTo>
                              </a:path>
                              <a:path w="3298190" h="1620520">
                                <a:moveTo>
                                  <a:pt x="2723492" y="1087431"/>
                                </a:moveTo>
                                <a:lnTo>
                                  <a:pt x="2931835" y="1087431"/>
                                </a:lnTo>
                              </a:path>
                              <a:path w="3298190" h="1620520">
                                <a:moveTo>
                                  <a:pt x="712802" y="1087431"/>
                                </a:moveTo>
                                <a:lnTo>
                                  <a:pt x="1051194" y="1087431"/>
                                </a:lnTo>
                              </a:path>
                              <a:path w="3298190" h="1620520">
                                <a:moveTo>
                                  <a:pt x="1782003" y="1087431"/>
                                </a:moveTo>
                                <a:lnTo>
                                  <a:pt x="1979996" y="1087431"/>
                                </a:lnTo>
                              </a:path>
                              <a:path w="3298190" h="1620520">
                                <a:moveTo>
                                  <a:pt x="3198230" y="554478"/>
                                </a:moveTo>
                                <a:lnTo>
                                  <a:pt x="3297605" y="554478"/>
                                </a:lnTo>
                              </a:path>
                              <a:path w="3298190" h="1620520">
                                <a:moveTo>
                                  <a:pt x="2590294" y="554478"/>
                                </a:moveTo>
                                <a:lnTo>
                                  <a:pt x="2931835" y="554478"/>
                                </a:lnTo>
                              </a:path>
                              <a:path w="3298190" h="1620520">
                                <a:moveTo>
                                  <a:pt x="1648792" y="554478"/>
                                </a:moveTo>
                                <a:lnTo>
                                  <a:pt x="1979996" y="554478"/>
                                </a:lnTo>
                              </a:path>
                              <a:path w="3298190" h="1620520">
                                <a:moveTo>
                                  <a:pt x="0" y="554478"/>
                                </a:moveTo>
                                <a:lnTo>
                                  <a:pt x="1515595" y="554478"/>
                                </a:lnTo>
                              </a:path>
                              <a:path w="3298190" h="1620520">
                                <a:moveTo>
                                  <a:pt x="2113193" y="554478"/>
                                </a:moveTo>
                                <a:lnTo>
                                  <a:pt x="2457096" y="554478"/>
                                </a:lnTo>
                              </a:path>
                              <a:path w="3298190" h="1620520">
                                <a:moveTo>
                                  <a:pt x="0" y="0"/>
                                </a:moveTo>
                                <a:lnTo>
                                  <a:pt x="2931835" y="0"/>
                                </a:lnTo>
                              </a:path>
                              <a:path w="3298190" h="1620520">
                                <a:moveTo>
                                  <a:pt x="3065033" y="0"/>
                                </a:moveTo>
                                <a:lnTo>
                                  <a:pt x="3297605" y="0"/>
                                </a:lnTo>
                              </a:path>
                            </a:pathLst>
                          </a:custGeom>
                          <a:ln w="3175">
                            <a:solidFill>
                              <a:srgbClr val="231F20"/>
                            </a:solidFill>
                            <a:prstDash val="solid"/>
                          </a:ln>
                        </wps:spPr>
                        <wps:bodyPr wrap="square" lIns="0" tIns="0" rIns="0" bIns="0" rtlCol="0">
                          <a:prstTxWarp prst="textNoShape">
                            <a:avLst/>
                          </a:prstTxWarp>
                          <a:noAutofit/>
                        </wps:bodyPr>
                      </wps:wsp>
                      <wps:wsp>
                        <wps:cNvPr id="229" name="Graphic 229"/>
                        <wps:cNvSpPr/>
                        <wps:spPr>
                          <a:xfrm>
                            <a:off x="108003" y="59498"/>
                            <a:ext cx="2957195" cy="2444750"/>
                          </a:xfrm>
                          <a:custGeom>
                            <a:avLst/>
                            <a:gdLst/>
                            <a:ahLst/>
                            <a:cxnLst/>
                            <a:rect l="l" t="t" r="r" b="b"/>
                            <a:pathLst>
                              <a:path w="2957195" h="2444750">
                                <a:moveTo>
                                  <a:pt x="133197" y="1352499"/>
                                </a:moveTo>
                                <a:lnTo>
                                  <a:pt x="0" y="1352499"/>
                                </a:lnTo>
                                <a:lnTo>
                                  <a:pt x="0" y="2444318"/>
                                </a:lnTo>
                                <a:lnTo>
                                  <a:pt x="133197" y="2444318"/>
                                </a:lnTo>
                                <a:lnTo>
                                  <a:pt x="133197" y="1352499"/>
                                </a:lnTo>
                                <a:close/>
                              </a:path>
                              <a:path w="2957195" h="2444750">
                                <a:moveTo>
                                  <a:pt x="604799" y="1156868"/>
                                </a:moveTo>
                                <a:lnTo>
                                  <a:pt x="471601" y="1156868"/>
                                </a:lnTo>
                                <a:lnTo>
                                  <a:pt x="471601" y="2444318"/>
                                </a:lnTo>
                                <a:lnTo>
                                  <a:pt x="604799" y="2444318"/>
                                </a:lnTo>
                                <a:lnTo>
                                  <a:pt x="604799" y="1156868"/>
                                </a:lnTo>
                                <a:close/>
                              </a:path>
                              <a:path w="2957195" h="2444750">
                                <a:moveTo>
                                  <a:pt x="1076388" y="923493"/>
                                </a:moveTo>
                                <a:lnTo>
                                  <a:pt x="943190" y="923493"/>
                                </a:lnTo>
                                <a:lnTo>
                                  <a:pt x="943190" y="2444318"/>
                                </a:lnTo>
                                <a:lnTo>
                                  <a:pt x="1076388" y="2444318"/>
                                </a:lnTo>
                                <a:lnTo>
                                  <a:pt x="1076388" y="923493"/>
                                </a:lnTo>
                                <a:close/>
                              </a:path>
                              <a:path w="2957195" h="2444750">
                                <a:moveTo>
                                  <a:pt x="1540789" y="806805"/>
                                </a:moveTo>
                                <a:lnTo>
                                  <a:pt x="1407591" y="806805"/>
                                </a:lnTo>
                                <a:lnTo>
                                  <a:pt x="1407591" y="2444318"/>
                                </a:lnTo>
                                <a:lnTo>
                                  <a:pt x="1540789" y="2444318"/>
                                </a:lnTo>
                                <a:lnTo>
                                  <a:pt x="1540789" y="806805"/>
                                </a:lnTo>
                                <a:close/>
                              </a:path>
                              <a:path w="2957195" h="2444750">
                                <a:moveTo>
                                  <a:pt x="2005190" y="607733"/>
                                </a:moveTo>
                                <a:lnTo>
                                  <a:pt x="1871992" y="607733"/>
                                </a:lnTo>
                                <a:lnTo>
                                  <a:pt x="1871992" y="2444318"/>
                                </a:lnTo>
                                <a:lnTo>
                                  <a:pt x="2005190" y="2444318"/>
                                </a:lnTo>
                                <a:lnTo>
                                  <a:pt x="2005190" y="607733"/>
                                </a:lnTo>
                                <a:close/>
                              </a:path>
                              <a:path w="2957195" h="2444750">
                                <a:moveTo>
                                  <a:pt x="2482291" y="367474"/>
                                </a:moveTo>
                                <a:lnTo>
                                  <a:pt x="2349093" y="367474"/>
                                </a:lnTo>
                                <a:lnTo>
                                  <a:pt x="2349093" y="2444318"/>
                                </a:lnTo>
                                <a:lnTo>
                                  <a:pt x="2482291" y="2444318"/>
                                </a:lnTo>
                                <a:lnTo>
                                  <a:pt x="2482291" y="367474"/>
                                </a:lnTo>
                                <a:close/>
                              </a:path>
                              <a:path w="2957195" h="2444750">
                                <a:moveTo>
                                  <a:pt x="2957030" y="0"/>
                                </a:moveTo>
                                <a:lnTo>
                                  <a:pt x="2823832" y="0"/>
                                </a:lnTo>
                                <a:lnTo>
                                  <a:pt x="2823832" y="2444318"/>
                                </a:lnTo>
                                <a:lnTo>
                                  <a:pt x="2957030" y="2444318"/>
                                </a:lnTo>
                                <a:lnTo>
                                  <a:pt x="2957030" y="0"/>
                                </a:lnTo>
                                <a:close/>
                              </a:path>
                            </a:pathLst>
                          </a:custGeom>
                          <a:solidFill>
                            <a:srgbClr val="0072BC"/>
                          </a:solidFill>
                        </wps:spPr>
                        <wps:bodyPr wrap="square" lIns="0" tIns="0" rIns="0" bIns="0" rtlCol="0">
                          <a:prstTxWarp prst="textNoShape">
                            <a:avLst/>
                          </a:prstTxWarp>
                          <a:noAutofit/>
                        </wps:bodyPr>
                      </wps:wsp>
                      <wps:wsp>
                        <wps:cNvPr id="230" name="Graphic 230"/>
                        <wps:cNvSpPr/>
                        <wps:spPr>
                          <a:xfrm>
                            <a:off x="241200" y="886890"/>
                            <a:ext cx="2957195" cy="1617345"/>
                          </a:xfrm>
                          <a:custGeom>
                            <a:avLst/>
                            <a:gdLst/>
                            <a:ahLst/>
                            <a:cxnLst/>
                            <a:rect l="l" t="t" r="r" b="b"/>
                            <a:pathLst>
                              <a:path w="2957195" h="1617345">
                                <a:moveTo>
                                  <a:pt x="133197" y="847725"/>
                                </a:moveTo>
                                <a:lnTo>
                                  <a:pt x="0" y="847725"/>
                                </a:lnTo>
                                <a:lnTo>
                                  <a:pt x="0" y="1616925"/>
                                </a:lnTo>
                                <a:lnTo>
                                  <a:pt x="133197" y="1616925"/>
                                </a:lnTo>
                                <a:lnTo>
                                  <a:pt x="133197" y="847725"/>
                                </a:lnTo>
                                <a:close/>
                              </a:path>
                              <a:path w="2957195" h="1617345">
                                <a:moveTo>
                                  <a:pt x="604799" y="742086"/>
                                </a:moveTo>
                                <a:lnTo>
                                  <a:pt x="471601" y="742086"/>
                                </a:lnTo>
                                <a:lnTo>
                                  <a:pt x="471601" y="1616925"/>
                                </a:lnTo>
                                <a:lnTo>
                                  <a:pt x="604799" y="1616925"/>
                                </a:lnTo>
                                <a:lnTo>
                                  <a:pt x="604799" y="742086"/>
                                </a:lnTo>
                                <a:close/>
                              </a:path>
                              <a:path w="2957195" h="1617345">
                                <a:moveTo>
                                  <a:pt x="1076401" y="597179"/>
                                </a:moveTo>
                                <a:lnTo>
                                  <a:pt x="943203" y="597179"/>
                                </a:lnTo>
                                <a:lnTo>
                                  <a:pt x="943203" y="1616925"/>
                                </a:lnTo>
                                <a:lnTo>
                                  <a:pt x="1076401" y="1616925"/>
                                </a:lnTo>
                                <a:lnTo>
                                  <a:pt x="1076401" y="597179"/>
                                </a:lnTo>
                                <a:close/>
                              </a:path>
                              <a:path w="2957195" h="1617345">
                                <a:moveTo>
                                  <a:pt x="1540802" y="519493"/>
                                </a:moveTo>
                                <a:lnTo>
                                  <a:pt x="1407604" y="519493"/>
                                </a:lnTo>
                                <a:lnTo>
                                  <a:pt x="1407604" y="1616925"/>
                                </a:lnTo>
                                <a:lnTo>
                                  <a:pt x="1540802" y="1616925"/>
                                </a:lnTo>
                                <a:lnTo>
                                  <a:pt x="1540802" y="519493"/>
                                </a:lnTo>
                                <a:close/>
                              </a:path>
                              <a:path w="2957195" h="1617345">
                                <a:moveTo>
                                  <a:pt x="2005190" y="371754"/>
                                </a:moveTo>
                                <a:lnTo>
                                  <a:pt x="1871992" y="371754"/>
                                </a:lnTo>
                                <a:lnTo>
                                  <a:pt x="1871992" y="1616925"/>
                                </a:lnTo>
                                <a:lnTo>
                                  <a:pt x="2005190" y="1616925"/>
                                </a:lnTo>
                                <a:lnTo>
                                  <a:pt x="2005190" y="371754"/>
                                </a:lnTo>
                                <a:close/>
                              </a:path>
                              <a:path w="2957195" h="1617345">
                                <a:moveTo>
                                  <a:pt x="2482291" y="219659"/>
                                </a:moveTo>
                                <a:lnTo>
                                  <a:pt x="2349093" y="219659"/>
                                </a:lnTo>
                                <a:lnTo>
                                  <a:pt x="2349093" y="1616925"/>
                                </a:lnTo>
                                <a:lnTo>
                                  <a:pt x="2482291" y="1616925"/>
                                </a:lnTo>
                                <a:lnTo>
                                  <a:pt x="2482291" y="219659"/>
                                </a:lnTo>
                                <a:close/>
                              </a:path>
                              <a:path w="2957195" h="1617345">
                                <a:moveTo>
                                  <a:pt x="2957030" y="0"/>
                                </a:moveTo>
                                <a:lnTo>
                                  <a:pt x="2823832" y="0"/>
                                </a:lnTo>
                                <a:lnTo>
                                  <a:pt x="2823832" y="1616925"/>
                                </a:lnTo>
                                <a:lnTo>
                                  <a:pt x="2957030" y="1616925"/>
                                </a:lnTo>
                                <a:lnTo>
                                  <a:pt x="2957030" y="0"/>
                                </a:lnTo>
                                <a:close/>
                              </a:path>
                            </a:pathLst>
                          </a:custGeom>
                          <a:solidFill>
                            <a:srgbClr val="00AEEF"/>
                          </a:solidFill>
                        </wps:spPr>
                        <wps:bodyPr wrap="square" lIns="0" tIns="0" rIns="0" bIns="0" rtlCol="0">
                          <a:prstTxWarp prst="textNoShape">
                            <a:avLst/>
                          </a:prstTxWarp>
                          <a:noAutofit/>
                        </wps:bodyPr>
                      </wps:wsp>
                      <wps:wsp>
                        <wps:cNvPr id="231" name="Graphic 231"/>
                        <wps:cNvSpPr/>
                        <wps:spPr>
                          <a:xfrm>
                            <a:off x="242581" y="167004"/>
                            <a:ext cx="2820035" cy="1234440"/>
                          </a:xfrm>
                          <a:custGeom>
                            <a:avLst/>
                            <a:gdLst/>
                            <a:ahLst/>
                            <a:cxnLst/>
                            <a:rect l="l" t="t" r="r" b="b"/>
                            <a:pathLst>
                              <a:path w="2820035" h="1234440">
                                <a:moveTo>
                                  <a:pt x="0" y="1233944"/>
                                </a:moveTo>
                                <a:lnTo>
                                  <a:pt x="402831" y="991323"/>
                                </a:lnTo>
                                <a:lnTo>
                                  <a:pt x="931557" y="672426"/>
                                </a:lnTo>
                                <a:lnTo>
                                  <a:pt x="1388351" y="603110"/>
                                </a:lnTo>
                                <a:lnTo>
                                  <a:pt x="1859521" y="429806"/>
                                </a:lnTo>
                                <a:lnTo>
                                  <a:pt x="2309114" y="228765"/>
                                </a:lnTo>
                                <a:lnTo>
                                  <a:pt x="2819857" y="0"/>
                                </a:lnTo>
                              </a:path>
                            </a:pathLst>
                          </a:custGeom>
                          <a:ln w="25400">
                            <a:solidFill>
                              <a:srgbClr val="D2232A"/>
                            </a:solidFill>
                            <a:prstDash val="solid"/>
                          </a:ln>
                        </wps:spPr>
                        <wps:bodyPr wrap="square" lIns="0" tIns="0" rIns="0" bIns="0" rtlCol="0">
                          <a:prstTxWarp prst="textNoShape">
                            <a:avLst/>
                          </a:prstTxWarp>
                          <a:noAutofit/>
                        </wps:bodyPr>
                      </wps:wsp>
                      <wps:wsp>
                        <wps:cNvPr id="232" name="Textbox 232"/>
                        <wps:cNvSpPr txBox="1"/>
                        <wps:spPr>
                          <a:xfrm>
                            <a:off x="3126460" y="0"/>
                            <a:ext cx="269875" cy="122555"/>
                          </a:xfrm>
                          <a:prstGeom prst="rect">
                            <a:avLst/>
                          </a:prstGeom>
                        </wps:spPr>
                        <wps:txbx>
                          <w:txbxContent>
                            <w:p>
                              <w:pPr>
                                <w:spacing w:before="1"/>
                                <w:ind w:left="0" w:right="0" w:firstLine="0"/>
                                <w:jc w:val="left"/>
                                <w:rPr>
                                  <w:rFonts w:ascii="Arial Black"/>
                                  <w:sz w:val="13"/>
                                </w:rPr>
                              </w:pPr>
                              <w:r>
                                <w:rPr>
                                  <w:rFonts w:ascii="Arial Black"/>
                                  <w:color w:val="58595B"/>
                                  <w:spacing w:val="-5"/>
                                  <w:sz w:val="13"/>
                                </w:rPr>
                                <w:t>25.9%</w:t>
                              </w:r>
                            </w:p>
                          </w:txbxContent>
                        </wps:txbx>
                        <wps:bodyPr wrap="square" lIns="0" tIns="0" rIns="0" bIns="0" rtlCol="0">
                          <a:noAutofit/>
                        </wps:bodyPr>
                      </wps:wsp>
                      <wps:wsp>
                        <wps:cNvPr id="233" name="Textbox 233"/>
                        <wps:cNvSpPr txBox="1"/>
                        <wps:spPr>
                          <a:xfrm>
                            <a:off x="2940010" y="385385"/>
                            <a:ext cx="133985" cy="111125"/>
                          </a:xfrm>
                          <a:prstGeom prst="rect">
                            <a:avLst/>
                          </a:prstGeom>
                        </wps:spPr>
                        <wps:txbx>
                          <w:txbxContent>
                            <w:p>
                              <w:pPr>
                                <w:spacing w:line="168" w:lineRule="exact" w:before="0"/>
                                <w:ind w:left="0" w:right="0" w:firstLine="0"/>
                                <w:jc w:val="left"/>
                                <w:rPr>
                                  <w:rFonts w:ascii="Arial Black"/>
                                  <w:sz w:val="12"/>
                                </w:rPr>
                              </w:pPr>
                              <w:r>
                                <w:rPr>
                                  <w:rFonts w:ascii="Arial Black"/>
                                  <w:color w:val="FFFFFF"/>
                                  <w:spacing w:val="-5"/>
                                  <w:sz w:val="12"/>
                                </w:rPr>
                                <w:t>6.9</w:t>
                              </w:r>
                            </w:p>
                          </w:txbxContent>
                        </wps:txbx>
                        <wps:bodyPr wrap="square" lIns="0" tIns="0" rIns="0" bIns="0" rtlCol="0">
                          <a:noAutofit/>
                        </wps:bodyPr>
                      </wps:wsp>
                      <wps:wsp>
                        <wps:cNvPr id="234" name="Textbox 234"/>
                        <wps:cNvSpPr txBox="1"/>
                        <wps:spPr>
                          <a:xfrm>
                            <a:off x="72743" y="1212687"/>
                            <a:ext cx="248285" cy="122555"/>
                          </a:xfrm>
                          <a:prstGeom prst="rect">
                            <a:avLst/>
                          </a:prstGeom>
                        </wps:spPr>
                        <wps:txbx>
                          <w:txbxContent>
                            <w:p>
                              <w:pPr>
                                <w:spacing w:before="1"/>
                                <w:ind w:left="0" w:right="0" w:firstLine="0"/>
                                <w:jc w:val="left"/>
                                <w:rPr>
                                  <w:rFonts w:ascii="Arial Black"/>
                                  <w:sz w:val="13"/>
                                </w:rPr>
                              </w:pPr>
                              <w:r>
                                <w:rPr>
                                  <w:rFonts w:ascii="Arial Black"/>
                                  <w:color w:val="58595B"/>
                                  <w:spacing w:val="-2"/>
                                  <w:w w:val="90"/>
                                  <w:sz w:val="13"/>
                                </w:rPr>
                                <w:t>12.4%</w:t>
                              </w:r>
                            </w:p>
                          </w:txbxContent>
                        </wps:txbx>
                        <wps:bodyPr wrap="square" lIns="0" tIns="0" rIns="0" bIns="0" rtlCol="0">
                          <a:noAutofit/>
                        </wps:bodyPr>
                      </wps:wsp>
                      <wps:wsp>
                        <wps:cNvPr id="235" name="Textbox 235"/>
                        <wps:cNvSpPr txBox="1"/>
                        <wps:spPr>
                          <a:xfrm>
                            <a:off x="3065037" y="1198475"/>
                            <a:ext cx="136525" cy="111125"/>
                          </a:xfrm>
                          <a:prstGeom prst="rect">
                            <a:avLst/>
                          </a:prstGeom>
                        </wps:spPr>
                        <wps:txbx>
                          <w:txbxContent>
                            <w:p>
                              <w:pPr>
                                <w:spacing w:line="168" w:lineRule="exact" w:before="0"/>
                                <w:ind w:left="0" w:right="0" w:firstLine="0"/>
                                <w:jc w:val="left"/>
                                <w:rPr>
                                  <w:rFonts w:ascii="Arial Black"/>
                                  <w:sz w:val="12"/>
                                </w:rPr>
                              </w:pPr>
                              <w:r>
                                <w:rPr>
                                  <w:rFonts w:ascii="Arial Black"/>
                                  <w:color w:val="FFFFFF"/>
                                  <w:spacing w:val="-5"/>
                                  <w:sz w:val="12"/>
                                </w:rPr>
                                <w:t>4.6</w:t>
                              </w:r>
                            </w:p>
                          </w:txbxContent>
                        </wps:txbx>
                        <wps:bodyPr wrap="square" lIns="0" tIns="0" rIns="0" bIns="0" rtlCol="0">
                          <a:noAutofit/>
                        </wps:bodyPr>
                      </wps:wsp>
                    </wpg:wgp>
                  </a:graphicData>
                </a:graphic>
              </wp:anchor>
            </w:drawing>
          </mc:Choice>
          <mc:Fallback>
            <w:pict>
              <v:group style="position:absolute;margin-left:65.763802pt;margin-top:30.329809pt;width:267.4pt;height:197.65pt;mso-position-horizontal-relative:page;mso-position-vertical-relative:paragraph;z-index:15754240" id="docshapegroup183" coordorigin="1315,607" coordsize="5348,3953">
                <v:line style="position:absolute" from="1315,4557" to="6508,4557" stroked="true" strokeweight=".25pt" strokecolor="#231f20">
                  <v:stroke dashstyle="solid"/>
                </v:line>
                <v:shape style="position:absolute;left:1315;top:1165;width:5194;height:2552" id="docshape184" coordorigin="1315,1166" coordsize="5194,2552" path="m1315,3717l1485,3717m6352,3717l6508,3717m3390,3717l3702,3717m4853,3717l5185,3717m2648,3717l2971,3717m5604,3717l5932,3717m1905,3717l2228,3717m4122,3717l4433,3717m6352,2878l6508,2878m3180,2878l3702,2878m4853,2878l5185,2878m1315,2878l1485,2878m1695,2878l2228,2878m5604,2878l5932,2878m2438,2878l2971,2878m4122,2878l4433,2878m6352,2039l6508,2039m5394,2039l5932,2039m3912,2039l4433,2039m1315,2039l3702,2039m4643,2039l5185,2039m1315,1166l5932,1166m6142,1166l6508,1166e" filled="false" stroked="true" strokeweight=".25pt" strokecolor="#231f20">
                  <v:path arrowok="t"/>
                  <v:stroke dashstyle="solid"/>
                </v:shape>
                <v:shape style="position:absolute;left:1485;top:700;width:4657;height:3850" id="docshape185" coordorigin="1485,700" coordsize="4657,3850" path="m1695,2830l1485,2830,1485,4550,1695,4550,1695,2830xm2438,2522l2228,2522,2228,4550,2438,4550,2438,2522xm3180,2155l2971,2155,2971,4550,3180,4550,3180,2155xm3912,1971l3702,1971,3702,4550,3912,4550,3912,1971xm4643,1657l4433,1657,4433,4550,4643,4550,4643,1657xm5394,1279l5185,1279,5185,4550,5394,4550,5394,1279xm6142,700l5932,700,5932,4550,6142,4550,6142,700xe" filled="true" fillcolor="#0072bc" stroked="false">
                  <v:path arrowok="t"/>
                  <v:fill type="solid"/>
                </v:shape>
                <v:shape style="position:absolute;left:1695;top:2003;width:4657;height:2547" id="docshape186" coordorigin="1695,2003" coordsize="4657,2547" path="m1905,3338l1695,3338,1695,4550,1905,4550,1905,3338xm2648,3172l2438,3172,2438,4550,2648,4550,2648,3172xm3390,2944l3180,2944,3180,4550,3390,4550,3390,2944xm4122,2821l3912,2821,3912,4550,4122,4550,4122,2821xm4853,2589l4643,2589,4643,4550,4853,4550,4853,2589xm5604,2349l5394,2349,5394,4550,5604,4550,5604,2349xm6352,2003l6142,2003,6142,4550,6352,4550,6352,2003xe" filled="true" fillcolor="#00aeef" stroked="false">
                  <v:path arrowok="t"/>
                  <v:fill type="solid"/>
                </v:shape>
                <v:shape style="position:absolute;left:1697;top:869;width:4441;height:1944" id="docshape187" coordorigin="1697,870" coordsize="4441,1944" path="m1697,2813l2332,2431,3164,1929,3884,1819,4626,1546,5334,1230,6138,870e" filled="false" stroked="true" strokeweight="2pt" strokecolor="#d2232a">
                  <v:path arrowok="t"/>
                  <v:stroke dashstyle="solid"/>
                </v:shape>
                <v:shape style="position:absolute;left:6238;top:606;width:425;height:193" type="#_x0000_t202" id="docshape188" filled="false" stroked="false">
                  <v:textbox inset="0,0,0,0">
                    <w:txbxContent>
                      <w:p>
                        <w:pPr>
                          <w:spacing w:before="1"/>
                          <w:ind w:left="0" w:right="0" w:firstLine="0"/>
                          <w:jc w:val="left"/>
                          <w:rPr>
                            <w:rFonts w:ascii="Arial Black"/>
                            <w:sz w:val="13"/>
                          </w:rPr>
                        </w:pPr>
                        <w:r>
                          <w:rPr>
                            <w:rFonts w:ascii="Arial Black"/>
                            <w:color w:val="58595B"/>
                            <w:spacing w:val="-5"/>
                            <w:sz w:val="13"/>
                          </w:rPr>
                          <w:t>25.9%</w:t>
                        </w:r>
                      </w:p>
                    </w:txbxContent>
                  </v:textbox>
                  <w10:wrap type="none"/>
                </v:shape>
                <v:shape style="position:absolute;left:5945;top:1213;width:211;height:175" type="#_x0000_t202" id="docshape189" filled="false" stroked="false">
                  <v:textbox inset="0,0,0,0">
                    <w:txbxContent>
                      <w:p>
                        <w:pPr>
                          <w:spacing w:line="168" w:lineRule="exact" w:before="0"/>
                          <w:ind w:left="0" w:right="0" w:firstLine="0"/>
                          <w:jc w:val="left"/>
                          <w:rPr>
                            <w:rFonts w:ascii="Arial Black"/>
                            <w:sz w:val="12"/>
                          </w:rPr>
                        </w:pPr>
                        <w:r>
                          <w:rPr>
                            <w:rFonts w:ascii="Arial Black"/>
                            <w:color w:val="FFFFFF"/>
                            <w:spacing w:val="-5"/>
                            <w:sz w:val="12"/>
                          </w:rPr>
                          <w:t>6.9</w:t>
                        </w:r>
                      </w:p>
                    </w:txbxContent>
                  </v:textbox>
                  <w10:wrap type="none"/>
                </v:shape>
                <v:shape style="position:absolute;left:1429;top:2516;width:391;height:193" type="#_x0000_t202" id="docshape190" filled="false" stroked="false">
                  <v:textbox inset="0,0,0,0">
                    <w:txbxContent>
                      <w:p>
                        <w:pPr>
                          <w:spacing w:before="1"/>
                          <w:ind w:left="0" w:right="0" w:firstLine="0"/>
                          <w:jc w:val="left"/>
                          <w:rPr>
                            <w:rFonts w:ascii="Arial Black"/>
                            <w:sz w:val="13"/>
                          </w:rPr>
                        </w:pPr>
                        <w:r>
                          <w:rPr>
                            <w:rFonts w:ascii="Arial Black"/>
                            <w:color w:val="58595B"/>
                            <w:spacing w:val="-2"/>
                            <w:w w:val="90"/>
                            <w:sz w:val="13"/>
                          </w:rPr>
                          <w:t>12.4%</w:t>
                        </w:r>
                      </w:p>
                    </w:txbxContent>
                  </v:textbox>
                  <w10:wrap type="none"/>
                </v:shape>
                <v:shape style="position:absolute;left:6142;top:2493;width:215;height:175" type="#_x0000_t202" id="docshape191" filled="false" stroked="false">
                  <v:textbox inset="0,0,0,0">
                    <w:txbxContent>
                      <w:p>
                        <w:pPr>
                          <w:spacing w:line="168" w:lineRule="exact" w:before="0"/>
                          <w:ind w:left="0" w:right="0" w:firstLine="0"/>
                          <w:jc w:val="left"/>
                          <w:rPr>
                            <w:rFonts w:ascii="Arial Black"/>
                            <w:sz w:val="12"/>
                          </w:rPr>
                        </w:pPr>
                        <w:r>
                          <w:rPr>
                            <w:rFonts w:ascii="Arial Black"/>
                            <w:color w:val="FFFFFF"/>
                            <w:spacing w:val="-5"/>
                            <w:sz w:val="12"/>
                          </w:rPr>
                          <w:t>4.6</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54752">
                <wp:simplePos x="0" y="0"/>
                <wp:positionH relativeFrom="page">
                  <wp:posOffset>835200</wp:posOffset>
                </wp:positionH>
                <wp:positionV relativeFrom="paragraph">
                  <wp:posOffset>185646</wp:posOffset>
                </wp:positionV>
                <wp:extent cx="3298190" cy="1270"/>
                <wp:effectExtent l="0" t="0" r="0" b="0"/>
                <wp:wrapNone/>
                <wp:docPr id="236" name="Graphic 236"/>
                <wp:cNvGraphicFramePr>
                  <a:graphicFrameLocks/>
                </wp:cNvGraphicFramePr>
                <a:graphic>
                  <a:graphicData uri="http://schemas.microsoft.com/office/word/2010/wordprocessingShape">
                    <wps:wsp>
                      <wps:cNvPr id="236" name="Graphic 236"/>
                      <wps:cNvSpPr/>
                      <wps:spPr>
                        <a:xfrm>
                          <a:off x="0" y="0"/>
                          <a:ext cx="3298190" cy="1270"/>
                        </a:xfrm>
                        <a:custGeom>
                          <a:avLst/>
                          <a:gdLst/>
                          <a:ahLst/>
                          <a:cxnLst/>
                          <a:rect l="l" t="t" r="r" b="b"/>
                          <a:pathLst>
                            <a:path w="3298190" h="0">
                              <a:moveTo>
                                <a:pt x="0" y="0"/>
                              </a:moveTo>
                              <a:lnTo>
                                <a:pt x="32976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4752" from="65.763802pt,14.61785pt" to="325.417802pt,14.61785pt" stroked="true" strokeweight=".25pt" strokecolor="#231f20">
                <v:stroke dashstyle="solid"/>
                <w10:wrap type="none"/>
              </v:line>
            </w:pict>
          </mc:Fallback>
        </mc:AlternateContent>
      </w:r>
      <w:r>
        <w:rPr>
          <w:color w:val="58595B"/>
          <w:spacing w:val="-5"/>
          <w:w w:val="95"/>
        </w:rPr>
        <w:t>7.5</w:t>
      </w:r>
    </w:p>
    <w:p>
      <w:pPr>
        <w:pStyle w:val="BodyText"/>
      </w:pPr>
    </w:p>
    <w:p>
      <w:pPr>
        <w:pStyle w:val="BodyText"/>
        <w:spacing w:before="124"/>
      </w:pPr>
    </w:p>
    <w:p>
      <w:pPr>
        <w:pStyle w:val="BodyText"/>
        <w:ind w:left="229"/>
      </w:pPr>
      <w:r>
        <w:rPr>
          <w:color w:val="58595B"/>
          <w:spacing w:val="-5"/>
        </w:rPr>
        <w:t>6.0</w:t>
      </w:r>
    </w:p>
    <w:p>
      <w:pPr>
        <w:pStyle w:val="BodyText"/>
      </w:pPr>
    </w:p>
    <w:p>
      <w:pPr>
        <w:pStyle w:val="BodyText"/>
        <w:spacing w:before="124"/>
      </w:pPr>
    </w:p>
    <w:p>
      <w:pPr>
        <w:pStyle w:val="BodyText"/>
        <w:ind w:left="230"/>
      </w:pPr>
      <w:r>
        <w:rPr>
          <w:color w:val="58595B"/>
          <w:spacing w:val="-5"/>
        </w:rPr>
        <w:t>4.5</w:t>
      </w:r>
    </w:p>
    <w:p>
      <w:pPr>
        <w:pStyle w:val="BodyText"/>
      </w:pPr>
    </w:p>
    <w:p>
      <w:pPr>
        <w:pStyle w:val="BodyText"/>
        <w:spacing w:before="124"/>
      </w:pPr>
    </w:p>
    <w:p>
      <w:pPr>
        <w:pStyle w:val="BodyText"/>
        <w:spacing w:before="1"/>
        <w:ind w:left="237"/>
      </w:pPr>
      <w:r>
        <w:rPr>
          <w:color w:val="58595B"/>
          <w:spacing w:val="-5"/>
        </w:rPr>
        <w:t>3.0</w:t>
      </w:r>
    </w:p>
    <w:p>
      <w:pPr>
        <w:pStyle w:val="BodyText"/>
      </w:pPr>
    </w:p>
    <w:p>
      <w:pPr>
        <w:pStyle w:val="BodyText"/>
        <w:spacing w:before="123"/>
      </w:pPr>
    </w:p>
    <w:p>
      <w:pPr>
        <w:pStyle w:val="BodyText"/>
        <w:spacing w:before="1"/>
        <w:ind w:left="280"/>
      </w:pPr>
      <w:r>
        <w:rPr>
          <w:color w:val="58595B"/>
          <w:spacing w:val="-5"/>
          <w:w w:val="85"/>
        </w:rPr>
        <w:t>1.5</w:t>
      </w:r>
    </w:p>
    <w:p>
      <w:pPr>
        <w:pStyle w:val="BodyText"/>
      </w:pPr>
    </w:p>
    <w:p>
      <w:pPr>
        <w:pStyle w:val="BodyText"/>
        <w:spacing w:before="124"/>
      </w:pPr>
    </w:p>
    <w:p>
      <w:pPr>
        <w:spacing w:line="238" w:lineRule="exact" w:before="0"/>
        <w:ind w:left="377" w:right="0" w:firstLine="0"/>
        <w:jc w:val="left"/>
        <w:rPr>
          <w:sz w:val="16"/>
        </w:rPr>
      </w:pPr>
      <w:r>
        <w:rPr>
          <w:color w:val="58595B"/>
          <w:spacing w:val="-10"/>
          <w:sz w:val="16"/>
        </w:rPr>
        <w:t>-</w:t>
      </w:r>
    </w:p>
    <w:p>
      <w:pPr>
        <w:tabs>
          <w:tab w:pos="1596" w:val="left" w:leader="none"/>
          <w:tab w:pos="2338" w:val="left" w:leader="none"/>
          <w:tab w:pos="3075" w:val="left" w:leader="none"/>
          <w:tab w:pos="3803" w:val="left" w:leader="none"/>
          <w:tab w:pos="4581" w:val="left" w:leader="none"/>
          <w:tab w:pos="5300" w:val="left" w:leader="none"/>
        </w:tabs>
        <w:spacing w:line="161" w:lineRule="exact" w:before="0"/>
        <w:ind w:left="861" w:right="0" w:firstLine="0"/>
        <w:jc w:val="left"/>
        <w:rPr>
          <w:sz w:val="11"/>
        </w:rPr>
      </w:pPr>
      <w:r>
        <w:rPr>
          <w:sz w:val="11"/>
        </w:rPr>
        <mc:AlternateContent>
          <mc:Choice Requires="wps">
            <w:drawing>
              <wp:anchor distT="0" distB="0" distL="0" distR="0" allowOverlap="1" layoutInCell="1" locked="0" behindDoc="1" simplePos="0" relativeHeight="482821120">
                <wp:simplePos x="0" y="0"/>
                <wp:positionH relativeFrom="page">
                  <wp:posOffset>3064968</wp:posOffset>
                </wp:positionH>
                <wp:positionV relativeFrom="paragraph">
                  <wp:posOffset>262720</wp:posOffset>
                </wp:positionV>
                <wp:extent cx="208279" cy="1270"/>
                <wp:effectExtent l="0" t="0" r="0" b="0"/>
                <wp:wrapNone/>
                <wp:docPr id="237" name="Graphic 237"/>
                <wp:cNvGraphicFramePr>
                  <a:graphicFrameLocks/>
                </wp:cNvGraphicFramePr>
                <a:graphic>
                  <a:graphicData uri="http://schemas.microsoft.com/office/word/2010/wordprocessingShape">
                    <wps:wsp>
                      <wps:cNvPr id="237" name="Graphic 237"/>
                      <wps:cNvSpPr/>
                      <wps:spPr>
                        <a:xfrm>
                          <a:off x="0" y="0"/>
                          <a:ext cx="208279" cy="1270"/>
                        </a:xfrm>
                        <a:custGeom>
                          <a:avLst/>
                          <a:gdLst/>
                          <a:ahLst/>
                          <a:cxnLst/>
                          <a:rect l="l" t="t" r="r" b="b"/>
                          <a:pathLst>
                            <a:path w="208279" h="0">
                              <a:moveTo>
                                <a:pt x="0" y="0"/>
                              </a:moveTo>
                              <a:lnTo>
                                <a:pt x="208102" y="0"/>
                              </a:lnTo>
                            </a:path>
                          </a:pathLst>
                        </a:custGeom>
                        <a:ln w="26695">
                          <a:solidFill>
                            <a:srgbClr val="D223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495360" from="241.336105pt,20.686687pt" to="257.722105pt,20.686687pt" stroked="true" strokeweight="2.102pt" strokecolor="#d2232a">
                <v:stroke dashstyle="solid"/>
                <w10:wrap type="none"/>
              </v:line>
            </w:pict>
          </mc:Fallback>
        </mc:AlternateContent>
      </w:r>
      <w:r>
        <w:rPr>
          <w:color w:val="58595B"/>
          <w:spacing w:val="-4"/>
          <w:sz w:val="11"/>
        </w:rPr>
        <w:t>2023</w:t>
      </w:r>
      <w:r>
        <w:rPr>
          <w:color w:val="58595B"/>
          <w:sz w:val="11"/>
        </w:rPr>
        <w:tab/>
      </w:r>
      <w:r>
        <w:rPr>
          <w:color w:val="58595B"/>
          <w:spacing w:val="-4"/>
          <w:sz w:val="11"/>
        </w:rPr>
        <w:t>2024</w:t>
      </w:r>
      <w:r>
        <w:rPr>
          <w:color w:val="58595B"/>
          <w:sz w:val="11"/>
        </w:rPr>
        <w:tab/>
      </w:r>
      <w:r>
        <w:rPr>
          <w:color w:val="58595B"/>
          <w:spacing w:val="-4"/>
          <w:sz w:val="11"/>
        </w:rPr>
        <w:t>2025</w:t>
      </w:r>
      <w:r>
        <w:rPr>
          <w:color w:val="58595B"/>
          <w:sz w:val="11"/>
        </w:rPr>
        <w:tab/>
      </w:r>
      <w:r>
        <w:rPr>
          <w:color w:val="58595B"/>
          <w:spacing w:val="-4"/>
          <w:sz w:val="11"/>
        </w:rPr>
        <w:t>2026</w:t>
      </w:r>
      <w:r>
        <w:rPr>
          <w:color w:val="58595B"/>
          <w:sz w:val="11"/>
        </w:rPr>
        <w:tab/>
      </w:r>
      <w:r>
        <w:rPr>
          <w:color w:val="58595B"/>
          <w:spacing w:val="-4"/>
          <w:sz w:val="11"/>
        </w:rPr>
        <w:t>2027</w:t>
      </w:r>
      <w:r>
        <w:rPr>
          <w:color w:val="58595B"/>
          <w:sz w:val="11"/>
        </w:rPr>
        <w:tab/>
      </w:r>
      <w:r>
        <w:rPr>
          <w:color w:val="58595B"/>
          <w:spacing w:val="-4"/>
          <w:sz w:val="11"/>
        </w:rPr>
        <w:t>2028</w:t>
      </w:r>
      <w:r>
        <w:rPr>
          <w:color w:val="58595B"/>
          <w:sz w:val="11"/>
        </w:rPr>
        <w:tab/>
      </w:r>
      <w:r>
        <w:rPr>
          <w:color w:val="58595B"/>
          <w:spacing w:val="-4"/>
          <w:sz w:val="11"/>
        </w:rPr>
        <w:t>2029</w:t>
      </w:r>
    </w:p>
    <w:p>
      <w:pPr>
        <w:spacing w:line="240" w:lineRule="auto" w:before="0"/>
        <w:rPr>
          <w:sz w:val="16"/>
        </w:rPr>
      </w:pPr>
      <w:r>
        <w:rPr/>
        <w:br w:type="column"/>
      </w:r>
      <w:r>
        <w:rPr>
          <w:sz w:val="16"/>
        </w:rPr>
      </w:r>
    </w:p>
    <w:p>
      <w:pPr>
        <w:pStyle w:val="BodyText"/>
        <w:spacing w:before="232"/>
      </w:pPr>
    </w:p>
    <w:p>
      <w:pPr>
        <w:pStyle w:val="BodyText"/>
        <w:ind w:left="32"/>
      </w:pPr>
      <w:r>
        <w:rPr>
          <w:color w:val="58595B"/>
          <w:spacing w:val="-2"/>
        </w:rPr>
        <w:t>30.0%</w:t>
      </w:r>
    </w:p>
    <w:p>
      <w:pPr>
        <w:pStyle w:val="BodyText"/>
      </w:pPr>
    </w:p>
    <w:p>
      <w:pPr>
        <w:pStyle w:val="BodyText"/>
      </w:pPr>
    </w:p>
    <w:p>
      <w:pPr>
        <w:pStyle w:val="BodyText"/>
      </w:pPr>
    </w:p>
    <w:p>
      <w:pPr>
        <w:pStyle w:val="BodyText"/>
        <w:spacing w:before="192"/>
      </w:pPr>
    </w:p>
    <w:p>
      <w:pPr>
        <w:pStyle w:val="BodyText"/>
        <w:ind w:left="32"/>
      </w:pPr>
      <w:r>
        <w:rPr>
          <w:color w:val="58595B"/>
          <w:spacing w:val="-2"/>
        </w:rPr>
        <w:t>20.0%</w:t>
      </w:r>
    </w:p>
    <w:p>
      <w:pPr>
        <w:pStyle w:val="BodyText"/>
      </w:pPr>
    </w:p>
    <w:p>
      <w:pPr>
        <w:pStyle w:val="BodyText"/>
      </w:pPr>
    </w:p>
    <w:p>
      <w:pPr>
        <w:pStyle w:val="BodyText"/>
      </w:pPr>
    </w:p>
    <w:p>
      <w:pPr>
        <w:pStyle w:val="BodyText"/>
        <w:spacing w:before="192"/>
      </w:pPr>
    </w:p>
    <w:p>
      <w:pPr>
        <w:pStyle w:val="BodyText"/>
        <w:spacing w:before="1"/>
        <w:ind w:left="32"/>
      </w:pPr>
      <w:r>
        <w:rPr>
          <w:color w:val="58595B"/>
          <w:spacing w:val="-2"/>
        </w:rPr>
        <w:t>10.0%</w:t>
      </w:r>
    </w:p>
    <w:p>
      <w:pPr>
        <w:pStyle w:val="BodyText"/>
      </w:pPr>
    </w:p>
    <w:p>
      <w:pPr>
        <w:pStyle w:val="BodyText"/>
      </w:pPr>
    </w:p>
    <w:p>
      <w:pPr>
        <w:pStyle w:val="BodyText"/>
      </w:pPr>
    </w:p>
    <w:p>
      <w:pPr>
        <w:pStyle w:val="BodyText"/>
        <w:spacing w:before="192"/>
      </w:pPr>
    </w:p>
    <w:p>
      <w:pPr>
        <w:pStyle w:val="BodyText"/>
        <w:ind w:left="32"/>
      </w:pPr>
      <w:r>
        <w:rPr>
          <w:color w:val="58595B"/>
          <w:spacing w:val="-4"/>
        </w:rPr>
        <w:t>0.0%</w:t>
      </w:r>
    </w:p>
    <w:p>
      <w:pPr>
        <w:pStyle w:val="BodyText"/>
        <w:spacing w:after="0"/>
        <w:sectPr>
          <w:pgSz w:w="8230" w:h="11630"/>
          <w:pgMar w:header="0" w:footer="591" w:top="1060" w:bottom="780" w:left="708" w:right="708"/>
          <w:cols w:num="2" w:equalWidth="0">
            <w:col w:w="5860" w:space="40"/>
            <w:col w:w="914"/>
          </w:cols>
        </w:sectPr>
      </w:pPr>
    </w:p>
    <w:p>
      <w:pPr>
        <w:spacing w:before="162"/>
        <w:ind w:left="667" w:right="0" w:firstLine="0"/>
        <w:jc w:val="left"/>
        <w:rPr>
          <w:sz w:val="12"/>
        </w:rPr>
      </w:pPr>
      <w:r>
        <w:rPr>
          <w:position w:val="-3"/>
        </w:rPr>
        <w:drawing>
          <wp:inline distT="0" distB="0" distL="0" distR="0">
            <wp:extent cx="98780" cy="98767"/>
            <wp:effectExtent l="0" t="0" r="0" b="0"/>
            <wp:docPr id="238" name="Image 238"/>
            <wp:cNvGraphicFramePr>
              <a:graphicFrameLocks/>
            </wp:cNvGraphicFramePr>
            <a:graphic>
              <a:graphicData uri="http://schemas.openxmlformats.org/drawingml/2006/picture">
                <pic:pic>
                  <pic:nvPicPr>
                    <pic:cNvPr id="238" name="Image 238"/>
                    <pic:cNvPicPr/>
                  </pic:nvPicPr>
                  <pic:blipFill>
                    <a:blip r:embed="rId38" cstate="print"/>
                    <a:stretch>
                      <a:fillRect/>
                    </a:stretch>
                  </pic:blipFill>
                  <pic:spPr>
                    <a:xfrm>
                      <a:off x="0" y="0"/>
                      <a:ext cx="98780" cy="98767"/>
                    </a:xfrm>
                    <a:prstGeom prst="rect">
                      <a:avLst/>
                    </a:prstGeom>
                  </pic:spPr>
                </pic:pic>
              </a:graphicData>
            </a:graphic>
          </wp:inline>
        </w:drawing>
      </w:r>
      <w:r>
        <w:rPr>
          <w:position w:val="-3"/>
        </w:rPr>
      </w:r>
      <w:r>
        <w:rPr>
          <w:rFonts w:ascii="Times New Roman"/>
          <w:spacing w:val="80"/>
          <w:sz w:val="20"/>
        </w:rPr>
        <w:t> </w:t>
      </w:r>
      <w:r>
        <w:rPr>
          <w:color w:val="58595B"/>
          <w:spacing w:val="-2"/>
          <w:sz w:val="12"/>
        </w:rPr>
        <w:t>Total </w:t>
      </w:r>
      <w:r>
        <w:rPr>
          <w:color w:val="58595B"/>
          <w:sz w:val="12"/>
        </w:rPr>
        <w:t>Investment</w:t>
      </w:r>
    </w:p>
    <w:p>
      <w:pPr>
        <w:pStyle w:val="BodyText"/>
        <w:spacing w:before="32"/>
        <w:rPr>
          <w:sz w:val="12"/>
        </w:rPr>
      </w:pPr>
    </w:p>
    <w:p>
      <w:pPr>
        <w:spacing w:before="0"/>
        <w:ind w:left="142" w:right="0" w:firstLine="0"/>
        <w:jc w:val="left"/>
        <w:rPr>
          <w:rFonts w:ascii="Arial"/>
          <w:i/>
          <w:sz w:val="16"/>
        </w:rPr>
      </w:pPr>
      <w:r>
        <w:rPr>
          <w:rFonts w:ascii="Arial"/>
          <w:i/>
          <w:color w:val="58595B"/>
          <w:sz w:val="16"/>
        </w:rPr>
        <w:t>Source:</w:t>
      </w:r>
      <w:r>
        <w:rPr>
          <w:rFonts w:ascii="Arial"/>
          <w:i/>
          <w:color w:val="58595B"/>
          <w:spacing w:val="36"/>
          <w:sz w:val="16"/>
        </w:rPr>
        <w:t> </w:t>
      </w:r>
      <w:r>
        <w:rPr>
          <w:rFonts w:ascii="Arial"/>
          <w:i/>
          <w:color w:val="58595B"/>
          <w:spacing w:val="-2"/>
          <w:sz w:val="16"/>
        </w:rPr>
        <w:t>MINECOFIN</w:t>
      </w:r>
    </w:p>
    <w:p>
      <w:pPr>
        <w:spacing w:line="240" w:lineRule="auto" w:before="24"/>
        <w:rPr>
          <w:rFonts w:ascii="Arial"/>
          <w:i/>
          <w:sz w:val="12"/>
        </w:rPr>
      </w:pPr>
      <w:r>
        <w:rPr/>
        <w:br w:type="column"/>
      </w:r>
      <w:r>
        <w:rPr>
          <w:rFonts w:ascii="Arial"/>
          <w:i/>
          <w:sz w:val="12"/>
        </w:rPr>
      </w:r>
    </w:p>
    <w:p>
      <w:pPr>
        <w:tabs>
          <w:tab w:pos="2343" w:val="left" w:leader="none"/>
        </w:tabs>
        <w:spacing w:before="0"/>
        <w:ind w:left="142" w:right="0" w:firstLine="0"/>
        <w:jc w:val="left"/>
        <w:rPr>
          <w:sz w:val="12"/>
        </w:rPr>
      </w:pPr>
      <w:r>
        <w:rPr>
          <w:position w:val="-3"/>
        </w:rPr>
        <w:drawing>
          <wp:inline distT="0" distB="0" distL="0" distR="0">
            <wp:extent cx="98780" cy="98767"/>
            <wp:effectExtent l="0" t="0" r="0" b="0"/>
            <wp:docPr id="239" name="Image 239"/>
            <wp:cNvGraphicFramePr>
              <a:graphicFrameLocks/>
            </wp:cNvGraphicFramePr>
            <a:graphic>
              <a:graphicData uri="http://schemas.openxmlformats.org/drawingml/2006/picture">
                <pic:pic>
                  <pic:nvPicPr>
                    <pic:cNvPr id="239" name="Image 239"/>
                    <pic:cNvPicPr/>
                  </pic:nvPicPr>
                  <pic:blipFill>
                    <a:blip r:embed="rId39" cstate="print"/>
                    <a:stretch>
                      <a:fillRect/>
                    </a:stretch>
                  </pic:blipFill>
                  <pic:spPr>
                    <a:xfrm>
                      <a:off x="0" y="0"/>
                      <a:ext cx="98780" cy="98767"/>
                    </a:xfrm>
                    <a:prstGeom prst="rect">
                      <a:avLst/>
                    </a:prstGeom>
                  </pic:spPr>
                </pic:pic>
              </a:graphicData>
            </a:graphic>
          </wp:inline>
        </w:drawing>
      </w:r>
      <w:r>
        <w:rPr>
          <w:position w:val="-3"/>
        </w:rPr>
      </w:r>
      <w:r>
        <w:rPr>
          <w:rFonts w:ascii="Times New Roman"/>
          <w:spacing w:val="15"/>
          <w:sz w:val="20"/>
        </w:rPr>
        <w:t> </w:t>
      </w:r>
      <w:r>
        <w:rPr>
          <w:color w:val="58595B"/>
          <w:sz w:val="12"/>
        </w:rPr>
        <w:t>Private Investment</w:t>
        <w:tab/>
        <w:t>National</w:t>
      </w:r>
      <w:r>
        <w:rPr>
          <w:color w:val="58595B"/>
          <w:spacing w:val="8"/>
          <w:sz w:val="12"/>
        </w:rPr>
        <w:t> </w:t>
      </w:r>
      <w:r>
        <w:rPr>
          <w:color w:val="58595B"/>
          <w:sz w:val="12"/>
        </w:rPr>
        <w:t>Savings</w:t>
      </w:r>
      <w:r>
        <w:rPr>
          <w:color w:val="58595B"/>
          <w:spacing w:val="9"/>
          <w:sz w:val="12"/>
        </w:rPr>
        <w:t> </w:t>
      </w:r>
      <w:r>
        <w:rPr>
          <w:color w:val="58595B"/>
          <w:spacing w:val="-4"/>
          <w:sz w:val="12"/>
        </w:rPr>
        <w:t>Rate</w:t>
      </w:r>
    </w:p>
    <w:p>
      <w:pPr>
        <w:spacing w:after="0"/>
        <w:jc w:val="left"/>
        <w:rPr>
          <w:sz w:val="12"/>
        </w:rPr>
        <w:sectPr>
          <w:type w:val="continuous"/>
          <w:pgSz w:w="8230" w:h="11630"/>
          <w:pgMar w:header="0" w:footer="591" w:top="1320" w:bottom="280" w:left="708" w:right="708"/>
          <w:cols w:num="2" w:equalWidth="0">
            <w:col w:w="2018" w:space="233"/>
            <w:col w:w="4563"/>
          </w:cols>
        </w:sectPr>
      </w:pPr>
    </w:p>
    <w:p>
      <w:pPr>
        <w:pStyle w:val="ListParagraph"/>
        <w:numPr>
          <w:ilvl w:val="0"/>
          <w:numId w:val="4"/>
        </w:numPr>
        <w:tabs>
          <w:tab w:pos="425" w:val="left" w:leader="none"/>
        </w:tabs>
        <w:spacing w:line="237" w:lineRule="auto" w:before="173" w:after="0"/>
        <w:ind w:left="425" w:right="423" w:hanging="284"/>
        <w:jc w:val="both"/>
        <w:rPr>
          <w:sz w:val="16"/>
        </w:rPr>
      </w:pPr>
      <w:r>
        <w:rPr>
          <w:rFonts w:ascii="Arial Black"/>
          <w:color w:val="58595B"/>
          <w:spacing w:val="-2"/>
          <w:sz w:val="16"/>
        </w:rPr>
        <w:t>Exports</w:t>
      </w:r>
      <w:r>
        <w:rPr>
          <w:rFonts w:ascii="Arial Black"/>
          <w:color w:val="58595B"/>
          <w:spacing w:val="-11"/>
          <w:sz w:val="16"/>
        </w:rPr>
        <w:t> </w:t>
      </w:r>
      <w:r>
        <w:rPr>
          <w:rFonts w:ascii="Arial Black"/>
          <w:color w:val="58595B"/>
          <w:spacing w:val="-2"/>
          <w:sz w:val="16"/>
        </w:rPr>
        <w:t>and</w:t>
      </w:r>
      <w:r>
        <w:rPr>
          <w:rFonts w:ascii="Arial Black"/>
          <w:color w:val="58595B"/>
          <w:spacing w:val="-11"/>
          <w:sz w:val="16"/>
        </w:rPr>
        <w:t> </w:t>
      </w:r>
      <w:r>
        <w:rPr>
          <w:rFonts w:ascii="Arial Black"/>
          <w:color w:val="58595B"/>
          <w:spacing w:val="-2"/>
          <w:sz w:val="16"/>
        </w:rPr>
        <w:t>imports</w:t>
      </w:r>
      <w:r>
        <w:rPr>
          <w:rFonts w:ascii="Arial Black"/>
          <w:color w:val="58595B"/>
          <w:spacing w:val="-11"/>
          <w:sz w:val="16"/>
        </w:rPr>
        <w:t> </w:t>
      </w:r>
      <w:r>
        <w:rPr>
          <w:rFonts w:ascii="Arial Black"/>
          <w:color w:val="58595B"/>
          <w:spacing w:val="-2"/>
          <w:sz w:val="16"/>
        </w:rPr>
        <w:t>of</w:t>
      </w:r>
      <w:r>
        <w:rPr>
          <w:rFonts w:ascii="Arial Black"/>
          <w:color w:val="58595B"/>
          <w:spacing w:val="-11"/>
          <w:sz w:val="16"/>
        </w:rPr>
        <w:t> </w:t>
      </w:r>
      <w:r>
        <w:rPr>
          <w:rFonts w:ascii="Arial Black"/>
          <w:color w:val="58595B"/>
          <w:spacing w:val="-2"/>
          <w:sz w:val="16"/>
        </w:rPr>
        <w:t>goods</w:t>
      </w:r>
      <w:r>
        <w:rPr>
          <w:rFonts w:ascii="Arial Black"/>
          <w:color w:val="58595B"/>
          <w:spacing w:val="-11"/>
          <w:sz w:val="16"/>
        </w:rPr>
        <w:t> </w:t>
      </w:r>
      <w:r>
        <w:rPr>
          <w:rFonts w:ascii="Arial Black"/>
          <w:color w:val="58595B"/>
          <w:spacing w:val="-2"/>
          <w:sz w:val="16"/>
        </w:rPr>
        <w:t>and</w:t>
      </w:r>
      <w:r>
        <w:rPr>
          <w:rFonts w:ascii="Arial Black"/>
          <w:color w:val="58595B"/>
          <w:spacing w:val="-11"/>
          <w:sz w:val="16"/>
        </w:rPr>
        <w:t> </w:t>
      </w:r>
      <w:r>
        <w:rPr>
          <w:rFonts w:ascii="Arial Black"/>
          <w:color w:val="58595B"/>
          <w:spacing w:val="-2"/>
          <w:sz w:val="16"/>
        </w:rPr>
        <w:t>services</w:t>
      </w:r>
      <w:r>
        <w:rPr>
          <w:rFonts w:ascii="Arial Black"/>
          <w:color w:val="58595B"/>
          <w:spacing w:val="-11"/>
          <w:sz w:val="16"/>
        </w:rPr>
        <w:t> </w:t>
      </w:r>
      <w:r>
        <w:rPr>
          <w:rFonts w:ascii="Arial Black"/>
          <w:color w:val="58595B"/>
          <w:spacing w:val="-2"/>
          <w:sz w:val="16"/>
        </w:rPr>
        <w:t>are</w:t>
      </w:r>
      <w:r>
        <w:rPr>
          <w:rFonts w:ascii="Arial Black"/>
          <w:color w:val="58595B"/>
          <w:spacing w:val="-11"/>
          <w:sz w:val="16"/>
        </w:rPr>
        <w:t> </w:t>
      </w:r>
      <w:r>
        <w:rPr>
          <w:rFonts w:ascii="Arial Black"/>
          <w:color w:val="58595B"/>
          <w:spacing w:val="-2"/>
          <w:sz w:val="16"/>
        </w:rPr>
        <w:t>expected</w:t>
      </w:r>
      <w:r>
        <w:rPr>
          <w:rFonts w:ascii="Arial Black"/>
          <w:color w:val="58595B"/>
          <w:spacing w:val="-11"/>
          <w:sz w:val="16"/>
        </w:rPr>
        <w:t> </w:t>
      </w:r>
      <w:r>
        <w:rPr>
          <w:rFonts w:ascii="Arial Black"/>
          <w:color w:val="58595B"/>
          <w:spacing w:val="-2"/>
          <w:sz w:val="16"/>
        </w:rPr>
        <w:t>to</w:t>
      </w:r>
      <w:r>
        <w:rPr>
          <w:rFonts w:ascii="Arial Black"/>
          <w:color w:val="58595B"/>
          <w:spacing w:val="-11"/>
          <w:sz w:val="16"/>
        </w:rPr>
        <w:t> </w:t>
      </w:r>
      <w:r>
        <w:rPr>
          <w:rFonts w:ascii="Arial Black"/>
          <w:color w:val="58595B"/>
          <w:spacing w:val="-2"/>
          <w:sz w:val="16"/>
        </w:rPr>
        <w:t>grow</w:t>
      </w:r>
      <w:r>
        <w:rPr>
          <w:rFonts w:ascii="Arial Black"/>
          <w:color w:val="58595B"/>
          <w:spacing w:val="-11"/>
          <w:sz w:val="16"/>
        </w:rPr>
        <w:t> </w:t>
      </w:r>
      <w:r>
        <w:rPr>
          <w:rFonts w:ascii="Arial Black"/>
          <w:color w:val="58595B"/>
          <w:spacing w:val="-2"/>
          <w:sz w:val="16"/>
        </w:rPr>
        <w:t>at</w:t>
      </w:r>
      <w:r>
        <w:rPr>
          <w:rFonts w:ascii="Arial Black"/>
          <w:color w:val="58595B"/>
          <w:spacing w:val="-11"/>
          <w:sz w:val="16"/>
        </w:rPr>
        <w:t> </w:t>
      </w:r>
      <w:r>
        <w:rPr>
          <w:rFonts w:ascii="Arial Black"/>
          <w:color w:val="58595B"/>
          <w:spacing w:val="-2"/>
          <w:sz w:val="16"/>
        </w:rPr>
        <w:t>an </w:t>
      </w:r>
      <w:r>
        <w:rPr>
          <w:rFonts w:ascii="Arial Black"/>
          <w:color w:val="58595B"/>
          <w:w w:val="90"/>
          <w:sz w:val="16"/>
        </w:rPr>
        <w:t>average annual rate of 13% and 8.7% respectively during the NST2 </w:t>
      </w:r>
      <w:r>
        <w:rPr>
          <w:rFonts w:ascii="Arial Black"/>
          <w:color w:val="58595B"/>
          <w:w w:val="90"/>
          <w:sz w:val="16"/>
        </w:rPr>
        <w:t>period</w:t>
      </w:r>
      <w:r>
        <w:rPr>
          <w:color w:val="58595B"/>
          <w:w w:val="90"/>
          <w:sz w:val="16"/>
        </w:rPr>
        <w:t>, </w:t>
      </w:r>
      <w:r>
        <w:rPr>
          <w:color w:val="58595B"/>
          <w:sz w:val="16"/>
        </w:rPr>
        <w:t>with</w:t>
      </w:r>
      <w:r>
        <w:rPr>
          <w:color w:val="58595B"/>
          <w:spacing w:val="40"/>
          <w:sz w:val="16"/>
        </w:rPr>
        <w:t> </w:t>
      </w:r>
      <w:r>
        <w:rPr>
          <w:color w:val="58595B"/>
          <w:sz w:val="16"/>
        </w:rPr>
        <w:t>the</w:t>
      </w:r>
      <w:r>
        <w:rPr>
          <w:color w:val="58595B"/>
          <w:spacing w:val="40"/>
          <w:sz w:val="16"/>
        </w:rPr>
        <w:t> </w:t>
      </w:r>
      <w:r>
        <w:rPr>
          <w:color w:val="58595B"/>
          <w:sz w:val="16"/>
        </w:rPr>
        <w:t>export-to-import</w:t>
      </w:r>
      <w:r>
        <w:rPr>
          <w:color w:val="58595B"/>
          <w:spacing w:val="40"/>
          <w:sz w:val="16"/>
        </w:rPr>
        <w:t> </w:t>
      </w:r>
      <w:r>
        <w:rPr>
          <w:color w:val="58595B"/>
          <w:sz w:val="16"/>
        </w:rPr>
        <w:t>coverage</w:t>
      </w:r>
      <w:r>
        <w:rPr>
          <w:color w:val="58595B"/>
          <w:spacing w:val="40"/>
          <w:sz w:val="16"/>
        </w:rPr>
        <w:t> </w:t>
      </w:r>
      <w:r>
        <w:rPr>
          <w:color w:val="58595B"/>
          <w:sz w:val="16"/>
        </w:rPr>
        <w:t>ratio</w:t>
      </w:r>
      <w:r>
        <w:rPr>
          <w:color w:val="58595B"/>
          <w:spacing w:val="40"/>
          <w:sz w:val="16"/>
        </w:rPr>
        <w:t> </w:t>
      </w:r>
      <w:r>
        <w:rPr>
          <w:color w:val="58595B"/>
          <w:sz w:val="16"/>
        </w:rPr>
        <w:t>improving</w:t>
      </w:r>
      <w:r>
        <w:rPr>
          <w:color w:val="58595B"/>
          <w:spacing w:val="40"/>
          <w:sz w:val="16"/>
        </w:rPr>
        <w:t> </w:t>
      </w:r>
      <w:r>
        <w:rPr>
          <w:color w:val="58595B"/>
          <w:sz w:val="16"/>
        </w:rPr>
        <w:t>from</w:t>
      </w:r>
      <w:r>
        <w:rPr>
          <w:color w:val="58595B"/>
          <w:spacing w:val="40"/>
          <w:sz w:val="16"/>
        </w:rPr>
        <w:t> </w:t>
      </w:r>
      <w:r>
        <w:rPr>
          <w:color w:val="58595B"/>
          <w:sz w:val="16"/>
        </w:rPr>
        <w:t>61%</w:t>
      </w:r>
      <w:r>
        <w:rPr>
          <w:color w:val="58595B"/>
          <w:spacing w:val="40"/>
          <w:sz w:val="16"/>
        </w:rPr>
        <w:t> </w:t>
      </w:r>
      <w:r>
        <w:rPr>
          <w:color w:val="58595B"/>
          <w:sz w:val="16"/>
        </w:rPr>
        <w:t>in</w:t>
      </w:r>
      <w:r>
        <w:rPr>
          <w:color w:val="58595B"/>
          <w:spacing w:val="40"/>
          <w:sz w:val="16"/>
        </w:rPr>
        <w:t> </w:t>
      </w:r>
      <w:r>
        <w:rPr>
          <w:color w:val="58595B"/>
          <w:sz w:val="16"/>
        </w:rPr>
        <w:t>2023 to 77% in 2029. As the country strengthens its regional and global trade connections,</w:t>
      </w:r>
      <w:r>
        <w:rPr>
          <w:color w:val="58595B"/>
          <w:spacing w:val="35"/>
          <w:sz w:val="16"/>
        </w:rPr>
        <w:t> </w:t>
      </w:r>
      <w:r>
        <w:rPr>
          <w:color w:val="58595B"/>
          <w:sz w:val="16"/>
        </w:rPr>
        <w:t>exports</w:t>
      </w:r>
      <w:r>
        <w:rPr>
          <w:color w:val="58595B"/>
          <w:spacing w:val="35"/>
          <w:sz w:val="16"/>
        </w:rPr>
        <w:t> </w:t>
      </w:r>
      <w:r>
        <w:rPr>
          <w:color w:val="58595B"/>
          <w:sz w:val="16"/>
        </w:rPr>
        <w:t>revenues</w:t>
      </w:r>
      <w:r>
        <w:rPr>
          <w:color w:val="58595B"/>
          <w:spacing w:val="35"/>
          <w:sz w:val="16"/>
        </w:rPr>
        <w:t> </w:t>
      </w:r>
      <w:r>
        <w:rPr>
          <w:color w:val="58595B"/>
          <w:sz w:val="16"/>
        </w:rPr>
        <w:t>(from</w:t>
      </w:r>
      <w:r>
        <w:rPr>
          <w:color w:val="58595B"/>
          <w:spacing w:val="35"/>
          <w:sz w:val="16"/>
        </w:rPr>
        <w:t> </w:t>
      </w:r>
      <w:r>
        <w:rPr>
          <w:color w:val="58595B"/>
          <w:sz w:val="16"/>
        </w:rPr>
        <w:t>goods</w:t>
      </w:r>
      <w:r>
        <w:rPr>
          <w:color w:val="58595B"/>
          <w:spacing w:val="35"/>
          <w:sz w:val="16"/>
        </w:rPr>
        <w:t> </w:t>
      </w:r>
      <w:r>
        <w:rPr>
          <w:color w:val="58595B"/>
          <w:sz w:val="16"/>
        </w:rPr>
        <w:t>and</w:t>
      </w:r>
      <w:r>
        <w:rPr>
          <w:color w:val="58595B"/>
          <w:spacing w:val="35"/>
          <w:sz w:val="16"/>
        </w:rPr>
        <w:t> </w:t>
      </w:r>
      <w:r>
        <w:rPr>
          <w:color w:val="58595B"/>
          <w:sz w:val="16"/>
        </w:rPr>
        <w:t>services)</w:t>
      </w:r>
      <w:r>
        <w:rPr>
          <w:color w:val="58595B"/>
          <w:spacing w:val="35"/>
          <w:sz w:val="16"/>
        </w:rPr>
        <w:t> </w:t>
      </w:r>
      <w:r>
        <w:rPr>
          <w:color w:val="58595B"/>
          <w:sz w:val="16"/>
        </w:rPr>
        <w:t>are</w:t>
      </w:r>
      <w:r>
        <w:rPr>
          <w:color w:val="58595B"/>
          <w:spacing w:val="35"/>
          <w:sz w:val="16"/>
        </w:rPr>
        <w:t> </w:t>
      </w:r>
      <w:r>
        <w:rPr>
          <w:color w:val="58595B"/>
          <w:sz w:val="16"/>
        </w:rPr>
        <w:t>anticipated to more than double, rising from USD 3.5 billion in 2023 to USD 7.3 billion in 2029. This increase in export earnings will be essential to meet import needs for investment and intermediate inputs to boost local production.</w:t>
      </w:r>
      <w:r>
        <w:rPr>
          <w:color w:val="58595B"/>
          <w:spacing w:val="40"/>
          <w:sz w:val="16"/>
        </w:rPr>
        <w:t> </w:t>
      </w:r>
      <w:r>
        <w:rPr>
          <w:rFonts w:ascii="Arial Black"/>
          <w:color w:val="58595B"/>
          <w:spacing w:val="-4"/>
          <w:sz w:val="16"/>
        </w:rPr>
        <w:t>The</w:t>
      </w:r>
      <w:r>
        <w:rPr>
          <w:rFonts w:ascii="Arial Black"/>
          <w:color w:val="58595B"/>
          <w:spacing w:val="-6"/>
          <w:sz w:val="16"/>
        </w:rPr>
        <w:t> </w:t>
      </w:r>
      <w:r>
        <w:rPr>
          <w:rFonts w:ascii="Arial Black"/>
          <w:color w:val="58595B"/>
          <w:spacing w:val="-4"/>
          <w:sz w:val="16"/>
        </w:rPr>
        <w:t>growth</w:t>
      </w:r>
      <w:r>
        <w:rPr>
          <w:rFonts w:ascii="Arial Black"/>
          <w:color w:val="58595B"/>
          <w:spacing w:val="-6"/>
          <w:sz w:val="16"/>
        </w:rPr>
        <w:t> </w:t>
      </w:r>
      <w:r>
        <w:rPr>
          <w:rFonts w:ascii="Arial Black"/>
          <w:color w:val="58595B"/>
          <w:spacing w:val="-4"/>
          <w:sz w:val="16"/>
        </w:rPr>
        <w:t>in</w:t>
      </w:r>
      <w:r>
        <w:rPr>
          <w:rFonts w:ascii="Arial Black"/>
          <w:color w:val="58595B"/>
          <w:spacing w:val="-6"/>
          <w:sz w:val="16"/>
        </w:rPr>
        <w:t> </w:t>
      </w:r>
      <w:r>
        <w:rPr>
          <w:rFonts w:ascii="Arial Black"/>
          <w:color w:val="58595B"/>
          <w:spacing w:val="-4"/>
          <w:sz w:val="16"/>
        </w:rPr>
        <w:t>export</w:t>
      </w:r>
      <w:r>
        <w:rPr>
          <w:rFonts w:ascii="Arial Black"/>
          <w:color w:val="58595B"/>
          <w:spacing w:val="-6"/>
          <w:sz w:val="16"/>
        </w:rPr>
        <w:t> </w:t>
      </w:r>
      <w:r>
        <w:rPr>
          <w:rFonts w:ascii="Arial Black"/>
          <w:color w:val="58595B"/>
          <w:spacing w:val="-4"/>
          <w:sz w:val="16"/>
        </w:rPr>
        <w:t>revenues</w:t>
      </w:r>
      <w:r>
        <w:rPr>
          <w:rFonts w:ascii="Arial Black"/>
          <w:color w:val="58595B"/>
          <w:spacing w:val="-6"/>
          <w:sz w:val="16"/>
        </w:rPr>
        <w:t> </w:t>
      </w:r>
      <w:r>
        <w:rPr>
          <w:rFonts w:ascii="Arial Black"/>
          <w:color w:val="58595B"/>
          <w:spacing w:val="-4"/>
          <w:sz w:val="16"/>
        </w:rPr>
        <w:t>will</w:t>
      </w:r>
      <w:r>
        <w:rPr>
          <w:rFonts w:ascii="Arial Black"/>
          <w:color w:val="58595B"/>
          <w:spacing w:val="-6"/>
          <w:sz w:val="16"/>
        </w:rPr>
        <w:t> </w:t>
      </w:r>
      <w:r>
        <w:rPr>
          <w:rFonts w:ascii="Arial Black"/>
          <w:color w:val="58595B"/>
          <w:spacing w:val="-4"/>
          <w:sz w:val="16"/>
        </w:rPr>
        <w:t>be</w:t>
      </w:r>
      <w:r>
        <w:rPr>
          <w:rFonts w:ascii="Arial Black"/>
          <w:color w:val="58595B"/>
          <w:spacing w:val="-6"/>
          <w:sz w:val="16"/>
        </w:rPr>
        <w:t> </w:t>
      </w:r>
      <w:r>
        <w:rPr>
          <w:rFonts w:ascii="Arial Black"/>
          <w:color w:val="58595B"/>
          <w:spacing w:val="-4"/>
          <w:sz w:val="16"/>
        </w:rPr>
        <w:t>driven</w:t>
      </w:r>
      <w:r>
        <w:rPr>
          <w:rFonts w:ascii="Arial Black"/>
          <w:color w:val="58595B"/>
          <w:spacing w:val="-6"/>
          <w:sz w:val="16"/>
        </w:rPr>
        <w:t> </w:t>
      </w:r>
      <w:r>
        <w:rPr>
          <w:rFonts w:ascii="Arial Black"/>
          <w:color w:val="58595B"/>
          <w:spacing w:val="-4"/>
          <w:sz w:val="16"/>
        </w:rPr>
        <w:t>by</w:t>
      </w:r>
      <w:r>
        <w:rPr>
          <w:rFonts w:ascii="Arial Black"/>
          <w:color w:val="58595B"/>
          <w:spacing w:val="-6"/>
          <w:sz w:val="16"/>
        </w:rPr>
        <w:t> </w:t>
      </w:r>
      <w:r>
        <w:rPr>
          <w:rFonts w:ascii="Arial Black"/>
          <w:color w:val="58595B"/>
          <w:spacing w:val="-4"/>
          <w:sz w:val="16"/>
        </w:rPr>
        <w:t>diversific6tion,</w:t>
      </w:r>
      <w:r>
        <w:rPr>
          <w:rFonts w:ascii="Arial Black"/>
          <w:color w:val="58595B"/>
          <w:spacing w:val="-6"/>
          <w:sz w:val="16"/>
        </w:rPr>
        <w:t> </w:t>
      </w:r>
      <w:r>
        <w:rPr>
          <w:rFonts w:ascii="Arial Black"/>
          <w:color w:val="58595B"/>
          <w:spacing w:val="-4"/>
          <w:sz w:val="16"/>
        </w:rPr>
        <w:t>with</w:t>
      </w:r>
      <w:r>
        <w:rPr>
          <w:rFonts w:ascii="Arial Black"/>
          <w:color w:val="58595B"/>
          <w:spacing w:val="-6"/>
          <w:sz w:val="16"/>
        </w:rPr>
        <w:t> </w:t>
      </w:r>
      <w:r>
        <w:rPr>
          <w:rFonts w:ascii="Arial Black"/>
          <w:color w:val="58595B"/>
          <w:spacing w:val="-4"/>
          <w:sz w:val="16"/>
        </w:rPr>
        <w:t>6n </w:t>
      </w:r>
      <w:r>
        <w:rPr>
          <w:rFonts w:ascii="Arial Black"/>
          <w:color w:val="58595B"/>
          <w:sz w:val="16"/>
        </w:rPr>
        <w:t>emphasis</w:t>
      </w:r>
      <w:r>
        <w:rPr>
          <w:rFonts w:ascii="Arial Black"/>
          <w:color w:val="58595B"/>
          <w:spacing w:val="-14"/>
          <w:sz w:val="16"/>
        </w:rPr>
        <w:t> </w:t>
      </w:r>
      <w:r>
        <w:rPr>
          <w:rFonts w:ascii="Arial Black"/>
          <w:color w:val="58595B"/>
          <w:sz w:val="16"/>
        </w:rPr>
        <w:t>on</w:t>
      </w:r>
      <w:r>
        <w:rPr>
          <w:rFonts w:ascii="Arial Black"/>
          <w:color w:val="58595B"/>
          <w:spacing w:val="-13"/>
          <w:sz w:val="16"/>
        </w:rPr>
        <w:t> </w:t>
      </w:r>
      <w:r>
        <w:rPr>
          <w:rFonts w:ascii="Arial Black"/>
          <w:color w:val="58595B"/>
          <w:sz w:val="16"/>
        </w:rPr>
        <w:t>manufacturing,</w:t>
      </w:r>
      <w:r>
        <w:rPr>
          <w:rFonts w:ascii="Arial Black"/>
          <w:color w:val="58595B"/>
          <w:spacing w:val="-14"/>
          <w:sz w:val="16"/>
        </w:rPr>
        <w:t> </w:t>
      </w:r>
      <w:r>
        <w:rPr>
          <w:rFonts w:ascii="Arial Black"/>
          <w:color w:val="58595B"/>
          <w:sz w:val="16"/>
        </w:rPr>
        <w:t>along</w:t>
      </w:r>
      <w:r>
        <w:rPr>
          <w:rFonts w:ascii="Arial Black"/>
          <w:color w:val="58595B"/>
          <w:spacing w:val="-13"/>
          <w:sz w:val="16"/>
        </w:rPr>
        <w:t> </w:t>
      </w:r>
      <w:r>
        <w:rPr>
          <w:rFonts w:ascii="Arial Black"/>
          <w:color w:val="58595B"/>
          <w:sz w:val="16"/>
        </w:rPr>
        <w:t>with</w:t>
      </w:r>
      <w:r>
        <w:rPr>
          <w:rFonts w:ascii="Arial Black"/>
          <w:color w:val="58595B"/>
          <w:spacing w:val="-13"/>
          <w:sz w:val="16"/>
        </w:rPr>
        <w:t> </w:t>
      </w:r>
      <w:r>
        <w:rPr>
          <w:rFonts w:ascii="Arial Black"/>
          <w:color w:val="58595B"/>
          <w:sz w:val="16"/>
        </w:rPr>
        <w:t>an</w:t>
      </w:r>
      <w:r>
        <w:rPr>
          <w:rFonts w:ascii="Arial Black"/>
          <w:color w:val="58595B"/>
          <w:spacing w:val="-14"/>
          <w:sz w:val="16"/>
        </w:rPr>
        <w:t> </w:t>
      </w:r>
      <w:r>
        <w:rPr>
          <w:rFonts w:ascii="Arial Black"/>
          <w:color w:val="58595B"/>
          <w:sz w:val="16"/>
        </w:rPr>
        <w:t>expected</w:t>
      </w:r>
      <w:r>
        <w:rPr>
          <w:rFonts w:ascii="Arial Black"/>
          <w:color w:val="58595B"/>
          <w:spacing w:val="-13"/>
          <w:sz w:val="16"/>
        </w:rPr>
        <w:t> </w:t>
      </w:r>
      <w:r>
        <w:rPr>
          <w:rFonts w:ascii="Arial Black"/>
          <w:color w:val="58595B"/>
          <w:sz w:val="16"/>
        </w:rPr>
        <w:t>increase</w:t>
      </w:r>
      <w:r>
        <w:rPr>
          <w:rFonts w:ascii="Arial Black"/>
          <w:color w:val="58595B"/>
          <w:spacing w:val="-13"/>
          <w:sz w:val="16"/>
        </w:rPr>
        <w:t> </w:t>
      </w:r>
      <w:r>
        <w:rPr>
          <w:rFonts w:ascii="Arial Black"/>
          <w:color w:val="58595B"/>
          <w:sz w:val="16"/>
        </w:rPr>
        <w:t>of</w:t>
      </w:r>
      <w:r>
        <w:rPr>
          <w:rFonts w:ascii="Arial Black"/>
          <w:color w:val="58595B"/>
          <w:spacing w:val="-14"/>
          <w:sz w:val="16"/>
        </w:rPr>
        <w:t> </w:t>
      </w:r>
      <w:r>
        <w:rPr>
          <w:rFonts w:ascii="Arial Black"/>
          <w:color w:val="58595B"/>
          <w:sz w:val="16"/>
        </w:rPr>
        <w:t>over 80%</w:t>
      </w:r>
      <w:r>
        <w:rPr>
          <w:rFonts w:ascii="Arial Black"/>
          <w:color w:val="58595B"/>
          <w:spacing w:val="-10"/>
          <w:sz w:val="16"/>
        </w:rPr>
        <w:t> </w:t>
      </w:r>
      <w:r>
        <w:rPr>
          <w:rFonts w:ascii="Arial Black"/>
          <w:color w:val="58595B"/>
          <w:sz w:val="16"/>
        </w:rPr>
        <w:t>in</w:t>
      </w:r>
      <w:r>
        <w:rPr>
          <w:rFonts w:ascii="Arial Black"/>
          <w:color w:val="58595B"/>
          <w:spacing w:val="-10"/>
          <w:sz w:val="16"/>
        </w:rPr>
        <w:t> </w:t>
      </w:r>
      <w:r>
        <w:rPr>
          <w:rFonts w:ascii="Arial Black"/>
          <w:color w:val="58595B"/>
          <w:sz w:val="16"/>
        </w:rPr>
        <w:t>tourism</w:t>
      </w:r>
      <w:r>
        <w:rPr>
          <w:rFonts w:ascii="Arial Black"/>
          <w:color w:val="58595B"/>
          <w:spacing w:val="-10"/>
          <w:sz w:val="16"/>
        </w:rPr>
        <w:t> </w:t>
      </w:r>
      <w:r>
        <w:rPr>
          <w:rFonts w:ascii="Arial Black"/>
          <w:color w:val="58595B"/>
          <w:sz w:val="16"/>
        </w:rPr>
        <w:t>and</w:t>
      </w:r>
      <w:r>
        <w:rPr>
          <w:rFonts w:ascii="Arial Black"/>
          <w:color w:val="58595B"/>
          <w:spacing w:val="-10"/>
          <w:sz w:val="16"/>
        </w:rPr>
        <w:t> </w:t>
      </w:r>
      <w:r>
        <w:rPr>
          <w:rFonts w:ascii="Arial Black"/>
          <w:color w:val="58595B"/>
          <w:sz w:val="16"/>
        </w:rPr>
        <w:t>mining</w:t>
      </w:r>
      <w:r>
        <w:rPr>
          <w:rFonts w:ascii="Arial Black"/>
          <w:color w:val="58595B"/>
          <w:spacing w:val="-10"/>
          <w:sz w:val="16"/>
        </w:rPr>
        <w:t> </w:t>
      </w:r>
      <w:r>
        <w:rPr>
          <w:rFonts w:ascii="Arial Black"/>
          <w:color w:val="58595B"/>
          <w:sz w:val="16"/>
        </w:rPr>
        <w:t>revenues. </w:t>
      </w:r>
      <w:r>
        <w:rPr>
          <w:color w:val="58595B"/>
          <w:sz w:val="16"/>
        </w:rPr>
        <w:t>Consequently, the current account deficit</w:t>
      </w:r>
      <w:r>
        <w:rPr>
          <w:color w:val="58595B"/>
          <w:spacing w:val="-3"/>
          <w:sz w:val="16"/>
        </w:rPr>
        <w:t> </w:t>
      </w:r>
      <w:r>
        <w:rPr>
          <w:color w:val="58595B"/>
          <w:sz w:val="16"/>
        </w:rPr>
        <w:t>is</w:t>
      </w:r>
      <w:r>
        <w:rPr>
          <w:color w:val="58595B"/>
          <w:spacing w:val="-3"/>
          <w:sz w:val="16"/>
        </w:rPr>
        <w:t> </w:t>
      </w:r>
      <w:r>
        <w:rPr>
          <w:color w:val="58595B"/>
          <w:sz w:val="16"/>
        </w:rPr>
        <w:t>projected</w:t>
      </w:r>
      <w:r>
        <w:rPr>
          <w:color w:val="58595B"/>
          <w:spacing w:val="-3"/>
          <w:sz w:val="16"/>
        </w:rPr>
        <w:t> </w:t>
      </w:r>
      <w:r>
        <w:rPr>
          <w:color w:val="58595B"/>
          <w:sz w:val="16"/>
        </w:rPr>
        <w:t>to</w:t>
      </w:r>
      <w:r>
        <w:rPr>
          <w:color w:val="58595B"/>
          <w:spacing w:val="-3"/>
          <w:sz w:val="16"/>
        </w:rPr>
        <w:t> </w:t>
      </w:r>
      <w:r>
        <w:rPr>
          <w:color w:val="58595B"/>
          <w:sz w:val="16"/>
        </w:rPr>
        <w:t>reduce</w:t>
      </w:r>
      <w:r>
        <w:rPr>
          <w:color w:val="58595B"/>
          <w:spacing w:val="-3"/>
          <w:sz w:val="16"/>
        </w:rPr>
        <w:t> </w:t>
      </w:r>
      <w:r>
        <w:rPr>
          <w:color w:val="58595B"/>
          <w:sz w:val="16"/>
        </w:rPr>
        <w:t>from</w:t>
      </w:r>
      <w:r>
        <w:rPr>
          <w:color w:val="58595B"/>
          <w:spacing w:val="-3"/>
          <w:sz w:val="16"/>
        </w:rPr>
        <w:t> </w:t>
      </w:r>
      <w:r>
        <w:rPr>
          <w:color w:val="58595B"/>
          <w:sz w:val="16"/>
        </w:rPr>
        <w:t>11.8%</w:t>
      </w:r>
      <w:r>
        <w:rPr>
          <w:color w:val="58595B"/>
          <w:spacing w:val="-3"/>
          <w:sz w:val="16"/>
        </w:rPr>
        <w:t> </w:t>
      </w:r>
      <w:r>
        <w:rPr>
          <w:color w:val="58595B"/>
          <w:sz w:val="16"/>
        </w:rPr>
        <w:t>in</w:t>
      </w:r>
      <w:r>
        <w:rPr>
          <w:color w:val="58595B"/>
          <w:spacing w:val="-3"/>
          <w:sz w:val="16"/>
        </w:rPr>
        <w:t> </w:t>
      </w:r>
      <w:r>
        <w:rPr>
          <w:color w:val="58595B"/>
          <w:sz w:val="16"/>
        </w:rPr>
        <w:t>2023</w:t>
      </w:r>
      <w:r>
        <w:rPr>
          <w:color w:val="58595B"/>
          <w:spacing w:val="-3"/>
          <w:sz w:val="16"/>
        </w:rPr>
        <w:t> </w:t>
      </w:r>
      <w:r>
        <w:rPr>
          <w:color w:val="58595B"/>
          <w:sz w:val="16"/>
        </w:rPr>
        <w:t>to</w:t>
      </w:r>
      <w:r>
        <w:rPr>
          <w:color w:val="58595B"/>
          <w:spacing w:val="-3"/>
          <w:sz w:val="16"/>
        </w:rPr>
        <w:t> </w:t>
      </w:r>
      <w:r>
        <w:rPr>
          <w:color w:val="58595B"/>
          <w:sz w:val="16"/>
        </w:rPr>
        <w:t>7.9%</w:t>
      </w:r>
      <w:r>
        <w:rPr>
          <w:color w:val="58595B"/>
          <w:spacing w:val="-3"/>
          <w:sz w:val="16"/>
        </w:rPr>
        <w:t> </w:t>
      </w:r>
      <w:r>
        <w:rPr>
          <w:color w:val="58595B"/>
          <w:sz w:val="16"/>
        </w:rPr>
        <w:t>in</w:t>
      </w:r>
      <w:r>
        <w:rPr>
          <w:color w:val="58595B"/>
          <w:spacing w:val="-3"/>
          <w:sz w:val="16"/>
        </w:rPr>
        <w:t> </w:t>
      </w:r>
      <w:r>
        <w:rPr>
          <w:color w:val="58595B"/>
          <w:sz w:val="16"/>
        </w:rPr>
        <w:t>2029.</w:t>
      </w:r>
    </w:p>
    <w:p>
      <w:pPr>
        <w:pStyle w:val="ListParagraph"/>
        <w:spacing w:after="0" w:line="237" w:lineRule="auto"/>
        <w:jc w:val="both"/>
        <w:rPr>
          <w:sz w:val="16"/>
        </w:rPr>
        <w:sectPr>
          <w:type w:val="continuous"/>
          <w:pgSz w:w="8230" w:h="11630"/>
          <w:pgMar w:header="0" w:footer="591" w:top="1320" w:bottom="280" w:left="708" w:right="708"/>
        </w:sectPr>
      </w:pPr>
    </w:p>
    <w:p>
      <w:pPr>
        <w:pStyle w:val="BodyText"/>
        <w:spacing w:before="63"/>
        <w:ind w:left="212"/>
        <w:rPr>
          <w:rFonts w:ascii="Arial Black"/>
        </w:rPr>
      </w:pPr>
      <w:r>
        <w:rPr>
          <w:rFonts w:ascii="Arial Black"/>
          <w:color w:val="0072BC"/>
          <w:w w:val="90"/>
        </w:rPr>
        <w:t>Figure</w:t>
      </w:r>
      <w:r>
        <w:rPr>
          <w:rFonts w:ascii="Arial Black"/>
          <w:color w:val="0072BC"/>
          <w:spacing w:val="-2"/>
        </w:rPr>
        <w:t> </w:t>
      </w:r>
      <w:r>
        <w:rPr>
          <w:rFonts w:ascii="Arial Black"/>
          <w:color w:val="0072BC"/>
          <w:w w:val="90"/>
        </w:rPr>
        <w:t>2</w:t>
      </w:r>
      <w:r>
        <w:rPr>
          <w:rFonts w:ascii="Arial Black"/>
          <w:color w:val="0072BC"/>
          <w:spacing w:val="-1"/>
        </w:rPr>
        <w:t> </w:t>
      </w:r>
      <w:r>
        <w:rPr>
          <w:rFonts w:ascii="Arial Black"/>
          <w:color w:val="0072BC"/>
          <w:w w:val="90"/>
        </w:rPr>
        <w:t>-</w:t>
      </w:r>
      <w:r>
        <w:rPr>
          <w:rFonts w:ascii="Arial Black"/>
          <w:color w:val="0072BC"/>
          <w:spacing w:val="-1"/>
        </w:rPr>
        <w:t> </w:t>
      </w:r>
      <w:r>
        <w:rPr>
          <w:rFonts w:ascii="Arial Black"/>
          <w:color w:val="0072BC"/>
          <w:w w:val="90"/>
        </w:rPr>
        <w:t>Projections</w:t>
      </w:r>
      <w:r>
        <w:rPr>
          <w:rFonts w:ascii="Arial Black"/>
          <w:color w:val="0072BC"/>
          <w:spacing w:val="-1"/>
        </w:rPr>
        <w:t> </w:t>
      </w:r>
      <w:r>
        <w:rPr>
          <w:rFonts w:ascii="Arial Black"/>
          <w:color w:val="0072BC"/>
          <w:w w:val="90"/>
        </w:rPr>
        <w:t>2029:</w:t>
      </w:r>
      <w:r>
        <w:rPr>
          <w:rFonts w:ascii="Arial Black"/>
          <w:color w:val="0072BC"/>
          <w:spacing w:val="-1"/>
        </w:rPr>
        <w:t> </w:t>
      </w:r>
      <w:r>
        <w:rPr>
          <w:rFonts w:ascii="Arial Black"/>
          <w:color w:val="0072BC"/>
          <w:w w:val="90"/>
        </w:rPr>
        <w:t>Imports</w:t>
      </w:r>
      <w:r>
        <w:rPr>
          <w:rFonts w:ascii="Arial Black"/>
          <w:color w:val="0072BC"/>
          <w:spacing w:val="-1"/>
        </w:rPr>
        <w:t> </w:t>
      </w:r>
      <w:r>
        <w:rPr>
          <w:rFonts w:ascii="Arial Black"/>
          <w:color w:val="0072BC"/>
          <w:w w:val="90"/>
        </w:rPr>
        <w:t>and</w:t>
      </w:r>
      <w:r>
        <w:rPr>
          <w:rFonts w:ascii="Arial Black"/>
          <w:color w:val="0072BC"/>
          <w:spacing w:val="-1"/>
        </w:rPr>
        <w:t> </w:t>
      </w:r>
      <w:r>
        <w:rPr>
          <w:rFonts w:ascii="Arial Black"/>
          <w:color w:val="0072BC"/>
          <w:w w:val="90"/>
        </w:rPr>
        <w:t>Exports</w:t>
      </w:r>
      <w:r>
        <w:rPr>
          <w:rFonts w:ascii="Arial Black"/>
          <w:color w:val="0072BC"/>
          <w:spacing w:val="-1"/>
        </w:rPr>
        <w:t> </w:t>
      </w:r>
      <w:r>
        <w:rPr>
          <w:rFonts w:ascii="Arial Black"/>
          <w:color w:val="0072BC"/>
          <w:w w:val="90"/>
        </w:rPr>
        <w:t>(in</w:t>
      </w:r>
      <w:r>
        <w:rPr>
          <w:rFonts w:ascii="Arial Black"/>
          <w:color w:val="0072BC"/>
          <w:spacing w:val="-2"/>
        </w:rPr>
        <w:t> </w:t>
      </w:r>
      <w:r>
        <w:rPr>
          <w:rFonts w:ascii="Arial Black"/>
          <w:color w:val="0072BC"/>
          <w:w w:val="90"/>
        </w:rPr>
        <w:t>billion</w:t>
      </w:r>
      <w:r>
        <w:rPr>
          <w:rFonts w:ascii="Arial Black"/>
          <w:color w:val="0072BC"/>
          <w:spacing w:val="-1"/>
        </w:rPr>
        <w:t> </w:t>
      </w:r>
      <w:r>
        <w:rPr>
          <w:rFonts w:ascii="Arial Black"/>
          <w:color w:val="0072BC"/>
          <w:w w:val="90"/>
        </w:rPr>
        <w:t>USD)</w:t>
      </w:r>
      <w:r>
        <w:rPr>
          <w:rFonts w:ascii="Arial Black"/>
          <w:color w:val="0072BC"/>
          <w:spacing w:val="-1"/>
        </w:rPr>
        <w:t> </w:t>
      </w:r>
      <w:r>
        <w:rPr>
          <w:rFonts w:ascii="Arial Black"/>
          <w:color w:val="0072BC"/>
          <w:w w:val="90"/>
        </w:rPr>
        <w:t>-</w:t>
      </w:r>
      <w:r>
        <w:rPr>
          <w:rFonts w:ascii="Arial Black"/>
          <w:color w:val="0072BC"/>
          <w:spacing w:val="-1"/>
        </w:rPr>
        <w:t> </w:t>
      </w:r>
      <w:r>
        <w:rPr>
          <w:rFonts w:ascii="Arial Black"/>
          <w:color w:val="0072BC"/>
          <w:spacing w:val="-2"/>
          <w:w w:val="90"/>
        </w:rPr>
        <w:t>Current</w:t>
      </w:r>
    </w:p>
    <w:p>
      <w:pPr>
        <w:pStyle w:val="BodyText"/>
        <w:spacing w:before="15"/>
        <w:ind w:left="212"/>
        <w:rPr>
          <w:rFonts w:ascii="Arial Black"/>
        </w:rPr>
      </w:pPr>
      <w:r>
        <w:rPr>
          <w:rFonts w:ascii="Arial Black"/>
          <w:color w:val="0072BC"/>
          <w:w w:val="90"/>
        </w:rPr>
        <w:t>Account</w:t>
      </w:r>
      <w:r>
        <w:rPr>
          <w:rFonts w:ascii="Arial Black"/>
          <w:color w:val="0072BC"/>
          <w:spacing w:val="-2"/>
          <w:w w:val="90"/>
        </w:rPr>
        <w:t> </w:t>
      </w:r>
      <w:r>
        <w:rPr>
          <w:rFonts w:ascii="Arial Black"/>
          <w:color w:val="0072BC"/>
          <w:w w:val="90"/>
        </w:rPr>
        <w:t>deficit</w:t>
      </w:r>
      <w:r>
        <w:rPr>
          <w:rFonts w:ascii="Arial Black"/>
          <w:color w:val="0072BC"/>
          <w:spacing w:val="-1"/>
          <w:w w:val="90"/>
        </w:rPr>
        <w:t> </w:t>
      </w:r>
      <w:r>
        <w:rPr>
          <w:rFonts w:ascii="Arial Black"/>
          <w:color w:val="0072BC"/>
          <w:w w:val="90"/>
        </w:rPr>
        <w:t>(in</w:t>
      </w:r>
      <w:r>
        <w:rPr>
          <w:rFonts w:ascii="Arial Black"/>
          <w:color w:val="0072BC"/>
          <w:spacing w:val="-2"/>
          <w:w w:val="90"/>
        </w:rPr>
        <w:t> </w:t>
      </w:r>
      <w:r>
        <w:rPr>
          <w:rFonts w:ascii="Arial Black"/>
          <w:color w:val="0072BC"/>
          <w:w w:val="90"/>
        </w:rPr>
        <w:t>%</w:t>
      </w:r>
      <w:r>
        <w:rPr>
          <w:rFonts w:ascii="Arial Black"/>
          <w:color w:val="0072BC"/>
          <w:spacing w:val="-1"/>
          <w:w w:val="90"/>
        </w:rPr>
        <w:t> </w:t>
      </w:r>
      <w:r>
        <w:rPr>
          <w:rFonts w:ascii="Arial Black"/>
          <w:color w:val="0072BC"/>
          <w:w w:val="90"/>
        </w:rPr>
        <w:t>of</w:t>
      </w:r>
      <w:r>
        <w:rPr>
          <w:rFonts w:ascii="Arial Black"/>
          <w:color w:val="0072BC"/>
          <w:spacing w:val="-1"/>
          <w:w w:val="90"/>
        </w:rPr>
        <w:t> </w:t>
      </w:r>
      <w:r>
        <w:rPr>
          <w:rFonts w:ascii="Arial Black"/>
          <w:color w:val="0072BC"/>
          <w:spacing w:val="-4"/>
          <w:w w:val="90"/>
        </w:rPr>
        <w:t>GDP)</w:t>
      </w:r>
    </w:p>
    <w:p>
      <w:pPr>
        <w:spacing w:before="151"/>
        <w:ind w:left="329" w:right="0" w:firstLine="0"/>
        <w:jc w:val="left"/>
        <w:rPr>
          <w:sz w:val="12"/>
        </w:rPr>
      </w:pPr>
      <w:r>
        <w:rPr>
          <w:sz w:val="12"/>
        </w:rPr>
        <mc:AlternateContent>
          <mc:Choice Requires="wps">
            <w:drawing>
              <wp:anchor distT="0" distB="0" distL="0" distR="0" allowOverlap="1" layoutInCell="1" locked="0" behindDoc="0" simplePos="0" relativeHeight="15755776">
                <wp:simplePos x="0" y="0"/>
                <wp:positionH relativeFrom="page">
                  <wp:posOffset>881998</wp:posOffset>
                </wp:positionH>
                <wp:positionV relativeFrom="paragraph">
                  <wp:posOffset>160261</wp:posOffset>
                </wp:positionV>
                <wp:extent cx="3460115" cy="1398270"/>
                <wp:effectExtent l="0" t="0" r="0" b="0"/>
                <wp:wrapNone/>
                <wp:docPr id="240" name="Group 240"/>
                <wp:cNvGraphicFramePr>
                  <a:graphicFrameLocks/>
                </wp:cNvGraphicFramePr>
                <a:graphic>
                  <a:graphicData uri="http://schemas.microsoft.com/office/word/2010/wordprocessingGroup">
                    <wpg:wgp>
                      <wpg:cNvPr id="240" name="Group 240"/>
                      <wpg:cNvGrpSpPr/>
                      <wpg:grpSpPr>
                        <a:xfrm>
                          <a:off x="0" y="0"/>
                          <a:ext cx="3460115" cy="1398270"/>
                          <a:chExt cx="3460115" cy="1398270"/>
                        </a:xfrm>
                      </wpg:grpSpPr>
                      <wps:wsp>
                        <wps:cNvPr id="241" name="Graphic 241"/>
                        <wps:cNvSpPr/>
                        <wps:spPr>
                          <a:xfrm>
                            <a:off x="1" y="931242"/>
                            <a:ext cx="3460115" cy="1270"/>
                          </a:xfrm>
                          <a:custGeom>
                            <a:avLst/>
                            <a:gdLst/>
                            <a:ahLst/>
                            <a:cxnLst/>
                            <a:rect l="l" t="t" r="r" b="b"/>
                            <a:pathLst>
                              <a:path w="3460115" h="0">
                                <a:moveTo>
                                  <a:pt x="1804240" y="0"/>
                                </a:moveTo>
                                <a:lnTo>
                                  <a:pt x="2154290" y="0"/>
                                </a:lnTo>
                              </a:path>
                              <a:path w="3460115" h="0">
                                <a:moveTo>
                                  <a:pt x="2294689" y="0"/>
                                </a:moveTo>
                                <a:lnTo>
                                  <a:pt x="2651089" y="0"/>
                                </a:lnTo>
                              </a:path>
                              <a:path w="3460115" h="0">
                                <a:moveTo>
                                  <a:pt x="2791487" y="0"/>
                                </a:moveTo>
                                <a:lnTo>
                                  <a:pt x="3143646" y="0"/>
                                </a:lnTo>
                              </a:path>
                              <a:path w="3460115" h="0">
                                <a:moveTo>
                                  <a:pt x="813170" y="0"/>
                                </a:moveTo>
                                <a:lnTo>
                                  <a:pt x="1166040" y="0"/>
                                </a:lnTo>
                              </a:path>
                              <a:path w="3460115" h="0">
                                <a:moveTo>
                                  <a:pt x="324004" y="0"/>
                                </a:moveTo>
                                <a:lnTo>
                                  <a:pt x="672772" y="0"/>
                                </a:lnTo>
                              </a:path>
                              <a:path w="3460115" h="0">
                                <a:moveTo>
                                  <a:pt x="1306438" y="0"/>
                                </a:moveTo>
                                <a:lnTo>
                                  <a:pt x="1663842" y="0"/>
                                </a:lnTo>
                              </a:path>
                              <a:path w="3460115" h="0">
                                <a:moveTo>
                                  <a:pt x="0" y="0"/>
                                </a:moveTo>
                                <a:lnTo>
                                  <a:pt x="183606" y="0"/>
                                </a:lnTo>
                              </a:path>
                              <a:path w="3460115" h="0">
                                <a:moveTo>
                                  <a:pt x="3284044" y="0"/>
                                </a:moveTo>
                                <a:lnTo>
                                  <a:pt x="3459594" y="0"/>
                                </a:lnTo>
                              </a:path>
                            </a:pathLst>
                          </a:custGeom>
                          <a:ln w="3175">
                            <a:solidFill>
                              <a:srgbClr val="231F20"/>
                            </a:solidFill>
                            <a:prstDash val="solid"/>
                          </a:ln>
                        </wps:spPr>
                        <wps:bodyPr wrap="square" lIns="0" tIns="0" rIns="0" bIns="0" rtlCol="0">
                          <a:prstTxWarp prst="textNoShape">
                            <a:avLst/>
                          </a:prstTxWarp>
                          <a:noAutofit/>
                        </wps:bodyPr>
                      </wps:wsp>
                      <wps:wsp>
                        <wps:cNvPr id="242" name="Graphic 242"/>
                        <wps:cNvSpPr/>
                        <wps:spPr>
                          <a:xfrm>
                            <a:off x="1" y="698835"/>
                            <a:ext cx="3460115" cy="1270"/>
                          </a:xfrm>
                          <a:custGeom>
                            <a:avLst/>
                            <a:gdLst/>
                            <a:ahLst/>
                            <a:cxnLst/>
                            <a:rect l="l" t="t" r="r" b="b"/>
                            <a:pathLst>
                              <a:path w="3460115" h="0">
                                <a:moveTo>
                                  <a:pt x="0" y="0"/>
                                </a:moveTo>
                                <a:lnTo>
                                  <a:pt x="3459594" y="0"/>
                                </a:lnTo>
                              </a:path>
                            </a:pathLst>
                          </a:custGeom>
                          <a:ln w="3175">
                            <a:solidFill>
                              <a:srgbClr val="231F20"/>
                            </a:solidFill>
                            <a:prstDash val="solid"/>
                          </a:ln>
                        </wps:spPr>
                        <wps:bodyPr wrap="square" lIns="0" tIns="0" rIns="0" bIns="0" rtlCol="0">
                          <a:prstTxWarp prst="textNoShape">
                            <a:avLst/>
                          </a:prstTxWarp>
                          <a:noAutofit/>
                        </wps:bodyPr>
                      </wps:wsp>
                      <wps:wsp>
                        <wps:cNvPr id="243" name="Graphic 243"/>
                        <wps:cNvSpPr/>
                        <wps:spPr>
                          <a:xfrm>
                            <a:off x="1" y="221307"/>
                            <a:ext cx="3460115" cy="245110"/>
                          </a:xfrm>
                          <a:custGeom>
                            <a:avLst/>
                            <a:gdLst/>
                            <a:ahLst/>
                            <a:cxnLst/>
                            <a:rect l="l" t="t" r="r" b="b"/>
                            <a:pathLst>
                              <a:path w="3460115" h="245110">
                                <a:moveTo>
                                  <a:pt x="2791487" y="245107"/>
                                </a:moveTo>
                                <a:lnTo>
                                  <a:pt x="3143646" y="245107"/>
                                </a:lnTo>
                              </a:path>
                              <a:path w="3460115" h="245110">
                                <a:moveTo>
                                  <a:pt x="0" y="245107"/>
                                </a:moveTo>
                                <a:lnTo>
                                  <a:pt x="183606" y="245107"/>
                                </a:lnTo>
                              </a:path>
                              <a:path w="3460115" h="245110">
                                <a:moveTo>
                                  <a:pt x="2294689" y="245107"/>
                                </a:moveTo>
                                <a:lnTo>
                                  <a:pt x="2651089" y="245107"/>
                                </a:lnTo>
                              </a:path>
                              <a:path w="3460115" h="245110">
                                <a:moveTo>
                                  <a:pt x="324004" y="245107"/>
                                </a:moveTo>
                                <a:lnTo>
                                  <a:pt x="672772" y="245107"/>
                                </a:lnTo>
                              </a:path>
                              <a:path w="3460115" h="245110">
                                <a:moveTo>
                                  <a:pt x="1804240" y="245107"/>
                                </a:moveTo>
                                <a:lnTo>
                                  <a:pt x="2154290" y="245107"/>
                                </a:lnTo>
                              </a:path>
                              <a:path w="3460115" h="245110">
                                <a:moveTo>
                                  <a:pt x="813170" y="245107"/>
                                </a:moveTo>
                                <a:lnTo>
                                  <a:pt x="1663842" y="245107"/>
                                </a:lnTo>
                              </a:path>
                              <a:path w="3460115" h="245110">
                                <a:moveTo>
                                  <a:pt x="3284044" y="245107"/>
                                </a:moveTo>
                                <a:lnTo>
                                  <a:pt x="3459594" y="245107"/>
                                </a:lnTo>
                              </a:path>
                              <a:path w="3460115" h="245110">
                                <a:moveTo>
                                  <a:pt x="3284044" y="0"/>
                                </a:moveTo>
                                <a:lnTo>
                                  <a:pt x="3459594" y="0"/>
                                </a:lnTo>
                              </a:path>
                              <a:path w="3460115" h="245110">
                                <a:moveTo>
                                  <a:pt x="2791487" y="0"/>
                                </a:moveTo>
                                <a:lnTo>
                                  <a:pt x="3143646" y="0"/>
                                </a:lnTo>
                              </a:path>
                              <a:path w="3460115" h="245110">
                                <a:moveTo>
                                  <a:pt x="0" y="0"/>
                                </a:moveTo>
                                <a:lnTo>
                                  <a:pt x="2651089" y="0"/>
                                </a:lnTo>
                              </a:path>
                            </a:pathLst>
                          </a:custGeom>
                          <a:ln w="3175">
                            <a:solidFill>
                              <a:srgbClr val="231F20"/>
                            </a:solidFill>
                            <a:prstDash val="solid"/>
                          </a:ln>
                        </wps:spPr>
                        <wps:bodyPr wrap="square" lIns="0" tIns="0" rIns="0" bIns="0" rtlCol="0">
                          <a:prstTxWarp prst="textNoShape">
                            <a:avLst/>
                          </a:prstTxWarp>
                          <a:noAutofit/>
                        </wps:bodyPr>
                      </wps:wsp>
                      <wps:wsp>
                        <wps:cNvPr id="244" name="Graphic 244"/>
                        <wps:cNvSpPr/>
                        <wps:spPr>
                          <a:xfrm>
                            <a:off x="3143647" y="698823"/>
                            <a:ext cx="140970" cy="443230"/>
                          </a:xfrm>
                          <a:custGeom>
                            <a:avLst/>
                            <a:gdLst/>
                            <a:ahLst/>
                            <a:cxnLst/>
                            <a:rect l="l" t="t" r="r" b="b"/>
                            <a:pathLst>
                              <a:path w="140970" h="443230">
                                <a:moveTo>
                                  <a:pt x="140398" y="0"/>
                                </a:moveTo>
                                <a:lnTo>
                                  <a:pt x="0" y="0"/>
                                </a:lnTo>
                                <a:lnTo>
                                  <a:pt x="0" y="443077"/>
                                </a:lnTo>
                                <a:lnTo>
                                  <a:pt x="140398" y="443077"/>
                                </a:lnTo>
                                <a:lnTo>
                                  <a:pt x="140398" y="0"/>
                                </a:lnTo>
                                <a:close/>
                              </a:path>
                            </a:pathLst>
                          </a:custGeom>
                          <a:solidFill>
                            <a:srgbClr val="00AEEF"/>
                          </a:solidFill>
                        </wps:spPr>
                        <wps:bodyPr wrap="square" lIns="0" tIns="0" rIns="0" bIns="0" rtlCol="0">
                          <a:prstTxWarp prst="textNoShape">
                            <a:avLst/>
                          </a:prstTxWarp>
                          <a:noAutofit/>
                        </wps:bodyPr>
                      </wps:wsp>
                      <wps:wsp>
                        <wps:cNvPr id="245" name="Graphic 245"/>
                        <wps:cNvSpPr/>
                        <wps:spPr>
                          <a:xfrm>
                            <a:off x="3143647" y="354945"/>
                            <a:ext cx="140970" cy="342900"/>
                          </a:xfrm>
                          <a:custGeom>
                            <a:avLst/>
                            <a:gdLst/>
                            <a:ahLst/>
                            <a:cxnLst/>
                            <a:rect l="l" t="t" r="r" b="b"/>
                            <a:pathLst>
                              <a:path w="140970" h="342900">
                                <a:moveTo>
                                  <a:pt x="140398" y="0"/>
                                </a:moveTo>
                                <a:lnTo>
                                  <a:pt x="0" y="0"/>
                                </a:lnTo>
                                <a:lnTo>
                                  <a:pt x="0" y="342290"/>
                                </a:lnTo>
                                <a:lnTo>
                                  <a:pt x="140398" y="342290"/>
                                </a:lnTo>
                                <a:lnTo>
                                  <a:pt x="140398" y="0"/>
                                </a:lnTo>
                                <a:close/>
                              </a:path>
                            </a:pathLst>
                          </a:custGeom>
                          <a:solidFill>
                            <a:srgbClr val="0072BC"/>
                          </a:solidFill>
                        </wps:spPr>
                        <wps:bodyPr wrap="square" lIns="0" tIns="0" rIns="0" bIns="0" rtlCol="0">
                          <a:prstTxWarp prst="textNoShape">
                            <a:avLst/>
                          </a:prstTxWarp>
                          <a:noAutofit/>
                        </wps:bodyPr>
                      </wps:wsp>
                      <wps:wsp>
                        <wps:cNvPr id="246" name="Graphic 246"/>
                        <wps:cNvSpPr/>
                        <wps:spPr>
                          <a:xfrm>
                            <a:off x="3143647" y="300945"/>
                            <a:ext cx="140970" cy="54610"/>
                          </a:xfrm>
                          <a:custGeom>
                            <a:avLst/>
                            <a:gdLst/>
                            <a:ahLst/>
                            <a:cxnLst/>
                            <a:rect l="l" t="t" r="r" b="b"/>
                            <a:pathLst>
                              <a:path w="140970" h="54610">
                                <a:moveTo>
                                  <a:pt x="140398" y="0"/>
                                </a:moveTo>
                                <a:lnTo>
                                  <a:pt x="0" y="0"/>
                                </a:lnTo>
                                <a:lnTo>
                                  <a:pt x="0" y="54000"/>
                                </a:lnTo>
                                <a:lnTo>
                                  <a:pt x="140398" y="54000"/>
                                </a:lnTo>
                                <a:lnTo>
                                  <a:pt x="140398" y="0"/>
                                </a:lnTo>
                                <a:close/>
                              </a:path>
                            </a:pathLst>
                          </a:custGeom>
                          <a:solidFill>
                            <a:srgbClr val="A7A9AC"/>
                          </a:solidFill>
                        </wps:spPr>
                        <wps:bodyPr wrap="square" lIns="0" tIns="0" rIns="0" bIns="0" rtlCol="0">
                          <a:prstTxWarp prst="textNoShape">
                            <a:avLst/>
                          </a:prstTxWarp>
                          <a:noAutofit/>
                        </wps:bodyPr>
                      </wps:wsp>
                      <wps:wsp>
                        <wps:cNvPr id="247" name="Graphic 247"/>
                        <wps:cNvSpPr/>
                        <wps:spPr>
                          <a:xfrm>
                            <a:off x="3143647" y="272141"/>
                            <a:ext cx="140970" cy="29209"/>
                          </a:xfrm>
                          <a:custGeom>
                            <a:avLst/>
                            <a:gdLst/>
                            <a:ahLst/>
                            <a:cxnLst/>
                            <a:rect l="l" t="t" r="r" b="b"/>
                            <a:pathLst>
                              <a:path w="140970" h="29209">
                                <a:moveTo>
                                  <a:pt x="140398" y="0"/>
                                </a:moveTo>
                                <a:lnTo>
                                  <a:pt x="0" y="0"/>
                                </a:lnTo>
                                <a:lnTo>
                                  <a:pt x="0" y="28803"/>
                                </a:lnTo>
                                <a:lnTo>
                                  <a:pt x="140398" y="28803"/>
                                </a:lnTo>
                                <a:lnTo>
                                  <a:pt x="140398" y="0"/>
                                </a:lnTo>
                                <a:close/>
                              </a:path>
                            </a:pathLst>
                          </a:custGeom>
                          <a:solidFill>
                            <a:srgbClr val="EC008C"/>
                          </a:solidFill>
                        </wps:spPr>
                        <wps:bodyPr wrap="square" lIns="0" tIns="0" rIns="0" bIns="0" rtlCol="0">
                          <a:prstTxWarp prst="textNoShape">
                            <a:avLst/>
                          </a:prstTxWarp>
                          <a:noAutofit/>
                        </wps:bodyPr>
                      </wps:wsp>
                      <wps:wsp>
                        <wps:cNvPr id="248" name="Graphic 248"/>
                        <wps:cNvSpPr/>
                        <wps:spPr>
                          <a:xfrm>
                            <a:off x="3143647" y="118916"/>
                            <a:ext cx="140970" cy="153670"/>
                          </a:xfrm>
                          <a:custGeom>
                            <a:avLst/>
                            <a:gdLst/>
                            <a:ahLst/>
                            <a:cxnLst/>
                            <a:rect l="l" t="t" r="r" b="b"/>
                            <a:pathLst>
                              <a:path w="140970" h="153670">
                                <a:moveTo>
                                  <a:pt x="140398" y="0"/>
                                </a:moveTo>
                                <a:lnTo>
                                  <a:pt x="0" y="0"/>
                                </a:lnTo>
                                <a:lnTo>
                                  <a:pt x="0" y="153225"/>
                                </a:lnTo>
                                <a:lnTo>
                                  <a:pt x="140398" y="153225"/>
                                </a:lnTo>
                                <a:lnTo>
                                  <a:pt x="140398" y="0"/>
                                </a:lnTo>
                                <a:close/>
                              </a:path>
                            </a:pathLst>
                          </a:custGeom>
                          <a:solidFill>
                            <a:srgbClr val="FFCB04"/>
                          </a:solidFill>
                        </wps:spPr>
                        <wps:bodyPr wrap="square" lIns="0" tIns="0" rIns="0" bIns="0" rtlCol="0">
                          <a:prstTxWarp prst="textNoShape">
                            <a:avLst/>
                          </a:prstTxWarp>
                          <a:noAutofit/>
                        </wps:bodyPr>
                      </wps:wsp>
                      <wps:wsp>
                        <wps:cNvPr id="249" name="Graphic 249"/>
                        <wps:cNvSpPr/>
                        <wps:spPr>
                          <a:xfrm>
                            <a:off x="1" y="1396064"/>
                            <a:ext cx="3460115" cy="1270"/>
                          </a:xfrm>
                          <a:custGeom>
                            <a:avLst/>
                            <a:gdLst/>
                            <a:ahLst/>
                            <a:cxnLst/>
                            <a:rect l="l" t="t" r="r" b="b"/>
                            <a:pathLst>
                              <a:path w="3460115" h="0">
                                <a:moveTo>
                                  <a:pt x="0" y="0"/>
                                </a:moveTo>
                                <a:lnTo>
                                  <a:pt x="3459594" y="0"/>
                                </a:lnTo>
                              </a:path>
                            </a:pathLst>
                          </a:custGeom>
                          <a:ln w="3175">
                            <a:solidFill>
                              <a:srgbClr val="231F20"/>
                            </a:solidFill>
                            <a:prstDash val="solid"/>
                          </a:ln>
                        </wps:spPr>
                        <wps:bodyPr wrap="square" lIns="0" tIns="0" rIns="0" bIns="0" rtlCol="0">
                          <a:prstTxWarp prst="textNoShape">
                            <a:avLst/>
                          </a:prstTxWarp>
                          <a:noAutofit/>
                        </wps:bodyPr>
                      </wps:wsp>
                      <wps:wsp>
                        <wps:cNvPr id="250" name="Graphic 250"/>
                        <wps:cNvSpPr/>
                        <wps:spPr>
                          <a:xfrm>
                            <a:off x="1" y="1163650"/>
                            <a:ext cx="3460115" cy="1270"/>
                          </a:xfrm>
                          <a:custGeom>
                            <a:avLst/>
                            <a:gdLst/>
                            <a:ahLst/>
                            <a:cxnLst/>
                            <a:rect l="l" t="t" r="r" b="b"/>
                            <a:pathLst>
                              <a:path w="3460115" h="0">
                                <a:moveTo>
                                  <a:pt x="0" y="0"/>
                                </a:moveTo>
                                <a:lnTo>
                                  <a:pt x="3459594" y="0"/>
                                </a:lnTo>
                              </a:path>
                            </a:pathLst>
                          </a:custGeom>
                          <a:ln w="3175">
                            <a:solidFill>
                              <a:srgbClr val="231F20"/>
                            </a:solidFill>
                            <a:prstDash val="solid"/>
                          </a:ln>
                        </wps:spPr>
                        <wps:bodyPr wrap="square" lIns="0" tIns="0" rIns="0" bIns="0" rtlCol="0">
                          <a:prstTxWarp prst="textNoShape">
                            <a:avLst/>
                          </a:prstTxWarp>
                          <a:noAutofit/>
                        </wps:bodyPr>
                      </wps:wsp>
                      <wps:wsp>
                        <wps:cNvPr id="251" name="Graphic 251"/>
                        <wps:cNvSpPr/>
                        <wps:spPr>
                          <a:xfrm>
                            <a:off x="1" y="1587"/>
                            <a:ext cx="3460115" cy="1270"/>
                          </a:xfrm>
                          <a:custGeom>
                            <a:avLst/>
                            <a:gdLst/>
                            <a:ahLst/>
                            <a:cxnLst/>
                            <a:rect l="l" t="t" r="r" b="b"/>
                            <a:pathLst>
                              <a:path w="3460115" h="0">
                                <a:moveTo>
                                  <a:pt x="0" y="0"/>
                                </a:moveTo>
                                <a:lnTo>
                                  <a:pt x="3459594" y="0"/>
                                </a:lnTo>
                              </a:path>
                            </a:pathLst>
                          </a:custGeom>
                          <a:ln w="3175">
                            <a:solidFill>
                              <a:srgbClr val="231F20"/>
                            </a:solidFill>
                            <a:prstDash val="solid"/>
                          </a:ln>
                        </wps:spPr>
                        <wps:bodyPr wrap="square" lIns="0" tIns="0" rIns="0" bIns="0" rtlCol="0">
                          <a:prstTxWarp prst="textNoShape">
                            <a:avLst/>
                          </a:prstTxWarp>
                          <a:noAutofit/>
                        </wps:bodyPr>
                      </wps:wsp>
                      <wps:wsp>
                        <wps:cNvPr id="252" name="Graphic 252"/>
                        <wps:cNvSpPr/>
                        <wps:spPr>
                          <a:xfrm>
                            <a:off x="1587" y="2"/>
                            <a:ext cx="1270" cy="1398270"/>
                          </a:xfrm>
                          <a:custGeom>
                            <a:avLst/>
                            <a:gdLst/>
                            <a:ahLst/>
                            <a:cxnLst/>
                            <a:rect l="l" t="t" r="r" b="b"/>
                            <a:pathLst>
                              <a:path w="0" h="1398270">
                                <a:moveTo>
                                  <a:pt x="0" y="0"/>
                                </a:moveTo>
                                <a:lnTo>
                                  <a:pt x="0" y="1397647"/>
                                </a:lnTo>
                              </a:path>
                            </a:pathLst>
                          </a:custGeom>
                          <a:ln w="3175">
                            <a:solidFill>
                              <a:srgbClr val="231F20"/>
                            </a:solidFill>
                            <a:prstDash val="solid"/>
                          </a:ln>
                        </wps:spPr>
                        <wps:bodyPr wrap="square" lIns="0" tIns="0" rIns="0" bIns="0" rtlCol="0">
                          <a:prstTxWarp prst="textNoShape">
                            <a:avLst/>
                          </a:prstTxWarp>
                          <a:noAutofit/>
                        </wps:bodyPr>
                      </wps:wsp>
                      <wps:wsp>
                        <wps:cNvPr id="253" name="Graphic 253"/>
                        <wps:cNvSpPr/>
                        <wps:spPr>
                          <a:xfrm>
                            <a:off x="498388" y="2"/>
                            <a:ext cx="1270" cy="1398270"/>
                          </a:xfrm>
                          <a:custGeom>
                            <a:avLst/>
                            <a:gdLst/>
                            <a:ahLst/>
                            <a:cxnLst/>
                            <a:rect l="l" t="t" r="r" b="b"/>
                            <a:pathLst>
                              <a:path w="0" h="1398270">
                                <a:moveTo>
                                  <a:pt x="0" y="0"/>
                                </a:moveTo>
                                <a:lnTo>
                                  <a:pt x="0" y="1397647"/>
                                </a:lnTo>
                              </a:path>
                            </a:pathLst>
                          </a:custGeom>
                          <a:ln w="3175">
                            <a:solidFill>
                              <a:srgbClr val="231F20"/>
                            </a:solidFill>
                            <a:prstDash val="solid"/>
                          </a:ln>
                        </wps:spPr>
                        <wps:bodyPr wrap="square" lIns="0" tIns="0" rIns="0" bIns="0" rtlCol="0">
                          <a:prstTxWarp prst="textNoShape">
                            <a:avLst/>
                          </a:prstTxWarp>
                          <a:noAutofit/>
                        </wps:bodyPr>
                      </wps:wsp>
                      <wps:wsp>
                        <wps:cNvPr id="254" name="Graphic 254"/>
                        <wps:cNvSpPr/>
                        <wps:spPr>
                          <a:xfrm>
                            <a:off x="995189" y="2"/>
                            <a:ext cx="1270" cy="1398270"/>
                          </a:xfrm>
                          <a:custGeom>
                            <a:avLst/>
                            <a:gdLst/>
                            <a:ahLst/>
                            <a:cxnLst/>
                            <a:rect l="l" t="t" r="r" b="b"/>
                            <a:pathLst>
                              <a:path w="0" h="1398270">
                                <a:moveTo>
                                  <a:pt x="0" y="0"/>
                                </a:moveTo>
                                <a:lnTo>
                                  <a:pt x="0" y="1397647"/>
                                </a:lnTo>
                              </a:path>
                            </a:pathLst>
                          </a:custGeom>
                          <a:ln w="3175">
                            <a:solidFill>
                              <a:srgbClr val="231F20"/>
                            </a:solidFill>
                            <a:prstDash val="solid"/>
                          </a:ln>
                        </wps:spPr>
                        <wps:bodyPr wrap="square" lIns="0" tIns="0" rIns="0" bIns="0" rtlCol="0">
                          <a:prstTxWarp prst="textNoShape">
                            <a:avLst/>
                          </a:prstTxWarp>
                          <a:noAutofit/>
                        </wps:bodyPr>
                      </wps:wsp>
                      <wps:wsp>
                        <wps:cNvPr id="255" name="Graphic 255"/>
                        <wps:cNvSpPr/>
                        <wps:spPr>
                          <a:xfrm>
                            <a:off x="1491989" y="2"/>
                            <a:ext cx="1270" cy="1398270"/>
                          </a:xfrm>
                          <a:custGeom>
                            <a:avLst/>
                            <a:gdLst/>
                            <a:ahLst/>
                            <a:cxnLst/>
                            <a:rect l="l" t="t" r="r" b="b"/>
                            <a:pathLst>
                              <a:path w="0" h="1398270">
                                <a:moveTo>
                                  <a:pt x="0" y="0"/>
                                </a:moveTo>
                                <a:lnTo>
                                  <a:pt x="0" y="1397647"/>
                                </a:lnTo>
                              </a:path>
                            </a:pathLst>
                          </a:custGeom>
                          <a:ln w="3175">
                            <a:solidFill>
                              <a:srgbClr val="231F20"/>
                            </a:solidFill>
                            <a:prstDash val="solid"/>
                          </a:ln>
                        </wps:spPr>
                        <wps:bodyPr wrap="square" lIns="0" tIns="0" rIns="0" bIns="0" rtlCol="0">
                          <a:prstTxWarp prst="textNoShape">
                            <a:avLst/>
                          </a:prstTxWarp>
                          <a:noAutofit/>
                        </wps:bodyPr>
                      </wps:wsp>
                      <wps:wsp>
                        <wps:cNvPr id="256" name="Graphic 256"/>
                        <wps:cNvSpPr/>
                        <wps:spPr>
                          <a:xfrm>
                            <a:off x="1976084" y="2"/>
                            <a:ext cx="1270" cy="1398270"/>
                          </a:xfrm>
                          <a:custGeom>
                            <a:avLst/>
                            <a:gdLst/>
                            <a:ahLst/>
                            <a:cxnLst/>
                            <a:rect l="l" t="t" r="r" b="b"/>
                            <a:pathLst>
                              <a:path w="0" h="1398270">
                                <a:moveTo>
                                  <a:pt x="0" y="0"/>
                                </a:moveTo>
                                <a:lnTo>
                                  <a:pt x="0" y="1397647"/>
                                </a:lnTo>
                              </a:path>
                            </a:pathLst>
                          </a:custGeom>
                          <a:ln w="3175">
                            <a:solidFill>
                              <a:srgbClr val="231F20"/>
                            </a:solidFill>
                            <a:prstDash val="solid"/>
                          </a:ln>
                        </wps:spPr>
                        <wps:bodyPr wrap="square" lIns="0" tIns="0" rIns="0" bIns="0" rtlCol="0">
                          <a:prstTxWarp prst="textNoShape">
                            <a:avLst/>
                          </a:prstTxWarp>
                          <a:noAutofit/>
                        </wps:bodyPr>
                      </wps:wsp>
                      <wps:wsp>
                        <wps:cNvPr id="257" name="Graphic 257"/>
                        <wps:cNvSpPr/>
                        <wps:spPr>
                          <a:xfrm>
                            <a:off x="2472885" y="2"/>
                            <a:ext cx="1270" cy="1398270"/>
                          </a:xfrm>
                          <a:custGeom>
                            <a:avLst/>
                            <a:gdLst/>
                            <a:ahLst/>
                            <a:cxnLst/>
                            <a:rect l="l" t="t" r="r" b="b"/>
                            <a:pathLst>
                              <a:path w="0" h="1398270">
                                <a:moveTo>
                                  <a:pt x="0" y="0"/>
                                </a:moveTo>
                                <a:lnTo>
                                  <a:pt x="0" y="1397647"/>
                                </a:lnTo>
                              </a:path>
                            </a:pathLst>
                          </a:custGeom>
                          <a:ln w="3175">
                            <a:solidFill>
                              <a:srgbClr val="231F20"/>
                            </a:solidFill>
                            <a:prstDash val="solid"/>
                          </a:ln>
                        </wps:spPr>
                        <wps:bodyPr wrap="square" lIns="0" tIns="0" rIns="0" bIns="0" rtlCol="0">
                          <a:prstTxWarp prst="textNoShape">
                            <a:avLst/>
                          </a:prstTxWarp>
                          <a:noAutofit/>
                        </wps:bodyPr>
                      </wps:wsp>
                      <wps:wsp>
                        <wps:cNvPr id="258" name="Graphic 258"/>
                        <wps:cNvSpPr/>
                        <wps:spPr>
                          <a:xfrm>
                            <a:off x="2969685" y="2"/>
                            <a:ext cx="1270" cy="1398270"/>
                          </a:xfrm>
                          <a:custGeom>
                            <a:avLst/>
                            <a:gdLst/>
                            <a:ahLst/>
                            <a:cxnLst/>
                            <a:rect l="l" t="t" r="r" b="b"/>
                            <a:pathLst>
                              <a:path w="0" h="1398270">
                                <a:moveTo>
                                  <a:pt x="0" y="0"/>
                                </a:moveTo>
                                <a:lnTo>
                                  <a:pt x="0" y="1397647"/>
                                </a:lnTo>
                              </a:path>
                            </a:pathLst>
                          </a:custGeom>
                          <a:ln w="3175">
                            <a:solidFill>
                              <a:srgbClr val="231F20"/>
                            </a:solidFill>
                            <a:prstDash val="solid"/>
                          </a:ln>
                        </wps:spPr>
                        <wps:bodyPr wrap="square" lIns="0" tIns="0" rIns="0" bIns="0" rtlCol="0">
                          <a:prstTxWarp prst="textNoShape">
                            <a:avLst/>
                          </a:prstTxWarp>
                          <a:noAutofit/>
                        </wps:bodyPr>
                      </wps:wsp>
                      <wps:wsp>
                        <wps:cNvPr id="259" name="Graphic 259"/>
                        <wps:cNvSpPr/>
                        <wps:spPr>
                          <a:xfrm>
                            <a:off x="3458009" y="2"/>
                            <a:ext cx="1270" cy="1398270"/>
                          </a:xfrm>
                          <a:custGeom>
                            <a:avLst/>
                            <a:gdLst/>
                            <a:ahLst/>
                            <a:cxnLst/>
                            <a:rect l="l" t="t" r="r" b="b"/>
                            <a:pathLst>
                              <a:path w="0" h="1398270">
                                <a:moveTo>
                                  <a:pt x="0" y="0"/>
                                </a:moveTo>
                                <a:lnTo>
                                  <a:pt x="0" y="1397647"/>
                                </a:lnTo>
                              </a:path>
                            </a:pathLst>
                          </a:custGeom>
                          <a:ln w="3175">
                            <a:solidFill>
                              <a:srgbClr val="231F20"/>
                            </a:solidFill>
                            <a:prstDash val="solid"/>
                          </a:ln>
                        </wps:spPr>
                        <wps:bodyPr wrap="square" lIns="0" tIns="0" rIns="0" bIns="0" rtlCol="0">
                          <a:prstTxWarp prst="textNoShape">
                            <a:avLst/>
                          </a:prstTxWarp>
                          <a:noAutofit/>
                        </wps:bodyPr>
                      </wps:wsp>
                      <wps:wsp>
                        <wps:cNvPr id="260" name="Graphic 260"/>
                        <wps:cNvSpPr/>
                        <wps:spPr>
                          <a:xfrm>
                            <a:off x="183607" y="698823"/>
                            <a:ext cx="2607945" cy="396875"/>
                          </a:xfrm>
                          <a:custGeom>
                            <a:avLst/>
                            <a:gdLst/>
                            <a:ahLst/>
                            <a:cxnLst/>
                            <a:rect l="l" t="t" r="r" b="b"/>
                            <a:pathLst>
                              <a:path w="2607945" h="396875">
                                <a:moveTo>
                                  <a:pt x="140398" y="0"/>
                                </a:moveTo>
                                <a:lnTo>
                                  <a:pt x="0" y="0"/>
                                </a:lnTo>
                                <a:lnTo>
                                  <a:pt x="0" y="270637"/>
                                </a:lnTo>
                                <a:lnTo>
                                  <a:pt x="140398" y="270637"/>
                                </a:lnTo>
                                <a:lnTo>
                                  <a:pt x="140398" y="0"/>
                                </a:lnTo>
                                <a:close/>
                              </a:path>
                              <a:path w="2607945" h="396875">
                                <a:moveTo>
                                  <a:pt x="629564" y="0"/>
                                </a:moveTo>
                                <a:lnTo>
                                  <a:pt x="489165" y="0"/>
                                </a:lnTo>
                                <a:lnTo>
                                  <a:pt x="489165" y="270637"/>
                                </a:lnTo>
                                <a:lnTo>
                                  <a:pt x="629564" y="270637"/>
                                </a:lnTo>
                                <a:lnTo>
                                  <a:pt x="629564" y="0"/>
                                </a:lnTo>
                                <a:close/>
                              </a:path>
                              <a:path w="2607945" h="396875">
                                <a:moveTo>
                                  <a:pt x="1122832" y="50"/>
                                </a:moveTo>
                                <a:lnTo>
                                  <a:pt x="982433" y="50"/>
                                </a:lnTo>
                                <a:lnTo>
                                  <a:pt x="982433" y="300126"/>
                                </a:lnTo>
                                <a:lnTo>
                                  <a:pt x="1122832" y="300126"/>
                                </a:lnTo>
                                <a:lnTo>
                                  <a:pt x="1122832" y="50"/>
                                </a:lnTo>
                                <a:close/>
                              </a:path>
                              <a:path w="2607945" h="396875">
                                <a:moveTo>
                                  <a:pt x="1620634" y="0"/>
                                </a:moveTo>
                                <a:lnTo>
                                  <a:pt x="1480235" y="0"/>
                                </a:lnTo>
                                <a:lnTo>
                                  <a:pt x="1480235" y="330758"/>
                                </a:lnTo>
                                <a:lnTo>
                                  <a:pt x="1620634" y="330758"/>
                                </a:lnTo>
                                <a:lnTo>
                                  <a:pt x="1620634" y="0"/>
                                </a:lnTo>
                                <a:close/>
                              </a:path>
                              <a:path w="2607945" h="396875">
                                <a:moveTo>
                                  <a:pt x="2111083" y="0"/>
                                </a:moveTo>
                                <a:lnTo>
                                  <a:pt x="1970684" y="0"/>
                                </a:lnTo>
                                <a:lnTo>
                                  <a:pt x="1970684" y="360997"/>
                                </a:lnTo>
                                <a:lnTo>
                                  <a:pt x="2111083" y="360997"/>
                                </a:lnTo>
                                <a:lnTo>
                                  <a:pt x="2111083" y="0"/>
                                </a:lnTo>
                                <a:close/>
                              </a:path>
                              <a:path w="2607945" h="396875">
                                <a:moveTo>
                                  <a:pt x="2607881" y="0"/>
                                </a:moveTo>
                                <a:lnTo>
                                  <a:pt x="2467483" y="0"/>
                                </a:lnTo>
                                <a:lnTo>
                                  <a:pt x="2467483" y="396278"/>
                                </a:lnTo>
                                <a:lnTo>
                                  <a:pt x="2607881" y="396278"/>
                                </a:lnTo>
                                <a:lnTo>
                                  <a:pt x="2607881" y="0"/>
                                </a:lnTo>
                                <a:close/>
                              </a:path>
                            </a:pathLst>
                          </a:custGeom>
                          <a:solidFill>
                            <a:srgbClr val="00AEEF"/>
                          </a:solidFill>
                        </wps:spPr>
                        <wps:bodyPr wrap="square" lIns="0" tIns="0" rIns="0" bIns="0" rtlCol="0">
                          <a:prstTxWarp prst="textNoShape">
                            <a:avLst/>
                          </a:prstTxWarp>
                          <a:noAutofit/>
                        </wps:bodyPr>
                      </wps:wsp>
                      <wps:wsp>
                        <wps:cNvPr id="261" name="Graphic 261"/>
                        <wps:cNvSpPr/>
                        <wps:spPr>
                          <a:xfrm>
                            <a:off x="183607" y="395979"/>
                            <a:ext cx="2607945" cy="301625"/>
                          </a:xfrm>
                          <a:custGeom>
                            <a:avLst/>
                            <a:gdLst/>
                            <a:ahLst/>
                            <a:cxnLst/>
                            <a:rect l="l" t="t" r="r" b="b"/>
                            <a:pathLst>
                              <a:path w="2607945" h="301625">
                                <a:moveTo>
                                  <a:pt x="140398" y="136080"/>
                                </a:moveTo>
                                <a:lnTo>
                                  <a:pt x="0" y="136080"/>
                                </a:lnTo>
                                <a:lnTo>
                                  <a:pt x="0" y="301256"/>
                                </a:lnTo>
                                <a:lnTo>
                                  <a:pt x="140398" y="301256"/>
                                </a:lnTo>
                                <a:lnTo>
                                  <a:pt x="140398" y="136080"/>
                                </a:lnTo>
                                <a:close/>
                              </a:path>
                              <a:path w="2607945" h="301625">
                                <a:moveTo>
                                  <a:pt x="629564" y="124561"/>
                                </a:moveTo>
                                <a:lnTo>
                                  <a:pt x="489165" y="124561"/>
                                </a:lnTo>
                                <a:lnTo>
                                  <a:pt x="489165" y="301256"/>
                                </a:lnTo>
                                <a:lnTo>
                                  <a:pt x="629564" y="301256"/>
                                </a:lnTo>
                                <a:lnTo>
                                  <a:pt x="629564" y="124561"/>
                                </a:lnTo>
                                <a:close/>
                              </a:path>
                              <a:path w="2607945" h="301625">
                                <a:moveTo>
                                  <a:pt x="1122832" y="95758"/>
                                </a:moveTo>
                                <a:lnTo>
                                  <a:pt x="982433" y="95758"/>
                                </a:lnTo>
                                <a:lnTo>
                                  <a:pt x="982433" y="301307"/>
                                </a:lnTo>
                                <a:lnTo>
                                  <a:pt x="1122832" y="301307"/>
                                </a:lnTo>
                                <a:lnTo>
                                  <a:pt x="1122832" y="95758"/>
                                </a:lnTo>
                                <a:close/>
                              </a:path>
                              <a:path w="2607945" h="301625">
                                <a:moveTo>
                                  <a:pt x="1620634" y="64820"/>
                                </a:moveTo>
                                <a:lnTo>
                                  <a:pt x="1480235" y="64820"/>
                                </a:lnTo>
                                <a:lnTo>
                                  <a:pt x="1480235" y="301256"/>
                                </a:lnTo>
                                <a:lnTo>
                                  <a:pt x="1620634" y="301256"/>
                                </a:lnTo>
                                <a:lnTo>
                                  <a:pt x="1620634" y="64820"/>
                                </a:lnTo>
                                <a:close/>
                              </a:path>
                              <a:path w="2607945" h="301625">
                                <a:moveTo>
                                  <a:pt x="2111083" y="35293"/>
                                </a:moveTo>
                                <a:lnTo>
                                  <a:pt x="1970684" y="35293"/>
                                </a:lnTo>
                                <a:lnTo>
                                  <a:pt x="1970684" y="301256"/>
                                </a:lnTo>
                                <a:lnTo>
                                  <a:pt x="2111083" y="301256"/>
                                </a:lnTo>
                                <a:lnTo>
                                  <a:pt x="2111083" y="35293"/>
                                </a:lnTo>
                                <a:close/>
                              </a:path>
                              <a:path w="2607945" h="301625">
                                <a:moveTo>
                                  <a:pt x="2607881" y="0"/>
                                </a:moveTo>
                                <a:lnTo>
                                  <a:pt x="2467483" y="0"/>
                                </a:lnTo>
                                <a:lnTo>
                                  <a:pt x="2467483" y="301256"/>
                                </a:lnTo>
                                <a:lnTo>
                                  <a:pt x="2607881" y="301256"/>
                                </a:lnTo>
                                <a:lnTo>
                                  <a:pt x="2607881" y="0"/>
                                </a:lnTo>
                                <a:close/>
                              </a:path>
                            </a:pathLst>
                          </a:custGeom>
                          <a:solidFill>
                            <a:srgbClr val="0072BC"/>
                          </a:solidFill>
                        </wps:spPr>
                        <wps:bodyPr wrap="square" lIns="0" tIns="0" rIns="0" bIns="0" rtlCol="0">
                          <a:prstTxWarp prst="textNoShape">
                            <a:avLst/>
                          </a:prstTxWarp>
                          <a:noAutofit/>
                        </wps:bodyPr>
                      </wps:wsp>
                      <wps:wsp>
                        <wps:cNvPr id="262" name="Graphic 262"/>
                        <wps:cNvSpPr/>
                        <wps:spPr>
                          <a:xfrm>
                            <a:off x="183607" y="348468"/>
                            <a:ext cx="2607945" cy="184150"/>
                          </a:xfrm>
                          <a:custGeom>
                            <a:avLst/>
                            <a:gdLst/>
                            <a:ahLst/>
                            <a:cxnLst/>
                            <a:rect l="l" t="t" r="r" b="b"/>
                            <a:pathLst>
                              <a:path w="2607945" h="184150">
                                <a:moveTo>
                                  <a:pt x="140398" y="154787"/>
                                </a:moveTo>
                                <a:lnTo>
                                  <a:pt x="0" y="154787"/>
                                </a:lnTo>
                                <a:lnTo>
                                  <a:pt x="0" y="183591"/>
                                </a:lnTo>
                                <a:lnTo>
                                  <a:pt x="140398" y="183591"/>
                                </a:lnTo>
                                <a:lnTo>
                                  <a:pt x="140398" y="154787"/>
                                </a:lnTo>
                                <a:close/>
                              </a:path>
                              <a:path w="2607945" h="184150">
                                <a:moveTo>
                                  <a:pt x="629564" y="136791"/>
                                </a:moveTo>
                                <a:lnTo>
                                  <a:pt x="489165" y="136791"/>
                                </a:lnTo>
                                <a:lnTo>
                                  <a:pt x="489165" y="172072"/>
                                </a:lnTo>
                                <a:lnTo>
                                  <a:pt x="629564" y="172072"/>
                                </a:lnTo>
                                <a:lnTo>
                                  <a:pt x="629564" y="136791"/>
                                </a:lnTo>
                                <a:close/>
                              </a:path>
                              <a:path w="2607945" h="184150">
                                <a:moveTo>
                                  <a:pt x="1122832" y="112331"/>
                                </a:moveTo>
                                <a:lnTo>
                                  <a:pt x="982433" y="112331"/>
                                </a:lnTo>
                                <a:lnTo>
                                  <a:pt x="982433" y="143281"/>
                                </a:lnTo>
                                <a:lnTo>
                                  <a:pt x="1122832" y="143281"/>
                                </a:lnTo>
                                <a:lnTo>
                                  <a:pt x="1122832" y="112331"/>
                                </a:lnTo>
                                <a:close/>
                              </a:path>
                              <a:path w="2607945" h="184150">
                                <a:moveTo>
                                  <a:pt x="1620634" y="78473"/>
                                </a:moveTo>
                                <a:lnTo>
                                  <a:pt x="1480235" y="78473"/>
                                </a:lnTo>
                                <a:lnTo>
                                  <a:pt x="1480235" y="112318"/>
                                </a:lnTo>
                                <a:lnTo>
                                  <a:pt x="1620634" y="112318"/>
                                </a:lnTo>
                                <a:lnTo>
                                  <a:pt x="1620634" y="78473"/>
                                </a:lnTo>
                                <a:close/>
                              </a:path>
                              <a:path w="2607945" h="184150">
                                <a:moveTo>
                                  <a:pt x="2111083" y="42481"/>
                                </a:moveTo>
                                <a:lnTo>
                                  <a:pt x="1970684" y="42481"/>
                                </a:lnTo>
                                <a:lnTo>
                                  <a:pt x="1970684" y="82804"/>
                                </a:lnTo>
                                <a:lnTo>
                                  <a:pt x="2111083" y="82804"/>
                                </a:lnTo>
                                <a:lnTo>
                                  <a:pt x="2111083" y="42481"/>
                                </a:lnTo>
                                <a:close/>
                              </a:path>
                              <a:path w="2607945" h="184150">
                                <a:moveTo>
                                  <a:pt x="2607881" y="0"/>
                                </a:moveTo>
                                <a:lnTo>
                                  <a:pt x="2467483" y="0"/>
                                </a:lnTo>
                                <a:lnTo>
                                  <a:pt x="2467483" y="47523"/>
                                </a:lnTo>
                                <a:lnTo>
                                  <a:pt x="2607881" y="47523"/>
                                </a:lnTo>
                                <a:lnTo>
                                  <a:pt x="2607881" y="0"/>
                                </a:lnTo>
                                <a:close/>
                              </a:path>
                            </a:pathLst>
                          </a:custGeom>
                          <a:solidFill>
                            <a:srgbClr val="A7A9AC"/>
                          </a:solidFill>
                        </wps:spPr>
                        <wps:bodyPr wrap="square" lIns="0" tIns="0" rIns="0" bIns="0" rtlCol="0">
                          <a:prstTxWarp prst="textNoShape">
                            <a:avLst/>
                          </a:prstTxWarp>
                          <a:noAutofit/>
                        </wps:bodyPr>
                      </wps:wsp>
                      <wps:wsp>
                        <wps:cNvPr id="263" name="Graphic 263"/>
                        <wps:cNvSpPr/>
                        <wps:spPr>
                          <a:xfrm>
                            <a:off x="183595" y="319665"/>
                            <a:ext cx="2607945" cy="184150"/>
                          </a:xfrm>
                          <a:custGeom>
                            <a:avLst/>
                            <a:gdLst/>
                            <a:ahLst/>
                            <a:cxnLst/>
                            <a:rect l="l" t="t" r="r" b="b"/>
                            <a:pathLst>
                              <a:path w="2607945" h="184150">
                                <a:moveTo>
                                  <a:pt x="140411" y="177126"/>
                                </a:moveTo>
                                <a:lnTo>
                                  <a:pt x="0" y="177126"/>
                                </a:lnTo>
                                <a:lnTo>
                                  <a:pt x="0" y="183591"/>
                                </a:lnTo>
                                <a:lnTo>
                                  <a:pt x="140411" y="183591"/>
                                </a:lnTo>
                                <a:lnTo>
                                  <a:pt x="140411" y="177126"/>
                                </a:lnTo>
                                <a:close/>
                              </a:path>
                              <a:path w="2607945" h="184150">
                                <a:moveTo>
                                  <a:pt x="629577" y="159131"/>
                                </a:moveTo>
                                <a:lnTo>
                                  <a:pt x="489178" y="159131"/>
                                </a:lnTo>
                                <a:lnTo>
                                  <a:pt x="489178" y="165608"/>
                                </a:lnTo>
                                <a:lnTo>
                                  <a:pt x="629577" y="165608"/>
                                </a:lnTo>
                                <a:lnTo>
                                  <a:pt x="629577" y="159131"/>
                                </a:lnTo>
                                <a:close/>
                              </a:path>
                              <a:path w="2607945" h="184150">
                                <a:moveTo>
                                  <a:pt x="1122845" y="124561"/>
                                </a:moveTo>
                                <a:lnTo>
                                  <a:pt x="982446" y="124561"/>
                                </a:lnTo>
                                <a:lnTo>
                                  <a:pt x="982446" y="141122"/>
                                </a:lnTo>
                                <a:lnTo>
                                  <a:pt x="1122845" y="141122"/>
                                </a:lnTo>
                                <a:lnTo>
                                  <a:pt x="1122845" y="124561"/>
                                </a:lnTo>
                                <a:close/>
                              </a:path>
                              <a:path w="2607945" h="184150">
                                <a:moveTo>
                                  <a:pt x="1620647" y="88569"/>
                                </a:moveTo>
                                <a:lnTo>
                                  <a:pt x="1480248" y="88569"/>
                                </a:lnTo>
                                <a:lnTo>
                                  <a:pt x="1480248" y="107289"/>
                                </a:lnTo>
                                <a:lnTo>
                                  <a:pt x="1620647" y="107289"/>
                                </a:lnTo>
                                <a:lnTo>
                                  <a:pt x="1620647" y="88569"/>
                                </a:lnTo>
                                <a:close/>
                              </a:path>
                              <a:path w="2607945" h="184150">
                                <a:moveTo>
                                  <a:pt x="2111095" y="46786"/>
                                </a:moveTo>
                                <a:lnTo>
                                  <a:pt x="1970697" y="46786"/>
                                </a:lnTo>
                                <a:lnTo>
                                  <a:pt x="1970697" y="71272"/>
                                </a:lnTo>
                                <a:lnTo>
                                  <a:pt x="2111095" y="71272"/>
                                </a:lnTo>
                                <a:lnTo>
                                  <a:pt x="2111095" y="46786"/>
                                </a:lnTo>
                                <a:close/>
                              </a:path>
                              <a:path w="2607945" h="184150">
                                <a:moveTo>
                                  <a:pt x="2607894" y="0"/>
                                </a:moveTo>
                                <a:lnTo>
                                  <a:pt x="2467495" y="0"/>
                                </a:lnTo>
                                <a:lnTo>
                                  <a:pt x="2467495" y="28803"/>
                                </a:lnTo>
                                <a:lnTo>
                                  <a:pt x="2607894" y="28803"/>
                                </a:lnTo>
                                <a:lnTo>
                                  <a:pt x="2607894" y="0"/>
                                </a:lnTo>
                                <a:close/>
                              </a:path>
                            </a:pathLst>
                          </a:custGeom>
                          <a:solidFill>
                            <a:srgbClr val="EC008C"/>
                          </a:solidFill>
                        </wps:spPr>
                        <wps:bodyPr wrap="square" lIns="0" tIns="0" rIns="0" bIns="0" rtlCol="0">
                          <a:prstTxWarp prst="textNoShape">
                            <a:avLst/>
                          </a:prstTxWarp>
                          <a:noAutofit/>
                        </wps:bodyPr>
                      </wps:wsp>
                      <wps:wsp>
                        <wps:cNvPr id="264" name="Graphic 264"/>
                        <wps:cNvSpPr/>
                        <wps:spPr>
                          <a:xfrm>
                            <a:off x="183607" y="189350"/>
                            <a:ext cx="2607945" cy="307975"/>
                          </a:xfrm>
                          <a:custGeom>
                            <a:avLst/>
                            <a:gdLst/>
                            <a:ahLst/>
                            <a:cxnLst/>
                            <a:rect l="l" t="t" r="r" b="b"/>
                            <a:pathLst>
                              <a:path w="2607945" h="307975">
                                <a:moveTo>
                                  <a:pt x="140398" y="241922"/>
                                </a:moveTo>
                                <a:lnTo>
                                  <a:pt x="0" y="241922"/>
                                </a:lnTo>
                                <a:lnTo>
                                  <a:pt x="0" y="307441"/>
                                </a:lnTo>
                                <a:lnTo>
                                  <a:pt x="140398" y="307441"/>
                                </a:lnTo>
                                <a:lnTo>
                                  <a:pt x="140398" y="241922"/>
                                </a:lnTo>
                                <a:close/>
                              </a:path>
                              <a:path w="2607945" h="307975">
                                <a:moveTo>
                                  <a:pt x="629564" y="218884"/>
                                </a:moveTo>
                                <a:lnTo>
                                  <a:pt x="489165" y="218884"/>
                                </a:lnTo>
                                <a:lnTo>
                                  <a:pt x="489165" y="289445"/>
                                </a:lnTo>
                                <a:lnTo>
                                  <a:pt x="629564" y="289445"/>
                                </a:lnTo>
                                <a:lnTo>
                                  <a:pt x="629564" y="218884"/>
                                </a:lnTo>
                                <a:close/>
                              </a:path>
                              <a:path w="2607945" h="307975">
                                <a:moveTo>
                                  <a:pt x="1122832" y="172072"/>
                                </a:moveTo>
                                <a:lnTo>
                                  <a:pt x="982433" y="172072"/>
                                </a:lnTo>
                                <a:lnTo>
                                  <a:pt x="982433" y="254876"/>
                                </a:lnTo>
                                <a:lnTo>
                                  <a:pt x="1122832" y="254876"/>
                                </a:lnTo>
                                <a:lnTo>
                                  <a:pt x="1122832" y="172072"/>
                                </a:lnTo>
                                <a:close/>
                              </a:path>
                              <a:path w="2607945" h="307975">
                                <a:moveTo>
                                  <a:pt x="1620634" y="117360"/>
                                </a:moveTo>
                                <a:lnTo>
                                  <a:pt x="1480235" y="117360"/>
                                </a:lnTo>
                                <a:lnTo>
                                  <a:pt x="1480235" y="218884"/>
                                </a:lnTo>
                                <a:lnTo>
                                  <a:pt x="1620634" y="218884"/>
                                </a:lnTo>
                                <a:lnTo>
                                  <a:pt x="1620634" y="117360"/>
                                </a:lnTo>
                                <a:close/>
                              </a:path>
                              <a:path w="2607945" h="307975">
                                <a:moveTo>
                                  <a:pt x="2111083" y="59753"/>
                                </a:moveTo>
                                <a:lnTo>
                                  <a:pt x="1970684" y="59753"/>
                                </a:lnTo>
                                <a:lnTo>
                                  <a:pt x="1970684" y="177114"/>
                                </a:lnTo>
                                <a:lnTo>
                                  <a:pt x="2111083" y="177114"/>
                                </a:lnTo>
                                <a:lnTo>
                                  <a:pt x="2111083" y="59753"/>
                                </a:lnTo>
                                <a:close/>
                              </a:path>
                              <a:path w="2607945" h="307975">
                                <a:moveTo>
                                  <a:pt x="2607881" y="0"/>
                                </a:moveTo>
                                <a:lnTo>
                                  <a:pt x="2467483" y="0"/>
                                </a:lnTo>
                                <a:lnTo>
                                  <a:pt x="2467483" y="130314"/>
                                </a:lnTo>
                                <a:lnTo>
                                  <a:pt x="2607881" y="130314"/>
                                </a:lnTo>
                                <a:lnTo>
                                  <a:pt x="2607881" y="0"/>
                                </a:lnTo>
                                <a:close/>
                              </a:path>
                            </a:pathLst>
                          </a:custGeom>
                          <a:solidFill>
                            <a:srgbClr val="FFCB04"/>
                          </a:solidFill>
                        </wps:spPr>
                        <wps:bodyPr wrap="square" lIns="0" tIns="0" rIns="0" bIns="0" rtlCol="0">
                          <a:prstTxWarp prst="textNoShape">
                            <a:avLst/>
                          </a:prstTxWarp>
                          <a:noAutofit/>
                        </wps:bodyPr>
                      </wps:wsp>
                      <wps:wsp>
                        <wps:cNvPr id="265" name="Graphic 265"/>
                        <wps:cNvSpPr/>
                        <wps:spPr>
                          <a:xfrm>
                            <a:off x="268681" y="793681"/>
                            <a:ext cx="2940685" cy="429895"/>
                          </a:xfrm>
                          <a:custGeom>
                            <a:avLst/>
                            <a:gdLst/>
                            <a:ahLst/>
                            <a:cxnLst/>
                            <a:rect l="l" t="t" r="r" b="b"/>
                            <a:pathLst>
                              <a:path w="2940685" h="429895">
                                <a:moveTo>
                                  <a:pt x="0" y="383413"/>
                                </a:moveTo>
                                <a:lnTo>
                                  <a:pt x="478370" y="429577"/>
                                </a:lnTo>
                                <a:lnTo>
                                  <a:pt x="980516" y="393585"/>
                                </a:lnTo>
                                <a:lnTo>
                                  <a:pt x="1487779" y="271183"/>
                                </a:lnTo>
                                <a:lnTo>
                                  <a:pt x="1976513" y="135966"/>
                                </a:lnTo>
                                <a:lnTo>
                                  <a:pt x="2449322" y="11976"/>
                                </a:lnTo>
                                <a:lnTo>
                                  <a:pt x="2940062" y="0"/>
                                </a:lnTo>
                              </a:path>
                            </a:pathLst>
                          </a:custGeom>
                          <a:ln w="12700">
                            <a:solidFill>
                              <a:srgbClr val="D2232A"/>
                            </a:solidFill>
                            <a:prstDash val="solid"/>
                          </a:ln>
                        </wps:spPr>
                        <wps:bodyPr wrap="square" lIns="0" tIns="0" rIns="0" bIns="0" rtlCol="0">
                          <a:prstTxWarp prst="textNoShape">
                            <a:avLst/>
                          </a:prstTxWarp>
                          <a:noAutofit/>
                        </wps:bodyPr>
                      </wps:wsp>
                      <wps:wsp>
                        <wps:cNvPr id="266" name="Graphic 266"/>
                        <wps:cNvSpPr/>
                        <wps:spPr>
                          <a:xfrm>
                            <a:off x="243272" y="768292"/>
                            <a:ext cx="2991485" cy="434340"/>
                          </a:xfrm>
                          <a:custGeom>
                            <a:avLst/>
                            <a:gdLst/>
                            <a:ahLst/>
                            <a:cxnLst/>
                            <a:rect l="l" t="t" r="r" b="b"/>
                            <a:pathLst>
                              <a:path w="2991485" h="434340">
                                <a:moveTo>
                                  <a:pt x="50800" y="408813"/>
                                </a:moveTo>
                                <a:lnTo>
                                  <a:pt x="48806" y="398919"/>
                                </a:lnTo>
                                <a:lnTo>
                                  <a:pt x="43370" y="390842"/>
                                </a:lnTo>
                                <a:lnTo>
                                  <a:pt x="35293" y="385406"/>
                                </a:lnTo>
                                <a:lnTo>
                                  <a:pt x="25400" y="383413"/>
                                </a:lnTo>
                                <a:lnTo>
                                  <a:pt x="15519" y="385406"/>
                                </a:lnTo>
                                <a:lnTo>
                                  <a:pt x="7442" y="390842"/>
                                </a:lnTo>
                                <a:lnTo>
                                  <a:pt x="1993" y="398919"/>
                                </a:lnTo>
                                <a:lnTo>
                                  <a:pt x="0" y="408813"/>
                                </a:lnTo>
                                <a:lnTo>
                                  <a:pt x="1993" y="418693"/>
                                </a:lnTo>
                                <a:lnTo>
                                  <a:pt x="7442" y="426770"/>
                                </a:lnTo>
                                <a:lnTo>
                                  <a:pt x="15519" y="432206"/>
                                </a:lnTo>
                                <a:lnTo>
                                  <a:pt x="25400" y="434213"/>
                                </a:lnTo>
                                <a:lnTo>
                                  <a:pt x="35293" y="432206"/>
                                </a:lnTo>
                                <a:lnTo>
                                  <a:pt x="43370" y="426770"/>
                                </a:lnTo>
                                <a:lnTo>
                                  <a:pt x="48806" y="418693"/>
                                </a:lnTo>
                                <a:lnTo>
                                  <a:pt x="50800" y="408813"/>
                                </a:lnTo>
                                <a:close/>
                              </a:path>
                              <a:path w="2991485" h="434340">
                                <a:moveTo>
                                  <a:pt x="2990862" y="25400"/>
                                </a:moveTo>
                                <a:lnTo>
                                  <a:pt x="2988868" y="15506"/>
                                </a:lnTo>
                                <a:lnTo>
                                  <a:pt x="2983420" y="7442"/>
                                </a:lnTo>
                                <a:lnTo>
                                  <a:pt x="2975356" y="1993"/>
                                </a:lnTo>
                                <a:lnTo>
                                  <a:pt x="2965462" y="0"/>
                                </a:lnTo>
                                <a:lnTo>
                                  <a:pt x="2955569" y="1993"/>
                                </a:lnTo>
                                <a:lnTo>
                                  <a:pt x="2947505" y="7442"/>
                                </a:lnTo>
                                <a:lnTo>
                                  <a:pt x="2942056" y="15506"/>
                                </a:lnTo>
                                <a:lnTo>
                                  <a:pt x="2940062" y="25400"/>
                                </a:lnTo>
                                <a:lnTo>
                                  <a:pt x="2942056" y="35280"/>
                                </a:lnTo>
                                <a:lnTo>
                                  <a:pt x="2947505" y="43357"/>
                                </a:lnTo>
                                <a:lnTo>
                                  <a:pt x="2955569" y="48793"/>
                                </a:lnTo>
                                <a:lnTo>
                                  <a:pt x="2965462" y="50800"/>
                                </a:lnTo>
                                <a:lnTo>
                                  <a:pt x="2975356" y="48793"/>
                                </a:lnTo>
                                <a:lnTo>
                                  <a:pt x="2983420" y="43357"/>
                                </a:lnTo>
                                <a:lnTo>
                                  <a:pt x="2988868" y="35280"/>
                                </a:lnTo>
                                <a:lnTo>
                                  <a:pt x="2990862" y="25400"/>
                                </a:lnTo>
                                <a:close/>
                              </a:path>
                            </a:pathLst>
                          </a:custGeom>
                          <a:solidFill>
                            <a:srgbClr val="D2232A"/>
                          </a:solidFill>
                        </wps:spPr>
                        <wps:bodyPr wrap="square" lIns="0" tIns="0" rIns="0" bIns="0" rtlCol="0">
                          <a:prstTxWarp prst="textNoShape">
                            <a:avLst/>
                          </a:prstTxWarp>
                          <a:noAutofit/>
                        </wps:bodyPr>
                      </wps:wsp>
                      <wps:wsp>
                        <wps:cNvPr id="267" name="Textbox 267"/>
                        <wps:cNvSpPr txBox="1"/>
                        <wps:spPr>
                          <a:xfrm>
                            <a:off x="3175431" y="150740"/>
                            <a:ext cx="90170" cy="213995"/>
                          </a:xfrm>
                          <a:prstGeom prst="rect">
                            <a:avLst/>
                          </a:prstGeom>
                        </wps:spPr>
                        <wps:txbx>
                          <w:txbxContent>
                            <w:p>
                              <w:pPr>
                                <w:spacing w:line="132" w:lineRule="exact" w:before="0"/>
                                <w:ind w:left="0" w:right="0" w:firstLine="0"/>
                                <w:jc w:val="left"/>
                                <w:rPr>
                                  <w:sz w:val="9"/>
                                </w:rPr>
                              </w:pPr>
                              <w:r>
                                <w:rPr>
                                  <w:color w:val="FFFFFF"/>
                                  <w:spacing w:val="-5"/>
                                  <w:w w:val="95"/>
                                  <w:sz w:val="9"/>
                                </w:rPr>
                                <w:t>3.2</w:t>
                              </w:r>
                            </w:p>
                            <w:p>
                              <w:pPr>
                                <w:spacing w:line="130" w:lineRule="exact" w:before="74"/>
                                <w:ind w:left="20" w:right="0" w:firstLine="0"/>
                                <w:jc w:val="left"/>
                                <w:rPr>
                                  <w:sz w:val="9"/>
                                </w:rPr>
                              </w:pPr>
                              <w:r>
                                <w:rPr>
                                  <w:color w:val="FFFFFF"/>
                                  <w:spacing w:val="-5"/>
                                  <w:w w:val="60"/>
                                  <w:sz w:val="9"/>
                                </w:rPr>
                                <w:t>1.1</w:t>
                              </w:r>
                            </w:p>
                          </w:txbxContent>
                        </wps:txbx>
                        <wps:bodyPr wrap="square" lIns="0" tIns="0" rIns="0" bIns="0" rtlCol="0">
                          <a:noAutofit/>
                        </wps:bodyPr>
                      </wps:wsp>
                      <wps:wsp>
                        <wps:cNvPr id="268" name="Textbox 268"/>
                        <wps:cNvSpPr txBox="1"/>
                        <wps:spPr>
                          <a:xfrm>
                            <a:off x="3175" y="931242"/>
                            <a:ext cx="494030" cy="231140"/>
                          </a:xfrm>
                          <a:prstGeom prst="rect">
                            <a:avLst/>
                          </a:prstGeom>
                        </wps:spPr>
                        <wps:txbx>
                          <w:txbxContent>
                            <w:p>
                              <w:pPr>
                                <w:spacing w:line="240" w:lineRule="auto" w:before="31"/>
                                <w:rPr>
                                  <w:sz w:val="9"/>
                                </w:rPr>
                              </w:pPr>
                            </w:p>
                            <w:p>
                              <w:pPr>
                                <w:spacing w:before="1"/>
                                <w:ind w:left="0" w:right="0" w:firstLine="0"/>
                                <w:jc w:val="center"/>
                                <w:rPr>
                                  <w:sz w:val="9"/>
                                </w:rPr>
                              </w:pPr>
                              <w:r>
                                <w:rPr>
                                  <w:color w:val="58595B"/>
                                  <w:w w:val="70"/>
                                  <w:sz w:val="9"/>
                                </w:rPr>
                                <w:t>-</w:t>
                              </w:r>
                              <w:r>
                                <w:rPr>
                                  <w:color w:val="58595B"/>
                                  <w:spacing w:val="-4"/>
                                  <w:w w:val="80"/>
                                  <w:sz w:val="9"/>
                                </w:rPr>
                                <w:t>11.8</w:t>
                              </w:r>
                            </w:p>
                          </w:txbxContent>
                        </wps:txbx>
                        <wps:bodyPr wrap="square" lIns="0" tIns="0" rIns="0" bIns="0" rtlCol="0">
                          <a:noAutofit/>
                        </wps:bodyPr>
                      </wps:wsp>
                      <wps:wsp>
                        <wps:cNvPr id="269" name="Textbox 269"/>
                        <wps:cNvSpPr txBox="1"/>
                        <wps:spPr>
                          <a:xfrm>
                            <a:off x="3284046" y="700422"/>
                            <a:ext cx="172720" cy="229235"/>
                          </a:xfrm>
                          <a:prstGeom prst="rect">
                            <a:avLst/>
                          </a:prstGeom>
                        </wps:spPr>
                        <wps:txbx>
                          <w:txbxContent>
                            <w:p>
                              <w:pPr>
                                <w:spacing w:before="54"/>
                                <w:ind w:left="29" w:right="0" w:firstLine="0"/>
                                <w:jc w:val="left"/>
                                <w:rPr>
                                  <w:sz w:val="9"/>
                                </w:rPr>
                              </w:pPr>
                              <w:r>
                                <w:rPr>
                                  <w:color w:val="58595B"/>
                                  <w:w w:val="85"/>
                                  <w:sz w:val="9"/>
                                </w:rPr>
                                <w:t>-</w:t>
                              </w:r>
                              <w:r>
                                <w:rPr>
                                  <w:color w:val="58595B"/>
                                  <w:spacing w:val="-5"/>
                                  <w:w w:val="95"/>
                                  <w:sz w:val="9"/>
                                </w:rPr>
                                <w:t>7.9</w:t>
                              </w:r>
                            </w:p>
                          </w:txbxContent>
                        </wps:txbx>
                        <wps:bodyPr wrap="square" lIns="0" tIns="0" rIns="0" bIns="0" rtlCol="0">
                          <a:noAutofit/>
                        </wps:bodyPr>
                      </wps:wsp>
                      <wps:wsp>
                        <wps:cNvPr id="270" name="Textbox 270"/>
                        <wps:cNvSpPr txBox="1"/>
                        <wps:spPr>
                          <a:xfrm>
                            <a:off x="3143647" y="700422"/>
                            <a:ext cx="140970" cy="461645"/>
                          </a:xfrm>
                          <a:prstGeom prst="rect">
                            <a:avLst/>
                          </a:prstGeom>
                        </wps:spPr>
                        <wps:txbx>
                          <w:txbxContent>
                            <w:p>
                              <w:pPr>
                                <w:spacing w:line="240" w:lineRule="auto" w:before="0"/>
                                <w:rPr>
                                  <w:sz w:val="9"/>
                                </w:rPr>
                              </w:pPr>
                            </w:p>
                            <w:p>
                              <w:pPr>
                                <w:spacing w:line="240" w:lineRule="auto" w:before="0"/>
                                <w:rPr>
                                  <w:sz w:val="9"/>
                                </w:rPr>
                              </w:pPr>
                            </w:p>
                            <w:p>
                              <w:pPr>
                                <w:spacing w:line="240" w:lineRule="auto" w:before="28"/>
                                <w:rPr>
                                  <w:sz w:val="9"/>
                                </w:rPr>
                              </w:pPr>
                            </w:p>
                            <w:p>
                              <w:pPr>
                                <w:spacing w:before="0"/>
                                <w:ind w:left="21" w:right="0" w:firstLine="0"/>
                                <w:jc w:val="left"/>
                                <w:rPr>
                                  <w:sz w:val="9"/>
                                </w:rPr>
                              </w:pPr>
                              <w:r>
                                <w:rPr>
                                  <w:color w:val="FFFFFF"/>
                                  <w:w w:val="90"/>
                                  <w:sz w:val="9"/>
                                </w:rPr>
                                <w:t>-</w:t>
                              </w:r>
                              <w:r>
                                <w:rPr>
                                  <w:color w:val="FFFFFF"/>
                                  <w:spacing w:val="-5"/>
                                  <w:sz w:val="9"/>
                                </w:rPr>
                                <w:t>9.5</w:t>
                              </w:r>
                            </w:p>
                          </w:txbxContent>
                        </wps:txbx>
                        <wps:bodyPr wrap="square" lIns="0" tIns="0" rIns="0" bIns="0" rtlCol="0">
                          <a:noAutofit/>
                        </wps:bodyPr>
                      </wps:wsp>
                      <wps:wsp>
                        <wps:cNvPr id="271" name="Textbox 271"/>
                        <wps:cNvSpPr txBox="1"/>
                        <wps:spPr>
                          <a:xfrm>
                            <a:off x="3175" y="465620"/>
                            <a:ext cx="180975" cy="231775"/>
                          </a:xfrm>
                          <a:prstGeom prst="rect">
                            <a:avLst/>
                          </a:prstGeom>
                        </wps:spPr>
                        <wps:txbx>
                          <w:txbxContent>
                            <w:p>
                              <w:pPr>
                                <w:spacing w:before="43"/>
                                <w:ind w:left="115" w:right="0" w:firstLine="0"/>
                                <w:jc w:val="left"/>
                                <w:rPr>
                                  <w:sz w:val="9"/>
                                </w:rPr>
                              </w:pPr>
                              <w:r>
                                <w:rPr>
                                  <w:color w:val="58595B"/>
                                  <w:spacing w:val="-5"/>
                                  <w:sz w:val="9"/>
                                </w:rPr>
                                <w:t>0.6</w:t>
                              </w:r>
                            </w:p>
                          </w:txbxContent>
                        </wps:txbx>
                        <wps:bodyPr wrap="square" lIns="0" tIns="0" rIns="0" bIns="0" rtlCol="0">
                          <a:noAutofit/>
                        </wps:bodyPr>
                      </wps:wsp>
                      <wps:wsp>
                        <wps:cNvPr id="272" name="Textbox 272"/>
                        <wps:cNvSpPr txBox="1"/>
                        <wps:spPr>
                          <a:xfrm>
                            <a:off x="3143647" y="354945"/>
                            <a:ext cx="140970" cy="342900"/>
                          </a:xfrm>
                          <a:prstGeom prst="rect">
                            <a:avLst/>
                          </a:prstGeom>
                          <a:solidFill>
                            <a:srgbClr val="0072BC"/>
                          </a:solidFill>
                        </wps:spPr>
                        <wps:txbx>
                          <w:txbxContent>
                            <w:p>
                              <w:pPr>
                                <w:spacing w:line="240" w:lineRule="auto" w:before="70"/>
                                <w:rPr>
                                  <w:color w:val="000000"/>
                                  <w:sz w:val="9"/>
                                </w:rPr>
                              </w:pPr>
                            </w:p>
                            <w:p>
                              <w:pPr>
                                <w:spacing w:before="0"/>
                                <w:ind w:left="51" w:right="0" w:firstLine="0"/>
                                <w:jc w:val="left"/>
                                <w:rPr>
                                  <w:color w:val="000000"/>
                                  <w:sz w:val="9"/>
                                </w:rPr>
                              </w:pPr>
                              <w:r>
                                <w:rPr>
                                  <w:color w:val="FFFFFF"/>
                                  <w:spacing w:val="-5"/>
                                  <w:w w:val="95"/>
                                  <w:sz w:val="9"/>
                                </w:rPr>
                                <w:t>7.3</w:t>
                              </w:r>
                            </w:p>
                          </w:txbxContent>
                        </wps:txbx>
                        <wps:bodyPr wrap="square" lIns="0" tIns="0" rIns="0" bIns="0" rtlCol="0">
                          <a:noAutofit/>
                        </wps:bodyPr>
                      </wps:wsp>
                    </wpg:wgp>
                  </a:graphicData>
                </a:graphic>
              </wp:anchor>
            </w:drawing>
          </mc:Choice>
          <mc:Fallback>
            <w:pict>
              <v:group style="position:absolute;margin-left:69.4487pt;margin-top:12.619pt;width:272.45pt;height:110.1pt;mso-position-horizontal-relative:page;mso-position-vertical-relative:paragraph;z-index:15755776" id="docshapegroup192" coordorigin="1389,252" coordsize="5449,2202">
                <v:shape style="position:absolute;left:1388;top:1718;width:5449;height:2" id="docshape193" coordorigin="1389,1719" coordsize="5449,0" path="m4230,1719l4782,1719m5003,1719l5564,1719m5785,1719l6340,1719m2670,1719l3225,1719m1899,1719l2448,1719m3446,1719l4009,1719m1389,1719l1678,1719m6561,1719l6837,1719e" filled="false" stroked="true" strokeweight=".25pt" strokecolor="#231f20">
                  <v:path arrowok="t"/>
                  <v:stroke dashstyle="solid"/>
                </v:shape>
                <v:line style="position:absolute" from="1389,1353" to="6837,1353" stroked="true" strokeweight=".25pt" strokecolor="#231f20">
                  <v:stroke dashstyle="solid"/>
                </v:line>
                <v:shape style="position:absolute;left:1388;top:600;width:5449;height:386" id="docshape194" coordorigin="1389,601" coordsize="5449,386" path="m5785,987l6340,987m1389,987l1678,987m5003,987l5564,987m1899,987l2448,987m4230,987l4782,987m2670,987l4009,987m6561,987l6837,987m6561,601l6837,601m5785,601l6340,601m1389,601l5564,601e" filled="false" stroked="true" strokeweight=".25pt" strokecolor="#231f20">
                  <v:path arrowok="t"/>
                  <v:stroke dashstyle="solid"/>
                </v:shape>
                <v:rect style="position:absolute;left:6339;top:1352;width:222;height:698" id="docshape195" filled="true" fillcolor="#00aeef" stroked="false">
                  <v:fill type="solid"/>
                </v:rect>
                <v:rect style="position:absolute;left:6339;top:811;width:222;height:540" id="docshape196" filled="true" fillcolor="#0072bc" stroked="false">
                  <v:fill type="solid"/>
                </v:rect>
                <v:rect style="position:absolute;left:6339;top:726;width:222;height:86" id="docshape197" filled="true" fillcolor="#a7a9ac" stroked="false">
                  <v:fill type="solid"/>
                </v:rect>
                <v:rect style="position:absolute;left:6339;top:680;width:222;height:46" id="docshape198" filled="true" fillcolor="#ec008c" stroked="false">
                  <v:fill type="solid"/>
                </v:rect>
                <v:rect style="position:absolute;left:6339;top:439;width:222;height:242" id="docshape199" filled="true" fillcolor="#ffcb04" stroked="false">
                  <v:fill type="solid"/>
                </v:rect>
                <v:line style="position:absolute" from="1389,2451" to="6837,2451" stroked="true" strokeweight=".25pt" strokecolor="#231f20">
                  <v:stroke dashstyle="solid"/>
                </v:line>
                <v:line style="position:absolute" from="1389,2085" to="6837,2085" stroked="true" strokeweight=".25pt" strokecolor="#231f20">
                  <v:stroke dashstyle="solid"/>
                </v:line>
                <v:line style="position:absolute" from="1389,255" to="6837,255" stroked="true" strokeweight=".25pt" strokecolor="#231f20">
                  <v:stroke dashstyle="solid"/>
                </v:line>
                <v:line style="position:absolute" from="1391,252" to="1391,2453" stroked="true" strokeweight=".25pt" strokecolor="#231f20">
                  <v:stroke dashstyle="solid"/>
                </v:line>
                <v:line style="position:absolute" from="2174,252" to="2174,2453" stroked="true" strokeweight=".25pt" strokecolor="#231f20">
                  <v:stroke dashstyle="solid"/>
                </v:line>
                <v:line style="position:absolute" from="2956,252" to="2956,2453" stroked="true" strokeweight=".25pt" strokecolor="#231f20">
                  <v:stroke dashstyle="solid"/>
                </v:line>
                <v:line style="position:absolute" from="3739,252" to="3739,2453" stroked="true" strokeweight=".25pt" strokecolor="#231f20">
                  <v:stroke dashstyle="solid"/>
                </v:line>
                <v:line style="position:absolute" from="4501,252" to="4501,2453" stroked="true" strokeweight=".25pt" strokecolor="#231f20">
                  <v:stroke dashstyle="solid"/>
                </v:line>
                <v:line style="position:absolute" from="5283,252" to="5283,2453" stroked="true" strokeweight=".25pt" strokecolor="#231f20">
                  <v:stroke dashstyle="solid"/>
                </v:line>
                <v:line style="position:absolute" from="6066,252" to="6066,2453" stroked="true" strokeweight=".25pt" strokecolor="#231f20">
                  <v:stroke dashstyle="solid"/>
                </v:line>
                <v:line style="position:absolute" from="6835,252" to="6835,2453" stroked="true" strokeweight=".25pt" strokecolor="#231f20">
                  <v:stroke dashstyle="solid"/>
                </v:line>
                <v:shape style="position:absolute;left:1678;top:1352;width:4107;height:625" id="docshape200" coordorigin="1678,1353" coordsize="4107,625" path="m1899,1353l1678,1353,1678,1779,1899,1779,1899,1353xm2670,1353l2448,1353,2448,1779,2670,1779,2670,1353xm3446,1353l3225,1353,3225,1826,3446,1826,3446,1353xm4230,1353l4009,1353,4009,1874,4230,1874,4230,1353xm5003,1353l4782,1353,4782,1921,5003,1921,5003,1353xm5785,1353l5564,1353,5564,1977,5785,1977,5785,1353xe" filled="true" fillcolor="#00aeef" stroked="false">
                  <v:path arrowok="t"/>
                  <v:fill type="solid"/>
                </v:shape>
                <v:shape style="position:absolute;left:1678;top:875;width:4107;height:475" id="docshape201" coordorigin="1678,876" coordsize="4107,475" path="m1899,1090l1678,1090,1678,1350,1899,1350,1899,1090xm2670,1072l2448,1072,2448,1350,2670,1350,2670,1072xm3446,1027l3225,1027,3225,1350,3446,1350,3446,1027xm4230,978l4009,978,4009,1350,4230,1350,4230,978xm5003,932l4782,932,4782,1350,5003,1350,5003,932xm5785,876l5564,876,5564,1350,5785,1350,5785,876xe" filled="true" fillcolor="#0072bc" stroked="false">
                  <v:path arrowok="t"/>
                  <v:fill type="solid"/>
                </v:shape>
                <v:shape style="position:absolute;left:1678;top:801;width:4107;height:290" id="docshape202" coordorigin="1678,801" coordsize="4107,290" path="m1899,1045l1678,1045,1678,1090,1899,1090,1899,1045xm2670,1017l2448,1017,2448,1072,2670,1072,2670,1017xm3446,978l3225,978,3225,1027,3446,1027,3446,978xm4230,925l4009,925,4009,978,4230,978,4230,925xm5003,868l4782,868,4782,932,5003,932,5003,868xm5785,801l5564,801,5564,876,5785,876,5785,801xe" filled="true" fillcolor="#a7a9ac" stroked="false">
                  <v:path arrowok="t"/>
                  <v:fill type="solid"/>
                </v:shape>
                <v:shape style="position:absolute;left:1678;top:755;width:4107;height:290" id="docshape203" coordorigin="1678,756" coordsize="4107,290" path="m1899,1035l1678,1035,1678,1045,1899,1045,1899,1035xm2670,1006l2448,1006,2448,1017,2670,1017,2670,1006xm3446,952l3225,952,3225,978,3446,978,3446,952xm4230,895l4009,895,4009,925,4230,925,4230,895xm5003,829l4782,829,4782,868,5003,868,5003,829xm5785,756l5564,756,5564,801,5785,801,5785,756xe" filled="true" fillcolor="#ec008c" stroked="false">
                  <v:path arrowok="t"/>
                  <v:fill type="solid"/>
                </v:shape>
                <v:shape style="position:absolute;left:1678;top:550;width:4107;height:485" id="docshape204" coordorigin="1678,551" coordsize="4107,485" path="m1899,932l1678,932,1678,1035,1899,1035,1899,932xm2670,895l2448,895,2448,1006,2670,1006,2670,895xm3446,822l3225,822,3225,952,3446,952,3446,822xm4230,735l4009,735,4009,895,4230,895,4230,735xm5003,645l4782,645,4782,829,5003,829,5003,645xm5785,551l5564,551,5564,756,5785,756,5785,551xe" filled="true" fillcolor="#ffcb04" stroked="false">
                  <v:path arrowok="t"/>
                  <v:fill type="solid"/>
                </v:shape>
                <v:shape style="position:absolute;left:1812;top:1502;width:4631;height:677" id="docshape205" coordorigin="1812,1502" coordsize="4631,677" path="m1812,2106l2565,2179,3356,2122,4155,1929,4925,1716,5669,1521,6442,1502e" filled="false" stroked="true" strokeweight="1pt" strokecolor="#d2232a">
                  <v:path arrowok="t"/>
                  <v:stroke dashstyle="solid"/>
                </v:shape>
                <v:shape style="position:absolute;left:1772;top:1462;width:4711;height:684" id="docshape206" coordorigin="1772,1462" coordsize="4711,684" path="m1852,2106l1849,2091,1840,2078,1828,2069,1812,2066,1797,2069,1784,2078,1775,2091,1772,2106,1775,2122,1784,2134,1797,2143,1812,2146,1828,2143,1840,2134,1849,2122,1852,2106xm6482,1502l6479,1487,6470,1474,6458,1465,6442,1462,6427,1465,6414,1474,6405,1487,6402,1502,6405,1518,6414,1531,6427,1539,6442,1542,6458,1539,6470,1531,6479,1518,6482,1502xe" filled="true" fillcolor="#d2232a" stroked="false">
                  <v:path arrowok="t"/>
                  <v:fill type="solid"/>
                </v:shape>
                <v:shape style="position:absolute;left:6389;top:489;width:142;height:337" type="#_x0000_t202" id="docshape207" filled="false" stroked="false">
                  <v:textbox inset="0,0,0,0">
                    <w:txbxContent>
                      <w:p>
                        <w:pPr>
                          <w:spacing w:line="132" w:lineRule="exact" w:before="0"/>
                          <w:ind w:left="0" w:right="0" w:firstLine="0"/>
                          <w:jc w:val="left"/>
                          <w:rPr>
                            <w:sz w:val="9"/>
                          </w:rPr>
                        </w:pPr>
                        <w:r>
                          <w:rPr>
                            <w:color w:val="FFFFFF"/>
                            <w:spacing w:val="-5"/>
                            <w:w w:val="95"/>
                            <w:sz w:val="9"/>
                          </w:rPr>
                          <w:t>3.2</w:t>
                        </w:r>
                      </w:p>
                      <w:p>
                        <w:pPr>
                          <w:spacing w:line="130" w:lineRule="exact" w:before="74"/>
                          <w:ind w:left="20" w:right="0" w:firstLine="0"/>
                          <w:jc w:val="left"/>
                          <w:rPr>
                            <w:sz w:val="9"/>
                          </w:rPr>
                        </w:pPr>
                        <w:r>
                          <w:rPr>
                            <w:color w:val="FFFFFF"/>
                            <w:spacing w:val="-5"/>
                            <w:w w:val="60"/>
                            <w:sz w:val="9"/>
                          </w:rPr>
                          <w:t>1.1</w:t>
                        </w:r>
                      </w:p>
                    </w:txbxContent>
                  </v:textbox>
                  <w10:wrap type="none"/>
                </v:shape>
                <v:shape style="position:absolute;left:1393;top:1718;width:778;height:364" type="#_x0000_t202" id="docshape208" filled="false" stroked="false">
                  <v:textbox inset="0,0,0,0">
                    <w:txbxContent>
                      <w:p>
                        <w:pPr>
                          <w:spacing w:line="240" w:lineRule="auto" w:before="31"/>
                          <w:rPr>
                            <w:sz w:val="9"/>
                          </w:rPr>
                        </w:pPr>
                      </w:p>
                      <w:p>
                        <w:pPr>
                          <w:spacing w:before="1"/>
                          <w:ind w:left="0" w:right="0" w:firstLine="0"/>
                          <w:jc w:val="center"/>
                          <w:rPr>
                            <w:sz w:val="9"/>
                          </w:rPr>
                        </w:pPr>
                        <w:r>
                          <w:rPr>
                            <w:color w:val="58595B"/>
                            <w:w w:val="70"/>
                            <w:sz w:val="9"/>
                          </w:rPr>
                          <w:t>-</w:t>
                        </w:r>
                        <w:r>
                          <w:rPr>
                            <w:color w:val="58595B"/>
                            <w:spacing w:val="-4"/>
                            <w:w w:val="80"/>
                            <w:sz w:val="9"/>
                          </w:rPr>
                          <w:t>11.8</w:t>
                        </w:r>
                      </w:p>
                    </w:txbxContent>
                  </v:textbox>
                  <w10:wrap type="none"/>
                </v:shape>
                <v:shape style="position:absolute;left:6560;top:1355;width:272;height:361" type="#_x0000_t202" id="docshape209" filled="false" stroked="false">
                  <v:textbox inset="0,0,0,0">
                    <w:txbxContent>
                      <w:p>
                        <w:pPr>
                          <w:spacing w:before="54"/>
                          <w:ind w:left="29" w:right="0" w:firstLine="0"/>
                          <w:jc w:val="left"/>
                          <w:rPr>
                            <w:sz w:val="9"/>
                          </w:rPr>
                        </w:pPr>
                        <w:r>
                          <w:rPr>
                            <w:color w:val="58595B"/>
                            <w:w w:val="85"/>
                            <w:sz w:val="9"/>
                          </w:rPr>
                          <w:t>-</w:t>
                        </w:r>
                        <w:r>
                          <w:rPr>
                            <w:color w:val="58595B"/>
                            <w:spacing w:val="-5"/>
                            <w:w w:val="95"/>
                            <w:sz w:val="9"/>
                          </w:rPr>
                          <w:t>7.9</w:t>
                        </w:r>
                      </w:p>
                    </w:txbxContent>
                  </v:textbox>
                  <w10:wrap type="none"/>
                </v:shape>
                <v:shape style="position:absolute;left:6339;top:1355;width:222;height:727" type="#_x0000_t202" id="docshape210" filled="false" stroked="false">
                  <v:textbox inset="0,0,0,0">
                    <w:txbxContent>
                      <w:p>
                        <w:pPr>
                          <w:spacing w:line="240" w:lineRule="auto" w:before="0"/>
                          <w:rPr>
                            <w:sz w:val="9"/>
                          </w:rPr>
                        </w:pPr>
                      </w:p>
                      <w:p>
                        <w:pPr>
                          <w:spacing w:line="240" w:lineRule="auto" w:before="0"/>
                          <w:rPr>
                            <w:sz w:val="9"/>
                          </w:rPr>
                        </w:pPr>
                      </w:p>
                      <w:p>
                        <w:pPr>
                          <w:spacing w:line="240" w:lineRule="auto" w:before="28"/>
                          <w:rPr>
                            <w:sz w:val="9"/>
                          </w:rPr>
                        </w:pPr>
                      </w:p>
                      <w:p>
                        <w:pPr>
                          <w:spacing w:before="0"/>
                          <w:ind w:left="21" w:right="0" w:firstLine="0"/>
                          <w:jc w:val="left"/>
                          <w:rPr>
                            <w:sz w:val="9"/>
                          </w:rPr>
                        </w:pPr>
                        <w:r>
                          <w:rPr>
                            <w:color w:val="FFFFFF"/>
                            <w:w w:val="90"/>
                            <w:sz w:val="9"/>
                          </w:rPr>
                          <w:t>-</w:t>
                        </w:r>
                        <w:r>
                          <w:rPr>
                            <w:color w:val="FFFFFF"/>
                            <w:spacing w:val="-5"/>
                            <w:sz w:val="9"/>
                          </w:rPr>
                          <w:t>9.5</w:t>
                        </w:r>
                      </w:p>
                    </w:txbxContent>
                  </v:textbox>
                  <w10:wrap type="none"/>
                </v:shape>
                <v:shape style="position:absolute;left:1393;top:985;width:285;height:365" type="#_x0000_t202" id="docshape211" filled="false" stroked="false">
                  <v:textbox inset="0,0,0,0">
                    <w:txbxContent>
                      <w:p>
                        <w:pPr>
                          <w:spacing w:before="43"/>
                          <w:ind w:left="115" w:right="0" w:firstLine="0"/>
                          <w:jc w:val="left"/>
                          <w:rPr>
                            <w:sz w:val="9"/>
                          </w:rPr>
                        </w:pPr>
                        <w:r>
                          <w:rPr>
                            <w:color w:val="58595B"/>
                            <w:spacing w:val="-5"/>
                            <w:sz w:val="9"/>
                          </w:rPr>
                          <w:t>0.6</w:t>
                        </w:r>
                      </w:p>
                    </w:txbxContent>
                  </v:textbox>
                  <w10:wrap type="none"/>
                </v:shape>
                <v:shape style="position:absolute;left:6339;top:811;width:222;height:540" type="#_x0000_t202" id="docshape212" filled="true" fillcolor="#0072bc" stroked="false">
                  <v:textbox inset="0,0,0,0">
                    <w:txbxContent>
                      <w:p>
                        <w:pPr>
                          <w:spacing w:line="240" w:lineRule="auto" w:before="70"/>
                          <w:rPr>
                            <w:color w:val="000000"/>
                            <w:sz w:val="9"/>
                          </w:rPr>
                        </w:pPr>
                      </w:p>
                      <w:p>
                        <w:pPr>
                          <w:spacing w:before="0"/>
                          <w:ind w:left="51" w:right="0" w:firstLine="0"/>
                          <w:jc w:val="left"/>
                          <w:rPr>
                            <w:color w:val="000000"/>
                            <w:sz w:val="9"/>
                          </w:rPr>
                        </w:pPr>
                        <w:r>
                          <w:rPr>
                            <w:color w:val="FFFFFF"/>
                            <w:spacing w:val="-5"/>
                            <w:w w:val="95"/>
                            <w:sz w:val="9"/>
                          </w:rPr>
                          <w:t>7.3</w:t>
                        </w:r>
                      </w:p>
                    </w:txbxContent>
                  </v:textbox>
                  <v:fill type="solid"/>
                  <w10:wrap type="none"/>
                </v:shape>
                <w10:wrap type="none"/>
              </v:group>
            </w:pict>
          </mc:Fallback>
        </mc:AlternateContent>
      </w:r>
      <w:r>
        <w:rPr>
          <w:color w:val="58595B"/>
          <w:spacing w:val="-4"/>
          <w:w w:val="90"/>
          <w:sz w:val="12"/>
        </w:rPr>
        <w:t>15.0</w:t>
      </w:r>
    </w:p>
    <w:p>
      <w:pPr>
        <w:pStyle w:val="BodyText"/>
        <w:spacing w:before="1"/>
        <w:rPr>
          <w:sz w:val="12"/>
        </w:rPr>
      </w:pPr>
    </w:p>
    <w:p>
      <w:pPr>
        <w:spacing w:before="0"/>
        <w:ind w:left="329" w:right="0" w:firstLine="0"/>
        <w:jc w:val="left"/>
        <w:rPr>
          <w:sz w:val="12"/>
        </w:rPr>
      </w:pPr>
      <w:r>
        <w:rPr>
          <w:color w:val="58595B"/>
          <w:spacing w:val="-4"/>
          <w:w w:val="90"/>
          <w:sz w:val="12"/>
        </w:rPr>
        <w:t>10.0</w:t>
      </w:r>
    </w:p>
    <w:p>
      <w:pPr>
        <w:pStyle w:val="BodyText"/>
        <w:spacing w:before="2"/>
        <w:rPr>
          <w:sz w:val="12"/>
        </w:rPr>
      </w:pPr>
    </w:p>
    <w:p>
      <w:pPr>
        <w:spacing w:before="0"/>
        <w:ind w:left="367" w:right="0" w:firstLine="0"/>
        <w:jc w:val="left"/>
        <w:rPr>
          <w:sz w:val="12"/>
        </w:rPr>
      </w:pPr>
      <w:r>
        <w:rPr>
          <w:color w:val="58595B"/>
          <w:spacing w:val="-5"/>
          <w:sz w:val="12"/>
        </w:rPr>
        <w:t>5.0</w:t>
      </w:r>
    </w:p>
    <w:p>
      <w:pPr>
        <w:pStyle w:val="BodyText"/>
        <w:spacing w:before="1"/>
        <w:rPr>
          <w:sz w:val="12"/>
        </w:rPr>
      </w:pPr>
    </w:p>
    <w:p>
      <w:pPr>
        <w:spacing w:before="0"/>
        <w:ind w:left="367" w:right="0" w:firstLine="0"/>
        <w:jc w:val="left"/>
        <w:rPr>
          <w:sz w:val="12"/>
        </w:rPr>
      </w:pPr>
      <w:r>
        <w:rPr>
          <w:color w:val="58595B"/>
          <w:spacing w:val="-5"/>
          <w:sz w:val="12"/>
        </w:rPr>
        <w:t>0.0</w:t>
      </w:r>
    </w:p>
    <w:p>
      <w:pPr>
        <w:pStyle w:val="BodyText"/>
        <w:spacing w:before="1"/>
        <w:rPr>
          <w:sz w:val="12"/>
        </w:rPr>
      </w:pPr>
    </w:p>
    <w:p>
      <w:pPr>
        <w:spacing w:before="1"/>
        <w:ind w:left="302" w:right="0" w:firstLine="0"/>
        <w:jc w:val="left"/>
        <w:rPr>
          <w:sz w:val="12"/>
        </w:rPr>
      </w:pPr>
      <w:r>
        <w:rPr>
          <w:color w:val="58595B"/>
          <w:w w:val="90"/>
          <w:sz w:val="12"/>
        </w:rPr>
        <w:t>-</w:t>
      </w:r>
      <w:r>
        <w:rPr>
          <w:color w:val="58595B"/>
          <w:spacing w:val="-5"/>
          <w:sz w:val="12"/>
        </w:rPr>
        <w:t>5.0</w:t>
      </w:r>
    </w:p>
    <w:p>
      <w:pPr>
        <w:pStyle w:val="BodyText"/>
        <w:spacing w:before="1"/>
        <w:rPr>
          <w:sz w:val="12"/>
        </w:rPr>
      </w:pPr>
    </w:p>
    <w:p>
      <w:pPr>
        <w:spacing w:before="0"/>
        <w:ind w:left="264" w:right="0" w:firstLine="0"/>
        <w:jc w:val="left"/>
        <w:rPr>
          <w:sz w:val="12"/>
        </w:rPr>
      </w:pPr>
      <w:r>
        <w:rPr>
          <w:color w:val="58595B"/>
          <w:w w:val="80"/>
          <w:sz w:val="12"/>
        </w:rPr>
        <w:t>-</w:t>
      </w:r>
      <w:r>
        <w:rPr>
          <w:color w:val="58595B"/>
          <w:spacing w:val="-4"/>
          <w:w w:val="90"/>
          <w:sz w:val="12"/>
        </w:rPr>
        <w:t>10.0</w:t>
      </w:r>
    </w:p>
    <w:p>
      <w:pPr>
        <w:pStyle w:val="BodyText"/>
        <w:spacing w:before="1"/>
        <w:rPr>
          <w:sz w:val="12"/>
        </w:rPr>
      </w:pPr>
    </w:p>
    <w:p>
      <w:pPr>
        <w:spacing w:line="164" w:lineRule="exact" w:before="0"/>
        <w:ind w:left="264" w:right="0" w:firstLine="0"/>
        <w:jc w:val="left"/>
        <w:rPr>
          <w:sz w:val="12"/>
        </w:rPr>
      </w:pPr>
      <w:r>
        <w:rPr>
          <w:color w:val="58595B"/>
          <w:w w:val="80"/>
          <w:sz w:val="12"/>
        </w:rPr>
        <w:t>-</w:t>
      </w:r>
      <w:r>
        <w:rPr>
          <w:color w:val="58595B"/>
          <w:spacing w:val="-4"/>
          <w:w w:val="90"/>
          <w:sz w:val="12"/>
        </w:rPr>
        <w:t>15.0</w:t>
      </w:r>
    </w:p>
    <w:p>
      <w:pPr>
        <w:tabs>
          <w:tab w:pos="1705" w:val="left" w:leader="none"/>
          <w:tab w:pos="2468" w:val="left" w:leader="none"/>
          <w:tab w:pos="3264" w:val="left" w:leader="none"/>
          <w:tab w:pos="4053" w:val="left" w:leader="none"/>
          <w:tab w:pos="4850" w:val="left" w:leader="none"/>
          <w:tab w:pos="5609" w:val="left" w:leader="none"/>
        </w:tabs>
        <w:spacing w:line="148" w:lineRule="exact" w:before="0"/>
        <w:ind w:left="930" w:right="0" w:firstLine="0"/>
        <w:jc w:val="left"/>
        <w:rPr>
          <w:sz w:val="11"/>
        </w:rPr>
      </w:pPr>
      <w:r>
        <w:rPr>
          <w:color w:val="58595B"/>
          <w:spacing w:val="-4"/>
          <w:sz w:val="11"/>
        </w:rPr>
        <w:t>2023</w:t>
      </w:r>
      <w:r>
        <w:rPr>
          <w:color w:val="58595B"/>
          <w:sz w:val="11"/>
        </w:rPr>
        <w:tab/>
      </w:r>
      <w:r>
        <w:rPr>
          <w:color w:val="58595B"/>
          <w:spacing w:val="-4"/>
          <w:sz w:val="11"/>
        </w:rPr>
        <w:t>2024</w:t>
      </w:r>
      <w:r>
        <w:rPr>
          <w:color w:val="58595B"/>
          <w:sz w:val="11"/>
        </w:rPr>
        <w:tab/>
      </w:r>
      <w:r>
        <w:rPr>
          <w:color w:val="58595B"/>
          <w:spacing w:val="-4"/>
          <w:sz w:val="11"/>
        </w:rPr>
        <w:t>2025</w:t>
      </w:r>
      <w:r>
        <w:rPr>
          <w:color w:val="58595B"/>
          <w:sz w:val="11"/>
        </w:rPr>
        <w:tab/>
      </w:r>
      <w:r>
        <w:rPr>
          <w:color w:val="58595B"/>
          <w:spacing w:val="-4"/>
          <w:sz w:val="11"/>
        </w:rPr>
        <w:t>2026</w:t>
      </w:r>
      <w:r>
        <w:rPr>
          <w:color w:val="58595B"/>
          <w:sz w:val="11"/>
        </w:rPr>
        <w:tab/>
      </w:r>
      <w:r>
        <w:rPr>
          <w:color w:val="58595B"/>
          <w:spacing w:val="-4"/>
          <w:sz w:val="11"/>
        </w:rPr>
        <w:t>2027</w:t>
      </w:r>
      <w:r>
        <w:rPr>
          <w:color w:val="58595B"/>
          <w:sz w:val="11"/>
        </w:rPr>
        <w:tab/>
      </w:r>
      <w:r>
        <w:rPr>
          <w:color w:val="58595B"/>
          <w:spacing w:val="-4"/>
          <w:sz w:val="11"/>
        </w:rPr>
        <w:t>2028</w:t>
      </w:r>
      <w:r>
        <w:rPr>
          <w:color w:val="58595B"/>
          <w:sz w:val="11"/>
        </w:rPr>
        <w:tab/>
      </w:r>
      <w:r>
        <w:rPr>
          <w:color w:val="58595B"/>
          <w:spacing w:val="-4"/>
          <w:sz w:val="11"/>
        </w:rPr>
        <w:t>2029</w:t>
      </w:r>
    </w:p>
    <w:p>
      <w:pPr>
        <w:spacing w:line="240" w:lineRule="auto" w:before="0"/>
        <w:rPr>
          <w:sz w:val="12"/>
        </w:rPr>
      </w:pPr>
      <w:r>
        <w:rPr/>
        <w:br w:type="column"/>
      </w:r>
      <w:r>
        <w:rPr>
          <w:sz w:val="12"/>
        </w:rPr>
      </w:r>
    </w:p>
    <w:p>
      <w:pPr>
        <w:pStyle w:val="BodyText"/>
        <w:rPr>
          <w:sz w:val="12"/>
        </w:rPr>
      </w:pPr>
    </w:p>
    <w:p>
      <w:pPr>
        <w:pStyle w:val="BodyText"/>
        <w:spacing w:before="149"/>
        <w:rPr>
          <w:sz w:val="12"/>
        </w:rPr>
      </w:pPr>
    </w:p>
    <w:p>
      <w:pPr>
        <w:spacing w:before="0"/>
        <w:ind w:left="135" w:right="0" w:firstLine="0"/>
        <w:jc w:val="left"/>
        <w:rPr>
          <w:sz w:val="12"/>
        </w:rPr>
      </w:pPr>
      <w:r>
        <w:rPr>
          <w:color w:val="58595B"/>
          <w:spacing w:val="-4"/>
          <w:sz w:val="12"/>
        </w:rPr>
        <w:t>0.0%</w:t>
      </w:r>
    </w:p>
    <w:p>
      <w:pPr>
        <w:spacing w:before="129"/>
        <w:ind w:left="135" w:right="0" w:firstLine="0"/>
        <w:jc w:val="left"/>
        <w:rPr>
          <w:sz w:val="12"/>
        </w:rPr>
      </w:pPr>
      <w:r>
        <w:rPr>
          <w:color w:val="58595B"/>
          <w:spacing w:val="-5"/>
          <w:sz w:val="12"/>
        </w:rPr>
        <w:t>-</w:t>
      </w:r>
      <w:r>
        <w:rPr>
          <w:color w:val="58595B"/>
          <w:spacing w:val="-4"/>
          <w:sz w:val="12"/>
        </w:rPr>
        <w:t>2.0%</w:t>
      </w:r>
    </w:p>
    <w:p>
      <w:pPr>
        <w:spacing w:before="129"/>
        <w:ind w:left="135" w:right="0" w:firstLine="0"/>
        <w:jc w:val="left"/>
        <w:rPr>
          <w:sz w:val="12"/>
        </w:rPr>
      </w:pPr>
      <w:r>
        <w:rPr>
          <w:color w:val="58595B"/>
          <w:spacing w:val="-4"/>
          <w:sz w:val="12"/>
        </w:rPr>
        <w:t>-4.0%</w:t>
      </w:r>
    </w:p>
    <w:p>
      <w:pPr>
        <w:spacing w:before="128"/>
        <w:ind w:left="135" w:right="0" w:firstLine="0"/>
        <w:jc w:val="left"/>
        <w:rPr>
          <w:sz w:val="12"/>
        </w:rPr>
      </w:pPr>
      <w:r>
        <w:rPr>
          <w:color w:val="58595B"/>
          <w:spacing w:val="-4"/>
          <w:sz w:val="12"/>
        </w:rPr>
        <w:t>-6.0%</w:t>
      </w:r>
    </w:p>
    <w:p>
      <w:pPr>
        <w:spacing w:before="129"/>
        <w:ind w:left="135" w:right="0" w:firstLine="0"/>
        <w:jc w:val="left"/>
        <w:rPr>
          <w:sz w:val="12"/>
        </w:rPr>
      </w:pPr>
      <w:r>
        <w:rPr>
          <w:color w:val="58595B"/>
          <w:spacing w:val="-4"/>
          <w:sz w:val="12"/>
        </w:rPr>
        <w:t>-8.0%</w:t>
      </w:r>
    </w:p>
    <w:p>
      <w:pPr>
        <w:spacing w:before="129"/>
        <w:ind w:left="135" w:right="0" w:firstLine="0"/>
        <w:jc w:val="left"/>
        <w:rPr>
          <w:sz w:val="12"/>
        </w:rPr>
      </w:pPr>
      <w:r>
        <w:rPr>
          <w:color w:val="58595B"/>
          <w:w w:val="85"/>
          <w:sz w:val="12"/>
        </w:rPr>
        <w:t>-</w:t>
      </w:r>
      <w:r>
        <w:rPr>
          <w:color w:val="58595B"/>
          <w:spacing w:val="-2"/>
          <w:sz w:val="12"/>
        </w:rPr>
        <w:t>10.0%</w:t>
      </w:r>
    </w:p>
    <w:p>
      <w:pPr>
        <w:spacing w:before="129"/>
        <w:ind w:left="135" w:right="0" w:firstLine="0"/>
        <w:jc w:val="left"/>
        <w:rPr>
          <w:sz w:val="12"/>
        </w:rPr>
      </w:pPr>
      <w:r>
        <w:rPr>
          <w:color w:val="58595B"/>
          <w:w w:val="85"/>
          <w:sz w:val="12"/>
        </w:rPr>
        <w:t>-</w:t>
      </w:r>
      <w:r>
        <w:rPr>
          <w:color w:val="58595B"/>
          <w:spacing w:val="-2"/>
          <w:w w:val="95"/>
          <w:sz w:val="12"/>
        </w:rPr>
        <w:t>12.0%</w:t>
      </w:r>
    </w:p>
    <w:p>
      <w:pPr>
        <w:spacing w:before="128"/>
        <w:ind w:left="135" w:right="0" w:firstLine="0"/>
        <w:jc w:val="left"/>
        <w:rPr>
          <w:sz w:val="12"/>
        </w:rPr>
      </w:pPr>
      <w:r>
        <w:rPr>
          <w:color w:val="58595B"/>
          <w:w w:val="85"/>
          <w:sz w:val="12"/>
        </w:rPr>
        <w:t>-</w:t>
      </w:r>
      <w:r>
        <w:rPr>
          <w:color w:val="58595B"/>
          <w:spacing w:val="-2"/>
          <w:sz w:val="12"/>
        </w:rPr>
        <w:t>14.0%</w:t>
      </w:r>
    </w:p>
    <w:p>
      <w:pPr>
        <w:spacing w:after="0"/>
        <w:jc w:val="left"/>
        <w:rPr>
          <w:sz w:val="12"/>
        </w:rPr>
        <w:sectPr>
          <w:pgSz w:w="8230" w:h="11630"/>
          <w:pgMar w:header="0" w:footer="591" w:top="1060" w:bottom="780" w:left="708" w:right="708"/>
          <w:cols w:num="2" w:equalWidth="0">
            <w:col w:w="6093" w:space="40"/>
            <w:col w:w="681"/>
          </w:cols>
        </w:sectPr>
      </w:pPr>
    </w:p>
    <w:p>
      <w:pPr>
        <w:pStyle w:val="BodyText"/>
        <w:spacing w:before="1"/>
        <w:rPr>
          <w:sz w:val="7"/>
        </w:rPr>
      </w:pPr>
    </w:p>
    <w:p>
      <w:pPr>
        <w:pStyle w:val="BodyText"/>
        <w:spacing w:after="0"/>
        <w:rPr>
          <w:sz w:val="7"/>
        </w:rPr>
        <w:sectPr>
          <w:type w:val="continuous"/>
          <w:pgSz w:w="8230" w:h="11630"/>
          <w:pgMar w:header="0" w:footer="591" w:top="1320" w:bottom="280" w:left="708" w:right="708"/>
        </w:sectPr>
      </w:pPr>
    </w:p>
    <w:p>
      <w:pPr>
        <w:spacing w:line="355" w:lineRule="auto" w:before="99"/>
        <w:ind w:left="1231" w:right="0" w:firstLine="0"/>
        <w:jc w:val="left"/>
        <w:rPr>
          <w:sz w:val="9"/>
        </w:rPr>
      </w:pPr>
      <w:r>
        <w:rPr>
          <w:position w:val="-2"/>
        </w:rPr>
        <w:drawing>
          <wp:inline distT="0" distB="0" distL="0" distR="0">
            <wp:extent cx="77012" cy="77012"/>
            <wp:effectExtent l="0" t="0" r="0" b="0"/>
            <wp:docPr id="273" name="Image 273"/>
            <wp:cNvGraphicFramePr>
              <a:graphicFrameLocks/>
            </wp:cNvGraphicFramePr>
            <a:graphic>
              <a:graphicData uri="http://schemas.openxmlformats.org/drawingml/2006/picture">
                <pic:pic>
                  <pic:nvPicPr>
                    <pic:cNvPr id="273" name="Image 273"/>
                    <pic:cNvPicPr/>
                  </pic:nvPicPr>
                  <pic:blipFill>
                    <a:blip r:embed="rId40" cstate="print"/>
                    <a:stretch>
                      <a:fillRect/>
                    </a:stretch>
                  </pic:blipFill>
                  <pic:spPr>
                    <a:xfrm>
                      <a:off x="0" y="0"/>
                      <a:ext cx="77012" cy="77012"/>
                    </a:xfrm>
                    <a:prstGeom prst="rect">
                      <a:avLst/>
                    </a:prstGeom>
                  </pic:spPr>
                </pic:pic>
              </a:graphicData>
            </a:graphic>
          </wp:inline>
        </w:drawing>
      </w:r>
      <w:r>
        <w:rPr>
          <w:position w:val="-2"/>
        </w:rPr>
      </w:r>
      <w:r>
        <w:rPr>
          <w:rFonts w:ascii="Times New Roman"/>
          <w:spacing w:val="-1"/>
          <w:sz w:val="20"/>
        </w:rPr>
        <w:t> </w:t>
      </w:r>
      <w:r>
        <w:rPr>
          <w:color w:val="58595B"/>
          <w:w w:val="105"/>
          <w:sz w:val="9"/>
        </w:rPr>
        <w:t>Export</w:t>
      </w:r>
      <w:r>
        <w:rPr>
          <w:color w:val="58595B"/>
          <w:spacing w:val="-8"/>
          <w:w w:val="105"/>
          <w:sz w:val="9"/>
        </w:rPr>
        <w:t> </w:t>
      </w:r>
      <w:r>
        <w:rPr>
          <w:color w:val="58595B"/>
          <w:w w:val="105"/>
          <w:sz w:val="9"/>
        </w:rPr>
        <w:t>of</w:t>
      </w:r>
      <w:r>
        <w:rPr>
          <w:color w:val="58595B"/>
          <w:spacing w:val="-7"/>
          <w:w w:val="105"/>
          <w:sz w:val="9"/>
        </w:rPr>
        <w:t> </w:t>
      </w:r>
      <w:r>
        <w:rPr>
          <w:color w:val="58595B"/>
          <w:w w:val="105"/>
          <w:sz w:val="9"/>
        </w:rPr>
        <w:t>G&amp;S</w:t>
      </w:r>
      <w:r>
        <w:rPr>
          <w:color w:val="58595B"/>
          <w:spacing w:val="40"/>
          <w:w w:val="105"/>
          <w:sz w:val="9"/>
        </w:rPr>
        <w:t> </w:t>
      </w:r>
      <w:r>
        <w:rPr>
          <w:color w:val="58595B"/>
          <w:position w:val="-2"/>
          <w:sz w:val="9"/>
        </w:rPr>
        <w:drawing>
          <wp:inline distT="0" distB="0" distL="0" distR="0">
            <wp:extent cx="77012" cy="77012"/>
            <wp:effectExtent l="0" t="0" r="0" b="0"/>
            <wp:docPr id="274" name="Image 274"/>
            <wp:cNvGraphicFramePr>
              <a:graphicFrameLocks/>
            </wp:cNvGraphicFramePr>
            <a:graphic>
              <a:graphicData uri="http://schemas.openxmlformats.org/drawingml/2006/picture">
                <pic:pic>
                  <pic:nvPicPr>
                    <pic:cNvPr id="274" name="Image 274"/>
                    <pic:cNvPicPr/>
                  </pic:nvPicPr>
                  <pic:blipFill>
                    <a:blip r:embed="rId41" cstate="print"/>
                    <a:stretch>
                      <a:fillRect/>
                    </a:stretch>
                  </pic:blipFill>
                  <pic:spPr>
                    <a:xfrm>
                      <a:off x="0" y="0"/>
                      <a:ext cx="77012" cy="77012"/>
                    </a:xfrm>
                    <a:prstGeom prst="rect">
                      <a:avLst/>
                    </a:prstGeom>
                  </pic:spPr>
                </pic:pic>
              </a:graphicData>
            </a:graphic>
          </wp:inline>
        </w:drawing>
      </w:r>
      <w:r>
        <w:rPr>
          <w:color w:val="58595B"/>
          <w:position w:val="-2"/>
          <w:sz w:val="9"/>
        </w:rPr>
      </w:r>
      <w:r>
        <w:rPr>
          <w:rFonts w:ascii="Times New Roman"/>
          <w:color w:val="58595B"/>
          <w:spacing w:val="18"/>
          <w:w w:val="105"/>
          <w:sz w:val="9"/>
        </w:rPr>
        <w:t> </w:t>
      </w:r>
      <w:r>
        <w:rPr>
          <w:color w:val="58595B"/>
          <w:w w:val="105"/>
          <w:sz w:val="9"/>
        </w:rPr>
        <w:t>Minerals</w:t>
      </w:r>
      <w:r>
        <w:rPr>
          <w:color w:val="58595B"/>
          <w:spacing w:val="-7"/>
          <w:w w:val="105"/>
          <w:sz w:val="9"/>
        </w:rPr>
        <w:t> </w:t>
      </w:r>
      <w:r>
        <w:rPr>
          <w:color w:val="58595B"/>
          <w:w w:val="105"/>
          <w:sz w:val="9"/>
        </w:rPr>
        <w:t>(3Ts)</w:t>
      </w:r>
    </w:p>
    <w:p>
      <w:pPr>
        <w:tabs>
          <w:tab w:pos="2055" w:val="left" w:leader="none"/>
        </w:tabs>
        <w:spacing w:before="99"/>
        <w:ind w:left="308" w:right="0" w:firstLine="0"/>
        <w:jc w:val="left"/>
        <w:rPr>
          <w:sz w:val="9"/>
        </w:rPr>
      </w:pPr>
      <w:r>
        <w:rPr/>
        <w:br w:type="column"/>
      </w:r>
      <w:r>
        <w:rPr>
          <w:position w:val="-2"/>
        </w:rPr>
        <w:drawing>
          <wp:inline distT="0" distB="0" distL="0" distR="0">
            <wp:extent cx="77012" cy="77012"/>
            <wp:effectExtent l="0" t="0" r="0" b="0"/>
            <wp:docPr id="275" name="Image 275"/>
            <wp:cNvGraphicFramePr>
              <a:graphicFrameLocks/>
            </wp:cNvGraphicFramePr>
            <a:graphic>
              <a:graphicData uri="http://schemas.openxmlformats.org/drawingml/2006/picture">
                <pic:pic>
                  <pic:nvPicPr>
                    <pic:cNvPr id="275" name="Image 275"/>
                    <pic:cNvPicPr/>
                  </pic:nvPicPr>
                  <pic:blipFill>
                    <a:blip r:embed="rId42" cstate="print"/>
                    <a:stretch>
                      <a:fillRect/>
                    </a:stretch>
                  </pic:blipFill>
                  <pic:spPr>
                    <a:xfrm>
                      <a:off x="0" y="0"/>
                      <a:ext cx="77012" cy="77012"/>
                    </a:xfrm>
                    <a:prstGeom prst="rect">
                      <a:avLst/>
                    </a:prstGeom>
                  </pic:spPr>
                </pic:pic>
              </a:graphicData>
            </a:graphic>
          </wp:inline>
        </w:drawing>
      </w:r>
      <w:r>
        <w:rPr>
          <w:position w:val="-2"/>
        </w:rPr>
      </w:r>
      <w:r>
        <w:rPr>
          <w:rFonts w:ascii="Times New Roman"/>
          <w:spacing w:val="-4"/>
          <w:sz w:val="20"/>
        </w:rPr>
        <w:t> </w:t>
      </w:r>
      <w:r>
        <w:rPr>
          <w:color w:val="58595B"/>
          <w:sz w:val="9"/>
        </w:rPr>
        <w:t>Imports of</w:t>
      </w:r>
      <w:r>
        <w:rPr>
          <w:color w:val="58595B"/>
          <w:spacing w:val="1"/>
          <w:sz w:val="9"/>
        </w:rPr>
        <w:t> </w:t>
      </w:r>
      <w:r>
        <w:rPr>
          <w:color w:val="58595B"/>
          <w:sz w:val="9"/>
        </w:rPr>
        <w:t>G&amp;S</w:t>
        <w:tab/>
      </w:r>
      <w:r>
        <w:rPr>
          <w:color w:val="58595B"/>
          <w:position w:val="-2"/>
          <w:sz w:val="9"/>
        </w:rPr>
        <w:drawing>
          <wp:inline distT="0" distB="0" distL="0" distR="0">
            <wp:extent cx="77012" cy="77012"/>
            <wp:effectExtent l="0" t="0" r="0" b="0"/>
            <wp:docPr id="276" name="Image 276"/>
            <wp:cNvGraphicFramePr>
              <a:graphicFrameLocks/>
            </wp:cNvGraphicFramePr>
            <a:graphic>
              <a:graphicData uri="http://schemas.openxmlformats.org/drawingml/2006/picture">
                <pic:pic>
                  <pic:nvPicPr>
                    <pic:cNvPr id="276" name="Image 276"/>
                    <pic:cNvPicPr/>
                  </pic:nvPicPr>
                  <pic:blipFill>
                    <a:blip r:embed="rId43" cstate="print"/>
                    <a:stretch>
                      <a:fillRect/>
                    </a:stretch>
                  </pic:blipFill>
                  <pic:spPr>
                    <a:xfrm>
                      <a:off x="0" y="0"/>
                      <a:ext cx="77012" cy="77012"/>
                    </a:xfrm>
                    <a:prstGeom prst="rect">
                      <a:avLst/>
                    </a:prstGeom>
                  </pic:spPr>
                </pic:pic>
              </a:graphicData>
            </a:graphic>
          </wp:inline>
        </w:drawing>
      </w:r>
      <w:r>
        <w:rPr>
          <w:color w:val="58595B"/>
          <w:position w:val="-2"/>
          <w:sz w:val="9"/>
        </w:rPr>
      </w:r>
      <w:r>
        <w:rPr>
          <w:rFonts w:ascii="Times New Roman"/>
          <w:color w:val="58595B"/>
          <w:spacing w:val="19"/>
          <w:sz w:val="9"/>
        </w:rPr>
        <w:t> </w:t>
      </w:r>
      <w:r>
        <w:rPr>
          <w:color w:val="58595B"/>
          <w:sz w:val="9"/>
        </w:rPr>
        <w:t>Tourism</w:t>
      </w:r>
      <w:r>
        <w:rPr>
          <w:color w:val="58595B"/>
          <w:spacing w:val="-2"/>
          <w:sz w:val="9"/>
        </w:rPr>
        <w:t> </w:t>
      </w:r>
      <w:r>
        <w:rPr>
          <w:color w:val="58595B"/>
          <w:sz w:val="9"/>
        </w:rPr>
        <w:t>revenue</w:t>
      </w:r>
    </w:p>
    <w:p>
      <w:pPr>
        <w:tabs>
          <w:tab w:pos="1851" w:val="left" w:leader="none"/>
        </w:tabs>
        <w:spacing w:before="67"/>
        <w:ind w:left="308" w:right="0" w:firstLine="0"/>
        <w:jc w:val="left"/>
        <w:rPr>
          <w:sz w:val="9"/>
        </w:rPr>
      </w:pPr>
      <w:r>
        <w:rPr>
          <w:position w:val="-2"/>
        </w:rPr>
        <w:drawing>
          <wp:inline distT="0" distB="0" distL="0" distR="0">
            <wp:extent cx="77012" cy="77012"/>
            <wp:effectExtent l="0" t="0" r="0" b="0"/>
            <wp:docPr id="277" name="Image 277"/>
            <wp:cNvGraphicFramePr>
              <a:graphicFrameLocks/>
            </wp:cNvGraphicFramePr>
            <a:graphic>
              <a:graphicData uri="http://schemas.openxmlformats.org/drawingml/2006/picture">
                <pic:pic>
                  <pic:nvPicPr>
                    <pic:cNvPr id="277" name="Image 277"/>
                    <pic:cNvPicPr/>
                  </pic:nvPicPr>
                  <pic:blipFill>
                    <a:blip r:embed="rId44" cstate="print"/>
                    <a:stretch>
                      <a:fillRect/>
                    </a:stretch>
                  </pic:blipFill>
                  <pic:spPr>
                    <a:xfrm>
                      <a:off x="0" y="0"/>
                      <a:ext cx="77012" cy="77012"/>
                    </a:xfrm>
                    <a:prstGeom prst="rect">
                      <a:avLst/>
                    </a:prstGeom>
                  </pic:spPr>
                </pic:pic>
              </a:graphicData>
            </a:graphic>
          </wp:inline>
        </w:drawing>
      </w:r>
      <w:r>
        <w:rPr>
          <w:position w:val="-2"/>
        </w:rPr>
      </w:r>
      <w:r>
        <w:rPr>
          <w:rFonts w:ascii="Times New Roman"/>
          <w:spacing w:val="-13"/>
          <w:sz w:val="20"/>
        </w:rPr>
        <w:t> </w:t>
      </w:r>
      <w:r>
        <w:rPr>
          <w:color w:val="58595B"/>
          <w:spacing w:val="2"/>
          <w:sz w:val="9"/>
        </w:rPr>
        <w:t>Non-traditional</w:t>
      </w:r>
      <w:r>
        <w:rPr>
          <w:color w:val="58595B"/>
          <w:spacing w:val="-7"/>
          <w:sz w:val="9"/>
        </w:rPr>
        <w:t> </w:t>
      </w:r>
      <w:r>
        <w:rPr>
          <w:color w:val="58595B"/>
          <w:sz w:val="9"/>
        </w:rPr>
        <w:t>exports</w:t>
        <w:tab/>
      </w:r>
      <w:r>
        <w:rPr>
          <w:color w:val="58595B"/>
          <w:position w:val="2"/>
          <w:sz w:val="9"/>
        </w:rPr>
        <w:drawing>
          <wp:inline distT="0" distB="0" distL="0" distR="0">
            <wp:extent cx="174324" cy="40335"/>
            <wp:effectExtent l="0" t="0" r="0" b="0"/>
            <wp:docPr id="278" name="Image 278"/>
            <wp:cNvGraphicFramePr>
              <a:graphicFrameLocks/>
            </wp:cNvGraphicFramePr>
            <a:graphic>
              <a:graphicData uri="http://schemas.openxmlformats.org/drawingml/2006/picture">
                <pic:pic>
                  <pic:nvPicPr>
                    <pic:cNvPr id="278" name="Image 278"/>
                    <pic:cNvPicPr/>
                  </pic:nvPicPr>
                  <pic:blipFill>
                    <a:blip r:embed="rId45" cstate="print"/>
                    <a:stretch>
                      <a:fillRect/>
                    </a:stretch>
                  </pic:blipFill>
                  <pic:spPr>
                    <a:xfrm>
                      <a:off x="0" y="0"/>
                      <a:ext cx="174324" cy="40335"/>
                    </a:xfrm>
                    <a:prstGeom prst="rect">
                      <a:avLst/>
                    </a:prstGeom>
                  </pic:spPr>
                </pic:pic>
              </a:graphicData>
            </a:graphic>
          </wp:inline>
        </w:drawing>
      </w:r>
      <w:r>
        <w:rPr>
          <w:color w:val="58595B"/>
          <w:position w:val="2"/>
          <w:sz w:val="9"/>
        </w:rPr>
      </w:r>
      <w:r>
        <w:rPr>
          <w:rFonts w:ascii="Times New Roman"/>
          <w:color w:val="58595B"/>
          <w:spacing w:val="80"/>
          <w:sz w:val="9"/>
        </w:rPr>
        <w:t> </w:t>
      </w:r>
      <w:r>
        <w:rPr>
          <w:color w:val="58595B"/>
          <w:sz w:val="9"/>
        </w:rPr>
        <w:t>Current Account deficit</w:t>
      </w:r>
    </w:p>
    <w:p>
      <w:pPr>
        <w:spacing w:after="0"/>
        <w:jc w:val="left"/>
        <w:rPr>
          <w:sz w:val="9"/>
        </w:rPr>
        <w:sectPr>
          <w:type w:val="continuous"/>
          <w:pgSz w:w="8230" w:h="11630"/>
          <w:pgMar w:header="0" w:footer="591" w:top="1320" w:bottom="280" w:left="708" w:right="708"/>
          <w:cols w:num="2" w:equalWidth="0">
            <w:col w:w="2065" w:space="40"/>
            <w:col w:w="4709"/>
          </w:cols>
        </w:sectPr>
      </w:pPr>
    </w:p>
    <w:p>
      <w:pPr>
        <w:spacing w:before="229"/>
        <w:ind w:left="212" w:right="0" w:firstLine="0"/>
        <w:jc w:val="left"/>
        <w:rPr>
          <w:rFonts w:ascii="Arial"/>
          <w:i/>
          <w:sz w:val="16"/>
        </w:rPr>
      </w:pPr>
      <w:r>
        <w:rPr>
          <w:rFonts w:ascii="Arial"/>
          <w:i/>
          <w:color w:val="58595B"/>
          <w:sz w:val="16"/>
        </w:rPr>
        <w:t>Source:</w:t>
      </w:r>
      <w:r>
        <w:rPr>
          <w:rFonts w:ascii="Arial"/>
          <w:i/>
          <w:color w:val="58595B"/>
          <w:spacing w:val="36"/>
          <w:sz w:val="16"/>
        </w:rPr>
        <w:t> </w:t>
      </w:r>
      <w:r>
        <w:rPr>
          <w:rFonts w:ascii="Arial"/>
          <w:i/>
          <w:color w:val="58595B"/>
          <w:spacing w:val="-2"/>
          <w:sz w:val="16"/>
        </w:rPr>
        <w:t>MINECOFIN</w:t>
      </w:r>
    </w:p>
    <w:p>
      <w:pPr>
        <w:pStyle w:val="ListParagraph"/>
        <w:numPr>
          <w:ilvl w:val="0"/>
          <w:numId w:val="4"/>
        </w:numPr>
        <w:tabs>
          <w:tab w:pos="493" w:val="left" w:leader="none"/>
          <w:tab w:pos="495" w:val="left" w:leader="none"/>
        </w:tabs>
        <w:spacing w:line="235" w:lineRule="auto" w:before="175" w:after="0"/>
        <w:ind w:left="495" w:right="98" w:hanging="284"/>
        <w:jc w:val="both"/>
        <w:rPr>
          <w:sz w:val="16"/>
        </w:rPr>
      </w:pPr>
      <w:r>
        <w:rPr>
          <w:rFonts w:ascii="Arial Black"/>
          <w:color w:val="58595B"/>
          <w:w w:val="105"/>
          <w:sz w:val="16"/>
        </w:rPr>
        <w:t>The</w:t>
      </w:r>
      <w:r>
        <w:rPr>
          <w:rFonts w:ascii="Arial Black"/>
          <w:color w:val="58595B"/>
          <w:spacing w:val="-12"/>
          <w:w w:val="105"/>
          <w:sz w:val="16"/>
        </w:rPr>
        <w:t> </w:t>
      </w:r>
      <w:r>
        <w:rPr>
          <w:rFonts w:ascii="Arial Black"/>
          <w:color w:val="58595B"/>
          <w:w w:val="105"/>
          <w:sz w:val="16"/>
        </w:rPr>
        <w:t>fisc6l</w:t>
      </w:r>
      <w:r>
        <w:rPr>
          <w:rFonts w:ascii="Arial Black"/>
          <w:color w:val="58595B"/>
          <w:spacing w:val="-12"/>
          <w:w w:val="105"/>
          <w:sz w:val="16"/>
        </w:rPr>
        <w:t> </w:t>
      </w:r>
      <w:r>
        <w:rPr>
          <w:rFonts w:ascii="Arial Black"/>
          <w:color w:val="58595B"/>
          <w:w w:val="105"/>
          <w:sz w:val="16"/>
        </w:rPr>
        <w:t>policy</w:t>
      </w:r>
      <w:r>
        <w:rPr>
          <w:rFonts w:ascii="Arial Black"/>
          <w:color w:val="58595B"/>
          <w:spacing w:val="-12"/>
          <w:w w:val="105"/>
          <w:sz w:val="16"/>
        </w:rPr>
        <w:t> </w:t>
      </w:r>
      <w:r>
        <w:rPr>
          <w:rFonts w:ascii="Arial Black"/>
          <w:color w:val="58595B"/>
          <w:w w:val="105"/>
          <w:sz w:val="16"/>
        </w:rPr>
        <w:t>under</w:t>
      </w:r>
      <w:r>
        <w:rPr>
          <w:rFonts w:ascii="Arial Black"/>
          <w:color w:val="58595B"/>
          <w:spacing w:val="-12"/>
          <w:w w:val="105"/>
          <w:sz w:val="16"/>
        </w:rPr>
        <w:t> </w:t>
      </w:r>
      <w:r>
        <w:rPr>
          <w:rFonts w:ascii="Arial Black"/>
          <w:color w:val="58595B"/>
          <w:w w:val="105"/>
          <w:sz w:val="16"/>
        </w:rPr>
        <w:t>NST2</w:t>
      </w:r>
      <w:r>
        <w:rPr>
          <w:rFonts w:ascii="Arial Black"/>
          <w:color w:val="58595B"/>
          <w:spacing w:val="-12"/>
          <w:w w:val="105"/>
          <w:sz w:val="16"/>
        </w:rPr>
        <w:t> </w:t>
      </w:r>
      <w:r>
        <w:rPr>
          <w:rFonts w:ascii="Arial Black"/>
          <w:color w:val="58595B"/>
          <w:w w:val="105"/>
          <w:sz w:val="16"/>
        </w:rPr>
        <w:t>will</w:t>
      </w:r>
      <w:r>
        <w:rPr>
          <w:rFonts w:ascii="Arial Black"/>
          <w:color w:val="58595B"/>
          <w:spacing w:val="-12"/>
          <w:w w:val="105"/>
          <w:sz w:val="16"/>
        </w:rPr>
        <w:t> </w:t>
      </w:r>
      <w:r>
        <w:rPr>
          <w:rFonts w:ascii="Arial Black"/>
          <w:color w:val="58595B"/>
          <w:w w:val="105"/>
          <w:sz w:val="16"/>
        </w:rPr>
        <w:t>focus</w:t>
      </w:r>
      <w:r>
        <w:rPr>
          <w:rFonts w:ascii="Arial Black"/>
          <w:color w:val="58595B"/>
          <w:spacing w:val="-12"/>
          <w:w w:val="105"/>
          <w:sz w:val="16"/>
        </w:rPr>
        <w:t> </w:t>
      </w:r>
      <w:r>
        <w:rPr>
          <w:rFonts w:ascii="Arial Black"/>
          <w:color w:val="58595B"/>
          <w:w w:val="105"/>
          <w:sz w:val="16"/>
        </w:rPr>
        <w:t>on</w:t>
      </w:r>
      <w:r>
        <w:rPr>
          <w:rFonts w:ascii="Arial Black"/>
          <w:color w:val="58595B"/>
          <w:spacing w:val="-12"/>
          <w:w w:val="105"/>
          <w:sz w:val="16"/>
        </w:rPr>
        <w:t> </w:t>
      </w:r>
      <w:r>
        <w:rPr>
          <w:rFonts w:ascii="Arial Black"/>
          <w:color w:val="58595B"/>
          <w:w w:val="105"/>
          <w:sz w:val="16"/>
        </w:rPr>
        <w:t>supporting</w:t>
      </w:r>
      <w:r>
        <w:rPr>
          <w:rFonts w:ascii="Arial Black"/>
          <w:color w:val="58595B"/>
          <w:spacing w:val="-12"/>
          <w:w w:val="105"/>
          <w:sz w:val="16"/>
        </w:rPr>
        <w:t> </w:t>
      </w:r>
      <w:r>
        <w:rPr>
          <w:rFonts w:ascii="Arial Black"/>
          <w:color w:val="58595B"/>
          <w:w w:val="105"/>
          <w:sz w:val="16"/>
        </w:rPr>
        <w:t>sust6ined</w:t>
      </w:r>
      <w:r>
        <w:rPr>
          <w:rFonts w:ascii="Arial Black"/>
          <w:color w:val="58595B"/>
          <w:spacing w:val="-12"/>
          <w:w w:val="105"/>
          <w:sz w:val="16"/>
        </w:rPr>
        <w:t> </w:t>
      </w:r>
      <w:r>
        <w:rPr>
          <w:rFonts w:ascii="Arial Black"/>
          <w:color w:val="58595B"/>
          <w:w w:val="105"/>
          <w:sz w:val="16"/>
        </w:rPr>
        <w:t>high </w:t>
      </w:r>
      <w:r>
        <w:rPr>
          <w:rFonts w:ascii="Arial Black"/>
          <w:color w:val="58595B"/>
          <w:spacing w:val="-2"/>
          <w:sz w:val="16"/>
        </w:rPr>
        <w:t>economic</w:t>
      </w:r>
      <w:r>
        <w:rPr>
          <w:rFonts w:ascii="Arial Black"/>
          <w:color w:val="58595B"/>
          <w:spacing w:val="-12"/>
          <w:sz w:val="16"/>
        </w:rPr>
        <w:t> </w:t>
      </w:r>
      <w:r>
        <w:rPr>
          <w:rFonts w:ascii="Arial Black"/>
          <w:color w:val="58595B"/>
          <w:spacing w:val="-2"/>
          <w:sz w:val="16"/>
        </w:rPr>
        <w:t>growth</w:t>
      </w:r>
      <w:r>
        <w:rPr>
          <w:rFonts w:ascii="Arial Black"/>
          <w:color w:val="58595B"/>
          <w:spacing w:val="-11"/>
          <w:sz w:val="16"/>
        </w:rPr>
        <w:t> </w:t>
      </w:r>
      <w:r>
        <w:rPr>
          <w:rFonts w:ascii="Arial Black"/>
          <w:color w:val="58595B"/>
          <w:spacing w:val="-2"/>
          <w:sz w:val="16"/>
        </w:rPr>
        <w:t>while</w:t>
      </w:r>
      <w:r>
        <w:rPr>
          <w:rFonts w:ascii="Arial Black"/>
          <w:color w:val="58595B"/>
          <w:spacing w:val="-12"/>
          <w:sz w:val="16"/>
        </w:rPr>
        <w:t> </w:t>
      </w:r>
      <w:r>
        <w:rPr>
          <w:rFonts w:ascii="Arial Black"/>
          <w:color w:val="58595B"/>
          <w:spacing w:val="-2"/>
          <w:sz w:val="16"/>
        </w:rPr>
        <w:t>ensuring</w:t>
      </w:r>
      <w:r>
        <w:rPr>
          <w:rFonts w:ascii="Arial Black"/>
          <w:color w:val="58595B"/>
          <w:spacing w:val="-11"/>
          <w:sz w:val="16"/>
        </w:rPr>
        <w:t> </w:t>
      </w:r>
      <w:r>
        <w:rPr>
          <w:rFonts w:ascii="Arial Black"/>
          <w:color w:val="58595B"/>
          <w:spacing w:val="-2"/>
          <w:sz w:val="16"/>
        </w:rPr>
        <w:t>the</w:t>
      </w:r>
      <w:r>
        <w:rPr>
          <w:rFonts w:ascii="Arial Black"/>
          <w:color w:val="58595B"/>
          <w:spacing w:val="-11"/>
          <w:sz w:val="16"/>
        </w:rPr>
        <w:t> </w:t>
      </w:r>
      <w:r>
        <w:rPr>
          <w:rFonts w:ascii="Arial Black"/>
          <w:color w:val="58595B"/>
          <w:spacing w:val="-2"/>
          <w:sz w:val="16"/>
        </w:rPr>
        <w:t>sust6in6bility</w:t>
      </w:r>
      <w:r>
        <w:rPr>
          <w:rFonts w:ascii="Arial Black"/>
          <w:color w:val="58595B"/>
          <w:spacing w:val="-12"/>
          <w:sz w:val="16"/>
        </w:rPr>
        <w:t> </w:t>
      </w:r>
      <w:r>
        <w:rPr>
          <w:rFonts w:ascii="Arial Black"/>
          <w:color w:val="58595B"/>
          <w:spacing w:val="-2"/>
          <w:sz w:val="16"/>
        </w:rPr>
        <w:t>of</w:t>
      </w:r>
      <w:r>
        <w:rPr>
          <w:rFonts w:ascii="Arial Black"/>
          <w:color w:val="58595B"/>
          <w:spacing w:val="-11"/>
          <w:sz w:val="16"/>
        </w:rPr>
        <w:t> </w:t>
      </w:r>
      <w:r>
        <w:rPr>
          <w:rFonts w:ascii="Arial Black"/>
          <w:color w:val="58595B"/>
          <w:spacing w:val="-2"/>
          <w:sz w:val="16"/>
        </w:rPr>
        <w:t>public</w:t>
      </w:r>
      <w:r>
        <w:rPr>
          <w:rFonts w:ascii="Arial Black"/>
          <w:color w:val="58595B"/>
          <w:spacing w:val="-11"/>
          <w:sz w:val="16"/>
        </w:rPr>
        <w:t> </w:t>
      </w:r>
      <w:r>
        <w:rPr>
          <w:rFonts w:ascii="Arial Black"/>
          <w:color w:val="58595B"/>
          <w:spacing w:val="-2"/>
          <w:sz w:val="16"/>
        </w:rPr>
        <w:t>fin6nces</w:t>
      </w:r>
      <w:r>
        <w:rPr>
          <w:rFonts w:ascii="Arial Black"/>
          <w:color w:val="58595B"/>
          <w:spacing w:val="-12"/>
          <w:sz w:val="16"/>
        </w:rPr>
        <w:t> </w:t>
      </w:r>
      <w:r>
        <w:rPr>
          <w:rFonts w:ascii="Arial Black"/>
          <w:color w:val="58595B"/>
          <w:spacing w:val="-2"/>
          <w:sz w:val="16"/>
        </w:rPr>
        <w:t>6nd </w:t>
      </w:r>
      <w:r>
        <w:rPr>
          <w:rFonts w:ascii="Arial Black"/>
          <w:color w:val="58595B"/>
          <w:w w:val="105"/>
          <w:sz w:val="16"/>
        </w:rPr>
        <w:t>debt</w:t>
      </w:r>
      <w:r>
        <w:rPr>
          <w:color w:val="58595B"/>
          <w:w w:val="105"/>
          <w:sz w:val="16"/>
        </w:rPr>
        <w:t>.</w:t>
      </w:r>
      <w:r>
        <w:rPr>
          <w:color w:val="58595B"/>
          <w:spacing w:val="-11"/>
          <w:w w:val="105"/>
          <w:sz w:val="16"/>
        </w:rPr>
        <w:t> </w:t>
      </w:r>
      <w:r>
        <w:rPr>
          <w:color w:val="58595B"/>
          <w:w w:val="105"/>
          <w:sz w:val="16"/>
        </w:rPr>
        <w:t>To</w:t>
      </w:r>
      <w:r>
        <w:rPr>
          <w:color w:val="58595B"/>
          <w:spacing w:val="-11"/>
          <w:w w:val="105"/>
          <w:sz w:val="16"/>
        </w:rPr>
        <w:t> </w:t>
      </w:r>
      <w:r>
        <w:rPr>
          <w:color w:val="58595B"/>
          <w:w w:val="105"/>
          <w:sz w:val="16"/>
        </w:rPr>
        <w:t>achieve</w:t>
      </w:r>
      <w:r>
        <w:rPr>
          <w:color w:val="58595B"/>
          <w:spacing w:val="-11"/>
          <w:w w:val="105"/>
          <w:sz w:val="16"/>
        </w:rPr>
        <w:t> </w:t>
      </w:r>
      <w:r>
        <w:rPr>
          <w:color w:val="58595B"/>
          <w:w w:val="105"/>
          <w:sz w:val="16"/>
        </w:rPr>
        <w:t>this,</w:t>
      </w:r>
      <w:r>
        <w:rPr>
          <w:color w:val="58595B"/>
          <w:spacing w:val="-11"/>
          <w:w w:val="105"/>
          <w:sz w:val="16"/>
        </w:rPr>
        <w:t> </w:t>
      </w:r>
      <w:r>
        <w:rPr>
          <w:color w:val="58595B"/>
          <w:w w:val="105"/>
          <w:sz w:val="16"/>
        </w:rPr>
        <w:t>tax</w:t>
      </w:r>
      <w:r>
        <w:rPr>
          <w:color w:val="58595B"/>
          <w:spacing w:val="-11"/>
          <w:w w:val="105"/>
          <w:sz w:val="16"/>
        </w:rPr>
        <w:t> </w:t>
      </w:r>
      <w:r>
        <w:rPr>
          <w:color w:val="58595B"/>
          <w:w w:val="105"/>
          <w:sz w:val="16"/>
        </w:rPr>
        <w:t>collection</w:t>
      </w:r>
      <w:r>
        <w:rPr>
          <w:color w:val="58595B"/>
          <w:spacing w:val="-11"/>
          <w:w w:val="105"/>
          <w:sz w:val="16"/>
        </w:rPr>
        <w:t> </w:t>
      </w:r>
      <w:r>
        <w:rPr>
          <w:color w:val="58595B"/>
          <w:w w:val="105"/>
          <w:sz w:val="16"/>
        </w:rPr>
        <w:t>will</w:t>
      </w:r>
      <w:r>
        <w:rPr>
          <w:color w:val="58595B"/>
          <w:spacing w:val="-11"/>
          <w:w w:val="105"/>
          <w:sz w:val="16"/>
        </w:rPr>
        <w:t> </w:t>
      </w:r>
      <w:r>
        <w:rPr>
          <w:color w:val="58595B"/>
          <w:w w:val="105"/>
          <w:sz w:val="16"/>
        </w:rPr>
        <w:t>be</w:t>
      </w:r>
      <w:r>
        <w:rPr>
          <w:color w:val="58595B"/>
          <w:spacing w:val="-11"/>
          <w:w w:val="105"/>
          <w:sz w:val="16"/>
        </w:rPr>
        <w:t> </w:t>
      </w:r>
      <w:r>
        <w:rPr>
          <w:color w:val="58595B"/>
          <w:w w:val="105"/>
          <w:sz w:val="16"/>
        </w:rPr>
        <w:t>strengthened</w:t>
      </w:r>
      <w:r>
        <w:rPr>
          <w:color w:val="58595B"/>
          <w:spacing w:val="-11"/>
          <w:w w:val="105"/>
          <w:sz w:val="16"/>
        </w:rPr>
        <w:t> </w:t>
      </w:r>
      <w:r>
        <w:rPr>
          <w:color w:val="58595B"/>
          <w:w w:val="105"/>
          <w:sz w:val="16"/>
        </w:rPr>
        <w:t>to</w:t>
      </w:r>
      <w:r>
        <w:rPr>
          <w:color w:val="58595B"/>
          <w:spacing w:val="-11"/>
          <w:w w:val="105"/>
          <w:sz w:val="16"/>
        </w:rPr>
        <w:t> </w:t>
      </w:r>
      <w:r>
        <w:rPr>
          <w:color w:val="58595B"/>
          <w:w w:val="105"/>
          <w:sz w:val="16"/>
        </w:rPr>
        <w:t>increase</w:t>
      </w:r>
      <w:r>
        <w:rPr>
          <w:color w:val="58595B"/>
          <w:spacing w:val="-11"/>
          <w:w w:val="105"/>
          <w:sz w:val="16"/>
        </w:rPr>
        <w:t> </w:t>
      </w:r>
      <w:r>
        <w:rPr>
          <w:color w:val="58595B"/>
          <w:w w:val="105"/>
          <w:sz w:val="16"/>
        </w:rPr>
        <w:t>funding </w:t>
      </w:r>
      <w:r>
        <w:rPr>
          <w:color w:val="58595B"/>
          <w:spacing w:val="-2"/>
          <w:w w:val="105"/>
          <w:sz w:val="16"/>
        </w:rPr>
        <w:t>for</w:t>
      </w:r>
      <w:r>
        <w:rPr>
          <w:color w:val="58595B"/>
          <w:spacing w:val="-6"/>
          <w:w w:val="105"/>
          <w:sz w:val="16"/>
        </w:rPr>
        <w:t> </w:t>
      </w:r>
      <w:r>
        <w:rPr>
          <w:color w:val="58595B"/>
          <w:spacing w:val="-2"/>
          <w:w w:val="105"/>
          <w:sz w:val="16"/>
        </w:rPr>
        <w:t>public</w:t>
      </w:r>
      <w:r>
        <w:rPr>
          <w:color w:val="58595B"/>
          <w:spacing w:val="-6"/>
          <w:w w:val="105"/>
          <w:sz w:val="16"/>
        </w:rPr>
        <w:t> </w:t>
      </w:r>
      <w:r>
        <w:rPr>
          <w:color w:val="58595B"/>
          <w:spacing w:val="-2"/>
          <w:w w:val="105"/>
          <w:sz w:val="16"/>
        </w:rPr>
        <w:t>investments,</w:t>
      </w:r>
      <w:r>
        <w:rPr>
          <w:color w:val="58595B"/>
          <w:spacing w:val="-6"/>
          <w:w w:val="105"/>
          <w:sz w:val="16"/>
        </w:rPr>
        <w:t> </w:t>
      </w:r>
      <w:r>
        <w:rPr>
          <w:color w:val="58595B"/>
          <w:spacing w:val="-2"/>
          <w:w w:val="105"/>
          <w:sz w:val="16"/>
        </w:rPr>
        <w:t>with</w:t>
      </w:r>
      <w:r>
        <w:rPr>
          <w:color w:val="58595B"/>
          <w:spacing w:val="-6"/>
          <w:w w:val="105"/>
          <w:sz w:val="16"/>
        </w:rPr>
        <w:t> </w:t>
      </w:r>
      <w:r>
        <w:rPr>
          <w:color w:val="58595B"/>
          <w:spacing w:val="-2"/>
          <w:w w:val="105"/>
          <w:sz w:val="16"/>
        </w:rPr>
        <w:t>the</w:t>
      </w:r>
      <w:r>
        <w:rPr>
          <w:color w:val="58595B"/>
          <w:spacing w:val="-6"/>
          <w:w w:val="105"/>
          <w:sz w:val="16"/>
        </w:rPr>
        <w:t> </w:t>
      </w:r>
      <w:r>
        <w:rPr>
          <w:color w:val="58595B"/>
          <w:spacing w:val="-2"/>
          <w:w w:val="105"/>
          <w:sz w:val="16"/>
        </w:rPr>
        <w:t>tax-to-GDP</w:t>
      </w:r>
      <w:r>
        <w:rPr>
          <w:color w:val="58595B"/>
          <w:spacing w:val="-6"/>
          <w:w w:val="105"/>
          <w:sz w:val="16"/>
        </w:rPr>
        <w:t> </w:t>
      </w:r>
      <w:r>
        <w:rPr>
          <w:color w:val="58595B"/>
          <w:spacing w:val="-2"/>
          <w:w w:val="105"/>
          <w:sz w:val="16"/>
        </w:rPr>
        <w:t>ratio</w:t>
      </w:r>
      <w:r>
        <w:rPr>
          <w:color w:val="58595B"/>
          <w:spacing w:val="-6"/>
          <w:w w:val="105"/>
          <w:sz w:val="16"/>
        </w:rPr>
        <w:t> </w:t>
      </w:r>
      <w:r>
        <w:rPr>
          <w:color w:val="58595B"/>
          <w:spacing w:val="-2"/>
          <w:w w:val="105"/>
          <w:sz w:val="16"/>
        </w:rPr>
        <w:t>expected</w:t>
      </w:r>
      <w:r>
        <w:rPr>
          <w:color w:val="58595B"/>
          <w:spacing w:val="-6"/>
          <w:w w:val="105"/>
          <w:sz w:val="16"/>
        </w:rPr>
        <w:t> </w:t>
      </w:r>
      <w:r>
        <w:rPr>
          <w:color w:val="58595B"/>
          <w:spacing w:val="-2"/>
          <w:w w:val="105"/>
          <w:sz w:val="16"/>
        </w:rPr>
        <w:t>to</w:t>
      </w:r>
      <w:r>
        <w:rPr>
          <w:color w:val="58595B"/>
          <w:spacing w:val="-6"/>
          <w:w w:val="105"/>
          <w:sz w:val="16"/>
        </w:rPr>
        <w:t> </w:t>
      </w:r>
      <w:r>
        <w:rPr>
          <w:color w:val="58595B"/>
          <w:spacing w:val="-2"/>
          <w:w w:val="105"/>
          <w:sz w:val="16"/>
        </w:rPr>
        <w:t>rise</w:t>
      </w:r>
      <w:r>
        <w:rPr>
          <w:color w:val="58595B"/>
          <w:spacing w:val="-6"/>
          <w:w w:val="105"/>
          <w:sz w:val="16"/>
        </w:rPr>
        <w:t> </w:t>
      </w:r>
      <w:r>
        <w:rPr>
          <w:color w:val="58595B"/>
          <w:spacing w:val="-2"/>
          <w:w w:val="105"/>
          <w:sz w:val="16"/>
        </w:rPr>
        <w:t>from</w:t>
      </w:r>
      <w:r>
        <w:rPr>
          <w:color w:val="58595B"/>
          <w:spacing w:val="-6"/>
          <w:w w:val="105"/>
          <w:sz w:val="16"/>
        </w:rPr>
        <w:t> </w:t>
      </w:r>
      <w:r>
        <w:rPr>
          <w:color w:val="58595B"/>
          <w:spacing w:val="-2"/>
          <w:w w:val="105"/>
          <w:sz w:val="16"/>
        </w:rPr>
        <w:t>15.2% </w:t>
      </w:r>
      <w:r>
        <w:rPr>
          <w:color w:val="58595B"/>
          <w:sz w:val="16"/>
        </w:rPr>
        <w:t>in 2023/2024 to 19.4% by 2028/2029 through incremental tax policy reforms </w:t>
      </w:r>
      <w:r>
        <w:rPr>
          <w:color w:val="58595B"/>
          <w:w w:val="105"/>
          <w:sz w:val="16"/>
        </w:rPr>
        <w:t>and</w:t>
      </w:r>
      <w:r>
        <w:rPr>
          <w:color w:val="58595B"/>
          <w:w w:val="105"/>
          <w:sz w:val="16"/>
        </w:rPr>
        <w:t> administration</w:t>
      </w:r>
      <w:r>
        <w:rPr>
          <w:color w:val="58595B"/>
          <w:w w:val="105"/>
          <w:sz w:val="16"/>
        </w:rPr>
        <w:t> measures.</w:t>
      </w:r>
      <w:r>
        <w:rPr>
          <w:color w:val="58595B"/>
          <w:w w:val="105"/>
          <w:sz w:val="16"/>
        </w:rPr>
        <w:t> Additionally,</w:t>
      </w:r>
      <w:r>
        <w:rPr>
          <w:color w:val="58595B"/>
          <w:w w:val="105"/>
          <w:sz w:val="16"/>
        </w:rPr>
        <w:t> use</w:t>
      </w:r>
      <w:r>
        <w:rPr>
          <w:color w:val="58595B"/>
          <w:w w:val="105"/>
          <w:sz w:val="16"/>
        </w:rPr>
        <w:t> of</w:t>
      </w:r>
      <w:r>
        <w:rPr>
          <w:color w:val="58595B"/>
          <w:w w:val="105"/>
          <w:sz w:val="16"/>
        </w:rPr>
        <w:t> project</w:t>
      </w:r>
      <w:r>
        <w:rPr>
          <w:color w:val="58595B"/>
          <w:w w:val="105"/>
          <w:sz w:val="16"/>
        </w:rPr>
        <w:t> loans</w:t>
      </w:r>
      <w:r>
        <w:rPr>
          <w:color w:val="58595B"/>
          <w:w w:val="105"/>
          <w:sz w:val="16"/>
        </w:rPr>
        <w:t> that</w:t>
      </w:r>
      <w:r>
        <w:rPr>
          <w:color w:val="58595B"/>
          <w:w w:val="105"/>
          <w:sz w:val="16"/>
        </w:rPr>
        <w:t> have already been secured will be accelerated to ensure the implementation of </w:t>
      </w:r>
      <w:r>
        <w:rPr>
          <w:color w:val="58595B"/>
          <w:sz w:val="16"/>
        </w:rPr>
        <w:t>major public infrastructure projects, thereby attracting further investment and creating more employment opportunities. Fiscal consolidation efforts will also </w:t>
      </w:r>
      <w:r>
        <w:rPr>
          <w:color w:val="58595B"/>
          <w:w w:val="105"/>
          <w:sz w:val="16"/>
        </w:rPr>
        <w:t>be implemented, with expenditures gradually reduced as a share of GDP to keep public debt at a sustainable level.</w:t>
      </w:r>
    </w:p>
    <w:p>
      <w:pPr>
        <w:pStyle w:val="ListParagraph"/>
        <w:numPr>
          <w:ilvl w:val="0"/>
          <w:numId w:val="4"/>
        </w:numPr>
        <w:tabs>
          <w:tab w:pos="495" w:val="left" w:leader="none"/>
        </w:tabs>
        <w:spacing w:line="232" w:lineRule="auto" w:before="152" w:after="0"/>
        <w:ind w:left="495" w:right="98" w:hanging="284"/>
        <w:jc w:val="both"/>
        <w:rPr>
          <w:sz w:val="16"/>
        </w:rPr>
      </w:pPr>
      <w:r>
        <w:rPr>
          <w:rFonts w:ascii="Arial Black"/>
          <w:color w:val="58595B"/>
          <w:spacing w:val="-2"/>
          <w:sz w:val="16"/>
        </w:rPr>
        <w:t>Infl6tion</w:t>
      </w:r>
      <w:r>
        <w:rPr>
          <w:rFonts w:ascii="Arial Black"/>
          <w:color w:val="58595B"/>
          <w:spacing w:val="-9"/>
          <w:sz w:val="16"/>
        </w:rPr>
        <w:t> </w:t>
      </w:r>
      <w:r>
        <w:rPr>
          <w:rFonts w:ascii="Arial Black"/>
          <w:color w:val="58595B"/>
          <w:spacing w:val="-2"/>
          <w:sz w:val="16"/>
        </w:rPr>
        <w:t>is</w:t>
      </w:r>
      <w:r>
        <w:rPr>
          <w:rFonts w:ascii="Arial Black"/>
          <w:color w:val="58595B"/>
          <w:spacing w:val="-9"/>
          <w:sz w:val="16"/>
        </w:rPr>
        <w:t> </w:t>
      </w:r>
      <w:r>
        <w:rPr>
          <w:rFonts w:ascii="Arial Black"/>
          <w:color w:val="58595B"/>
          <w:spacing w:val="-2"/>
          <w:sz w:val="16"/>
        </w:rPr>
        <w:t>projected</w:t>
      </w:r>
      <w:r>
        <w:rPr>
          <w:rFonts w:ascii="Arial Black"/>
          <w:color w:val="58595B"/>
          <w:spacing w:val="-9"/>
          <w:sz w:val="16"/>
        </w:rPr>
        <w:t> </w:t>
      </w:r>
      <w:r>
        <w:rPr>
          <w:rFonts w:ascii="Arial Black"/>
          <w:color w:val="58595B"/>
          <w:spacing w:val="-2"/>
          <w:sz w:val="16"/>
        </w:rPr>
        <w:t>to</w:t>
      </w:r>
      <w:r>
        <w:rPr>
          <w:rFonts w:ascii="Arial Black"/>
          <w:color w:val="58595B"/>
          <w:spacing w:val="-9"/>
          <w:sz w:val="16"/>
        </w:rPr>
        <w:t> </w:t>
      </w:r>
      <w:r>
        <w:rPr>
          <w:rFonts w:ascii="Arial Black"/>
          <w:color w:val="58595B"/>
          <w:spacing w:val="-2"/>
          <w:sz w:val="16"/>
        </w:rPr>
        <w:t>st6y</w:t>
      </w:r>
      <w:r>
        <w:rPr>
          <w:rFonts w:ascii="Arial Black"/>
          <w:color w:val="58595B"/>
          <w:spacing w:val="-9"/>
          <w:sz w:val="16"/>
        </w:rPr>
        <w:t> </w:t>
      </w:r>
      <w:r>
        <w:rPr>
          <w:rFonts w:ascii="Arial Black"/>
          <w:color w:val="58595B"/>
          <w:spacing w:val="-2"/>
          <w:sz w:val="16"/>
        </w:rPr>
        <w:t>within</w:t>
      </w:r>
      <w:r>
        <w:rPr>
          <w:rFonts w:ascii="Arial Black"/>
          <w:color w:val="58595B"/>
          <w:spacing w:val="-9"/>
          <w:sz w:val="16"/>
        </w:rPr>
        <w:t> </w:t>
      </w:r>
      <w:r>
        <w:rPr>
          <w:rFonts w:ascii="Arial Black"/>
          <w:color w:val="58595B"/>
          <w:spacing w:val="-2"/>
          <w:sz w:val="16"/>
        </w:rPr>
        <w:t>the</w:t>
      </w:r>
      <w:r>
        <w:rPr>
          <w:rFonts w:ascii="Arial Black"/>
          <w:color w:val="58595B"/>
          <w:spacing w:val="-9"/>
          <w:sz w:val="16"/>
        </w:rPr>
        <w:t> </w:t>
      </w:r>
      <w:r>
        <w:rPr>
          <w:rFonts w:ascii="Arial Black"/>
          <w:color w:val="58595B"/>
          <w:spacing w:val="-2"/>
          <w:sz w:val="16"/>
        </w:rPr>
        <w:t>medium-term</w:t>
      </w:r>
      <w:r>
        <w:rPr>
          <w:rFonts w:ascii="Arial Black"/>
          <w:color w:val="58595B"/>
          <w:spacing w:val="-9"/>
          <w:sz w:val="16"/>
        </w:rPr>
        <w:t> </w:t>
      </w:r>
      <w:r>
        <w:rPr>
          <w:rFonts w:ascii="Arial Black"/>
          <w:color w:val="58595B"/>
          <w:spacing w:val="-2"/>
          <w:sz w:val="16"/>
        </w:rPr>
        <w:t>t6rget</w:t>
      </w:r>
      <w:r>
        <w:rPr>
          <w:rFonts w:ascii="Arial Black"/>
          <w:color w:val="58595B"/>
          <w:spacing w:val="-9"/>
          <w:sz w:val="16"/>
        </w:rPr>
        <w:t> </w:t>
      </w:r>
      <w:r>
        <w:rPr>
          <w:rFonts w:ascii="Arial Black"/>
          <w:color w:val="58595B"/>
          <w:spacing w:val="-2"/>
          <w:sz w:val="16"/>
        </w:rPr>
        <w:t>r6nge</w:t>
      </w:r>
      <w:r>
        <w:rPr>
          <w:rFonts w:ascii="Arial Black"/>
          <w:color w:val="58595B"/>
          <w:spacing w:val="-9"/>
          <w:sz w:val="16"/>
        </w:rPr>
        <w:t> </w:t>
      </w:r>
      <w:r>
        <w:rPr>
          <w:rFonts w:ascii="Arial Black"/>
          <w:color w:val="58595B"/>
          <w:spacing w:val="-2"/>
          <w:sz w:val="16"/>
        </w:rPr>
        <w:t>of</w:t>
      </w:r>
      <w:r>
        <w:rPr>
          <w:rFonts w:ascii="Arial Black"/>
          <w:color w:val="58595B"/>
          <w:spacing w:val="-9"/>
          <w:sz w:val="16"/>
        </w:rPr>
        <w:t> </w:t>
      </w:r>
      <w:r>
        <w:rPr>
          <w:rFonts w:ascii="Arial Black"/>
          <w:color w:val="58595B"/>
          <w:spacing w:val="-2"/>
          <w:sz w:val="16"/>
        </w:rPr>
        <w:t>2%</w:t>
      </w:r>
      <w:r>
        <w:rPr>
          <w:rFonts w:ascii="Arial Black"/>
          <w:color w:val="58595B"/>
          <w:spacing w:val="-9"/>
          <w:sz w:val="16"/>
        </w:rPr>
        <w:t> </w:t>
      </w:r>
      <w:r>
        <w:rPr>
          <w:rFonts w:ascii="Arial Black"/>
          <w:color w:val="58595B"/>
          <w:spacing w:val="-2"/>
          <w:sz w:val="16"/>
        </w:rPr>
        <w:t>- </w:t>
      </w:r>
      <w:r>
        <w:rPr>
          <w:rFonts w:ascii="Arial Black"/>
          <w:color w:val="58595B"/>
          <w:w w:val="105"/>
          <w:sz w:val="16"/>
        </w:rPr>
        <w:t>8%</w:t>
      </w:r>
      <w:r>
        <w:rPr>
          <w:color w:val="58595B"/>
          <w:w w:val="105"/>
          <w:sz w:val="16"/>
        </w:rPr>
        <w:t>,</w:t>
      </w:r>
      <w:r>
        <w:rPr>
          <w:color w:val="58595B"/>
          <w:spacing w:val="-4"/>
          <w:w w:val="105"/>
          <w:sz w:val="16"/>
        </w:rPr>
        <w:t> </w:t>
      </w:r>
      <w:r>
        <w:rPr>
          <w:color w:val="58595B"/>
          <w:w w:val="105"/>
          <w:sz w:val="16"/>
        </w:rPr>
        <w:t>and</w:t>
      </w:r>
      <w:r>
        <w:rPr>
          <w:color w:val="58595B"/>
          <w:spacing w:val="-4"/>
          <w:w w:val="105"/>
          <w:sz w:val="16"/>
        </w:rPr>
        <w:t> </w:t>
      </w:r>
      <w:r>
        <w:rPr>
          <w:color w:val="58595B"/>
          <w:w w:val="105"/>
          <w:sz w:val="16"/>
        </w:rPr>
        <w:t>a</w:t>
      </w:r>
      <w:r>
        <w:rPr>
          <w:color w:val="58595B"/>
          <w:spacing w:val="-4"/>
          <w:w w:val="105"/>
          <w:sz w:val="16"/>
        </w:rPr>
        <w:t> </w:t>
      </w:r>
      <w:r>
        <w:rPr>
          <w:color w:val="58595B"/>
          <w:w w:val="105"/>
          <w:sz w:val="16"/>
        </w:rPr>
        <w:t>suitable</w:t>
      </w:r>
      <w:r>
        <w:rPr>
          <w:color w:val="58595B"/>
          <w:spacing w:val="-4"/>
          <w:w w:val="105"/>
          <w:sz w:val="16"/>
        </w:rPr>
        <w:t> </w:t>
      </w:r>
      <w:r>
        <w:rPr>
          <w:color w:val="58595B"/>
          <w:w w:val="105"/>
          <w:sz w:val="16"/>
        </w:rPr>
        <w:t>foreign</w:t>
      </w:r>
      <w:r>
        <w:rPr>
          <w:color w:val="58595B"/>
          <w:spacing w:val="-4"/>
          <w:w w:val="105"/>
          <w:sz w:val="16"/>
        </w:rPr>
        <w:t> </w:t>
      </w:r>
      <w:r>
        <w:rPr>
          <w:color w:val="58595B"/>
          <w:w w:val="105"/>
          <w:sz w:val="16"/>
        </w:rPr>
        <w:t>exchange-rate</w:t>
      </w:r>
      <w:r>
        <w:rPr>
          <w:color w:val="58595B"/>
          <w:spacing w:val="-4"/>
          <w:w w:val="105"/>
          <w:sz w:val="16"/>
        </w:rPr>
        <w:t> </w:t>
      </w:r>
      <w:r>
        <w:rPr>
          <w:color w:val="58595B"/>
          <w:w w:val="105"/>
          <w:sz w:val="16"/>
        </w:rPr>
        <w:t>policy</w:t>
      </w:r>
      <w:r>
        <w:rPr>
          <w:color w:val="58595B"/>
          <w:spacing w:val="-4"/>
          <w:w w:val="105"/>
          <w:sz w:val="16"/>
        </w:rPr>
        <w:t> </w:t>
      </w:r>
      <w:r>
        <w:rPr>
          <w:color w:val="58595B"/>
          <w:w w:val="105"/>
          <w:sz w:val="16"/>
        </w:rPr>
        <w:t>will</w:t>
      </w:r>
      <w:r>
        <w:rPr>
          <w:color w:val="58595B"/>
          <w:spacing w:val="-4"/>
          <w:w w:val="105"/>
          <w:sz w:val="16"/>
        </w:rPr>
        <w:t> </w:t>
      </w:r>
      <w:r>
        <w:rPr>
          <w:color w:val="58595B"/>
          <w:w w:val="105"/>
          <w:sz w:val="16"/>
        </w:rPr>
        <w:t>be</w:t>
      </w:r>
      <w:r>
        <w:rPr>
          <w:color w:val="58595B"/>
          <w:spacing w:val="-4"/>
          <w:w w:val="105"/>
          <w:sz w:val="16"/>
        </w:rPr>
        <w:t> </w:t>
      </w:r>
      <w:r>
        <w:rPr>
          <w:color w:val="58595B"/>
          <w:w w:val="105"/>
          <w:sz w:val="16"/>
        </w:rPr>
        <w:t>adopted</w:t>
      </w:r>
      <w:r>
        <w:rPr>
          <w:color w:val="58595B"/>
          <w:spacing w:val="-4"/>
          <w:w w:val="105"/>
          <w:sz w:val="16"/>
        </w:rPr>
        <w:t> </w:t>
      </w:r>
      <w:r>
        <w:rPr>
          <w:color w:val="58595B"/>
          <w:w w:val="105"/>
          <w:sz w:val="16"/>
        </w:rPr>
        <w:t>to</w:t>
      </w:r>
      <w:r>
        <w:rPr>
          <w:color w:val="58595B"/>
          <w:spacing w:val="-4"/>
          <w:w w:val="105"/>
          <w:sz w:val="16"/>
        </w:rPr>
        <w:t> </w:t>
      </w:r>
      <w:r>
        <w:rPr>
          <w:color w:val="58595B"/>
          <w:w w:val="105"/>
          <w:sz w:val="16"/>
        </w:rPr>
        <w:t>promote exports and enhance international competitiveness.</w:t>
      </w:r>
    </w:p>
    <w:p>
      <w:pPr>
        <w:pStyle w:val="ListParagraph"/>
        <w:numPr>
          <w:ilvl w:val="0"/>
          <w:numId w:val="4"/>
        </w:numPr>
        <w:tabs>
          <w:tab w:pos="495" w:val="left" w:leader="none"/>
        </w:tabs>
        <w:spacing w:line="235" w:lineRule="auto" w:before="143" w:after="0"/>
        <w:ind w:left="495" w:right="98" w:hanging="284"/>
        <w:jc w:val="both"/>
        <w:rPr>
          <w:sz w:val="16"/>
        </w:rPr>
      </w:pPr>
      <w:r>
        <w:rPr>
          <w:rFonts w:ascii="Arial Black"/>
          <w:color w:val="58595B"/>
          <w:spacing w:val="-6"/>
          <w:sz w:val="16"/>
        </w:rPr>
        <w:t>These macroeconomic fundamentals will be realized by continuing to </w:t>
      </w:r>
      <w:r>
        <w:rPr>
          <w:rFonts w:ascii="Arial Black"/>
          <w:color w:val="58595B"/>
          <w:spacing w:val="-6"/>
          <w:sz w:val="16"/>
        </w:rPr>
        <w:t>build resilience of the economy, ensuring prudent macroeconomic management</w:t>
      </w:r>
      <w:r>
        <w:rPr>
          <w:color w:val="58595B"/>
          <w:spacing w:val="-6"/>
          <w:sz w:val="16"/>
        </w:rPr>
        <w:t>. </w:t>
      </w:r>
      <w:r>
        <w:rPr>
          <w:color w:val="58595B"/>
          <w:sz w:val="16"/>
        </w:rPr>
        <w:t>Success</w:t>
      </w:r>
      <w:r>
        <w:rPr>
          <w:color w:val="58595B"/>
          <w:spacing w:val="-12"/>
          <w:sz w:val="16"/>
        </w:rPr>
        <w:t> </w:t>
      </w:r>
      <w:r>
        <w:rPr>
          <w:color w:val="58595B"/>
          <w:sz w:val="16"/>
        </w:rPr>
        <w:t>will</w:t>
      </w:r>
      <w:r>
        <w:rPr>
          <w:color w:val="58595B"/>
          <w:spacing w:val="-12"/>
          <w:sz w:val="16"/>
        </w:rPr>
        <w:t> </w:t>
      </w:r>
      <w:r>
        <w:rPr>
          <w:color w:val="58595B"/>
          <w:sz w:val="16"/>
        </w:rPr>
        <w:t>depend</w:t>
      </w:r>
      <w:r>
        <w:rPr>
          <w:color w:val="58595B"/>
          <w:spacing w:val="-12"/>
          <w:sz w:val="16"/>
        </w:rPr>
        <w:t> </w:t>
      </w:r>
      <w:r>
        <w:rPr>
          <w:color w:val="58595B"/>
          <w:sz w:val="16"/>
        </w:rPr>
        <w:t>on</w:t>
      </w:r>
      <w:r>
        <w:rPr>
          <w:color w:val="58595B"/>
          <w:spacing w:val="-12"/>
          <w:sz w:val="16"/>
        </w:rPr>
        <w:t> </w:t>
      </w:r>
      <w:r>
        <w:rPr>
          <w:color w:val="58595B"/>
          <w:sz w:val="16"/>
        </w:rPr>
        <w:t>the</w:t>
      </w:r>
      <w:r>
        <w:rPr>
          <w:color w:val="58595B"/>
          <w:spacing w:val="-12"/>
          <w:sz w:val="16"/>
        </w:rPr>
        <w:t> </w:t>
      </w:r>
      <w:r>
        <w:rPr>
          <w:color w:val="58595B"/>
          <w:sz w:val="16"/>
        </w:rPr>
        <w:t>effective</w:t>
      </w:r>
      <w:r>
        <w:rPr>
          <w:color w:val="58595B"/>
          <w:spacing w:val="-12"/>
          <w:sz w:val="16"/>
        </w:rPr>
        <w:t> </w:t>
      </w:r>
      <w:r>
        <w:rPr>
          <w:color w:val="58595B"/>
          <w:sz w:val="16"/>
        </w:rPr>
        <w:t>implementation</w:t>
      </w:r>
      <w:r>
        <w:rPr>
          <w:color w:val="58595B"/>
          <w:spacing w:val="-12"/>
          <w:sz w:val="16"/>
        </w:rPr>
        <w:t> </w:t>
      </w:r>
      <w:r>
        <w:rPr>
          <w:color w:val="58595B"/>
          <w:sz w:val="16"/>
        </w:rPr>
        <w:t>of</w:t>
      </w:r>
      <w:r>
        <w:rPr>
          <w:color w:val="58595B"/>
          <w:spacing w:val="-12"/>
          <w:sz w:val="16"/>
        </w:rPr>
        <w:t> </w:t>
      </w:r>
      <w:r>
        <w:rPr>
          <w:color w:val="58595B"/>
          <w:sz w:val="16"/>
        </w:rPr>
        <w:t>priority</w:t>
      </w:r>
      <w:r>
        <w:rPr>
          <w:color w:val="58595B"/>
          <w:spacing w:val="-12"/>
          <w:sz w:val="16"/>
        </w:rPr>
        <w:t> </w:t>
      </w:r>
      <w:r>
        <w:rPr>
          <w:color w:val="58595B"/>
          <w:sz w:val="16"/>
        </w:rPr>
        <w:t>flagship</w:t>
      </w:r>
      <w:r>
        <w:rPr>
          <w:color w:val="58595B"/>
          <w:spacing w:val="-12"/>
          <w:sz w:val="16"/>
        </w:rPr>
        <w:t> </w:t>
      </w:r>
      <w:r>
        <w:rPr>
          <w:color w:val="58595B"/>
          <w:sz w:val="16"/>
        </w:rPr>
        <w:t>projects, programs and interventions, all supported by policy reforms, innovations, enhanced</w:t>
      </w:r>
      <w:r>
        <w:rPr>
          <w:color w:val="58595B"/>
          <w:spacing w:val="26"/>
          <w:sz w:val="16"/>
        </w:rPr>
        <w:t> </w:t>
      </w:r>
      <w:r>
        <w:rPr>
          <w:color w:val="58595B"/>
          <w:sz w:val="16"/>
        </w:rPr>
        <w:t>coordination,</w:t>
      </w:r>
      <w:r>
        <w:rPr>
          <w:color w:val="58595B"/>
          <w:spacing w:val="26"/>
          <w:sz w:val="16"/>
        </w:rPr>
        <w:t> </w:t>
      </w:r>
      <w:r>
        <w:rPr>
          <w:color w:val="58595B"/>
          <w:sz w:val="16"/>
        </w:rPr>
        <w:t>planning</w:t>
      </w:r>
      <w:r>
        <w:rPr>
          <w:color w:val="58595B"/>
          <w:spacing w:val="26"/>
          <w:sz w:val="16"/>
        </w:rPr>
        <w:t> </w:t>
      </w:r>
      <w:r>
        <w:rPr>
          <w:color w:val="58595B"/>
          <w:sz w:val="16"/>
        </w:rPr>
        <w:t>and</w:t>
      </w:r>
      <w:r>
        <w:rPr>
          <w:color w:val="58595B"/>
          <w:spacing w:val="26"/>
          <w:sz w:val="16"/>
        </w:rPr>
        <w:t> </w:t>
      </w:r>
      <w:r>
        <w:rPr>
          <w:color w:val="58595B"/>
          <w:sz w:val="16"/>
        </w:rPr>
        <w:t>implementation</w:t>
      </w:r>
      <w:r>
        <w:rPr>
          <w:color w:val="58595B"/>
          <w:spacing w:val="26"/>
          <w:sz w:val="16"/>
        </w:rPr>
        <w:t> </w:t>
      </w:r>
      <w:r>
        <w:rPr>
          <w:color w:val="58595B"/>
          <w:sz w:val="16"/>
        </w:rPr>
        <w:t>mechanisms.</w:t>
      </w:r>
    </w:p>
    <w:p>
      <w:pPr>
        <w:pStyle w:val="ListParagraph"/>
        <w:spacing w:after="0" w:line="235" w:lineRule="auto"/>
        <w:jc w:val="both"/>
        <w:rPr>
          <w:sz w:val="16"/>
        </w:rPr>
        <w:sectPr>
          <w:type w:val="continuous"/>
          <w:pgSz w:w="8230" w:h="11630"/>
          <w:pgMar w:header="0" w:footer="591" w:top="1320" w:bottom="280" w:left="708" w:right="708"/>
        </w:sectPr>
      </w:pPr>
    </w:p>
    <w:p>
      <w:pPr>
        <w:pStyle w:val="Heading4"/>
        <w:numPr>
          <w:ilvl w:val="1"/>
          <w:numId w:val="3"/>
        </w:numPr>
        <w:tabs>
          <w:tab w:pos="849" w:val="left" w:leader="none"/>
        </w:tabs>
        <w:spacing w:line="240" w:lineRule="auto" w:before="58" w:after="0"/>
        <w:ind w:left="849" w:right="0" w:hanging="565"/>
        <w:jc w:val="left"/>
      </w:pPr>
      <w:r>
        <w:rPr>
          <w:spacing w:val="-2"/>
          <w:w w:val="80"/>
        </w:rPr>
        <w:t>NST2</w:t>
      </w:r>
      <w:r>
        <w:rPr>
          <w:spacing w:val="-24"/>
          <w:w w:val="80"/>
        </w:rPr>
        <w:t> </w:t>
      </w:r>
      <w:r>
        <w:rPr>
          <w:spacing w:val="-2"/>
        </w:rPr>
        <w:t>fin6ncing</w:t>
      </w:r>
    </w:p>
    <w:p>
      <w:pPr>
        <w:pStyle w:val="BodyText"/>
        <w:spacing w:before="126"/>
        <w:ind w:left="284" w:right="281"/>
        <w:jc w:val="both"/>
      </w:pPr>
      <w:r>
        <w:rPr>
          <w:rFonts w:ascii="Arial Black"/>
          <w:color w:val="58595B"/>
          <w:spacing w:val="-2"/>
        </w:rPr>
        <w:t>The</w:t>
      </w:r>
      <w:r>
        <w:rPr>
          <w:rFonts w:ascii="Arial Black"/>
          <w:color w:val="58595B"/>
          <w:spacing w:val="-12"/>
        </w:rPr>
        <w:t> </w:t>
      </w:r>
      <w:r>
        <w:rPr>
          <w:rFonts w:ascii="Arial Black"/>
          <w:color w:val="58595B"/>
          <w:spacing w:val="-2"/>
        </w:rPr>
        <w:t>tot6l</w:t>
      </w:r>
      <w:r>
        <w:rPr>
          <w:rFonts w:ascii="Arial Black"/>
          <w:color w:val="58595B"/>
          <w:spacing w:val="-11"/>
        </w:rPr>
        <w:t> </w:t>
      </w:r>
      <w:r>
        <w:rPr>
          <w:rFonts w:ascii="Arial Black"/>
          <w:color w:val="58595B"/>
          <w:spacing w:val="-2"/>
        </w:rPr>
        <w:t>NST2</w:t>
      </w:r>
      <w:r>
        <w:rPr>
          <w:rFonts w:ascii="Arial Black"/>
          <w:color w:val="58595B"/>
          <w:spacing w:val="-12"/>
        </w:rPr>
        <w:t> </w:t>
      </w:r>
      <w:r>
        <w:rPr>
          <w:rFonts w:ascii="Arial Black"/>
          <w:color w:val="58595B"/>
          <w:spacing w:val="-2"/>
        </w:rPr>
        <w:t>fin6ncing</w:t>
      </w:r>
      <w:r>
        <w:rPr>
          <w:rFonts w:ascii="Arial Black"/>
          <w:color w:val="58595B"/>
          <w:spacing w:val="-11"/>
        </w:rPr>
        <w:t> </w:t>
      </w:r>
      <w:r>
        <w:rPr>
          <w:rFonts w:ascii="Arial Black"/>
          <w:color w:val="58595B"/>
          <w:spacing w:val="-2"/>
        </w:rPr>
        <w:t>over</w:t>
      </w:r>
      <w:r>
        <w:rPr>
          <w:rFonts w:ascii="Arial Black"/>
          <w:color w:val="58595B"/>
          <w:spacing w:val="-11"/>
        </w:rPr>
        <w:t> </w:t>
      </w:r>
      <w:r>
        <w:rPr>
          <w:rFonts w:ascii="Arial Black"/>
          <w:color w:val="58595B"/>
          <w:spacing w:val="-2"/>
        </w:rPr>
        <w:t>the</w:t>
      </w:r>
      <w:r>
        <w:rPr>
          <w:rFonts w:ascii="Arial Black"/>
          <w:color w:val="58595B"/>
          <w:spacing w:val="-12"/>
        </w:rPr>
        <w:t> </w:t>
      </w:r>
      <w:r>
        <w:rPr>
          <w:rFonts w:ascii="Arial Black"/>
          <w:color w:val="58595B"/>
          <w:spacing w:val="-2"/>
        </w:rPr>
        <w:t>five-ye6r</w:t>
      </w:r>
      <w:r>
        <w:rPr>
          <w:rFonts w:ascii="Arial Black"/>
          <w:color w:val="58595B"/>
          <w:spacing w:val="-11"/>
        </w:rPr>
        <w:t> </w:t>
      </w:r>
      <w:r>
        <w:rPr>
          <w:rFonts w:ascii="Arial Black"/>
          <w:color w:val="58595B"/>
          <w:spacing w:val="-2"/>
        </w:rPr>
        <w:t>period</w:t>
      </w:r>
      <w:r>
        <w:rPr>
          <w:rFonts w:ascii="Arial Black"/>
          <w:color w:val="58595B"/>
          <w:spacing w:val="-11"/>
        </w:rPr>
        <w:t> </w:t>
      </w:r>
      <w:r>
        <w:rPr>
          <w:rFonts w:ascii="Arial Black"/>
          <w:color w:val="58595B"/>
          <w:spacing w:val="-2"/>
        </w:rPr>
        <w:t>(2024/2025</w:t>
      </w:r>
      <w:r>
        <w:rPr>
          <w:rFonts w:ascii="Arial Black"/>
          <w:color w:val="58595B"/>
          <w:spacing w:val="-12"/>
        </w:rPr>
        <w:t> </w:t>
      </w:r>
      <w:r>
        <w:rPr>
          <w:rFonts w:ascii="Arial Black"/>
          <w:color w:val="58595B"/>
          <w:spacing w:val="-2"/>
        </w:rPr>
        <w:t>-2028/2029) </w:t>
      </w:r>
      <w:r>
        <w:rPr>
          <w:rFonts w:ascii="Arial Black"/>
          <w:color w:val="58595B"/>
          <w:spacing w:val="-4"/>
        </w:rPr>
        <w:t>is</w:t>
      </w:r>
      <w:r>
        <w:rPr>
          <w:rFonts w:ascii="Arial Black"/>
          <w:color w:val="58595B"/>
          <w:spacing w:val="-8"/>
        </w:rPr>
        <w:t> </w:t>
      </w:r>
      <w:r>
        <w:rPr>
          <w:rFonts w:ascii="Arial Black"/>
          <w:color w:val="58595B"/>
          <w:spacing w:val="-4"/>
        </w:rPr>
        <w:t>estimated</w:t>
      </w:r>
      <w:r>
        <w:rPr>
          <w:rFonts w:ascii="Arial Black"/>
          <w:color w:val="58595B"/>
          <w:spacing w:val="-8"/>
        </w:rPr>
        <w:t> </w:t>
      </w:r>
      <w:r>
        <w:rPr>
          <w:rFonts w:ascii="Arial Black"/>
          <w:color w:val="58595B"/>
          <w:spacing w:val="-4"/>
        </w:rPr>
        <w:t>at</w:t>
      </w:r>
      <w:r>
        <w:rPr>
          <w:rFonts w:ascii="Arial Black"/>
          <w:color w:val="58595B"/>
          <w:spacing w:val="-8"/>
        </w:rPr>
        <w:t> </w:t>
      </w:r>
      <w:r>
        <w:rPr>
          <w:rFonts w:ascii="Arial Black"/>
          <w:color w:val="58595B"/>
          <w:spacing w:val="-4"/>
        </w:rPr>
        <w:t>Frw</w:t>
      </w:r>
      <w:r>
        <w:rPr>
          <w:rFonts w:ascii="Arial Black"/>
          <w:color w:val="58595B"/>
          <w:spacing w:val="-8"/>
        </w:rPr>
        <w:t> </w:t>
      </w:r>
      <w:r>
        <w:rPr>
          <w:rFonts w:ascii="Arial Black"/>
          <w:color w:val="58595B"/>
          <w:spacing w:val="-4"/>
        </w:rPr>
        <w:t>63,559</w:t>
      </w:r>
      <w:r>
        <w:rPr>
          <w:rFonts w:ascii="Arial Black"/>
          <w:color w:val="58595B"/>
          <w:spacing w:val="-8"/>
        </w:rPr>
        <w:t> </w:t>
      </w:r>
      <w:r>
        <w:rPr>
          <w:rFonts w:ascii="Arial Black"/>
          <w:color w:val="58595B"/>
          <w:spacing w:val="-4"/>
        </w:rPr>
        <w:t>billion</w:t>
      </w:r>
      <w:r>
        <w:rPr>
          <w:color w:val="58595B"/>
          <w:spacing w:val="-4"/>
        </w:rPr>
        <w:t>.</w:t>
      </w:r>
      <w:r>
        <w:rPr>
          <w:color w:val="58595B"/>
          <w:spacing w:val="7"/>
        </w:rPr>
        <w:t> </w:t>
      </w:r>
      <w:r>
        <w:rPr>
          <w:rFonts w:ascii="Arial Black"/>
          <w:color w:val="58595B"/>
          <w:spacing w:val="-4"/>
        </w:rPr>
        <w:t>Of</w:t>
      </w:r>
      <w:r>
        <w:rPr>
          <w:rFonts w:ascii="Arial Black"/>
          <w:color w:val="58595B"/>
          <w:spacing w:val="-8"/>
        </w:rPr>
        <w:t> </w:t>
      </w:r>
      <w:r>
        <w:rPr>
          <w:rFonts w:ascii="Arial Black"/>
          <w:color w:val="58595B"/>
          <w:spacing w:val="-4"/>
        </w:rPr>
        <w:t>this,</w:t>
      </w:r>
      <w:r>
        <w:rPr>
          <w:rFonts w:ascii="Arial Black"/>
          <w:color w:val="58595B"/>
          <w:spacing w:val="-8"/>
        </w:rPr>
        <w:t> </w:t>
      </w:r>
      <w:r>
        <w:rPr>
          <w:rFonts w:ascii="Arial Black"/>
          <w:color w:val="58595B"/>
          <w:spacing w:val="-4"/>
        </w:rPr>
        <w:t>43%</w:t>
      </w:r>
      <w:r>
        <w:rPr>
          <w:rFonts w:ascii="Arial Black"/>
          <w:color w:val="58595B"/>
          <w:spacing w:val="-8"/>
        </w:rPr>
        <w:t> </w:t>
      </w:r>
      <w:r>
        <w:rPr>
          <w:rFonts w:ascii="Arial Black"/>
          <w:color w:val="58595B"/>
          <w:spacing w:val="-4"/>
        </w:rPr>
        <w:t>is</w:t>
      </w:r>
      <w:r>
        <w:rPr>
          <w:rFonts w:ascii="Arial Black"/>
          <w:color w:val="58595B"/>
          <w:spacing w:val="-8"/>
        </w:rPr>
        <w:t> </w:t>
      </w:r>
      <w:r>
        <w:rPr>
          <w:rFonts w:ascii="Arial Black"/>
          <w:color w:val="58595B"/>
          <w:spacing w:val="-4"/>
        </w:rPr>
        <w:t>expected</w:t>
      </w:r>
      <w:r>
        <w:rPr>
          <w:rFonts w:ascii="Arial Black"/>
          <w:color w:val="58595B"/>
          <w:spacing w:val="-8"/>
        </w:rPr>
        <w:t> </w:t>
      </w:r>
      <w:r>
        <w:rPr>
          <w:rFonts w:ascii="Arial Black"/>
          <w:color w:val="58595B"/>
          <w:spacing w:val="-4"/>
        </w:rPr>
        <w:t>to</w:t>
      </w:r>
      <w:r>
        <w:rPr>
          <w:rFonts w:ascii="Arial Black"/>
          <w:color w:val="58595B"/>
          <w:spacing w:val="-8"/>
        </w:rPr>
        <w:t> </w:t>
      </w:r>
      <w:r>
        <w:rPr>
          <w:rFonts w:ascii="Arial Black"/>
          <w:color w:val="58595B"/>
          <w:spacing w:val="-4"/>
        </w:rPr>
        <w:t>be</w:t>
      </w:r>
      <w:r>
        <w:rPr>
          <w:rFonts w:ascii="Arial Black"/>
          <w:color w:val="58595B"/>
          <w:spacing w:val="-8"/>
        </w:rPr>
        <w:t> </w:t>
      </w:r>
      <w:r>
        <w:rPr>
          <w:rFonts w:ascii="Arial Black"/>
          <w:color w:val="58595B"/>
          <w:spacing w:val="-4"/>
        </w:rPr>
        <w:t>mobilized </w:t>
      </w:r>
      <w:r>
        <w:rPr>
          <w:rFonts w:ascii="Arial Black"/>
          <w:color w:val="58595B"/>
        </w:rPr>
        <w:t>by</w:t>
      </w:r>
      <w:r>
        <w:rPr>
          <w:rFonts w:ascii="Arial Black"/>
          <w:color w:val="58595B"/>
          <w:spacing w:val="-5"/>
        </w:rPr>
        <w:t> </w:t>
      </w:r>
      <w:r>
        <w:rPr>
          <w:rFonts w:ascii="Arial Black"/>
          <w:color w:val="58595B"/>
        </w:rPr>
        <w:t>the</w:t>
      </w:r>
      <w:r>
        <w:rPr>
          <w:rFonts w:ascii="Arial Black"/>
          <w:color w:val="58595B"/>
          <w:spacing w:val="-5"/>
        </w:rPr>
        <w:t> </w:t>
      </w:r>
      <w:r>
        <w:rPr>
          <w:rFonts w:ascii="Arial Black"/>
          <w:color w:val="58595B"/>
        </w:rPr>
        <w:t>priv6te</w:t>
      </w:r>
      <w:r>
        <w:rPr>
          <w:rFonts w:ascii="Arial Black"/>
          <w:color w:val="58595B"/>
          <w:spacing w:val="-5"/>
        </w:rPr>
        <w:t> </w:t>
      </w:r>
      <w:r>
        <w:rPr>
          <w:rFonts w:ascii="Arial Black"/>
          <w:color w:val="58595B"/>
        </w:rPr>
        <w:t>sector</w:t>
      </w:r>
      <w:r>
        <w:rPr>
          <w:rFonts w:ascii="Arial Black"/>
          <w:color w:val="58595B"/>
          <w:spacing w:val="-5"/>
        </w:rPr>
        <w:t> </w:t>
      </w:r>
      <w:r>
        <w:rPr>
          <w:rFonts w:ascii="Arial Black"/>
          <w:color w:val="58595B"/>
        </w:rPr>
        <w:t>for</w:t>
      </w:r>
      <w:r>
        <w:rPr>
          <w:rFonts w:ascii="Arial Black"/>
          <w:color w:val="58595B"/>
          <w:spacing w:val="-5"/>
        </w:rPr>
        <w:t> </w:t>
      </w:r>
      <w:r>
        <w:rPr>
          <w:rFonts w:ascii="Arial Black"/>
          <w:color w:val="58595B"/>
        </w:rPr>
        <w:t>investment</w:t>
      </w:r>
      <w:r>
        <w:rPr>
          <w:rFonts w:ascii="Arial Black"/>
          <w:color w:val="58595B"/>
          <w:spacing w:val="-5"/>
        </w:rPr>
        <w:t> </w:t>
      </w:r>
      <w:r>
        <w:rPr>
          <w:rFonts w:ascii="Arial Black"/>
          <w:color w:val="58595B"/>
        </w:rPr>
        <w:t>through</w:t>
      </w:r>
      <w:r>
        <w:rPr>
          <w:rFonts w:ascii="Arial Black"/>
          <w:color w:val="58595B"/>
          <w:spacing w:val="-5"/>
        </w:rPr>
        <w:t> </w:t>
      </w:r>
      <w:r>
        <w:rPr>
          <w:rFonts w:ascii="Arial Black"/>
          <w:color w:val="58595B"/>
        </w:rPr>
        <w:t>foreign</w:t>
      </w:r>
      <w:r>
        <w:rPr>
          <w:rFonts w:ascii="Arial Black"/>
          <w:color w:val="58595B"/>
          <w:spacing w:val="-5"/>
        </w:rPr>
        <w:t> </w:t>
      </w:r>
      <w:r>
        <w:rPr>
          <w:rFonts w:ascii="Arial Black"/>
          <w:color w:val="58595B"/>
        </w:rPr>
        <w:t>c6pit6l</w:t>
      </w:r>
      <w:r>
        <w:rPr>
          <w:rFonts w:ascii="Arial Black"/>
          <w:color w:val="58595B"/>
          <w:spacing w:val="-5"/>
        </w:rPr>
        <w:t> </w:t>
      </w:r>
      <w:r>
        <w:rPr>
          <w:rFonts w:ascii="Arial Black"/>
          <w:color w:val="58595B"/>
        </w:rPr>
        <w:t>inflows</w:t>
      </w:r>
      <w:r>
        <w:rPr>
          <w:rFonts w:ascii="Arial Black"/>
          <w:color w:val="58595B"/>
          <w:spacing w:val="-5"/>
        </w:rPr>
        <w:t> </w:t>
      </w:r>
      <w:r>
        <w:rPr>
          <w:rFonts w:ascii="Arial Black"/>
          <w:color w:val="58595B"/>
        </w:rPr>
        <w:t>6nd domestic savings</w:t>
      </w:r>
      <w:r>
        <w:rPr>
          <w:color w:val="58595B"/>
        </w:rPr>
        <w:t>. The domestic financial sector is anticipated to provide more than 70% of private sector financing during NST2, underscoring the need to expand financial services to support growth of business, improve access to credit, and meet the evolving needs of underserved segments, including SMEs, youth, and women. Foreign direct investments will account for over 70% of the private foreign capital inflows targeted in NST2.</w:t>
      </w:r>
    </w:p>
    <w:p>
      <w:pPr>
        <w:pStyle w:val="BodyText"/>
        <w:spacing w:before="128"/>
        <w:ind w:left="284" w:right="281"/>
        <w:jc w:val="both"/>
      </w:pPr>
      <w:r>
        <w:rPr>
          <w:rFonts w:ascii="Arial Black"/>
          <w:color w:val="58595B"/>
        </w:rPr>
        <w:t>The rem6ining 57% of NST2 fin6ncing will come from public </w:t>
      </w:r>
      <w:r>
        <w:rPr>
          <w:rFonts w:ascii="Arial Black"/>
          <w:color w:val="58595B"/>
        </w:rPr>
        <w:t>resources, with</w:t>
      </w:r>
      <w:r>
        <w:rPr>
          <w:rFonts w:ascii="Arial Black"/>
          <w:color w:val="58595B"/>
          <w:spacing w:val="-10"/>
        </w:rPr>
        <w:t> </w:t>
      </w:r>
      <w:r>
        <w:rPr>
          <w:rFonts w:ascii="Arial Black"/>
          <w:color w:val="58595B"/>
        </w:rPr>
        <w:t>tax</w:t>
      </w:r>
      <w:r>
        <w:rPr>
          <w:rFonts w:ascii="Arial Black"/>
          <w:color w:val="58595B"/>
          <w:spacing w:val="-10"/>
        </w:rPr>
        <w:t> </w:t>
      </w:r>
      <w:r>
        <w:rPr>
          <w:rFonts w:ascii="Arial Black"/>
          <w:color w:val="58595B"/>
        </w:rPr>
        <w:t>and</w:t>
      </w:r>
      <w:r>
        <w:rPr>
          <w:rFonts w:ascii="Arial Black"/>
          <w:color w:val="58595B"/>
          <w:spacing w:val="-10"/>
        </w:rPr>
        <w:t> </w:t>
      </w:r>
      <w:r>
        <w:rPr>
          <w:rFonts w:ascii="Arial Black"/>
          <w:color w:val="58595B"/>
        </w:rPr>
        <w:t>non-tax</w:t>
      </w:r>
      <w:r>
        <w:rPr>
          <w:rFonts w:ascii="Arial Black"/>
          <w:color w:val="58595B"/>
          <w:spacing w:val="-10"/>
        </w:rPr>
        <w:t> </w:t>
      </w:r>
      <w:r>
        <w:rPr>
          <w:rFonts w:ascii="Arial Black"/>
          <w:color w:val="58595B"/>
        </w:rPr>
        <w:t>revenues</w:t>
      </w:r>
      <w:r>
        <w:rPr>
          <w:rFonts w:ascii="Arial Black"/>
          <w:color w:val="58595B"/>
          <w:spacing w:val="-10"/>
        </w:rPr>
        <w:t> </w:t>
      </w:r>
      <w:r>
        <w:rPr>
          <w:rFonts w:ascii="Arial Black"/>
          <w:color w:val="58595B"/>
        </w:rPr>
        <w:t>making</w:t>
      </w:r>
      <w:r>
        <w:rPr>
          <w:rFonts w:ascii="Arial Black"/>
          <w:color w:val="58595B"/>
          <w:spacing w:val="-10"/>
        </w:rPr>
        <w:t> </w:t>
      </w:r>
      <w:r>
        <w:rPr>
          <w:rFonts w:ascii="Arial Black"/>
          <w:color w:val="58595B"/>
        </w:rPr>
        <w:t>up</w:t>
      </w:r>
      <w:r>
        <w:rPr>
          <w:rFonts w:ascii="Arial Black"/>
          <w:color w:val="58595B"/>
          <w:spacing w:val="-10"/>
        </w:rPr>
        <w:t> </w:t>
      </w:r>
      <w:r>
        <w:rPr>
          <w:rFonts w:ascii="Arial Black"/>
          <w:color w:val="58595B"/>
        </w:rPr>
        <w:t>about</w:t>
      </w:r>
      <w:r>
        <w:rPr>
          <w:rFonts w:ascii="Arial Black"/>
          <w:color w:val="58595B"/>
          <w:spacing w:val="-10"/>
        </w:rPr>
        <w:t> </w:t>
      </w:r>
      <w:r>
        <w:rPr>
          <w:rFonts w:ascii="Arial Black"/>
          <w:color w:val="58595B"/>
        </w:rPr>
        <w:t>74%</w:t>
      </w:r>
      <w:r>
        <w:rPr>
          <w:rFonts w:ascii="Arial Black"/>
          <w:color w:val="58595B"/>
          <w:spacing w:val="-10"/>
        </w:rPr>
        <w:t> </w:t>
      </w:r>
      <w:r>
        <w:rPr>
          <w:rFonts w:ascii="Arial Black"/>
          <w:color w:val="58595B"/>
        </w:rPr>
        <w:t>of</w:t>
      </w:r>
      <w:r>
        <w:rPr>
          <w:rFonts w:ascii="Arial Black"/>
          <w:color w:val="58595B"/>
          <w:spacing w:val="-10"/>
        </w:rPr>
        <w:t> </w:t>
      </w:r>
      <w:r>
        <w:rPr>
          <w:rFonts w:ascii="Arial Black"/>
          <w:color w:val="58595B"/>
        </w:rPr>
        <w:t>the</w:t>
      </w:r>
      <w:r>
        <w:rPr>
          <w:rFonts w:ascii="Arial Black"/>
          <w:color w:val="58595B"/>
          <w:spacing w:val="-10"/>
        </w:rPr>
        <w:t> </w:t>
      </w:r>
      <w:r>
        <w:rPr>
          <w:rFonts w:ascii="Arial Black"/>
          <w:color w:val="58595B"/>
        </w:rPr>
        <w:t>total</w:t>
      </w:r>
      <w:r>
        <w:rPr>
          <w:color w:val="58595B"/>
        </w:rPr>
        <w:t>. Foreign financing, which accounts for 17% of public resources, will primarily be sourced through concessional borrowing to ensure sustainable and prudent debt </w:t>
      </w:r>
      <w:r>
        <w:rPr>
          <w:color w:val="58595B"/>
          <w:spacing w:val="-2"/>
        </w:rPr>
        <w:t>management.</w:t>
      </w:r>
    </w:p>
    <w:p>
      <w:pPr>
        <w:pStyle w:val="BodyText"/>
        <w:spacing w:before="188"/>
        <w:ind w:left="284"/>
        <w:jc w:val="both"/>
        <w:rPr>
          <w:rFonts w:ascii="Arial Black"/>
        </w:rPr>
      </w:pPr>
      <w:r>
        <w:rPr>
          <w:rFonts w:ascii="Arial Black"/>
          <w:color w:val="0072BC"/>
          <w:w w:val="90"/>
        </w:rPr>
        <w:t>T6ble</w:t>
      </w:r>
      <w:r>
        <w:rPr>
          <w:rFonts w:ascii="Arial Black"/>
          <w:color w:val="0072BC"/>
          <w:spacing w:val="-3"/>
        </w:rPr>
        <w:t> </w:t>
      </w:r>
      <w:r>
        <w:rPr>
          <w:rFonts w:ascii="Arial Black"/>
          <w:color w:val="0072BC"/>
          <w:w w:val="90"/>
        </w:rPr>
        <w:t>2</w:t>
      </w:r>
      <w:r>
        <w:rPr>
          <w:rFonts w:ascii="Arial Black"/>
          <w:color w:val="0072BC"/>
          <w:spacing w:val="-3"/>
        </w:rPr>
        <w:t> </w:t>
      </w:r>
      <w:r>
        <w:rPr>
          <w:rFonts w:ascii="Arial Black"/>
          <w:color w:val="0072BC"/>
          <w:w w:val="90"/>
        </w:rPr>
        <w:t>-</w:t>
      </w:r>
      <w:r>
        <w:rPr>
          <w:rFonts w:ascii="Arial Black"/>
          <w:color w:val="0072BC"/>
          <w:spacing w:val="-3"/>
        </w:rPr>
        <w:t> </w:t>
      </w:r>
      <w:r>
        <w:rPr>
          <w:rFonts w:ascii="Arial Black"/>
          <w:color w:val="0072BC"/>
          <w:w w:val="90"/>
        </w:rPr>
        <w:t>Required</w:t>
      </w:r>
      <w:r>
        <w:rPr>
          <w:rFonts w:ascii="Arial Black"/>
          <w:color w:val="0072BC"/>
          <w:spacing w:val="-3"/>
        </w:rPr>
        <w:t> </w:t>
      </w:r>
      <w:r>
        <w:rPr>
          <w:rFonts w:ascii="Arial Black"/>
          <w:color w:val="0072BC"/>
          <w:w w:val="90"/>
        </w:rPr>
        <w:t>fin6ncing</w:t>
      </w:r>
      <w:r>
        <w:rPr>
          <w:rFonts w:ascii="Arial Black"/>
          <w:color w:val="0072BC"/>
          <w:spacing w:val="-3"/>
        </w:rPr>
        <w:t> </w:t>
      </w:r>
      <w:r>
        <w:rPr>
          <w:rFonts w:ascii="Arial Black"/>
          <w:color w:val="0072BC"/>
          <w:w w:val="90"/>
        </w:rPr>
        <w:t>for</w:t>
      </w:r>
      <w:r>
        <w:rPr>
          <w:rFonts w:ascii="Arial Black"/>
          <w:color w:val="0072BC"/>
          <w:spacing w:val="-3"/>
        </w:rPr>
        <w:t> </w:t>
      </w:r>
      <w:r>
        <w:rPr>
          <w:rFonts w:ascii="Arial Black"/>
          <w:color w:val="0072BC"/>
          <w:w w:val="90"/>
        </w:rPr>
        <w:t>NST2</w:t>
      </w:r>
      <w:r>
        <w:rPr>
          <w:rFonts w:ascii="Arial Black"/>
          <w:color w:val="0072BC"/>
          <w:spacing w:val="-3"/>
        </w:rPr>
        <w:t> </w:t>
      </w:r>
      <w:r>
        <w:rPr>
          <w:rFonts w:ascii="Arial Black"/>
          <w:color w:val="0072BC"/>
          <w:spacing w:val="-2"/>
          <w:w w:val="90"/>
        </w:rPr>
        <w:t>implement6tion</w:t>
      </w:r>
    </w:p>
    <w:p>
      <w:pPr>
        <w:pStyle w:val="BodyText"/>
        <w:spacing w:before="3"/>
        <w:rPr>
          <w:rFonts w:ascii="Arial Black"/>
          <w:sz w:val="7"/>
        </w:rPr>
      </w:pPr>
    </w:p>
    <w:tbl>
      <w:tblPr>
        <w:tblW w:w="0" w:type="auto"/>
        <w:jc w:val="left"/>
        <w:tblInd w:w="2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55"/>
        <w:gridCol w:w="726"/>
        <w:gridCol w:w="715"/>
        <w:gridCol w:w="715"/>
        <w:gridCol w:w="704"/>
        <w:gridCol w:w="715"/>
        <w:gridCol w:w="806"/>
        <w:gridCol w:w="817"/>
      </w:tblGrid>
      <w:tr>
        <w:trPr>
          <w:trHeight w:val="1044" w:hRule="atLeast"/>
        </w:trPr>
        <w:tc>
          <w:tcPr>
            <w:tcW w:w="1055" w:type="dxa"/>
            <w:tcBorders>
              <w:top w:val="single" w:sz="2" w:space="0" w:color="231F20"/>
              <w:bottom w:val="single" w:sz="2" w:space="0" w:color="231F20"/>
            </w:tcBorders>
            <w:shd w:val="clear" w:color="auto" w:fill="00AEEF"/>
          </w:tcPr>
          <w:p>
            <w:pPr>
              <w:pStyle w:val="TableParagraph"/>
              <w:spacing w:before="152"/>
              <w:ind w:left="100"/>
              <w:rPr>
                <w:rFonts w:ascii="Arial"/>
                <w:b/>
                <w:i/>
                <w:sz w:val="12"/>
              </w:rPr>
            </w:pPr>
            <w:r>
              <w:rPr>
                <w:rFonts w:ascii="Arial"/>
                <w:b/>
                <w:i/>
                <w:color w:val="FFFFFF"/>
                <w:spacing w:val="-4"/>
                <w:sz w:val="12"/>
              </w:rPr>
              <w:t>NST2</w:t>
            </w:r>
          </w:p>
          <w:p>
            <w:pPr>
              <w:pStyle w:val="TableParagraph"/>
              <w:spacing w:before="22"/>
              <w:ind w:left="100"/>
              <w:rPr>
                <w:rFonts w:ascii="Arial"/>
                <w:b/>
                <w:i/>
                <w:sz w:val="12"/>
              </w:rPr>
            </w:pPr>
            <w:r>
              <w:rPr>
                <w:rFonts w:ascii="Arial"/>
                <w:b/>
                <w:i/>
                <w:color w:val="FFFFFF"/>
                <w:spacing w:val="-2"/>
                <w:w w:val="110"/>
                <w:sz w:val="12"/>
              </w:rPr>
              <w:t>Financing</w:t>
            </w:r>
          </w:p>
          <w:p>
            <w:pPr>
              <w:pStyle w:val="TableParagraph"/>
              <w:spacing w:line="278" w:lineRule="auto" w:before="22"/>
              <w:ind w:left="100"/>
              <w:rPr>
                <w:rFonts w:ascii="Arial"/>
                <w:i/>
                <w:sz w:val="12"/>
              </w:rPr>
            </w:pPr>
            <w:r>
              <w:rPr>
                <w:rFonts w:ascii="Arial"/>
                <w:i/>
                <w:color w:val="FFFFFF"/>
                <w:spacing w:val="-4"/>
                <w:w w:val="115"/>
                <w:sz w:val="12"/>
              </w:rPr>
              <w:t>(in</w:t>
            </w:r>
            <w:r>
              <w:rPr>
                <w:rFonts w:ascii="Arial"/>
                <w:i/>
                <w:color w:val="FFFFFF"/>
                <w:spacing w:val="-6"/>
                <w:w w:val="115"/>
                <w:sz w:val="12"/>
              </w:rPr>
              <w:t> </w:t>
            </w:r>
            <w:r>
              <w:rPr>
                <w:rFonts w:ascii="Arial"/>
                <w:i/>
                <w:color w:val="FFFFFF"/>
                <w:spacing w:val="-4"/>
                <w:w w:val="115"/>
                <w:sz w:val="12"/>
              </w:rPr>
              <w:t>billion</w:t>
            </w:r>
            <w:r>
              <w:rPr>
                <w:rFonts w:ascii="Arial"/>
                <w:i/>
                <w:color w:val="FFFFFF"/>
                <w:spacing w:val="-6"/>
                <w:w w:val="115"/>
                <w:sz w:val="12"/>
              </w:rPr>
              <w:t> </w:t>
            </w:r>
            <w:r>
              <w:rPr>
                <w:rFonts w:ascii="Arial"/>
                <w:i/>
                <w:color w:val="FFFFFF"/>
                <w:spacing w:val="-4"/>
                <w:w w:val="115"/>
                <w:sz w:val="12"/>
              </w:rPr>
              <w:t>Frw,</w:t>
            </w:r>
            <w:r>
              <w:rPr>
                <w:rFonts w:ascii="Arial"/>
                <w:i/>
                <w:color w:val="FFFFFF"/>
                <w:spacing w:val="40"/>
                <w:w w:val="115"/>
                <w:sz w:val="12"/>
              </w:rPr>
              <w:t> </w:t>
            </w:r>
            <w:r>
              <w:rPr>
                <w:rFonts w:ascii="Arial"/>
                <w:i/>
                <w:color w:val="FFFFFF"/>
                <w:spacing w:val="-2"/>
                <w:w w:val="115"/>
                <w:sz w:val="12"/>
              </w:rPr>
              <w:t>otherwise</w:t>
            </w:r>
            <w:r>
              <w:rPr>
                <w:rFonts w:ascii="Arial"/>
                <w:i/>
                <w:color w:val="FFFFFF"/>
                <w:spacing w:val="40"/>
                <w:w w:val="115"/>
                <w:sz w:val="12"/>
              </w:rPr>
              <w:t> </w:t>
            </w:r>
            <w:r>
              <w:rPr>
                <w:rFonts w:ascii="Arial"/>
                <w:i/>
                <w:color w:val="FFFFFF"/>
                <w:spacing w:val="-2"/>
                <w:w w:val="115"/>
                <w:sz w:val="12"/>
              </w:rPr>
              <w:t>indicated)</w:t>
            </w:r>
          </w:p>
        </w:tc>
        <w:tc>
          <w:tcPr>
            <w:tcW w:w="726" w:type="dxa"/>
            <w:tcBorders>
              <w:top w:val="single" w:sz="2" w:space="0" w:color="231F20"/>
              <w:bottom w:val="single" w:sz="2" w:space="0" w:color="231F20"/>
            </w:tcBorders>
            <w:shd w:val="clear" w:color="auto" w:fill="0072BC"/>
          </w:tcPr>
          <w:p>
            <w:pPr>
              <w:pStyle w:val="TableParagraph"/>
              <w:spacing w:before="133"/>
              <w:ind w:left="127"/>
              <w:rPr>
                <w:rFonts w:ascii="Arial Black"/>
                <w:sz w:val="12"/>
              </w:rPr>
            </w:pPr>
            <w:r>
              <w:rPr>
                <w:rFonts w:ascii="Arial Black"/>
                <w:color w:val="FFFFFF"/>
                <w:spacing w:val="-2"/>
                <w:sz w:val="12"/>
              </w:rPr>
              <w:t>2024/25</w:t>
            </w:r>
          </w:p>
          <w:p>
            <w:pPr>
              <w:pStyle w:val="TableParagraph"/>
              <w:spacing w:before="29"/>
              <w:ind w:left="129"/>
              <w:rPr>
                <w:rFonts w:ascii="Arial"/>
                <w:i/>
                <w:sz w:val="10"/>
              </w:rPr>
            </w:pPr>
            <w:r>
              <w:rPr>
                <w:rFonts w:ascii="Arial"/>
                <w:i/>
                <w:color w:val="FFFFFF"/>
                <w:spacing w:val="-2"/>
                <w:w w:val="110"/>
                <w:sz w:val="10"/>
              </w:rPr>
              <w:t>Projection</w:t>
            </w:r>
          </w:p>
        </w:tc>
        <w:tc>
          <w:tcPr>
            <w:tcW w:w="715" w:type="dxa"/>
            <w:tcBorders>
              <w:top w:val="single" w:sz="2" w:space="0" w:color="231F20"/>
              <w:bottom w:val="single" w:sz="2" w:space="0" w:color="231F20"/>
            </w:tcBorders>
            <w:shd w:val="clear" w:color="auto" w:fill="0072BC"/>
          </w:tcPr>
          <w:p>
            <w:pPr>
              <w:pStyle w:val="TableParagraph"/>
              <w:spacing w:before="133"/>
              <w:ind w:left="120"/>
              <w:rPr>
                <w:rFonts w:ascii="Arial Black"/>
                <w:sz w:val="12"/>
              </w:rPr>
            </w:pPr>
            <w:r>
              <w:rPr>
                <w:rFonts w:ascii="Arial Black"/>
                <w:color w:val="FFFFFF"/>
                <w:spacing w:val="-2"/>
                <w:sz w:val="12"/>
              </w:rPr>
              <w:t>2025/26</w:t>
            </w:r>
          </w:p>
          <w:p>
            <w:pPr>
              <w:pStyle w:val="TableParagraph"/>
              <w:spacing w:before="29"/>
              <w:ind w:left="117"/>
              <w:rPr>
                <w:rFonts w:ascii="Arial"/>
                <w:i/>
                <w:sz w:val="10"/>
              </w:rPr>
            </w:pPr>
            <w:r>
              <w:rPr>
                <w:rFonts w:ascii="Arial"/>
                <w:i/>
                <w:color w:val="FFFFFF"/>
                <w:spacing w:val="-2"/>
                <w:w w:val="110"/>
                <w:sz w:val="10"/>
              </w:rPr>
              <w:t>Projection</w:t>
            </w:r>
          </w:p>
        </w:tc>
        <w:tc>
          <w:tcPr>
            <w:tcW w:w="715" w:type="dxa"/>
            <w:tcBorders>
              <w:top w:val="single" w:sz="2" w:space="0" w:color="231F20"/>
              <w:bottom w:val="single" w:sz="2" w:space="0" w:color="231F20"/>
            </w:tcBorders>
            <w:shd w:val="clear" w:color="auto" w:fill="0072BC"/>
          </w:tcPr>
          <w:p>
            <w:pPr>
              <w:pStyle w:val="TableParagraph"/>
              <w:spacing w:before="133"/>
              <w:ind w:left="134"/>
              <w:rPr>
                <w:rFonts w:ascii="Arial Black"/>
                <w:sz w:val="12"/>
              </w:rPr>
            </w:pPr>
            <w:r>
              <w:rPr>
                <w:rFonts w:ascii="Arial Black"/>
                <w:color w:val="FFFFFF"/>
                <w:spacing w:val="-2"/>
                <w:sz w:val="12"/>
              </w:rPr>
              <w:t>2026/27</w:t>
            </w:r>
          </w:p>
          <w:p>
            <w:pPr>
              <w:pStyle w:val="TableParagraph"/>
              <w:spacing w:before="29"/>
              <w:ind w:left="117"/>
              <w:rPr>
                <w:rFonts w:ascii="Arial"/>
                <w:i/>
                <w:sz w:val="10"/>
              </w:rPr>
            </w:pPr>
            <w:r>
              <w:rPr>
                <w:rFonts w:ascii="Arial"/>
                <w:i/>
                <w:color w:val="FFFFFF"/>
                <w:spacing w:val="-2"/>
                <w:w w:val="110"/>
                <w:sz w:val="10"/>
              </w:rPr>
              <w:t>Projection</w:t>
            </w:r>
          </w:p>
        </w:tc>
        <w:tc>
          <w:tcPr>
            <w:tcW w:w="704" w:type="dxa"/>
            <w:tcBorders>
              <w:top w:val="single" w:sz="2" w:space="0" w:color="231F20"/>
              <w:bottom w:val="single" w:sz="2" w:space="0" w:color="231F20"/>
            </w:tcBorders>
            <w:shd w:val="clear" w:color="auto" w:fill="0072BC"/>
          </w:tcPr>
          <w:p>
            <w:pPr>
              <w:pStyle w:val="TableParagraph"/>
              <w:spacing w:before="133"/>
              <w:ind w:left="120"/>
              <w:rPr>
                <w:rFonts w:ascii="Arial Black"/>
                <w:sz w:val="12"/>
              </w:rPr>
            </w:pPr>
            <w:r>
              <w:rPr>
                <w:rFonts w:ascii="Arial Black"/>
                <w:color w:val="FFFFFF"/>
                <w:spacing w:val="-2"/>
                <w:sz w:val="12"/>
              </w:rPr>
              <w:t>2027/28</w:t>
            </w:r>
          </w:p>
          <w:p>
            <w:pPr>
              <w:pStyle w:val="TableParagraph"/>
              <w:spacing w:before="29"/>
              <w:ind w:left="105"/>
              <w:rPr>
                <w:rFonts w:ascii="Arial"/>
                <w:i/>
                <w:sz w:val="10"/>
              </w:rPr>
            </w:pPr>
            <w:r>
              <w:rPr>
                <w:rFonts w:ascii="Arial"/>
                <w:i/>
                <w:color w:val="FFFFFF"/>
                <w:spacing w:val="-2"/>
                <w:w w:val="110"/>
                <w:sz w:val="10"/>
              </w:rPr>
              <w:t>Projection</w:t>
            </w:r>
          </w:p>
        </w:tc>
        <w:tc>
          <w:tcPr>
            <w:tcW w:w="715" w:type="dxa"/>
            <w:tcBorders>
              <w:top w:val="single" w:sz="2" w:space="0" w:color="231F20"/>
              <w:bottom w:val="single" w:sz="2" w:space="0" w:color="231F20"/>
            </w:tcBorders>
            <w:shd w:val="clear" w:color="auto" w:fill="0072BC"/>
          </w:tcPr>
          <w:p>
            <w:pPr>
              <w:pStyle w:val="TableParagraph"/>
              <w:spacing w:before="133"/>
              <w:ind w:left="121"/>
              <w:rPr>
                <w:rFonts w:ascii="Arial Black"/>
                <w:sz w:val="12"/>
              </w:rPr>
            </w:pPr>
            <w:r>
              <w:rPr>
                <w:rFonts w:ascii="Arial Black"/>
                <w:color w:val="FFFFFF"/>
                <w:spacing w:val="-2"/>
                <w:sz w:val="12"/>
              </w:rPr>
              <w:t>2028/29</w:t>
            </w:r>
          </w:p>
          <w:p>
            <w:pPr>
              <w:pStyle w:val="TableParagraph"/>
              <w:spacing w:before="29"/>
              <w:ind w:left="115"/>
              <w:rPr>
                <w:rFonts w:ascii="Arial"/>
                <w:i/>
                <w:sz w:val="10"/>
              </w:rPr>
            </w:pPr>
            <w:r>
              <w:rPr>
                <w:rFonts w:ascii="Arial"/>
                <w:i/>
                <w:color w:val="FFFFFF"/>
                <w:spacing w:val="-2"/>
                <w:w w:val="110"/>
                <w:sz w:val="10"/>
              </w:rPr>
              <w:t>Projection</w:t>
            </w:r>
          </w:p>
        </w:tc>
        <w:tc>
          <w:tcPr>
            <w:tcW w:w="806" w:type="dxa"/>
            <w:tcBorders>
              <w:top w:val="single" w:sz="2" w:space="0" w:color="231F20"/>
              <w:bottom w:val="single" w:sz="2" w:space="0" w:color="231F20"/>
            </w:tcBorders>
            <w:shd w:val="clear" w:color="auto" w:fill="0072BC"/>
          </w:tcPr>
          <w:p>
            <w:pPr>
              <w:pStyle w:val="TableParagraph"/>
              <w:spacing w:line="278" w:lineRule="auto" w:before="152"/>
              <w:ind w:left="396" w:right="99" w:hanging="9"/>
              <w:rPr>
                <w:rFonts w:ascii="Arial"/>
                <w:b/>
                <w:i/>
                <w:sz w:val="12"/>
              </w:rPr>
            </w:pPr>
            <w:r>
              <w:rPr>
                <w:rFonts w:ascii="Arial"/>
                <w:b/>
                <w:i/>
                <w:color w:val="FFFFFF"/>
                <w:spacing w:val="-2"/>
                <w:w w:val="105"/>
                <w:sz w:val="12"/>
              </w:rPr>
              <w:t>Total</w:t>
            </w:r>
            <w:r>
              <w:rPr>
                <w:rFonts w:ascii="Arial"/>
                <w:b/>
                <w:i/>
                <w:color w:val="FFFFFF"/>
                <w:spacing w:val="40"/>
                <w:w w:val="105"/>
                <w:sz w:val="12"/>
              </w:rPr>
              <w:t> </w:t>
            </w:r>
            <w:r>
              <w:rPr>
                <w:rFonts w:ascii="Arial"/>
                <w:b/>
                <w:i/>
                <w:color w:val="FFFFFF"/>
                <w:spacing w:val="-4"/>
                <w:sz w:val="12"/>
              </w:rPr>
              <w:t>NST2</w:t>
            </w:r>
          </w:p>
          <w:p>
            <w:pPr>
              <w:pStyle w:val="TableParagraph"/>
              <w:ind w:left="108"/>
              <w:rPr>
                <w:rFonts w:ascii="Arial"/>
                <w:b/>
                <w:i/>
                <w:sz w:val="12"/>
              </w:rPr>
            </w:pPr>
            <w:r>
              <w:rPr>
                <w:rFonts w:ascii="Arial"/>
                <w:b/>
                <w:i/>
                <w:color w:val="FFFFFF"/>
                <w:spacing w:val="-2"/>
                <w:w w:val="110"/>
                <w:sz w:val="12"/>
              </w:rPr>
              <w:t>financing</w:t>
            </w:r>
          </w:p>
        </w:tc>
        <w:tc>
          <w:tcPr>
            <w:tcW w:w="817" w:type="dxa"/>
            <w:tcBorders>
              <w:top w:val="single" w:sz="2" w:space="0" w:color="231F20"/>
              <w:bottom w:val="single" w:sz="2" w:space="0" w:color="231F20"/>
            </w:tcBorders>
            <w:shd w:val="clear" w:color="auto" w:fill="0072BC"/>
          </w:tcPr>
          <w:p>
            <w:pPr>
              <w:pStyle w:val="TableParagraph"/>
              <w:spacing w:line="278" w:lineRule="auto" w:before="152"/>
              <w:ind w:left="119" w:right="103" w:firstLine="230"/>
              <w:jc w:val="right"/>
              <w:rPr>
                <w:rFonts w:ascii="Arial"/>
                <w:b/>
                <w:i/>
                <w:sz w:val="12"/>
              </w:rPr>
            </w:pPr>
            <w:r>
              <w:rPr>
                <w:rFonts w:ascii="Arial"/>
                <w:b/>
                <w:i/>
                <w:color w:val="FFFFFF"/>
                <w:spacing w:val="-2"/>
                <w:sz w:val="12"/>
              </w:rPr>
              <w:t>Share</w:t>
            </w:r>
            <w:r>
              <w:rPr>
                <w:rFonts w:ascii="Arial"/>
                <w:b/>
                <w:i/>
                <w:color w:val="FFFFFF"/>
                <w:spacing w:val="40"/>
                <w:w w:val="110"/>
                <w:sz w:val="12"/>
              </w:rPr>
              <w:t> </w:t>
            </w:r>
            <w:r>
              <w:rPr>
                <w:rFonts w:ascii="Arial"/>
                <w:b/>
                <w:i/>
                <w:color w:val="FFFFFF"/>
                <w:w w:val="110"/>
                <w:sz w:val="12"/>
              </w:rPr>
              <w:t>of</w:t>
            </w:r>
            <w:r>
              <w:rPr>
                <w:rFonts w:ascii="Arial"/>
                <w:b/>
                <w:i/>
                <w:color w:val="FFFFFF"/>
                <w:spacing w:val="-10"/>
                <w:w w:val="110"/>
                <w:sz w:val="12"/>
              </w:rPr>
              <w:t> </w:t>
            </w:r>
            <w:r>
              <w:rPr>
                <w:rFonts w:ascii="Arial"/>
                <w:b/>
                <w:i/>
                <w:color w:val="FFFFFF"/>
                <w:w w:val="110"/>
                <w:sz w:val="12"/>
              </w:rPr>
              <w:t>total</w:t>
            </w:r>
            <w:r>
              <w:rPr>
                <w:rFonts w:ascii="Arial"/>
                <w:b/>
                <w:i/>
                <w:color w:val="FFFFFF"/>
                <w:spacing w:val="40"/>
                <w:w w:val="110"/>
                <w:sz w:val="12"/>
              </w:rPr>
              <w:t> </w:t>
            </w:r>
            <w:r>
              <w:rPr>
                <w:rFonts w:ascii="Arial"/>
                <w:b/>
                <w:i/>
                <w:color w:val="FFFFFF"/>
                <w:spacing w:val="-2"/>
                <w:w w:val="110"/>
                <w:sz w:val="12"/>
              </w:rPr>
              <w:t>financing</w:t>
            </w:r>
          </w:p>
        </w:tc>
      </w:tr>
      <w:tr>
        <w:trPr>
          <w:trHeight w:val="507" w:hRule="atLeast"/>
        </w:trPr>
        <w:tc>
          <w:tcPr>
            <w:tcW w:w="1055" w:type="dxa"/>
            <w:tcBorders>
              <w:top w:val="single" w:sz="2" w:space="0" w:color="231F20"/>
              <w:bottom w:val="single" w:sz="2" w:space="0" w:color="231F20"/>
            </w:tcBorders>
            <w:shd w:val="clear" w:color="auto" w:fill="E1F4FD"/>
          </w:tcPr>
          <w:p>
            <w:pPr>
              <w:pStyle w:val="TableParagraph"/>
              <w:spacing w:line="278" w:lineRule="auto" w:before="124"/>
              <w:ind w:left="100" w:right="328"/>
              <w:rPr>
                <w:rFonts w:ascii="Arial"/>
                <w:b/>
                <w:i/>
                <w:sz w:val="12"/>
              </w:rPr>
            </w:pPr>
            <w:r>
              <w:rPr>
                <w:rFonts w:ascii="Arial"/>
                <w:b/>
                <w:i/>
                <w:color w:val="2384C6"/>
                <w:spacing w:val="-4"/>
                <w:w w:val="110"/>
                <w:sz w:val="12"/>
              </w:rPr>
              <w:t>NST2</w:t>
            </w:r>
            <w:r>
              <w:rPr>
                <w:rFonts w:ascii="Arial"/>
                <w:b/>
                <w:i/>
                <w:color w:val="2384C6"/>
                <w:spacing w:val="-10"/>
                <w:w w:val="110"/>
                <w:sz w:val="12"/>
              </w:rPr>
              <w:t> </w:t>
            </w:r>
            <w:r>
              <w:rPr>
                <w:rFonts w:ascii="Arial"/>
                <w:b/>
                <w:i/>
                <w:color w:val="2384C6"/>
                <w:spacing w:val="-4"/>
                <w:w w:val="110"/>
                <w:sz w:val="12"/>
              </w:rPr>
              <w:t>total</w:t>
            </w:r>
            <w:r>
              <w:rPr>
                <w:rFonts w:ascii="Arial"/>
                <w:b/>
                <w:i/>
                <w:color w:val="2384C6"/>
                <w:spacing w:val="40"/>
                <w:w w:val="110"/>
                <w:sz w:val="12"/>
              </w:rPr>
              <w:t> </w:t>
            </w:r>
            <w:r>
              <w:rPr>
                <w:rFonts w:ascii="Arial"/>
                <w:b/>
                <w:i/>
                <w:color w:val="2384C6"/>
                <w:spacing w:val="-2"/>
                <w:w w:val="110"/>
                <w:sz w:val="12"/>
              </w:rPr>
              <w:t>financing</w:t>
            </w:r>
          </w:p>
        </w:tc>
        <w:tc>
          <w:tcPr>
            <w:tcW w:w="726" w:type="dxa"/>
            <w:tcBorders>
              <w:top w:val="single" w:sz="2" w:space="0" w:color="231F20"/>
              <w:bottom w:val="single" w:sz="2" w:space="0" w:color="231F20"/>
            </w:tcBorders>
            <w:shd w:val="clear" w:color="auto" w:fill="EFF9FE"/>
          </w:tcPr>
          <w:p>
            <w:pPr>
              <w:pStyle w:val="TableParagraph"/>
              <w:spacing w:before="105"/>
              <w:ind w:left="255" w:right="64"/>
              <w:jc w:val="center"/>
              <w:rPr>
                <w:rFonts w:ascii="Arial Black"/>
                <w:sz w:val="12"/>
              </w:rPr>
            </w:pPr>
            <w:r>
              <w:rPr>
                <w:rFonts w:ascii="Arial Black"/>
                <w:color w:val="2384C6"/>
                <w:spacing w:val="-2"/>
                <w:sz w:val="12"/>
              </w:rPr>
              <w:t>9,502</w:t>
            </w:r>
          </w:p>
        </w:tc>
        <w:tc>
          <w:tcPr>
            <w:tcW w:w="715" w:type="dxa"/>
            <w:tcBorders>
              <w:top w:val="single" w:sz="2" w:space="0" w:color="231F20"/>
              <w:bottom w:val="single" w:sz="2" w:space="0" w:color="231F20"/>
            </w:tcBorders>
            <w:shd w:val="clear" w:color="auto" w:fill="E1F4FD"/>
          </w:tcPr>
          <w:p>
            <w:pPr>
              <w:pStyle w:val="TableParagraph"/>
              <w:spacing w:before="105"/>
              <w:ind w:left="219" w:right="65"/>
              <w:jc w:val="center"/>
              <w:rPr>
                <w:rFonts w:ascii="Arial Black"/>
                <w:sz w:val="12"/>
              </w:rPr>
            </w:pPr>
            <w:r>
              <w:rPr>
                <w:rFonts w:ascii="Arial Black"/>
                <w:color w:val="2384C6"/>
                <w:spacing w:val="-2"/>
                <w:w w:val="90"/>
                <w:sz w:val="12"/>
              </w:rPr>
              <w:t>10,861</w:t>
            </w:r>
          </w:p>
        </w:tc>
        <w:tc>
          <w:tcPr>
            <w:tcW w:w="715" w:type="dxa"/>
            <w:tcBorders>
              <w:top w:val="single" w:sz="2" w:space="0" w:color="231F20"/>
              <w:bottom w:val="single" w:sz="2" w:space="0" w:color="231F20"/>
            </w:tcBorders>
            <w:shd w:val="clear" w:color="auto" w:fill="EFF9FE"/>
          </w:tcPr>
          <w:p>
            <w:pPr>
              <w:pStyle w:val="TableParagraph"/>
              <w:spacing w:before="105"/>
              <w:ind w:left="219" w:right="68"/>
              <w:jc w:val="center"/>
              <w:rPr>
                <w:rFonts w:ascii="Arial Black"/>
                <w:sz w:val="12"/>
              </w:rPr>
            </w:pPr>
            <w:r>
              <w:rPr>
                <w:rFonts w:ascii="Arial Black"/>
                <w:color w:val="2384C6"/>
                <w:spacing w:val="-2"/>
                <w:w w:val="90"/>
                <w:sz w:val="12"/>
              </w:rPr>
              <w:t>12,270</w:t>
            </w:r>
          </w:p>
        </w:tc>
        <w:tc>
          <w:tcPr>
            <w:tcW w:w="704" w:type="dxa"/>
            <w:tcBorders>
              <w:top w:val="single" w:sz="2" w:space="0" w:color="231F20"/>
              <w:bottom w:val="single" w:sz="2" w:space="0" w:color="231F20"/>
            </w:tcBorders>
            <w:shd w:val="clear" w:color="auto" w:fill="E1F4FD"/>
          </w:tcPr>
          <w:p>
            <w:pPr>
              <w:pStyle w:val="TableParagraph"/>
              <w:spacing w:before="105"/>
              <w:ind w:left="184" w:right="67"/>
              <w:jc w:val="center"/>
              <w:rPr>
                <w:rFonts w:ascii="Arial Black"/>
                <w:sz w:val="12"/>
              </w:rPr>
            </w:pPr>
            <w:r>
              <w:rPr>
                <w:rFonts w:ascii="Arial Black"/>
                <w:color w:val="2384C6"/>
                <w:spacing w:val="-2"/>
                <w:w w:val="95"/>
                <w:sz w:val="12"/>
              </w:rPr>
              <w:t>14,230</w:t>
            </w:r>
          </w:p>
        </w:tc>
        <w:tc>
          <w:tcPr>
            <w:tcW w:w="715" w:type="dxa"/>
            <w:tcBorders>
              <w:top w:val="single" w:sz="2" w:space="0" w:color="231F20"/>
              <w:bottom w:val="single" w:sz="2" w:space="0" w:color="231F20"/>
            </w:tcBorders>
            <w:shd w:val="clear" w:color="auto" w:fill="EFF9FE"/>
          </w:tcPr>
          <w:p>
            <w:pPr>
              <w:pStyle w:val="TableParagraph"/>
              <w:spacing w:before="105"/>
              <w:ind w:left="0" w:right="101"/>
              <w:jc w:val="right"/>
              <w:rPr>
                <w:rFonts w:ascii="Arial Black"/>
                <w:sz w:val="12"/>
              </w:rPr>
            </w:pPr>
            <w:r>
              <w:rPr>
                <w:rFonts w:ascii="Arial Black"/>
                <w:color w:val="2384C6"/>
                <w:spacing w:val="-2"/>
                <w:w w:val="95"/>
                <w:sz w:val="12"/>
              </w:rPr>
              <w:t>16,695</w:t>
            </w:r>
          </w:p>
        </w:tc>
        <w:tc>
          <w:tcPr>
            <w:tcW w:w="806" w:type="dxa"/>
            <w:tcBorders>
              <w:top w:val="single" w:sz="2" w:space="0" w:color="231F20"/>
              <w:bottom w:val="single" w:sz="2" w:space="0" w:color="231F20"/>
            </w:tcBorders>
            <w:shd w:val="clear" w:color="auto" w:fill="E1F4FD"/>
          </w:tcPr>
          <w:p>
            <w:pPr>
              <w:pStyle w:val="TableParagraph"/>
              <w:spacing w:before="105"/>
              <w:ind w:left="0" w:right="102"/>
              <w:jc w:val="right"/>
              <w:rPr>
                <w:rFonts w:ascii="Arial Black"/>
                <w:sz w:val="12"/>
              </w:rPr>
            </w:pPr>
            <w:r>
              <w:rPr>
                <w:rFonts w:ascii="Arial Black"/>
                <w:color w:val="2384C6"/>
                <w:spacing w:val="-2"/>
                <w:sz w:val="12"/>
              </w:rPr>
              <w:t>63,559</w:t>
            </w:r>
          </w:p>
        </w:tc>
        <w:tc>
          <w:tcPr>
            <w:tcW w:w="817" w:type="dxa"/>
            <w:tcBorders>
              <w:top w:val="single" w:sz="2" w:space="0" w:color="231F20"/>
              <w:bottom w:val="single" w:sz="2" w:space="0" w:color="231F20"/>
            </w:tcBorders>
            <w:shd w:val="clear" w:color="auto" w:fill="EFF9FE"/>
          </w:tcPr>
          <w:p>
            <w:pPr>
              <w:pStyle w:val="TableParagraph"/>
              <w:spacing w:before="105"/>
              <w:ind w:left="0" w:right="103"/>
              <w:jc w:val="right"/>
              <w:rPr>
                <w:rFonts w:ascii="Arial Black"/>
                <w:sz w:val="12"/>
              </w:rPr>
            </w:pPr>
            <w:r>
              <w:rPr>
                <w:rFonts w:ascii="Arial Black"/>
                <w:color w:val="2384C6"/>
                <w:spacing w:val="-4"/>
                <w:w w:val="95"/>
                <w:sz w:val="12"/>
              </w:rPr>
              <w:t>100%</w:t>
            </w:r>
          </w:p>
        </w:tc>
      </w:tr>
      <w:tr>
        <w:trPr>
          <w:trHeight w:val="507" w:hRule="atLeast"/>
        </w:trPr>
        <w:tc>
          <w:tcPr>
            <w:tcW w:w="1055" w:type="dxa"/>
            <w:tcBorders>
              <w:top w:val="single" w:sz="2" w:space="0" w:color="231F20"/>
              <w:bottom w:val="single" w:sz="2" w:space="0" w:color="231F20"/>
            </w:tcBorders>
            <w:shd w:val="clear" w:color="auto" w:fill="E1F4FD"/>
          </w:tcPr>
          <w:p>
            <w:pPr>
              <w:pStyle w:val="TableParagraph"/>
              <w:spacing w:line="278" w:lineRule="auto" w:before="124"/>
              <w:ind w:left="100" w:right="328"/>
              <w:rPr>
                <w:rFonts w:ascii="Arial"/>
                <w:b/>
                <w:i/>
                <w:sz w:val="12"/>
              </w:rPr>
            </w:pPr>
            <w:r>
              <w:rPr>
                <w:rFonts w:ascii="Arial"/>
                <w:b/>
                <w:i/>
                <w:color w:val="58595B"/>
                <w:spacing w:val="-2"/>
                <w:w w:val="105"/>
                <w:sz w:val="12"/>
              </w:rPr>
              <w:t>Public</w:t>
            </w:r>
            <w:r>
              <w:rPr>
                <w:rFonts w:ascii="Arial"/>
                <w:b/>
                <w:i/>
                <w:color w:val="58595B"/>
                <w:spacing w:val="40"/>
                <w:w w:val="105"/>
                <w:sz w:val="12"/>
              </w:rPr>
              <w:t> </w:t>
            </w:r>
            <w:r>
              <w:rPr>
                <w:rFonts w:ascii="Arial"/>
                <w:b/>
                <w:i/>
                <w:color w:val="58595B"/>
                <w:spacing w:val="-2"/>
                <w:w w:val="105"/>
                <w:sz w:val="12"/>
              </w:rPr>
              <w:t>resources</w:t>
            </w:r>
          </w:p>
        </w:tc>
        <w:tc>
          <w:tcPr>
            <w:tcW w:w="726" w:type="dxa"/>
            <w:tcBorders>
              <w:top w:val="single" w:sz="2" w:space="0" w:color="231F20"/>
              <w:bottom w:val="single" w:sz="2" w:space="0" w:color="231F20"/>
            </w:tcBorders>
            <w:shd w:val="clear" w:color="auto" w:fill="EFF9FE"/>
          </w:tcPr>
          <w:p>
            <w:pPr>
              <w:pStyle w:val="TableParagraph"/>
              <w:spacing w:before="105"/>
              <w:ind w:left="184"/>
              <w:jc w:val="center"/>
              <w:rPr>
                <w:rFonts w:ascii="Arial Black"/>
                <w:sz w:val="12"/>
              </w:rPr>
            </w:pPr>
            <w:r>
              <w:rPr>
                <w:rFonts w:ascii="Arial Black"/>
                <w:color w:val="58595B"/>
                <w:spacing w:val="-2"/>
                <w:sz w:val="12"/>
              </w:rPr>
              <w:t>5,542</w:t>
            </w:r>
          </w:p>
        </w:tc>
        <w:tc>
          <w:tcPr>
            <w:tcW w:w="715" w:type="dxa"/>
            <w:tcBorders>
              <w:top w:val="single" w:sz="2" w:space="0" w:color="231F20"/>
              <w:bottom w:val="single" w:sz="2" w:space="0" w:color="231F20"/>
            </w:tcBorders>
            <w:shd w:val="clear" w:color="auto" w:fill="E1F4FD"/>
          </w:tcPr>
          <w:p>
            <w:pPr>
              <w:pStyle w:val="TableParagraph"/>
              <w:spacing w:before="105"/>
              <w:ind w:left="219" w:right="43"/>
              <w:jc w:val="center"/>
              <w:rPr>
                <w:rFonts w:ascii="Arial Black"/>
                <w:sz w:val="12"/>
              </w:rPr>
            </w:pPr>
            <w:r>
              <w:rPr>
                <w:rFonts w:ascii="Arial Black"/>
                <w:color w:val="58595B"/>
                <w:spacing w:val="-2"/>
                <w:sz w:val="12"/>
              </w:rPr>
              <w:t>6,208</w:t>
            </w:r>
          </w:p>
        </w:tc>
        <w:tc>
          <w:tcPr>
            <w:tcW w:w="715" w:type="dxa"/>
            <w:tcBorders>
              <w:top w:val="single" w:sz="2" w:space="0" w:color="231F20"/>
              <w:bottom w:val="single" w:sz="2" w:space="0" w:color="231F20"/>
            </w:tcBorders>
            <w:shd w:val="clear" w:color="auto" w:fill="EFF9FE"/>
          </w:tcPr>
          <w:p>
            <w:pPr>
              <w:pStyle w:val="TableParagraph"/>
              <w:spacing w:before="105"/>
              <w:ind w:left="219" w:right="53"/>
              <w:jc w:val="center"/>
              <w:rPr>
                <w:rFonts w:ascii="Arial Black"/>
                <w:sz w:val="12"/>
              </w:rPr>
            </w:pPr>
            <w:r>
              <w:rPr>
                <w:rFonts w:ascii="Arial Black"/>
                <w:color w:val="58595B"/>
                <w:spacing w:val="-2"/>
                <w:sz w:val="12"/>
              </w:rPr>
              <w:t>6,940</w:t>
            </w:r>
          </w:p>
        </w:tc>
        <w:tc>
          <w:tcPr>
            <w:tcW w:w="704" w:type="dxa"/>
            <w:tcBorders>
              <w:top w:val="single" w:sz="2" w:space="0" w:color="231F20"/>
              <w:bottom w:val="single" w:sz="2" w:space="0" w:color="231F20"/>
            </w:tcBorders>
            <w:shd w:val="clear" w:color="auto" w:fill="E1F4FD"/>
          </w:tcPr>
          <w:p>
            <w:pPr>
              <w:pStyle w:val="TableParagraph"/>
              <w:spacing w:before="105"/>
              <w:ind w:left="184" w:right="14"/>
              <w:jc w:val="center"/>
              <w:rPr>
                <w:rFonts w:ascii="Arial Black"/>
                <w:sz w:val="12"/>
              </w:rPr>
            </w:pPr>
            <w:r>
              <w:rPr>
                <w:rFonts w:ascii="Arial Black"/>
                <w:color w:val="58595B"/>
                <w:spacing w:val="-2"/>
                <w:sz w:val="12"/>
              </w:rPr>
              <w:t>8,037</w:t>
            </w:r>
          </w:p>
        </w:tc>
        <w:tc>
          <w:tcPr>
            <w:tcW w:w="715" w:type="dxa"/>
            <w:tcBorders>
              <w:top w:val="single" w:sz="2" w:space="0" w:color="231F20"/>
              <w:bottom w:val="single" w:sz="2" w:space="0" w:color="231F20"/>
            </w:tcBorders>
            <w:shd w:val="clear" w:color="auto" w:fill="EFF9FE"/>
          </w:tcPr>
          <w:p>
            <w:pPr>
              <w:pStyle w:val="TableParagraph"/>
              <w:spacing w:before="105"/>
              <w:ind w:left="0" w:right="101"/>
              <w:jc w:val="right"/>
              <w:rPr>
                <w:rFonts w:ascii="Arial Black"/>
                <w:sz w:val="12"/>
              </w:rPr>
            </w:pPr>
            <w:r>
              <w:rPr>
                <w:rFonts w:ascii="Arial Black"/>
                <w:color w:val="58595B"/>
                <w:spacing w:val="-2"/>
                <w:sz w:val="12"/>
              </w:rPr>
              <w:t>9,435</w:t>
            </w:r>
          </w:p>
        </w:tc>
        <w:tc>
          <w:tcPr>
            <w:tcW w:w="806" w:type="dxa"/>
            <w:tcBorders>
              <w:top w:val="single" w:sz="2" w:space="0" w:color="231F20"/>
              <w:bottom w:val="single" w:sz="2" w:space="0" w:color="231F20"/>
            </w:tcBorders>
            <w:shd w:val="clear" w:color="auto" w:fill="E1F4FD"/>
          </w:tcPr>
          <w:p>
            <w:pPr>
              <w:pStyle w:val="TableParagraph"/>
              <w:spacing w:before="105"/>
              <w:ind w:left="0" w:right="102"/>
              <w:jc w:val="right"/>
              <w:rPr>
                <w:rFonts w:ascii="Arial Black"/>
                <w:sz w:val="12"/>
              </w:rPr>
            </w:pPr>
            <w:r>
              <w:rPr>
                <w:rFonts w:ascii="Arial Black"/>
                <w:color w:val="58595B"/>
                <w:spacing w:val="-2"/>
                <w:w w:val="90"/>
                <w:sz w:val="12"/>
              </w:rPr>
              <w:t>36,161</w:t>
            </w:r>
          </w:p>
        </w:tc>
        <w:tc>
          <w:tcPr>
            <w:tcW w:w="817" w:type="dxa"/>
            <w:tcBorders>
              <w:top w:val="single" w:sz="2" w:space="0" w:color="231F20"/>
              <w:bottom w:val="single" w:sz="2" w:space="0" w:color="231F20"/>
            </w:tcBorders>
            <w:shd w:val="clear" w:color="auto" w:fill="EFF9FE"/>
          </w:tcPr>
          <w:p>
            <w:pPr>
              <w:pStyle w:val="TableParagraph"/>
              <w:spacing w:before="105"/>
              <w:ind w:left="0" w:right="103"/>
              <w:jc w:val="right"/>
              <w:rPr>
                <w:rFonts w:ascii="Arial Black"/>
                <w:sz w:val="12"/>
              </w:rPr>
            </w:pPr>
            <w:r>
              <w:rPr>
                <w:rFonts w:ascii="Arial Black"/>
                <w:color w:val="58595B"/>
                <w:spacing w:val="-5"/>
                <w:sz w:val="12"/>
              </w:rPr>
              <w:t>57%</w:t>
            </w:r>
          </w:p>
        </w:tc>
      </w:tr>
      <w:tr>
        <w:trPr>
          <w:trHeight w:val="507" w:hRule="atLeast"/>
        </w:trPr>
        <w:tc>
          <w:tcPr>
            <w:tcW w:w="1055" w:type="dxa"/>
            <w:tcBorders>
              <w:top w:val="single" w:sz="2" w:space="0" w:color="231F20"/>
              <w:bottom w:val="single" w:sz="2" w:space="0" w:color="231F20"/>
            </w:tcBorders>
            <w:shd w:val="clear" w:color="auto" w:fill="E1F4FD"/>
          </w:tcPr>
          <w:p>
            <w:pPr>
              <w:pStyle w:val="TableParagraph"/>
              <w:spacing w:line="278" w:lineRule="auto" w:before="124"/>
              <w:ind w:left="100"/>
              <w:rPr>
                <w:rFonts w:ascii="Arial"/>
                <w:b/>
                <w:i/>
                <w:sz w:val="12"/>
              </w:rPr>
            </w:pPr>
            <w:r>
              <w:rPr>
                <w:rFonts w:ascii="Arial"/>
                <w:b/>
                <w:i/>
                <w:color w:val="58595B"/>
                <w:spacing w:val="-2"/>
                <w:w w:val="110"/>
                <w:sz w:val="12"/>
              </w:rPr>
              <w:t>Private</w:t>
            </w:r>
            <w:r>
              <w:rPr>
                <w:rFonts w:ascii="Arial"/>
                <w:b/>
                <w:i/>
                <w:color w:val="58595B"/>
                <w:spacing w:val="40"/>
                <w:w w:val="110"/>
                <w:sz w:val="12"/>
              </w:rPr>
              <w:t> </w:t>
            </w:r>
            <w:r>
              <w:rPr>
                <w:rFonts w:ascii="Arial"/>
                <w:b/>
                <w:i/>
                <w:color w:val="58595B"/>
                <w:spacing w:val="-2"/>
                <w:sz w:val="12"/>
              </w:rPr>
              <w:t>resources</w:t>
            </w:r>
          </w:p>
        </w:tc>
        <w:tc>
          <w:tcPr>
            <w:tcW w:w="726" w:type="dxa"/>
            <w:tcBorders>
              <w:top w:val="single" w:sz="2" w:space="0" w:color="231F20"/>
              <w:bottom w:val="single" w:sz="2" w:space="0" w:color="231F20"/>
            </w:tcBorders>
            <w:shd w:val="clear" w:color="auto" w:fill="EFF9FE"/>
          </w:tcPr>
          <w:p>
            <w:pPr>
              <w:pStyle w:val="TableParagraph"/>
              <w:spacing w:before="105"/>
              <w:ind w:left="255" w:right="67"/>
              <w:jc w:val="center"/>
              <w:rPr>
                <w:rFonts w:ascii="Arial Black"/>
                <w:sz w:val="12"/>
              </w:rPr>
            </w:pPr>
            <w:r>
              <w:rPr>
                <w:rFonts w:ascii="Arial Black"/>
                <w:color w:val="58595B"/>
                <w:spacing w:val="-2"/>
                <w:sz w:val="12"/>
              </w:rPr>
              <w:t>3,960</w:t>
            </w:r>
          </w:p>
        </w:tc>
        <w:tc>
          <w:tcPr>
            <w:tcW w:w="715" w:type="dxa"/>
            <w:tcBorders>
              <w:top w:val="single" w:sz="2" w:space="0" w:color="231F20"/>
              <w:bottom w:val="single" w:sz="2" w:space="0" w:color="231F20"/>
            </w:tcBorders>
            <w:shd w:val="clear" w:color="auto" w:fill="E1F4FD"/>
          </w:tcPr>
          <w:p>
            <w:pPr>
              <w:pStyle w:val="TableParagraph"/>
              <w:spacing w:before="105"/>
              <w:ind w:left="219" w:right="50"/>
              <w:jc w:val="center"/>
              <w:rPr>
                <w:rFonts w:ascii="Arial Black"/>
                <w:sz w:val="12"/>
              </w:rPr>
            </w:pPr>
            <w:r>
              <w:rPr>
                <w:rFonts w:ascii="Arial Black"/>
                <w:color w:val="58595B"/>
                <w:spacing w:val="-2"/>
                <w:sz w:val="12"/>
              </w:rPr>
              <w:t>4,653</w:t>
            </w:r>
          </w:p>
        </w:tc>
        <w:tc>
          <w:tcPr>
            <w:tcW w:w="715" w:type="dxa"/>
            <w:tcBorders>
              <w:top w:val="single" w:sz="2" w:space="0" w:color="231F20"/>
              <w:bottom w:val="single" w:sz="2" w:space="0" w:color="231F20"/>
            </w:tcBorders>
            <w:shd w:val="clear" w:color="auto" w:fill="EFF9FE"/>
          </w:tcPr>
          <w:p>
            <w:pPr>
              <w:pStyle w:val="TableParagraph"/>
              <w:spacing w:before="105"/>
              <w:ind w:left="219" w:right="45"/>
              <w:jc w:val="center"/>
              <w:rPr>
                <w:rFonts w:ascii="Arial Black"/>
                <w:sz w:val="12"/>
              </w:rPr>
            </w:pPr>
            <w:r>
              <w:rPr>
                <w:rFonts w:ascii="Arial Black"/>
                <w:color w:val="58595B"/>
                <w:spacing w:val="-2"/>
                <w:sz w:val="12"/>
              </w:rPr>
              <w:t>5,330</w:t>
            </w:r>
          </w:p>
        </w:tc>
        <w:tc>
          <w:tcPr>
            <w:tcW w:w="704" w:type="dxa"/>
            <w:tcBorders>
              <w:top w:val="single" w:sz="2" w:space="0" w:color="231F20"/>
              <w:bottom w:val="single" w:sz="2" w:space="0" w:color="231F20"/>
            </w:tcBorders>
            <w:shd w:val="clear" w:color="auto" w:fill="E1F4FD"/>
          </w:tcPr>
          <w:p>
            <w:pPr>
              <w:pStyle w:val="TableParagraph"/>
              <w:spacing w:before="105"/>
              <w:ind w:left="195"/>
              <w:jc w:val="center"/>
              <w:rPr>
                <w:rFonts w:ascii="Arial Black"/>
                <w:sz w:val="12"/>
              </w:rPr>
            </w:pPr>
            <w:r>
              <w:rPr>
                <w:rFonts w:ascii="Arial Black"/>
                <w:color w:val="58595B"/>
                <w:spacing w:val="-4"/>
                <w:w w:val="95"/>
                <w:sz w:val="12"/>
              </w:rPr>
              <w:t>6,193</w:t>
            </w:r>
          </w:p>
        </w:tc>
        <w:tc>
          <w:tcPr>
            <w:tcW w:w="715" w:type="dxa"/>
            <w:tcBorders>
              <w:top w:val="single" w:sz="2" w:space="0" w:color="231F20"/>
              <w:bottom w:val="single" w:sz="2" w:space="0" w:color="231F20"/>
            </w:tcBorders>
            <w:shd w:val="clear" w:color="auto" w:fill="EFF9FE"/>
          </w:tcPr>
          <w:p>
            <w:pPr>
              <w:pStyle w:val="TableParagraph"/>
              <w:spacing w:before="105"/>
              <w:ind w:left="0" w:right="101"/>
              <w:jc w:val="right"/>
              <w:rPr>
                <w:rFonts w:ascii="Arial Black"/>
                <w:sz w:val="12"/>
              </w:rPr>
            </w:pPr>
            <w:r>
              <w:rPr>
                <w:rFonts w:ascii="Arial Black"/>
                <w:color w:val="58595B"/>
                <w:spacing w:val="-2"/>
                <w:w w:val="90"/>
                <w:sz w:val="12"/>
              </w:rPr>
              <w:t>7,261</w:t>
            </w:r>
          </w:p>
        </w:tc>
        <w:tc>
          <w:tcPr>
            <w:tcW w:w="806" w:type="dxa"/>
            <w:tcBorders>
              <w:top w:val="single" w:sz="2" w:space="0" w:color="231F20"/>
              <w:bottom w:val="single" w:sz="2" w:space="0" w:color="231F20"/>
            </w:tcBorders>
            <w:shd w:val="clear" w:color="auto" w:fill="E1F4FD"/>
          </w:tcPr>
          <w:p>
            <w:pPr>
              <w:pStyle w:val="TableParagraph"/>
              <w:spacing w:before="105"/>
              <w:ind w:left="0" w:right="102"/>
              <w:jc w:val="right"/>
              <w:rPr>
                <w:rFonts w:ascii="Arial Black"/>
                <w:sz w:val="12"/>
              </w:rPr>
            </w:pPr>
            <w:r>
              <w:rPr>
                <w:rFonts w:ascii="Arial Black"/>
                <w:color w:val="58595B"/>
                <w:spacing w:val="-2"/>
                <w:sz w:val="12"/>
              </w:rPr>
              <w:t>27,398</w:t>
            </w:r>
          </w:p>
        </w:tc>
        <w:tc>
          <w:tcPr>
            <w:tcW w:w="817" w:type="dxa"/>
            <w:tcBorders>
              <w:top w:val="single" w:sz="2" w:space="0" w:color="231F20"/>
              <w:bottom w:val="single" w:sz="2" w:space="0" w:color="231F20"/>
            </w:tcBorders>
            <w:shd w:val="clear" w:color="auto" w:fill="EFF9FE"/>
          </w:tcPr>
          <w:p>
            <w:pPr>
              <w:pStyle w:val="TableParagraph"/>
              <w:spacing w:before="105"/>
              <w:ind w:left="0" w:right="103"/>
              <w:jc w:val="right"/>
              <w:rPr>
                <w:rFonts w:ascii="Arial Black"/>
                <w:sz w:val="12"/>
              </w:rPr>
            </w:pPr>
            <w:r>
              <w:rPr>
                <w:rFonts w:ascii="Arial Black"/>
                <w:color w:val="58595B"/>
                <w:spacing w:val="-5"/>
                <w:sz w:val="12"/>
              </w:rPr>
              <w:t>43%</w:t>
            </w:r>
          </w:p>
        </w:tc>
      </w:tr>
      <w:tr>
        <w:trPr>
          <w:trHeight w:val="262" w:hRule="atLeast"/>
        </w:trPr>
        <w:tc>
          <w:tcPr>
            <w:tcW w:w="6253" w:type="dxa"/>
            <w:gridSpan w:val="8"/>
            <w:tcBorders>
              <w:top w:val="single" w:sz="2" w:space="0" w:color="231F20"/>
              <w:bottom w:val="single" w:sz="2" w:space="0" w:color="231F20"/>
            </w:tcBorders>
          </w:tcPr>
          <w:p>
            <w:pPr>
              <w:pStyle w:val="TableParagraph"/>
              <w:ind w:left="0"/>
              <w:rPr>
                <w:rFonts w:ascii="Times New Roman"/>
                <w:sz w:val="14"/>
              </w:rPr>
            </w:pPr>
          </w:p>
        </w:tc>
      </w:tr>
      <w:tr>
        <w:trPr>
          <w:trHeight w:val="507" w:hRule="atLeast"/>
        </w:trPr>
        <w:tc>
          <w:tcPr>
            <w:tcW w:w="1055" w:type="dxa"/>
            <w:tcBorders>
              <w:top w:val="single" w:sz="2" w:space="0" w:color="231F20"/>
              <w:bottom w:val="single" w:sz="2" w:space="0" w:color="231F20"/>
            </w:tcBorders>
            <w:shd w:val="clear" w:color="auto" w:fill="E6E7E8"/>
          </w:tcPr>
          <w:p>
            <w:pPr>
              <w:pStyle w:val="TableParagraph"/>
              <w:spacing w:line="278" w:lineRule="auto" w:before="124"/>
              <w:ind w:left="100"/>
              <w:rPr>
                <w:rFonts w:ascii="Arial"/>
                <w:b/>
                <w:i/>
                <w:sz w:val="12"/>
              </w:rPr>
            </w:pPr>
            <w:r>
              <w:rPr>
                <w:rFonts w:ascii="Arial"/>
                <w:b/>
                <w:i/>
                <w:color w:val="58595B"/>
                <w:sz w:val="12"/>
              </w:rPr>
              <w:t>1.</w:t>
            </w:r>
            <w:r>
              <w:rPr>
                <w:rFonts w:ascii="Arial"/>
                <w:b/>
                <w:i/>
                <w:color w:val="58595B"/>
                <w:spacing w:val="-9"/>
                <w:sz w:val="12"/>
              </w:rPr>
              <w:t> </w:t>
            </w:r>
            <w:r>
              <w:rPr>
                <w:rFonts w:ascii="Arial"/>
                <w:b/>
                <w:i/>
                <w:color w:val="58595B"/>
                <w:sz w:val="12"/>
              </w:rPr>
              <w:t>Public</w:t>
            </w:r>
            <w:r>
              <w:rPr>
                <w:rFonts w:ascii="Arial"/>
                <w:b/>
                <w:i/>
                <w:color w:val="58595B"/>
                <w:spacing w:val="40"/>
                <w:sz w:val="12"/>
              </w:rPr>
              <w:t> </w:t>
            </w:r>
            <w:r>
              <w:rPr>
                <w:rFonts w:ascii="Arial"/>
                <w:b/>
                <w:i/>
                <w:color w:val="58595B"/>
                <w:spacing w:val="-2"/>
                <w:sz w:val="12"/>
              </w:rPr>
              <w:t>Resources</w:t>
            </w:r>
          </w:p>
        </w:tc>
        <w:tc>
          <w:tcPr>
            <w:tcW w:w="726" w:type="dxa"/>
            <w:tcBorders>
              <w:top w:val="single" w:sz="2" w:space="0" w:color="231F20"/>
              <w:bottom w:val="single" w:sz="2" w:space="0" w:color="231F20"/>
            </w:tcBorders>
            <w:shd w:val="clear" w:color="auto" w:fill="F1F2F2"/>
          </w:tcPr>
          <w:p>
            <w:pPr>
              <w:pStyle w:val="TableParagraph"/>
              <w:spacing w:before="105"/>
              <w:ind w:left="184"/>
              <w:jc w:val="center"/>
              <w:rPr>
                <w:rFonts w:ascii="Arial Black"/>
                <w:sz w:val="12"/>
              </w:rPr>
            </w:pPr>
            <w:r>
              <w:rPr>
                <w:rFonts w:ascii="Arial Black"/>
                <w:color w:val="58595B"/>
                <w:spacing w:val="-2"/>
                <w:sz w:val="12"/>
              </w:rPr>
              <w:t>5,542</w:t>
            </w:r>
          </w:p>
        </w:tc>
        <w:tc>
          <w:tcPr>
            <w:tcW w:w="715" w:type="dxa"/>
            <w:tcBorders>
              <w:top w:val="single" w:sz="2" w:space="0" w:color="231F20"/>
              <w:bottom w:val="single" w:sz="2" w:space="0" w:color="231F20"/>
            </w:tcBorders>
            <w:shd w:val="clear" w:color="auto" w:fill="E6E7E8"/>
          </w:tcPr>
          <w:p>
            <w:pPr>
              <w:pStyle w:val="TableParagraph"/>
              <w:spacing w:before="105"/>
              <w:ind w:left="219" w:right="43"/>
              <w:jc w:val="center"/>
              <w:rPr>
                <w:rFonts w:ascii="Arial Black"/>
                <w:sz w:val="12"/>
              </w:rPr>
            </w:pPr>
            <w:r>
              <w:rPr>
                <w:rFonts w:ascii="Arial Black"/>
                <w:color w:val="58595B"/>
                <w:spacing w:val="-2"/>
                <w:sz w:val="12"/>
              </w:rPr>
              <w:t>6,208</w:t>
            </w:r>
          </w:p>
        </w:tc>
        <w:tc>
          <w:tcPr>
            <w:tcW w:w="715" w:type="dxa"/>
            <w:tcBorders>
              <w:top w:val="single" w:sz="2" w:space="0" w:color="231F20"/>
              <w:bottom w:val="single" w:sz="2" w:space="0" w:color="231F20"/>
            </w:tcBorders>
            <w:shd w:val="clear" w:color="auto" w:fill="F1F2F2"/>
          </w:tcPr>
          <w:p>
            <w:pPr>
              <w:pStyle w:val="TableParagraph"/>
              <w:spacing w:before="105"/>
              <w:ind w:left="219" w:right="53"/>
              <w:jc w:val="center"/>
              <w:rPr>
                <w:rFonts w:ascii="Arial Black"/>
                <w:sz w:val="12"/>
              </w:rPr>
            </w:pPr>
            <w:r>
              <w:rPr>
                <w:rFonts w:ascii="Arial Black"/>
                <w:color w:val="58595B"/>
                <w:spacing w:val="-2"/>
                <w:sz w:val="12"/>
              </w:rPr>
              <w:t>6,940</w:t>
            </w:r>
          </w:p>
        </w:tc>
        <w:tc>
          <w:tcPr>
            <w:tcW w:w="704" w:type="dxa"/>
            <w:tcBorders>
              <w:top w:val="single" w:sz="2" w:space="0" w:color="231F20"/>
              <w:bottom w:val="single" w:sz="2" w:space="0" w:color="231F20"/>
            </w:tcBorders>
            <w:shd w:val="clear" w:color="auto" w:fill="E6E7E8"/>
          </w:tcPr>
          <w:p>
            <w:pPr>
              <w:pStyle w:val="TableParagraph"/>
              <w:spacing w:before="105"/>
              <w:ind w:left="184" w:right="14"/>
              <w:jc w:val="center"/>
              <w:rPr>
                <w:rFonts w:ascii="Arial Black"/>
                <w:sz w:val="12"/>
              </w:rPr>
            </w:pPr>
            <w:r>
              <w:rPr>
                <w:rFonts w:ascii="Arial Black"/>
                <w:color w:val="58595B"/>
                <w:spacing w:val="-2"/>
                <w:sz w:val="12"/>
              </w:rPr>
              <w:t>8,037</w:t>
            </w:r>
          </w:p>
        </w:tc>
        <w:tc>
          <w:tcPr>
            <w:tcW w:w="715" w:type="dxa"/>
            <w:tcBorders>
              <w:top w:val="single" w:sz="2" w:space="0" w:color="231F20"/>
              <w:bottom w:val="single" w:sz="2" w:space="0" w:color="231F20"/>
            </w:tcBorders>
            <w:shd w:val="clear" w:color="auto" w:fill="F1F2F2"/>
          </w:tcPr>
          <w:p>
            <w:pPr>
              <w:pStyle w:val="TableParagraph"/>
              <w:spacing w:before="105"/>
              <w:ind w:left="0" w:right="101"/>
              <w:jc w:val="right"/>
              <w:rPr>
                <w:rFonts w:ascii="Arial Black"/>
                <w:sz w:val="12"/>
              </w:rPr>
            </w:pPr>
            <w:r>
              <w:rPr>
                <w:rFonts w:ascii="Arial Black"/>
                <w:color w:val="58595B"/>
                <w:spacing w:val="-2"/>
                <w:sz w:val="12"/>
              </w:rPr>
              <w:t>9,435</w:t>
            </w:r>
          </w:p>
        </w:tc>
        <w:tc>
          <w:tcPr>
            <w:tcW w:w="806" w:type="dxa"/>
            <w:tcBorders>
              <w:top w:val="single" w:sz="2" w:space="0" w:color="231F20"/>
              <w:bottom w:val="single" w:sz="2" w:space="0" w:color="231F20"/>
            </w:tcBorders>
            <w:shd w:val="clear" w:color="auto" w:fill="E6E7E8"/>
          </w:tcPr>
          <w:p>
            <w:pPr>
              <w:pStyle w:val="TableParagraph"/>
              <w:spacing w:before="105"/>
              <w:ind w:left="0" w:right="102"/>
              <w:jc w:val="right"/>
              <w:rPr>
                <w:rFonts w:ascii="Arial Black"/>
                <w:sz w:val="12"/>
              </w:rPr>
            </w:pPr>
            <w:r>
              <w:rPr>
                <w:rFonts w:ascii="Arial Black"/>
                <w:color w:val="58595B"/>
                <w:spacing w:val="-2"/>
                <w:w w:val="90"/>
                <w:sz w:val="12"/>
              </w:rPr>
              <w:t>36,161</w:t>
            </w:r>
          </w:p>
        </w:tc>
        <w:tc>
          <w:tcPr>
            <w:tcW w:w="817" w:type="dxa"/>
            <w:tcBorders>
              <w:top w:val="single" w:sz="2" w:space="0" w:color="231F20"/>
              <w:bottom w:val="single" w:sz="2" w:space="0" w:color="231F20"/>
            </w:tcBorders>
            <w:shd w:val="clear" w:color="auto" w:fill="F1F2F2"/>
          </w:tcPr>
          <w:p>
            <w:pPr>
              <w:pStyle w:val="TableParagraph"/>
              <w:spacing w:before="105"/>
              <w:ind w:left="0" w:right="103"/>
              <w:jc w:val="right"/>
              <w:rPr>
                <w:rFonts w:ascii="Arial Black"/>
                <w:sz w:val="12"/>
              </w:rPr>
            </w:pPr>
            <w:r>
              <w:rPr>
                <w:rFonts w:ascii="Arial Black"/>
                <w:color w:val="58595B"/>
                <w:spacing w:val="-5"/>
                <w:sz w:val="12"/>
              </w:rPr>
              <w:t>57%</w:t>
            </w:r>
          </w:p>
        </w:tc>
      </w:tr>
      <w:tr>
        <w:trPr>
          <w:trHeight w:val="667" w:hRule="atLeast"/>
        </w:trPr>
        <w:tc>
          <w:tcPr>
            <w:tcW w:w="1055" w:type="dxa"/>
            <w:tcBorders>
              <w:top w:val="single" w:sz="2" w:space="0" w:color="231F20"/>
              <w:bottom w:val="single" w:sz="2" w:space="0" w:color="231F20"/>
            </w:tcBorders>
            <w:shd w:val="clear" w:color="auto" w:fill="E6E7E8"/>
          </w:tcPr>
          <w:p>
            <w:pPr>
              <w:pStyle w:val="TableParagraph"/>
              <w:spacing w:line="278" w:lineRule="auto" w:before="124"/>
              <w:ind w:left="100" w:right="133"/>
              <w:rPr>
                <w:rFonts w:ascii="Arial"/>
                <w:b/>
                <w:i/>
                <w:sz w:val="12"/>
              </w:rPr>
            </w:pPr>
            <w:r>
              <w:rPr>
                <w:rFonts w:ascii="Arial"/>
                <w:b/>
                <w:i/>
                <w:color w:val="58595B"/>
                <w:sz w:val="12"/>
              </w:rPr>
              <w:t>1.1.</w:t>
            </w:r>
            <w:r>
              <w:rPr>
                <w:rFonts w:ascii="Arial"/>
                <w:b/>
                <w:i/>
                <w:color w:val="58595B"/>
                <w:spacing w:val="-9"/>
                <w:sz w:val="12"/>
              </w:rPr>
              <w:t> </w:t>
            </w:r>
            <w:r>
              <w:rPr>
                <w:rFonts w:ascii="Arial"/>
                <w:b/>
                <w:i/>
                <w:color w:val="58595B"/>
                <w:sz w:val="12"/>
              </w:rPr>
              <w:t>Total</w:t>
            </w:r>
            <w:r>
              <w:rPr>
                <w:rFonts w:ascii="Arial"/>
                <w:b/>
                <w:i/>
                <w:color w:val="58595B"/>
                <w:spacing w:val="40"/>
                <w:sz w:val="12"/>
              </w:rPr>
              <w:t> </w:t>
            </w:r>
            <w:r>
              <w:rPr>
                <w:rFonts w:ascii="Arial"/>
                <w:b/>
                <w:i/>
                <w:color w:val="58595B"/>
                <w:sz w:val="12"/>
              </w:rPr>
              <w:t>revenue</w:t>
            </w:r>
            <w:r>
              <w:rPr>
                <w:rFonts w:ascii="Arial"/>
                <w:b/>
                <w:i/>
                <w:color w:val="58595B"/>
                <w:spacing w:val="-9"/>
                <w:sz w:val="12"/>
              </w:rPr>
              <w:t> </w:t>
            </w:r>
            <w:r>
              <w:rPr>
                <w:rFonts w:ascii="Arial"/>
                <w:b/>
                <w:i/>
                <w:color w:val="58595B"/>
                <w:sz w:val="12"/>
              </w:rPr>
              <w:t>and</w:t>
            </w:r>
            <w:r>
              <w:rPr>
                <w:rFonts w:ascii="Arial"/>
                <w:b/>
                <w:i/>
                <w:color w:val="58595B"/>
                <w:spacing w:val="40"/>
                <w:sz w:val="12"/>
              </w:rPr>
              <w:t> </w:t>
            </w:r>
            <w:r>
              <w:rPr>
                <w:rFonts w:ascii="Arial"/>
                <w:b/>
                <w:i/>
                <w:color w:val="58595B"/>
                <w:spacing w:val="-2"/>
                <w:sz w:val="12"/>
              </w:rPr>
              <w:t>grants</w:t>
            </w:r>
          </w:p>
        </w:tc>
        <w:tc>
          <w:tcPr>
            <w:tcW w:w="726" w:type="dxa"/>
            <w:tcBorders>
              <w:top w:val="single" w:sz="2" w:space="0" w:color="231F20"/>
              <w:bottom w:val="single" w:sz="2" w:space="0" w:color="231F20"/>
            </w:tcBorders>
            <w:shd w:val="clear" w:color="auto" w:fill="F1F2F2"/>
          </w:tcPr>
          <w:p>
            <w:pPr>
              <w:pStyle w:val="TableParagraph"/>
              <w:spacing w:before="124"/>
              <w:ind w:left="179"/>
              <w:jc w:val="center"/>
              <w:rPr>
                <w:rFonts w:ascii="Arial"/>
                <w:b/>
                <w:i/>
                <w:sz w:val="12"/>
              </w:rPr>
            </w:pPr>
            <w:r>
              <w:rPr>
                <w:rFonts w:ascii="Arial"/>
                <w:b/>
                <w:i/>
                <w:color w:val="58595B"/>
                <w:spacing w:val="-2"/>
                <w:w w:val="115"/>
                <w:sz w:val="12"/>
              </w:rPr>
              <w:t>4,380</w:t>
            </w:r>
          </w:p>
        </w:tc>
        <w:tc>
          <w:tcPr>
            <w:tcW w:w="715" w:type="dxa"/>
            <w:tcBorders>
              <w:top w:val="single" w:sz="2" w:space="0" w:color="231F20"/>
              <w:bottom w:val="single" w:sz="2" w:space="0" w:color="231F20"/>
            </w:tcBorders>
            <w:shd w:val="clear" w:color="auto" w:fill="E6E7E8"/>
          </w:tcPr>
          <w:p>
            <w:pPr>
              <w:pStyle w:val="TableParagraph"/>
              <w:spacing w:before="124"/>
              <w:ind w:left="219" w:right="12"/>
              <w:jc w:val="center"/>
              <w:rPr>
                <w:rFonts w:ascii="Arial"/>
                <w:b/>
                <w:i/>
                <w:sz w:val="12"/>
              </w:rPr>
            </w:pPr>
            <w:r>
              <w:rPr>
                <w:rFonts w:ascii="Arial"/>
                <w:b/>
                <w:i/>
                <w:color w:val="58595B"/>
                <w:spacing w:val="-2"/>
                <w:sz w:val="12"/>
              </w:rPr>
              <w:t>5,102</w:t>
            </w:r>
          </w:p>
        </w:tc>
        <w:tc>
          <w:tcPr>
            <w:tcW w:w="715" w:type="dxa"/>
            <w:tcBorders>
              <w:top w:val="single" w:sz="2" w:space="0" w:color="231F20"/>
              <w:bottom w:val="single" w:sz="2" w:space="0" w:color="231F20"/>
            </w:tcBorders>
            <w:shd w:val="clear" w:color="auto" w:fill="F1F2F2"/>
          </w:tcPr>
          <w:p>
            <w:pPr>
              <w:pStyle w:val="TableParagraph"/>
              <w:spacing w:before="124"/>
              <w:ind w:left="219" w:right="44"/>
              <w:jc w:val="center"/>
              <w:rPr>
                <w:rFonts w:ascii="Arial"/>
                <w:b/>
                <w:i/>
                <w:sz w:val="12"/>
              </w:rPr>
            </w:pPr>
            <w:r>
              <w:rPr>
                <w:rFonts w:ascii="Arial"/>
                <w:b/>
                <w:i/>
                <w:color w:val="58595B"/>
                <w:spacing w:val="-2"/>
                <w:w w:val="110"/>
                <w:sz w:val="12"/>
              </w:rPr>
              <w:t>5,862</w:t>
            </w:r>
          </w:p>
        </w:tc>
        <w:tc>
          <w:tcPr>
            <w:tcW w:w="704" w:type="dxa"/>
            <w:tcBorders>
              <w:top w:val="single" w:sz="2" w:space="0" w:color="231F20"/>
              <w:bottom w:val="single" w:sz="2" w:space="0" w:color="231F20"/>
            </w:tcBorders>
            <w:shd w:val="clear" w:color="auto" w:fill="E6E7E8"/>
          </w:tcPr>
          <w:p>
            <w:pPr>
              <w:pStyle w:val="TableParagraph"/>
              <w:spacing w:before="124"/>
              <w:ind w:left="184"/>
              <w:jc w:val="center"/>
              <w:rPr>
                <w:rFonts w:ascii="Arial"/>
                <w:b/>
                <w:i/>
                <w:sz w:val="12"/>
              </w:rPr>
            </w:pPr>
            <w:r>
              <w:rPr>
                <w:rFonts w:ascii="Arial"/>
                <w:b/>
                <w:i/>
                <w:color w:val="58595B"/>
                <w:spacing w:val="-2"/>
                <w:w w:val="105"/>
                <w:sz w:val="12"/>
              </w:rPr>
              <w:t>6,977</w:t>
            </w:r>
          </w:p>
        </w:tc>
        <w:tc>
          <w:tcPr>
            <w:tcW w:w="715" w:type="dxa"/>
            <w:tcBorders>
              <w:top w:val="single" w:sz="2" w:space="0" w:color="231F20"/>
              <w:bottom w:val="single" w:sz="2" w:space="0" w:color="231F20"/>
            </w:tcBorders>
            <w:shd w:val="clear" w:color="auto" w:fill="F1F2F2"/>
          </w:tcPr>
          <w:p>
            <w:pPr>
              <w:pStyle w:val="TableParagraph"/>
              <w:spacing w:before="124"/>
              <w:ind w:left="0" w:right="101"/>
              <w:jc w:val="right"/>
              <w:rPr>
                <w:rFonts w:ascii="Arial"/>
                <w:b/>
                <w:i/>
                <w:sz w:val="12"/>
              </w:rPr>
            </w:pPr>
            <w:r>
              <w:rPr>
                <w:rFonts w:ascii="Arial"/>
                <w:b/>
                <w:i/>
                <w:color w:val="58595B"/>
                <w:spacing w:val="-2"/>
                <w:w w:val="105"/>
                <w:sz w:val="12"/>
              </w:rPr>
              <w:t>8,140</w:t>
            </w:r>
          </w:p>
        </w:tc>
        <w:tc>
          <w:tcPr>
            <w:tcW w:w="806" w:type="dxa"/>
            <w:tcBorders>
              <w:top w:val="single" w:sz="2" w:space="0" w:color="231F20"/>
              <w:bottom w:val="single" w:sz="2" w:space="0" w:color="231F20"/>
            </w:tcBorders>
            <w:shd w:val="clear" w:color="auto" w:fill="E6E7E8"/>
          </w:tcPr>
          <w:p>
            <w:pPr>
              <w:pStyle w:val="TableParagraph"/>
              <w:spacing w:before="124"/>
              <w:ind w:left="0" w:right="102"/>
              <w:jc w:val="right"/>
              <w:rPr>
                <w:rFonts w:ascii="Arial"/>
                <w:b/>
                <w:i/>
                <w:sz w:val="12"/>
              </w:rPr>
            </w:pPr>
            <w:r>
              <w:rPr>
                <w:rFonts w:ascii="Arial"/>
                <w:b/>
                <w:i/>
                <w:color w:val="58595B"/>
                <w:spacing w:val="-2"/>
                <w:w w:val="105"/>
                <w:sz w:val="12"/>
              </w:rPr>
              <w:t>30,461</w:t>
            </w:r>
          </w:p>
        </w:tc>
        <w:tc>
          <w:tcPr>
            <w:tcW w:w="817" w:type="dxa"/>
            <w:tcBorders>
              <w:top w:val="single" w:sz="2" w:space="0" w:color="231F20"/>
              <w:bottom w:val="single" w:sz="2" w:space="0" w:color="231F20"/>
            </w:tcBorders>
            <w:shd w:val="clear" w:color="auto" w:fill="F1F2F2"/>
          </w:tcPr>
          <w:p>
            <w:pPr>
              <w:pStyle w:val="TableParagraph"/>
              <w:spacing w:before="124"/>
              <w:ind w:left="0" w:right="103"/>
              <w:jc w:val="right"/>
              <w:rPr>
                <w:rFonts w:ascii="Arial"/>
                <w:b/>
                <w:i/>
                <w:sz w:val="12"/>
              </w:rPr>
            </w:pPr>
            <w:r>
              <w:rPr>
                <w:rFonts w:ascii="Arial"/>
                <w:b/>
                <w:i/>
                <w:color w:val="58595B"/>
                <w:spacing w:val="-5"/>
                <w:w w:val="105"/>
                <w:sz w:val="12"/>
              </w:rPr>
              <w:t>48%</w:t>
            </w:r>
          </w:p>
        </w:tc>
      </w:tr>
      <w:tr>
        <w:trPr>
          <w:trHeight w:val="507" w:hRule="atLeast"/>
        </w:trPr>
        <w:tc>
          <w:tcPr>
            <w:tcW w:w="1055" w:type="dxa"/>
            <w:tcBorders>
              <w:top w:val="single" w:sz="2" w:space="0" w:color="231F20"/>
              <w:bottom w:val="single" w:sz="2" w:space="0" w:color="231F20"/>
            </w:tcBorders>
            <w:shd w:val="clear" w:color="auto" w:fill="E6E7E8"/>
          </w:tcPr>
          <w:p>
            <w:pPr>
              <w:pStyle w:val="TableParagraph"/>
              <w:spacing w:line="278" w:lineRule="auto" w:before="124"/>
              <w:ind w:left="298" w:right="133"/>
              <w:rPr>
                <w:rFonts w:ascii="Arial"/>
                <w:i/>
                <w:sz w:val="12"/>
              </w:rPr>
            </w:pPr>
            <w:r>
              <w:rPr>
                <w:rFonts w:ascii="Arial"/>
                <w:i/>
                <w:color w:val="58595B"/>
                <w:spacing w:val="-4"/>
                <w:w w:val="110"/>
                <w:sz w:val="12"/>
              </w:rPr>
              <w:t>Tax</w:t>
            </w:r>
            <w:r>
              <w:rPr>
                <w:rFonts w:ascii="Arial"/>
                <w:i/>
                <w:color w:val="58595B"/>
                <w:spacing w:val="40"/>
                <w:w w:val="110"/>
                <w:sz w:val="12"/>
              </w:rPr>
              <w:t> </w:t>
            </w:r>
            <w:r>
              <w:rPr>
                <w:rFonts w:ascii="Arial"/>
                <w:i/>
                <w:color w:val="58595B"/>
                <w:spacing w:val="-2"/>
                <w:w w:val="110"/>
                <w:sz w:val="12"/>
              </w:rPr>
              <w:t>revenue</w:t>
            </w:r>
          </w:p>
        </w:tc>
        <w:tc>
          <w:tcPr>
            <w:tcW w:w="726" w:type="dxa"/>
            <w:tcBorders>
              <w:top w:val="single" w:sz="2" w:space="0" w:color="231F20"/>
              <w:bottom w:val="single" w:sz="2" w:space="0" w:color="231F20"/>
            </w:tcBorders>
            <w:shd w:val="clear" w:color="auto" w:fill="F1F2F2"/>
          </w:tcPr>
          <w:p>
            <w:pPr>
              <w:pStyle w:val="TableParagraph"/>
              <w:spacing w:before="124"/>
              <w:ind w:left="255"/>
              <w:jc w:val="center"/>
              <w:rPr>
                <w:rFonts w:ascii="Arial"/>
                <w:i/>
                <w:sz w:val="12"/>
              </w:rPr>
            </w:pPr>
            <w:r>
              <w:rPr>
                <w:rFonts w:ascii="Arial"/>
                <w:i/>
                <w:color w:val="58595B"/>
                <w:spacing w:val="-2"/>
                <w:sz w:val="12"/>
              </w:rPr>
              <w:t>3,137</w:t>
            </w:r>
          </w:p>
        </w:tc>
        <w:tc>
          <w:tcPr>
            <w:tcW w:w="715" w:type="dxa"/>
            <w:tcBorders>
              <w:top w:val="single" w:sz="2" w:space="0" w:color="231F20"/>
              <w:bottom w:val="single" w:sz="2" w:space="0" w:color="231F20"/>
            </w:tcBorders>
            <w:shd w:val="clear" w:color="auto" w:fill="E6E7E8"/>
          </w:tcPr>
          <w:p>
            <w:pPr>
              <w:pStyle w:val="TableParagraph"/>
              <w:spacing w:before="124"/>
              <w:ind w:left="290" w:right="42"/>
              <w:jc w:val="center"/>
              <w:rPr>
                <w:rFonts w:ascii="Arial"/>
                <w:i/>
                <w:sz w:val="12"/>
              </w:rPr>
            </w:pPr>
            <w:r>
              <w:rPr>
                <w:rFonts w:ascii="Arial"/>
                <w:i/>
                <w:color w:val="58595B"/>
                <w:spacing w:val="-2"/>
                <w:w w:val="95"/>
                <w:sz w:val="12"/>
              </w:rPr>
              <w:t>3,771</w:t>
            </w:r>
          </w:p>
        </w:tc>
        <w:tc>
          <w:tcPr>
            <w:tcW w:w="715" w:type="dxa"/>
            <w:tcBorders>
              <w:top w:val="single" w:sz="2" w:space="0" w:color="231F20"/>
              <w:bottom w:val="single" w:sz="2" w:space="0" w:color="231F20"/>
            </w:tcBorders>
            <w:shd w:val="clear" w:color="auto" w:fill="F1F2F2"/>
          </w:tcPr>
          <w:p>
            <w:pPr>
              <w:pStyle w:val="TableParagraph"/>
              <w:spacing w:before="124"/>
              <w:ind w:left="219" w:right="30"/>
              <w:jc w:val="center"/>
              <w:rPr>
                <w:rFonts w:ascii="Arial"/>
                <w:i/>
                <w:sz w:val="12"/>
              </w:rPr>
            </w:pPr>
            <w:r>
              <w:rPr>
                <w:rFonts w:ascii="Arial"/>
                <w:i/>
                <w:color w:val="58595B"/>
                <w:spacing w:val="-2"/>
                <w:w w:val="105"/>
                <w:sz w:val="12"/>
              </w:rPr>
              <w:t>4,534</w:t>
            </w:r>
          </w:p>
        </w:tc>
        <w:tc>
          <w:tcPr>
            <w:tcW w:w="704" w:type="dxa"/>
            <w:tcBorders>
              <w:top w:val="single" w:sz="2" w:space="0" w:color="231F20"/>
              <w:bottom w:val="single" w:sz="2" w:space="0" w:color="231F20"/>
            </w:tcBorders>
            <w:shd w:val="clear" w:color="auto" w:fill="E6E7E8"/>
          </w:tcPr>
          <w:p>
            <w:pPr>
              <w:pStyle w:val="TableParagraph"/>
              <w:spacing w:before="124"/>
              <w:ind w:left="195" w:right="4"/>
              <w:jc w:val="center"/>
              <w:rPr>
                <w:rFonts w:ascii="Arial"/>
                <w:i/>
                <w:sz w:val="12"/>
              </w:rPr>
            </w:pPr>
            <w:r>
              <w:rPr>
                <w:rFonts w:ascii="Arial"/>
                <w:i/>
                <w:color w:val="58595B"/>
                <w:spacing w:val="-2"/>
                <w:sz w:val="12"/>
              </w:rPr>
              <w:t>5,477</w:t>
            </w:r>
          </w:p>
        </w:tc>
        <w:tc>
          <w:tcPr>
            <w:tcW w:w="715" w:type="dxa"/>
            <w:tcBorders>
              <w:top w:val="single" w:sz="2" w:space="0" w:color="231F20"/>
              <w:bottom w:val="single" w:sz="2" w:space="0" w:color="231F20"/>
            </w:tcBorders>
            <w:shd w:val="clear" w:color="auto" w:fill="F1F2F2"/>
          </w:tcPr>
          <w:p>
            <w:pPr>
              <w:pStyle w:val="TableParagraph"/>
              <w:spacing w:before="124"/>
              <w:ind w:left="0" w:right="101"/>
              <w:jc w:val="right"/>
              <w:rPr>
                <w:rFonts w:ascii="Arial"/>
                <w:i/>
                <w:sz w:val="12"/>
              </w:rPr>
            </w:pPr>
            <w:r>
              <w:rPr>
                <w:rFonts w:ascii="Arial"/>
                <w:i/>
                <w:color w:val="58595B"/>
                <w:spacing w:val="-2"/>
                <w:w w:val="110"/>
                <w:sz w:val="12"/>
              </w:rPr>
              <w:t>6,506</w:t>
            </w:r>
          </w:p>
        </w:tc>
        <w:tc>
          <w:tcPr>
            <w:tcW w:w="806" w:type="dxa"/>
            <w:tcBorders>
              <w:top w:val="single" w:sz="2" w:space="0" w:color="231F20"/>
              <w:bottom w:val="single" w:sz="2" w:space="0" w:color="231F20"/>
            </w:tcBorders>
            <w:shd w:val="clear" w:color="auto" w:fill="E6E7E8"/>
          </w:tcPr>
          <w:p>
            <w:pPr>
              <w:pStyle w:val="TableParagraph"/>
              <w:spacing w:before="124"/>
              <w:ind w:left="0" w:right="102"/>
              <w:jc w:val="right"/>
              <w:rPr>
                <w:rFonts w:ascii="Arial"/>
                <w:i/>
                <w:sz w:val="12"/>
              </w:rPr>
            </w:pPr>
            <w:r>
              <w:rPr>
                <w:rFonts w:ascii="Arial"/>
                <w:i/>
                <w:color w:val="58595B"/>
                <w:spacing w:val="-2"/>
                <w:w w:val="105"/>
                <w:sz w:val="12"/>
              </w:rPr>
              <w:t>23,425</w:t>
            </w:r>
          </w:p>
        </w:tc>
        <w:tc>
          <w:tcPr>
            <w:tcW w:w="817" w:type="dxa"/>
            <w:tcBorders>
              <w:top w:val="single" w:sz="2" w:space="0" w:color="231F20"/>
              <w:bottom w:val="single" w:sz="2" w:space="0" w:color="231F20"/>
            </w:tcBorders>
            <w:shd w:val="clear" w:color="auto" w:fill="F1F2F2"/>
          </w:tcPr>
          <w:p>
            <w:pPr>
              <w:pStyle w:val="TableParagraph"/>
              <w:spacing w:before="124"/>
              <w:ind w:left="0" w:right="103"/>
              <w:jc w:val="right"/>
              <w:rPr>
                <w:rFonts w:ascii="Arial"/>
                <w:i/>
                <w:sz w:val="12"/>
              </w:rPr>
            </w:pPr>
            <w:r>
              <w:rPr>
                <w:rFonts w:ascii="Arial"/>
                <w:i/>
                <w:color w:val="58595B"/>
                <w:spacing w:val="-5"/>
                <w:sz w:val="12"/>
              </w:rPr>
              <w:t>37%</w:t>
            </w:r>
          </w:p>
        </w:tc>
      </w:tr>
    </w:tbl>
    <w:p>
      <w:pPr>
        <w:pStyle w:val="TableParagraph"/>
        <w:spacing w:after="0"/>
        <w:jc w:val="right"/>
        <w:rPr>
          <w:rFonts w:ascii="Arial"/>
          <w:i/>
          <w:sz w:val="12"/>
        </w:rPr>
        <w:sectPr>
          <w:pgSz w:w="8230" w:h="11630"/>
          <w:pgMar w:header="0" w:footer="591" w:top="1060" w:bottom="780" w:left="708" w:right="708"/>
        </w:sectPr>
      </w:pPr>
    </w:p>
    <w:tbl>
      <w:tblPr>
        <w:tblW w:w="0" w:type="auto"/>
        <w:jc w:val="left"/>
        <w:tblInd w:w="2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55"/>
        <w:gridCol w:w="726"/>
        <w:gridCol w:w="715"/>
        <w:gridCol w:w="715"/>
        <w:gridCol w:w="704"/>
        <w:gridCol w:w="715"/>
        <w:gridCol w:w="806"/>
        <w:gridCol w:w="817"/>
      </w:tblGrid>
      <w:tr>
        <w:trPr>
          <w:trHeight w:val="1044" w:hRule="atLeast"/>
        </w:trPr>
        <w:tc>
          <w:tcPr>
            <w:tcW w:w="1055" w:type="dxa"/>
            <w:tcBorders>
              <w:top w:val="single" w:sz="2" w:space="0" w:color="231F20"/>
              <w:bottom w:val="single" w:sz="2" w:space="0" w:color="231F20"/>
            </w:tcBorders>
            <w:shd w:val="clear" w:color="auto" w:fill="00AEEF"/>
          </w:tcPr>
          <w:p>
            <w:pPr>
              <w:pStyle w:val="TableParagraph"/>
              <w:spacing w:before="152"/>
              <w:ind w:left="100"/>
              <w:rPr>
                <w:rFonts w:ascii="Arial"/>
                <w:b/>
                <w:i/>
                <w:sz w:val="12"/>
              </w:rPr>
            </w:pPr>
            <w:r>
              <w:rPr>
                <w:rFonts w:ascii="Arial"/>
                <w:b/>
                <w:i/>
                <w:color w:val="FFFFFF"/>
                <w:spacing w:val="-4"/>
                <w:sz w:val="12"/>
              </w:rPr>
              <w:t>NST2</w:t>
            </w:r>
          </w:p>
          <w:p>
            <w:pPr>
              <w:pStyle w:val="TableParagraph"/>
              <w:spacing w:before="22"/>
              <w:ind w:left="100"/>
              <w:rPr>
                <w:rFonts w:ascii="Arial"/>
                <w:b/>
                <w:i/>
                <w:sz w:val="12"/>
              </w:rPr>
            </w:pPr>
            <w:r>
              <w:rPr>
                <w:rFonts w:ascii="Arial"/>
                <w:b/>
                <w:i/>
                <w:color w:val="FFFFFF"/>
                <w:spacing w:val="-2"/>
                <w:w w:val="110"/>
                <w:sz w:val="12"/>
              </w:rPr>
              <w:t>Financing</w:t>
            </w:r>
          </w:p>
          <w:p>
            <w:pPr>
              <w:pStyle w:val="TableParagraph"/>
              <w:spacing w:line="278" w:lineRule="auto" w:before="22"/>
              <w:ind w:left="100"/>
              <w:rPr>
                <w:rFonts w:ascii="Arial"/>
                <w:i/>
                <w:sz w:val="12"/>
              </w:rPr>
            </w:pPr>
            <w:r>
              <w:rPr>
                <w:rFonts w:ascii="Arial"/>
                <w:i/>
                <w:color w:val="FFFFFF"/>
                <w:spacing w:val="-4"/>
                <w:w w:val="115"/>
                <w:sz w:val="12"/>
              </w:rPr>
              <w:t>(in</w:t>
            </w:r>
            <w:r>
              <w:rPr>
                <w:rFonts w:ascii="Arial"/>
                <w:i/>
                <w:color w:val="FFFFFF"/>
                <w:spacing w:val="-6"/>
                <w:w w:val="115"/>
                <w:sz w:val="12"/>
              </w:rPr>
              <w:t> </w:t>
            </w:r>
            <w:r>
              <w:rPr>
                <w:rFonts w:ascii="Arial"/>
                <w:i/>
                <w:color w:val="FFFFFF"/>
                <w:spacing w:val="-4"/>
                <w:w w:val="115"/>
                <w:sz w:val="12"/>
              </w:rPr>
              <w:t>billion</w:t>
            </w:r>
            <w:r>
              <w:rPr>
                <w:rFonts w:ascii="Arial"/>
                <w:i/>
                <w:color w:val="FFFFFF"/>
                <w:spacing w:val="-6"/>
                <w:w w:val="115"/>
                <w:sz w:val="12"/>
              </w:rPr>
              <w:t> </w:t>
            </w:r>
            <w:r>
              <w:rPr>
                <w:rFonts w:ascii="Arial"/>
                <w:i/>
                <w:color w:val="FFFFFF"/>
                <w:spacing w:val="-4"/>
                <w:w w:val="115"/>
                <w:sz w:val="12"/>
              </w:rPr>
              <w:t>Frw,</w:t>
            </w:r>
            <w:r>
              <w:rPr>
                <w:rFonts w:ascii="Arial"/>
                <w:i/>
                <w:color w:val="FFFFFF"/>
                <w:spacing w:val="40"/>
                <w:w w:val="115"/>
                <w:sz w:val="12"/>
              </w:rPr>
              <w:t> </w:t>
            </w:r>
            <w:r>
              <w:rPr>
                <w:rFonts w:ascii="Arial"/>
                <w:i/>
                <w:color w:val="FFFFFF"/>
                <w:spacing w:val="-2"/>
                <w:w w:val="115"/>
                <w:sz w:val="12"/>
              </w:rPr>
              <w:t>otherwise</w:t>
            </w:r>
            <w:r>
              <w:rPr>
                <w:rFonts w:ascii="Arial"/>
                <w:i/>
                <w:color w:val="FFFFFF"/>
                <w:spacing w:val="40"/>
                <w:w w:val="115"/>
                <w:sz w:val="12"/>
              </w:rPr>
              <w:t> </w:t>
            </w:r>
            <w:r>
              <w:rPr>
                <w:rFonts w:ascii="Arial"/>
                <w:i/>
                <w:color w:val="FFFFFF"/>
                <w:spacing w:val="-2"/>
                <w:w w:val="115"/>
                <w:sz w:val="12"/>
              </w:rPr>
              <w:t>indicated)</w:t>
            </w:r>
          </w:p>
        </w:tc>
        <w:tc>
          <w:tcPr>
            <w:tcW w:w="726" w:type="dxa"/>
            <w:tcBorders>
              <w:top w:val="single" w:sz="2" w:space="0" w:color="231F20"/>
              <w:bottom w:val="single" w:sz="2" w:space="0" w:color="231F20"/>
            </w:tcBorders>
            <w:shd w:val="clear" w:color="auto" w:fill="0072BC"/>
          </w:tcPr>
          <w:p>
            <w:pPr>
              <w:pStyle w:val="TableParagraph"/>
              <w:spacing w:before="133"/>
              <w:ind w:left="127"/>
              <w:rPr>
                <w:rFonts w:ascii="Arial Black"/>
                <w:sz w:val="12"/>
              </w:rPr>
            </w:pPr>
            <w:r>
              <w:rPr>
                <w:rFonts w:ascii="Arial Black"/>
                <w:color w:val="FFFFFF"/>
                <w:spacing w:val="-2"/>
                <w:sz w:val="12"/>
              </w:rPr>
              <w:t>2024/25</w:t>
            </w:r>
          </w:p>
          <w:p>
            <w:pPr>
              <w:pStyle w:val="TableParagraph"/>
              <w:spacing w:before="29"/>
              <w:ind w:left="129"/>
              <w:rPr>
                <w:rFonts w:ascii="Arial"/>
                <w:i/>
                <w:sz w:val="10"/>
              </w:rPr>
            </w:pPr>
            <w:r>
              <w:rPr>
                <w:rFonts w:ascii="Arial"/>
                <w:i/>
                <w:color w:val="FFFFFF"/>
                <w:spacing w:val="-2"/>
                <w:w w:val="110"/>
                <w:sz w:val="10"/>
              </w:rPr>
              <w:t>Projection</w:t>
            </w:r>
          </w:p>
        </w:tc>
        <w:tc>
          <w:tcPr>
            <w:tcW w:w="715" w:type="dxa"/>
            <w:tcBorders>
              <w:top w:val="single" w:sz="2" w:space="0" w:color="231F20"/>
              <w:bottom w:val="single" w:sz="2" w:space="0" w:color="231F20"/>
            </w:tcBorders>
            <w:shd w:val="clear" w:color="auto" w:fill="0072BC"/>
          </w:tcPr>
          <w:p>
            <w:pPr>
              <w:pStyle w:val="TableParagraph"/>
              <w:spacing w:before="133"/>
              <w:ind w:left="120"/>
              <w:rPr>
                <w:rFonts w:ascii="Arial Black"/>
                <w:sz w:val="12"/>
              </w:rPr>
            </w:pPr>
            <w:r>
              <w:rPr>
                <w:rFonts w:ascii="Arial Black"/>
                <w:color w:val="FFFFFF"/>
                <w:spacing w:val="-2"/>
                <w:sz w:val="12"/>
              </w:rPr>
              <w:t>2025/26</w:t>
            </w:r>
          </w:p>
          <w:p>
            <w:pPr>
              <w:pStyle w:val="TableParagraph"/>
              <w:spacing w:before="29"/>
              <w:ind w:left="117"/>
              <w:rPr>
                <w:rFonts w:ascii="Arial"/>
                <w:i/>
                <w:sz w:val="10"/>
              </w:rPr>
            </w:pPr>
            <w:r>
              <w:rPr>
                <w:rFonts w:ascii="Arial"/>
                <w:i/>
                <w:color w:val="FFFFFF"/>
                <w:spacing w:val="-2"/>
                <w:w w:val="110"/>
                <w:sz w:val="10"/>
              </w:rPr>
              <w:t>Projection</w:t>
            </w:r>
          </w:p>
        </w:tc>
        <w:tc>
          <w:tcPr>
            <w:tcW w:w="715" w:type="dxa"/>
            <w:tcBorders>
              <w:top w:val="single" w:sz="2" w:space="0" w:color="231F20"/>
              <w:bottom w:val="single" w:sz="2" w:space="0" w:color="231F20"/>
            </w:tcBorders>
            <w:shd w:val="clear" w:color="auto" w:fill="0072BC"/>
          </w:tcPr>
          <w:p>
            <w:pPr>
              <w:pStyle w:val="TableParagraph"/>
              <w:spacing w:before="133"/>
              <w:ind w:left="134"/>
              <w:rPr>
                <w:rFonts w:ascii="Arial Black"/>
                <w:sz w:val="12"/>
              </w:rPr>
            </w:pPr>
            <w:r>
              <w:rPr>
                <w:rFonts w:ascii="Arial Black"/>
                <w:color w:val="FFFFFF"/>
                <w:spacing w:val="-2"/>
                <w:sz w:val="12"/>
              </w:rPr>
              <w:t>2026/27</w:t>
            </w:r>
          </w:p>
          <w:p>
            <w:pPr>
              <w:pStyle w:val="TableParagraph"/>
              <w:spacing w:before="29"/>
              <w:ind w:left="117"/>
              <w:rPr>
                <w:rFonts w:ascii="Arial"/>
                <w:i/>
                <w:sz w:val="10"/>
              </w:rPr>
            </w:pPr>
            <w:r>
              <w:rPr>
                <w:rFonts w:ascii="Arial"/>
                <w:i/>
                <w:color w:val="FFFFFF"/>
                <w:spacing w:val="-2"/>
                <w:w w:val="110"/>
                <w:sz w:val="10"/>
              </w:rPr>
              <w:t>Projection</w:t>
            </w:r>
          </w:p>
        </w:tc>
        <w:tc>
          <w:tcPr>
            <w:tcW w:w="704" w:type="dxa"/>
            <w:tcBorders>
              <w:top w:val="single" w:sz="2" w:space="0" w:color="231F20"/>
              <w:bottom w:val="single" w:sz="2" w:space="0" w:color="231F20"/>
            </w:tcBorders>
            <w:shd w:val="clear" w:color="auto" w:fill="0072BC"/>
          </w:tcPr>
          <w:p>
            <w:pPr>
              <w:pStyle w:val="TableParagraph"/>
              <w:spacing w:before="133"/>
              <w:ind w:left="120"/>
              <w:rPr>
                <w:rFonts w:ascii="Arial Black"/>
                <w:sz w:val="12"/>
              </w:rPr>
            </w:pPr>
            <w:r>
              <w:rPr>
                <w:rFonts w:ascii="Arial Black"/>
                <w:color w:val="FFFFFF"/>
                <w:spacing w:val="-2"/>
                <w:sz w:val="12"/>
              </w:rPr>
              <w:t>2027/28</w:t>
            </w:r>
          </w:p>
          <w:p>
            <w:pPr>
              <w:pStyle w:val="TableParagraph"/>
              <w:spacing w:before="29"/>
              <w:ind w:left="105"/>
              <w:rPr>
                <w:rFonts w:ascii="Arial"/>
                <w:i/>
                <w:sz w:val="10"/>
              </w:rPr>
            </w:pPr>
            <w:r>
              <w:rPr>
                <w:rFonts w:ascii="Arial"/>
                <w:i/>
                <w:color w:val="FFFFFF"/>
                <w:spacing w:val="-2"/>
                <w:w w:val="110"/>
                <w:sz w:val="10"/>
              </w:rPr>
              <w:t>Projection</w:t>
            </w:r>
          </w:p>
        </w:tc>
        <w:tc>
          <w:tcPr>
            <w:tcW w:w="715" w:type="dxa"/>
            <w:tcBorders>
              <w:top w:val="single" w:sz="2" w:space="0" w:color="231F20"/>
              <w:bottom w:val="single" w:sz="2" w:space="0" w:color="231F20"/>
            </w:tcBorders>
            <w:shd w:val="clear" w:color="auto" w:fill="0072BC"/>
          </w:tcPr>
          <w:p>
            <w:pPr>
              <w:pStyle w:val="TableParagraph"/>
              <w:spacing w:before="133"/>
              <w:ind w:left="121"/>
              <w:rPr>
                <w:rFonts w:ascii="Arial Black"/>
                <w:sz w:val="12"/>
              </w:rPr>
            </w:pPr>
            <w:r>
              <w:rPr>
                <w:rFonts w:ascii="Arial Black"/>
                <w:color w:val="FFFFFF"/>
                <w:spacing w:val="-2"/>
                <w:sz w:val="12"/>
              </w:rPr>
              <w:t>2028/29</w:t>
            </w:r>
          </w:p>
          <w:p>
            <w:pPr>
              <w:pStyle w:val="TableParagraph"/>
              <w:spacing w:before="29"/>
              <w:ind w:left="115"/>
              <w:rPr>
                <w:rFonts w:ascii="Arial"/>
                <w:i/>
                <w:sz w:val="10"/>
              </w:rPr>
            </w:pPr>
            <w:r>
              <w:rPr>
                <w:rFonts w:ascii="Arial"/>
                <w:i/>
                <w:color w:val="FFFFFF"/>
                <w:spacing w:val="-2"/>
                <w:w w:val="110"/>
                <w:sz w:val="10"/>
              </w:rPr>
              <w:t>Projection</w:t>
            </w:r>
          </w:p>
        </w:tc>
        <w:tc>
          <w:tcPr>
            <w:tcW w:w="806" w:type="dxa"/>
            <w:tcBorders>
              <w:top w:val="single" w:sz="2" w:space="0" w:color="231F20"/>
              <w:bottom w:val="single" w:sz="2" w:space="0" w:color="231F20"/>
            </w:tcBorders>
            <w:shd w:val="clear" w:color="auto" w:fill="0072BC"/>
          </w:tcPr>
          <w:p>
            <w:pPr>
              <w:pStyle w:val="TableParagraph"/>
              <w:spacing w:line="278" w:lineRule="auto" w:before="152"/>
              <w:ind w:left="396" w:right="99" w:hanging="9"/>
              <w:rPr>
                <w:rFonts w:ascii="Arial"/>
                <w:b/>
                <w:i/>
                <w:sz w:val="12"/>
              </w:rPr>
            </w:pPr>
            <w:r>
              <w:rPr>
                <w:rFonts w:ascii="Arial"/>
                <w:b/>
                <w:i/>
                <w:color w:val="FFFFFF"/>
                <w:spacing w:val="-2"/>
                <w:w w:val="105"/>
                <w:sz w:val="12"/>
              </w:rPr>
              <w:t>Total</w:t>
            </w:r>
            <w:r>
              <w:rPr>
                <w:rFonts w:ascii="Arial"/>
                <w:b/>
                <w:i/>
                <w:color w:val="FFFFFF"/>
                <w:spacing w:val="40"/>
                <w:w w:val="105"/>
                <w:sz w:val="12"/>
              </w:rPr>
              <w:t> </w:t>
            </w:r>
            <w:r>
              <w:rPr>
                <w:rFonts w:ascii="Arial"/>
                <w:b/>
                <w:i/>
                <w:color w:val="FFFFFF"/>
                <w:spacing w:val="-4"/>
                <w:sz w:val="12"/>
              </w:rPr>
              <w:t>NST2</w:t>
            </w:r>
          </w:p>
          <w:p>
            <w:pPr>
              <w:pStyle w:val="TableParagraph"/>
              <w:ind w:left="108"/>
              <w:rPr>
                <w:rFonts w:ascii="Arial"/>
                <w:b/>
                <w:i/>
                <w:sz w:val="12"/>
              </w:rPr>
            </w:pPr>
            <w:r>
              <w:rPr>
                <w:rFonts w:ascii="Arial"/>
                <w:b/>
                <w:i/>
                <w:color w:val="FFFFFF"/>
                <w:spacing w:val="-2"/>
                <w:w w:val="110"/>
                <w:sz w:val="12"/>
              </w:rPr>
              <w:t>financing</w:t>
            </w:r>
          </w:p>
        </w:tc>
        <w:tc>
          <w:tcPr>
            <w:tcW w:w="817" w:type="dxa"/>
            <w:tcBorders>
              <w:top w:val="single" w:sz="2" w:space="0" w:color="231F20"/>
              <w:bottom w:val="single" w:sz="2" w:space="0" w:color="231F20"/>
            </w:tcBorders>
            <w:shd w:val="clear" w:color="auto" w:fill="0072BC"/>
          </w:tcPr>
          <w:p>
            <w:pPr>
              <w:pStyle w:val="TableParagraph"/>
              <w:spacing w:line="278" w:lineRule="auto" w:before="152"/>
              <w:ind w:left="119" w:right="103" w:firstLine="230"/>
              <w:jc w:val="right"/>
              <w:rPr>
                <w:rFonts w:ascii="Arial"/>
                <w:b/>
                <w:i/>
                <w:sz w:val="12"/>
              </w:rPr>
            </w:pPr>
            <w:r>
              <w:rPr>
                <w:rFonts w:ascii="Arial"/>
                <w:b/>
                <w:i/>
                <w:color w:val="FFFFFF"/>
                <w:spacing w:val="-2"/>
                <w:sz w:val="12"/>
              </w:rPr>
              <w:t>Share</w:t>
            </w:r>
            <w:r>
              <w:rPr>
                <w:rFonts w:ascii="Arial"/>
                <w:b/>
                <w:i/>
                <w:color w:val="FFFFFF"/>
                <w:spacing w:val="40"/>
                <w:w w:val="110"/>
                <w:sz w:val="12"/>
              </w:rPr>
              <w:t> </w:t>
            </w:r>
            <w:r>
              <w:rPr>
                <w:rFonts w:ascii="Arial"/>
                <w:b/>
                <w:i/>
                <w:color w:val="FFFFFF"/>
                <w:w w:val="110"/>
                <w:sz w:val="12"/>
              </w:rPr>
              <w:t>of</w:t>
            </w:r>
            <w:r>
              <w:rPr>
                <w:rFonts w:ascii="Arial"/>
                <w:b/>
                <w:i/>
                <w:color w:val="FFFFFF"/>
                <w:spacing w:val="-10"/>
                <w:w w:val="110"/>
                <w:sz w:val="12"/>
              </w:rPr>
              <w:t> </w:t>
            </w:r>
            <w:r>
              <w:rPr>
                <w:rFonts w:ascii="Arial"/>
                <w:b/>
                <w:i/>
                <w:color w:val="FFFFFF"/>
                <w:w w:val="110"/>
                <w:sz w:val="12"/>
              </w:rPr>
              <w:t>total</w:t>
            </w:r>
            <w:r>
              <w:rPr>
                <w:rFonts w:ascii="Arial"/>
                <w:b/>
                <w:i/>
                <w:color w:val="FFFFFF"/>
                <w:spacing w:val="40"/>
                <w:w w:val="110"/>
                <w:sz w:val="12"/>
              </w:rPr>
              <w:t> </w:t>
            </w:r>
            <w:r>
              <w:rPr>
                <w:rFonts w:ascii="Arial"/>
                <w:b/>
                <w:i/>
                <w:color w:val="FFFFFF"/>
                <w:spacing w:val="-2"/>
                <w:w w:val="110"/>
                <w:sz w:val="12"/>
              </w:rPr>
              <w:t>financing</w:t>
            </w:r>
          </w:p>
        </w:tc>
      </w:tr>
      <w:tr>
        <w:trPr>
          <w:trHeight w:val="507" w:hRule="atLeast"/>
        </w:trPr>
        <w:tc>
          <w:tcPr>
            <w:tcW w:w="1055" w:type="dxa"/>
            <w:tcBorders>
              <w:top w:val="single" w:sz="2" w:space="0" w:color="231F20"/>
              <w:bottom w:val="single" w:sz="2" w:space="0" w:color="231F20"/>
            </w:tcBorders>
            <w:shd w:val="clear" w:color="auto" w:fill="E6E7E8"/>
          </w:tcPr>
          <w:p>
            <w:pPr>
              <w:pStyle w:val="TableParagraph"/>
              <w:spacing w:line="278" w:lineRule="auto" w:before="124"/>
              <w:ind w:left="298" w:right="244"/>
              <w:rPr>
                <w:rFonts w:ascii="Arial"/>
                <w:i/>
                <w:sz w:val="12"/>
              </w:rPr>
            </w:pPr>
            <w:r>
              <w:rPr>
                <w:rFonts w:ascii="Arial"/>
                <w:i/>
                <w:color w:val="58595B"/>
                <w:spacing w:val="-2"/>
                <w:w w:val="110"/>
                <w:sz w:val="12"/>
              </w:rPr>
              <w:t>Non-</w:t>
            </w:r>
            <w:r>
              <w:rPr>
                <w:rFonts w:ascii="Arial"/>
                <w:i/>
                <w:color w:val="58595B"/>
                <w:spacing w:val="-2"/>
                <w:w w:val="110"/>
                <w:sz w:val="12"/>
              </w:rPr>
              <w:t>Tax</w:t>
            </w:r>
            <w:r>
              <w:rPr>
                <w:rFonts w:ascii="Arial"/>
                <w:i/>
                <w:color w:val="58595B"/>
                <w:spacing w:val="40"/>
                <w:w w:val="110"/>
                <w:sz w:val="12"/>
              </w:rPr>
              <w:t> </w:t>
            </w:r>
            <w:r>
              <w:rPr>
                <w:rFonts w:ascii="Arial"/>
                <w:i/>
                <w:color w:val="58595B"/>
                <w:spacing w:val="-2"/>
                <w:w w:val="110"/>
                <w:sz w:val="12"/>
              </w:rPr>
              <w:t>revenue</w:t>
            </w:r>
          </w:p>
        </w:tc>
        <w:tc>
          <w:tcPr>
            <w:tcW w:w="726" w:type="dxa"/>
            <w:tcBorders>
              <w:top w:val="single" w:sz="2" w:space="0" w:color="231F20"/>
              <w:bottom w:val="single" w:sz="2" w:space="0" w:color="231F20"/>
            </w:tcBorders>
            <w:shd w:val="clear" w:color="auto" w:fill="F1F2F2"/>
          </w:tcPr>
          <w:p>
            <w:pPr>
              <w:pStyle w:val="TableParagraph"/>
              <w:spacing w:before="124"/>
              <w:ind w:left="0" w:right="98"/>
              <w:jc w:val="right"/>
              <w:rPr>
                <w:rFonts w:ascii="Arial"/>
                <w:i/>
                <w:sz w:val="12"/>
              </w:rPr>
            </w:pPr>
            <w:r>
              <w:rPr>
                <w:rFonts w:ascii="Arial"/>
                <w:i/>
                <w:color w:val="58595B"/>
                <w:spacing w:val="-5"/>
                <w:sz w:val="12"/>
              </w:rPr>
              <w:t>518</w:t>
            </w:r>
          </w:p>
        </w:tc>
        <w:tc>
          <w:tcPr>
            <w:tcW w:w="715" w:type="dxa"/>
            <w:tcBorders>
              <w:top w:val="single" w:sz="2" w:space="0" w:color="231F20"/>
              <w:bottom w:val="single" w:sz="2" w:space="0" w:color="231F20"/>
            </w:tcBorders>
            <w:shd w:val="clear" w:color="auto" w:fill="E6E7E8"/>
          </w:tcPr>
          <w:p>
            <w:pPr>
              <w:pStyle w:val="TableParagraph"/>
              <w:spacing w:before="124"/>
              <w:ind w:left="0" w:right="99"/>
              <w:jc w:val="right"/>
              <w:rPr>
                <w:rFonts w:ascii="Arial"/>
                <w:i/>
                <w:sz w:val="12"/>
              </w:rPr>
            </w:pPr>
            <w:r>
              <w:rPr>
                <w:rFonts w:ascii="Arial"/>
                <w:i/>
                <w:color w:val="58595B"/>
                <w:spacing w:val="-5"/>
                <w:w w:val="115"/>
                <w:sz w:val="12"/>
              </w:rPr>
              <w:t>596</w:t>
            </w:r>
          </w:p>
        </w:tc>
        <w:tc>
          <w:tcPr>
            <w:tcW w:w="715" w:type="dxa"/>
            <w:tcBorders>
              <w:top w:val="single" w:sz="2" w:space="0" w:color="231F20"/>
              <w:bottom w:val="single" w:sz="2" w:space="0" w:color="231F20"/>
            </w:tcBorders>
            <w:shd w:val="clear" w:color="auto" w:fill="F1F2F2"/>
          </w:tcPr>
          <w:p>
            <w:pPr>
              <w:pStyle w:val="TableParagraph"/>
              <w:spacing w:before="124"/>
              <w:ind w:left="290" w:right="7"/>
              <w:jc w:val="center"/>
              <w:rPr>
                <w:rFonts w:ascii="Arial"/>
                <w:i/>
                <w:sz w:val="12"/>
              </w:rPr>
            </w:pPr>
            <w:r>
              <w:rPr>
                <w:rFonts w:ascii="Arial"/>
                <w:i/>
                <w:color w:val="58595B"/>
                <w:spacing w:val="-5"/>
                <w:w w:val="115"/>
                <w:sz w:val="12"/>
              </w:rPr>
              <w:t>685</w:t>
            </w:r>
          </w:p>
        </w:tc>
        <w:tc>
          <w:tcPr>
            <w:tcW w:w="704" w:type="dxa"/>
            <w:tcBorders>
              <w:top w:val="single" w:sz="2" w:space="0" w:color="231F20"/>
              <w:bottom w:val="single" w:sz="2" w:space="0" w:color="231F20"/>
            </w:tcBorders>
            <w:shd w:val="clear" w:color="auto" w:fill="E6E7E8"/>
          </w:tcPr>
          <w:p>
            <w:pPr>
              <w:pStyle w:val="TableParagraph"/>
              <w:spacing w:before="124"/>
              <w:ind w:left="0" w:right="101"/>
              <w:jc w:val="right"/>
              <w:rPr>
                <w:rFonts w:ascii="Arial"/>
                <w:i/>
                <w:sz w:val="12"/>
              </w:rPr>
            </w:pPr>
            <w:r>
              <w:rPr>
                <w:rFonts w:ascii="Arial"/>
                <w:i/>
                <w:color w:val="58595B"/>
                <w:spacing w:val="-5"/>
                <w:w w:val="110"/>
                <w:sz w:val="12"/>
              </w:rPr>
              <w:t>785</w:t>
            </w:r>
          </w:p>
        </w:tc>
        <w:tc>
          <w:tcPr>
            <w:tcW w:w="715" w:type="dxa"/>
            <w:tcBorders>
              <w:top w:val="single" w:sz="2" w:space="0" w:color="231F20"/>
              <w:bottom w:val="single" w:sz="2" w:space="0" w:color="231F20"/>
            </w:tcBorders>
            <w:shd w:val="clear" w:color="auto" w:fill="F1F2F2"/>
          </w:tcPr>
          <w:p>
            <w:pPr>
              <w:pStyle w:val="TableParagraph"/>
              <w:spacing w:before="124"/>
              <w:ind w:left="0" w:right="101"/>
              <w:jc w:val="right"/>
              <w:rPr>
                <w:rFonts w:ascii="Arial"/>
                <w:i/>
                <w:sz w:val="12"/>
              </w:rPr>
            </w:pPr>
            <w:r>
              <w:rPr>
                <w:rFonts w:ascii="Arial"/>
                <w:i/>
                <w:color w:val="58595B"/>
                <w:spacing w:val="-5"/>
                <w:w w:val="110"/>
                <w:sz w:val="12"/>
              </w:rPr>
              <w:t>876</w:t>
            </w:r>
          </w:p>
        </w:tc>
        <w:tc>
          <w:tcPr>
            <w:tcW w:w="806" w:type="dxa"/>
            <w:tcBorders>
              <w:top w:val="single" w:sz="2" w:space="0" w:color="231F20"/>
              <w:bottom w:val="single" w:sz="2" w:space="0" w:color="231F20"/>
            </w:tcBorders>
            <w:shd w:val="clear" w:color="auto" w:fill="E6E7E8"/>
          </w:tcPr>
          <w:p>
            <w:pPr>
              <w:pStyle w:val="TableParagraph"/>
              <w:spacing w:before="124"/>
              <w:ind w:left="0" w:right="102"/>
              <w:jc w:val="right"/>
              <w:rPr>
                <w:rFonts w:ascii="Arial"/>
                <w:i/>
                <w:sz w:val="12"/>
              </w:rPr>
            </w:pPr>
            <w:r>
              <w:rPr>
                <w:rFonts w:ascii="Arial"/>
                <w:i/>
                <w:color w:val="58595B"/>
                <w:spacing w:val="-2"/>
                <w:w w:val="105"/>
                <w:sz w:val="12"/>
              </w:rPr>
              <w:t>3,459</w:t>
            </w:r>
          </w:p>
        </w:tc>
        <w:tc>
          <w:tcPr>
            <w:tcW w:w="817" w:type="dxa"/>
            <w:tcBorders>
              <w:top w:val="single" w:sz="2" w:space="0" w:color="231F20"/>
              <w:bottom w:val="single" w:sz="2" w:space="0" w:color="231F20"/>
            </w:tcBorders>
            <w:shd w:val="clear" w:color="auto" w:fill="F1F2F2"/>
          </w:tcPr>
          <w:p>
            <w:pPr>
              <w:pStyle w:val="TableParagraph"/>
              <w:spacing w:before="124"/>
              <w:ind w:left="0" w:right="103"/>
              <w:jc w:val="right"/>
              <w:rPr>
                <w:rFonts w:ascii="Arial"/>
                <w:i/>
                <w:sz w:val="12"/>
              </w:rPr>
            </w:pPr>
            <w:r>
              <w:rPr>
                <w:rFonts w:ascii="Arial"/>
                <w:i/>
                <w:color w:val="58595B"/>
                <w:spacing w:val="-5"/>
                <w:sz w:val="12"/>
              </w:rPr>
              <w:t>5%</w:t>
            </w:r>
          </w:p>
        </w:tc>
      </w:tr>
      <w:tr>
        <w:trPr>
          <w:trHeight w:val="347" w:hRule="atLeast"/>
        </w:trPr>
        <w:tc>
          <w:tcPr>
            <w:tcW w:w="1055" w:type="dxa"/>
            <w:tcBorders>
              <w:top w:val="single" w:sz="2" w:space="0" w:color="231F20"/>
              <w:bottom w:val="single" w:sz="2" w:space="0" w:color="231F20"/>
            </w:tcBorders>
            <w:shd w:val="clear" w:color="auto" w:fill="E6E7E8"/>
          </w:tcPr>
          <w:p>
            <w:pPr>
              <w:pStyle w:val="TableParagraph"/>
              <w:spacing w:before="124"/>
              <w:ind w:left="72" w:right="125"/>
              <w:jc w:val="center"/>
              <w:rPr>
                <w:rFonts w:ascii="Arial"/>
                <w:i/>
                <w:sz w:val="12"/>
              </w:rPr>
            </w:pPr>
            <w:r>
              <w:rPr>
                <w:rFonts w:ascii="Arial"/>
                <w:i/>
                <w:color w:val="58595B"/>
                <w:spacing w:val="-2"/>
                <w:w w:val="110"/>
                <w:sz w:val="12"/>
              </w:rPr>
              <w:t>Grants</w:t>
            </w:r>
          </w:p>
        </w:tc>
        <w:tc>
          <w:tcPr>
            <w:tcW w:w="726" w:type="dxa"/>
            <w:tcBorders>
              <w:top w:val="single" w:sz="2" w:space="0" w:color="231F20"/>
              <w:bottom w:val="single" w:sz="2" w:space="0" w:color="231F20"/>
            </w:tcBorders>
            <w:shd w:val="clear" w:color="auto" w:fill="F1F2F2"/>
          </w:tcPr>
          <w:p>
            <w:pPr>
              <w:pStyle w:val="TableParagraph"/>
              <w:spacing w:before="124"/>
              <w:ind w:left="0" w:right="98"/>
              <w:jc w:val="right"/>
              <w:rPr>
                <w:rFonts w:ascii="Arial"/>
                <w:i/>
                <w:sz w:val="12"/>
              </w:rPr>
            </w:pPr>
            <w:r>
              <w:rPr>
                <w:rFonts w:ascii="Arial"/>
                <w:i/>
                <w:color w:val="58595B"/>
                <w:spacing w:val="-5"/>
                <w:w w:val="105"/>
                <w:sz w:val="12"/>
              </w:rPr>
              <w:t>725</w:t>
            </w:r>
          </w:p>
        </w:tc>
        <w:tc>
          <w:tcPr>
            <w:tcW w:w="715" w:type="dxa"/>
            <w:tcBorders>
              <w:top w:val="single" w:sz="2" w:space="0" w:color="231F20"/>
              <w:bottom w:val="single" w:sz="2" w:space="0" w:color="231F20"/>
            </w:tcBorders>
            <w:shd w:val="clear" w:color="auto" w:fill="E6E7E8"/>
          </w:tcPr>
          <w:p>
            <w:pPr>
              <w:pStyle w:val="TableParagraph"/>
              <w:spacing w:before="124"/>
              <w:ind w:left="0" w:right="99"/>
              <w:jc w:val="right"/>
              <w:rPr>
                <w:rFonts w:ascii="Arial"/>
                <w:i/>
                <w:sz w:val="12"/>
              </w:rPr>
            </w:pPr>
            <w:r>
              <w:rPr>
                <w:rFonts w:ascii="Arial"/>
                <w:i/>
                <w:color w:val="58595B"/>
                <w:spacing w:val="-5"/>
                <w:w w:val="105"/>
                <w:sz w:val="12"/>
              </w:rPr>
              <w:t>735</w:t>
            </w:r>
          </w:p>
        </w:tc>
        <w:tc>
          <w:tcPr>
            <w:tcW w:w="715" w:type="dxa"/>
            <w:tcBorders>
              <w:top w:val="single" w:sz="2" w:space="0" w:color="231F20"/>
              <w:bottom w:val="single" w:sz="2" w:space="0" w:color="231F20"/>
            </w:tcBorders>
            <w:shd w:val="clear" w:color="auto" w:fill="F1F2F2"/>
          </w:tcPr>
          <w:p>
            <w:pPr>
              <w:pStyle w:val="TableParagraph"/>
              <w:spacing w:before="124"/>
              <w:ind w:left="290" w:right="2"/>
              <w:jc w:val="center"/>
              <w:rPr>
                <w:rFonts w:ascii="Arial"/>
                <w:i/>
                <w:sz w:val="12"/>
              </w:rPr>
            </w:pPr>
            <w:r>
              <w:rPr>
                <w:rFonts w:ascii="Arial"/>
                <w:i/>
                <w:color w:val="58595B"/>
                <w:spacing w:val="-5"/>
                <w:w w:val="110"/>
                <w:sz w:val="12"/>
              </w:rPr>
              <w:t>643</w:t>
            </w:r>
          </w:p>
        </w:tc>
        <w:tc>
          <w:tcPr>
            <w:tcW w:w="704" w:type="dxa"/>
            <w:tcBorders>
              <w:top w:val="single" w:sz="2" w:space="0" w:color="231F20"/>
              <w:bottom w:val="single" w:sz="2" w:space="0" w:color="231F20"/>
            </w:tcBorders>
            <w:shd w:val="clear" w:color="auto" w:fill="E6E7E8"/>
          </w:tcPr>
          <w:p>
            <w:pPr>
              <w:pStyle w:val="TableParagraph"/>
              <w:spacing w:before="124"/>
              <w:ind w:left="0" w:right="101"/>
              <w:jc w:val="right"/>
              <w:rPr>
                <w:rFonts w:ascii="Arial"/>
                <w:i/>
                <w:sz w:val="12"/>
              </w:rPr>
            </w:pPr>
            <w:r>
              <w:rPr>
                <w:rFonts w:ascii="Arial"/>
                <w:i/>
                <w:color w:val="58595B"/>
                <w:spacing w:val="-5"/>
                <w:sz w:val="12"/>
              </w:rPr>
              <w:t>716</w:t>
            </w:r>
          </w:p>
        </w:tc>
        <w:tc>
          <w:tcPr>
            <w:tcW w:w="715" w:type="dxa"/>
            <w:tcBorders>
              <w:top w:val="single" w:sz="2" w:space="0" w:color="231F20"/>
              <w:bottom w:val="single" w:sz="2" w:space="0" w:color="231F20"/>
            </w:tcBorders>
            <w:shd w:val="clear" w:color="auto" w:fill="F1F2F2"/>
          </w:tcPr>
          <w:p>
            <w:pPr>
              <w:pStyle w:val="TableParagraph"/>
              <w:spacing w:before="124"/>
              <w:ind w:left="0" w:right="101"/>
              <w:jc w:val="right"/>
              <w:rPr>
                <w:rFonts w:ascii="Arial"/>
                <w:i/>
                <w:sz w:val="12"/>
              </w:rPr>
            </w:pPr>
            <w:r>
              <w:rPr>
                <w:rFonts w:ascii="Arial"/>
                <w:i/>
                <w:color w:val="58595B"/>
                <w:spacing w:val="-5"/>
                <w:w w:val="110"/>
                <w:sz w:val="12"/>
              </w:rPr>
              <w:t>759</w:t>
            </w:r>
          </w:p>
        </w:tc>
        <w:tc>
          <w:tcPr>
            <w:tcW w:w="806" w:type="dxa"/>
            <w:tcBorders>
              <w:top w:val="single" w:sz="2" w:space="0" w:color="231F20"/>
              <w:bottom w:val="single" w:sz="2" w:space="0" w:color="231F20"/>
            </w:tcBorders>
            <w:shd w:val="clear" w:color="auto" w:fill="E6E7E8"/>
          </w:tcPr>
          <w:p>
            <w:pPr>
              <w:pStyle w:val="TableParagraph"/>
              <w:spacing w:before="124"/>
              <w:ind w:left="0" w:right="102"/>
              <w:jc w:val="right"/>
              <w:rPr>
                <w:rFonts w:ascii="Arial"/>
                <w:i/>
                <w:sz w:val="12"/>
              </w:rPr>
            </w:pPr>
            <w:r>
              <w:rPr>
                <w:rFonts w:ascii="Arial"/>
                <w:i/>
                <w:color w:val="58595B"/>
                <w:spacing w:val="-2"/>
                <w:sz w:val="12"/>
              </w:rPr>
              <w:t>3,577</w:t>
            </w:r>
          </w:p>
        </w:tc>
        <w:tc>
          <w:tcPr>
            <w:tcW w:w="817" w:type="dxa"/>
            <w:tcBorders>
              <w:top w:val="single" w:sz="2" w:space="0" w:color="231F20"/>
              <w:bottom w:val="single" w:sz="2" w:space="0" w:color="231F20"/>
            </w:tcBorders>
            <w:shd w:val="clear" w:color="auto" w:fill="F1F2F2"/>
          </w:tcPr>
          <w:p>
            <w:pPr>
              <w:pStyle w:val="TableParagraph"/>
              <w:spacing w:before="124"/>
              <w:ind w:left="0" w:right="103"/>
              <w:jc w:val="right"/>
              <w:rPr>
                <w:rFonts w:ascii="Arial"/>
                <w:i/>
                <w:sz w:val="12"/>
              </w:rPr>
            </w:pPr>
            <w:r>
              <w:rPr>
                <w:rFonts w:ascii="Arial"/>
                <w:i/>
                <w:color w:val="58595B"/>
                <w:spacing w:val="-5"/>
                <w:sz w:val="12"/>
              </w:rPr>
              <w:t>6%</w:t>
            </w:r>
          </w:p>
        </w:tc>
      </w:tr>
      <w:tr>
        <w:trPr>
          <w:trHeight w:val="667" w:hRule="atLeast"/>
        </w:trPr>
        <w:tc>
          <w:tcPr>
            <w:tcW w:w="1055" w:type="dxa"/>
            <w:tcBorders>
              <w:top w:val="single" w:sz="2" w:space="0" w:color="231F20"/>
              <w:bottom w:val="single" w:sz="2" w:space="0" w:color="231F20"/>
            </w:tcBorders>
            <w:shd w:val="clear" w:color="auto" w:fill="E6E7E8"/>
          </w:tcPr>
          <w:p>
            <w:pPr>
              <w:pStyle w:val="TableParagraph"/>
              <w:spacing w:before="124"/>
              <w:ind w:left="100"/>
              <w:rPr>
                <w:rFonts w:ascii="Arial"/>
                <w:b/>
                <w:i/>
                <w:sz w:val="12"/>
              </w:rPr>
            </w:pPr>
            <w:r>
              <w:rPr>
                <w:rFonts w:ascii="Arial"/>
                <w:b/>
                <w:i/>
                <w:color w:val="58595B"/>
                <w:w w:val="90"/>
                <w:sz w:val="12"/>
              </w:rPr>
              <w:t>1.2.</w:t>
            </w:r>
            <w:r>
              <w:rPr>
                <w:rFonts w:ascii="Arial"/>
                <w:b/>
                <w:i/>
                <w:color w:val="58595B"/>
                <w:spacing w:val="-3"/>
                <w:w w:val="90"/>
                <w:sz w:val="12"/>
              </w:rPr>
              <w:t> </w:t>
            </w:r>
            <w:r>
              <w:rPr>
                <w:rFonts w:ascii="Arial"/>
                <w:b/>
                <w:i/>
                <w:color w:val="58595B"/>
                <w:spacing w:val="-5"/>
                <w:sz w:val="12"/>
              </w:rPr>
              <w:t>Net</w:t>
            </w:r>
          </w:p>
          <w:p>
            <w:pPr>
              <w:pStyle w:val="TableParagraph"/>
              <w:spacing w:line="278" w:lineRule="auto" w:before="22"/>
              <w:ind w:left="100"/>
              <w:rPr>
                <w:rFonts w:ascii="Arial"/>
                <w:b/>
                <w:i/>
                <w:sz w:val="12"/>
              </w:rPr>
            </w:pPr>
            <w:r>
              <w:rPr>
                <w:rFonts w:ascii="Arial"/>
                <w:b/>
                <w:i/>
                <w:color w:val="58595B"/>
                <w:spacing w:val="-2"/>
                <w:w w:val="110"/>
                <w:sz w:val="12"/>
              </w:rPr>
              <w:t>Domestic</w:t>
            </w:r>
            <w:r>
              <w:rPr>
                <w:rFonts w:ascii="Arial"/>
                <w:b/>
                <w:i/>
                <w:color w:val="58595B"/>
                <w:spacing w:val="40"/>
                <w:w w:val="110"/>
                <w:sz w:val="12"/>
              </w:rPr>
              <w:t> </w:t>
            </w:r>
            <w:r>
              <w:rPr>
                <w:rFonts w:ascii="Arial"/>
                <w:b/>
                <w:i/>
                <w:color w:val="58595B"/>
                <w:spacing w:val="-2"/>
                <w:sz w:val="12"/>
              </w:rPr>
              <w:t>Financing</w:t>
            </w:r>
          </w:p>
        </w:tc>
        <w:tc>
          <w:tcPr>
            <w:tcW w:w="726" w:type="dxa"/>
            <w:tcBorders>
              <w:top w:val="single" w:sz="2" w:space="0" w:color="231F20"/>
              <w:bottom w:val="single" w:sz="2" w:space="0" w:color="231F20"/>
            </w:tcBorders>
            <w:shd w:val="clear" w:color="auto" w:fill="F1F2F2"/>
          </w:tcPr>
          <w:p>
            <w:pPr>
              <w:pStyle w:val="TableParagraph"/>
              <w:spacing w:before="124"/>
              <w:ind w:left="0" w:right="98"/>
              <w:jc w:val="right"/>
              <w:rPr>
                <w:rFonts w:ascii="Arial"/>
                <w:b/>
                <w:i/>
                <w:sz w:val="12"/>
              </w:rPr>
            </w:pPr>
            <w:r>
              <w:rPr>
                <w:rFonts w:ascii="Arial"/>
                <w:b/>
                <w:i/>
                <w:color w:val="58595B"/>
                <w:w w:val="130"/>
                <w:sz w:val="12"/>
              </w:rPr>
              <w:t>-</w:t>
            </w:r>
            <w:r>
              <w:rPr>
                <w:rFonts w:ascii="Arial"/>
                <w:b/>
                <w:i/>
                <w:color w:val="58595B"/>
                <w:spacing w:val="-5"/>
                <w:w w:val="130"/>
                <w:sz w:val="12"/>
              </w:rPr>
              <w:t>84</w:t>
            </w:r>
          </w:p>
        </w:tc>
        <w:tc>
          <w:tcPr>
            <w:tcW w:w="715" w:type="dxa"/>
            <w:tcBorders>
              <w:top w:val="single" w:sz="2" w:space="0" w:color="231F20"/>
              <w:bottom w:val="single" w:sz="2" w:space="0" w:color="231F20"/>
            </w:tcBorders>
            <w:shd w:val="clear" w:color="auto" w:fill="E6E7E8"/>
          </w:tcPr>
          <w:p>
            <w:pPr>
              <w:pStyle w:val="TableParagraph"/>
              <w:spacing w:before="124"/>
              <w:ind w:left="0" w:right="99"/>
              <w:jc w:val="right"/>
              <w:rPr>
                <w:rFonts w:ascii="Arial"/>
                <w:b/>
                <w:i/>
                <w:sz w:val="12"/>
              </w:rPr>
            </w:pPr>
            <w:r>
              <w:rPr>
                <w:rFonts w:ascii="Arial"/>
                <w:b/>
                <w:i/>
                <w:color w:val="58595B"/>
                <w:w w:val="105"/>
                <w:sz w:val="12"/>
              </w:rPr>
              <w:t>-</w:t>
            </w:r>
            <w:r>
              <w:rPr>
                <w:rFonts w:ascii="Arial"/>
                <w:b/>
                <w:i/>
                <w:color w:val="58595B"/>
                <w:spacing w:val="-5"/>
                <w:w w:val="110"/>
                <w:sz w:val="12"/>
              </w:rPr>
              <w:t>162</w:t>
            </w:r>
          </w:p>
        </w:tc>
        <w:tc>
          <w:tcPr>
            <w:tcW w:w="715" w:type="dxa"/>
            <w:tcBorders>
              <w:top w:val="single" w:sz="2" w:space="0" w:color="231F20"/>
              <w:bottom w:val="single" w:sz="2" w:space="0" w:color="231F20"/>
            </w:tcBorders>
            <w:shd w:val="clear" w:color="auto" w:fill="F1F2F2"/>
          </w:tcPr>
          <w:p>
            <w:pPr>
              <w:pStyle w:val="TableParagraph"/>
              <w:spacing w:before="124"/>
              <w:ind w:left="290" w:right="37"/>
              <w:jc w:val="center"/>
              <w:rPr>
                <w:rFonts w:ascii="Arial"/>
                <w:b/>
                <w:i/>
                <w:sz w:val="12"/>
              </w:rPr>
            </w:pPr>
            <w:r>
              <w:rPr>
                <w:rFonts w:ascii="Arial"/>
                <w:b/>
                <w:i/>
                <w:color w:val="58595B"/>
                <w:w w:val="105"/>
                <w:sz w:val="12"/>
              </w:rPr>
              <w:t>-</w:t>
            </w:r>
            <w:r>
              <w:rPr>
                <w:rFonts w:ascii="Arial"/>
                <w:b/>
                <w:i/>
                <w:color w:val="58595B"/>
                <w:spacing w:val="-5"/>
                <w:w w:val="105"/>
                <w:sz w:val="12"/>
              </w:rPr>
              <w:t>129</w:t>
            </w:r>
          </w:p>
        </w:tc>
        <w:tc>
          <w:tcPr>
            <w:tcW w:w="704" w:type="dxa"/>
            <w:tcBorders>
              <w:top w:val="single" w:sz="2" w:space="0" w:color="231F20"/>
              <w:bottom w:val="single" w:sz="2" w:space="0" w:color="231F20"/>
            </w:tcBorders>
            <w:shd w:val="clear" w:color="auto" w:fill="E6E7E8"/>
          </w:tcPr>
          <w:p>
            <w:pPr>
              <w:pStyle w:val="TableParagraph"/>
              <w:spacing w:before="124"/>
              <w:ind w:left="0" w:right="101"/>
              <w:jc w:val="right"/>
              <w:rPr>
                <w:rFonts w:ascii="Arial"/>
                <w:b/>
                <w:i/>
                <w:sz w:val="12"/>
              </w:rPr>
            </w:pPr>
            <w:r>
              <w:rPr>
                <w:rFonts w:ascii="Arial"/>
                <w:b/>
                <w:i/>
                <w:color w:val="58595B"/>
                <w:spacing w:val="-5"/>
                <w:w w:val="105"/>
                <w:sz w:val="12"/>
              </w:rPr>
              <w:t>23</w:t>
            </w:r>
          </w:p>
        </w:tc>
        <w:tc>
          <w:tcPr>
            <w:tcW w:w="715" w:type="dxa"/>
            <w:tcBorders>
              <w:top w:val="single" w:sz="2" w:space="0" w:color="231F20"/>
              <w:bottom w:val="single" w:sz="2" w:space="0" w:color="231F20"/>
            </w:tcBorders>
            <w:shd w:val="clear" w:color="auto" w:fill="F1F2F2"/>
          </w:tcPr>
          <w:p>
            <w:pPr>
              <w:pStyle w:val="TableParagraph"/>
              <w:spacing w:before="124"/>
              <w:ind w:left="0" w:right="101"/>
              <w:jc w:val="right"/>
              <w:rPr>
                <w:rFonts w:ascii="Arial"/>
                <w:b/>
                <w:i/>
                <w:sz w:val="12"/>
              </w:rPr>
            </w:pPr>
            <w:r>
              <w:rPr>
                <w:rFonts w:ascii="Arial"/>
                <w:b/>
                <w:i/>
                <w:color w:val="58595B"/>
                <w:w w:val="110"/>
                <w:sz w:val="12"/>
              </w:rPr>
              <w:t>-</w:t>
            </w:r>
            <w:r>
              <w:rPr>
                <w:rFonts w:ascii="Arial"/>
                <w:b/>
                <w:i/>
                <w:color w:val="58595B"/>
                <w:spacing w:val="-5"/>
                <w:w w:val="110"/>
                <w:sz w:val="12"/>
              </w:rPr>
              <w:t>106</w:t>
            </w:r>
          </w:p>
        </w:tc>
        <w:tc>
          <w:tcPr>
            <w:tcW w:w="806" w:type="dxa"/>
            <w:tcBorders>
              <w:top w:val="single" w:sz="2" w:space="0" w:color="231F20"/>
              <w:bottom w:val="single" w:sz="2" w:space="0" w:color="231F20"/>
            </w:tcBorders>
            <w:shd w:val="clear" w:color="auto" w:fill="E6E7E8"/>
          </w:tcPr>
          <w:p>
            <w:pPr>
              <w:pStyle w:val="TableParagraph"/>
              <w:spacing w:before="124"/>
              <w:ind w:left="0" w:right="102"/>
              <w:jc w:val="right"/>
              <w:rPr>
                <w:rFonts w:ascii="Arial"/>
                <w:b/>
                <w:i/>
                <w:sz w:val="12"/>
              </w:rPr>
            </w:pPr>
            <w:r>
              <w:rPr>
                <w:rFonts w:ascii="Arial"/>
                <w:b/>
                <w:i/>
                <w:color w:val="58595B"/>
                <w:w w:val="125"/>
                <w:sz w:val="12"/>
              </w:rPr>
              <w:t>-</w:t>
            </w:r>
            <w:r>
              <w:rPr>
                <w:rFonts w:ascii="Arial"/>
                <w:b/>
                <w:i/>
                <w:color w:val="58595B"/>
                <w:spacing w:val="-5"/>
                <w:w w:val="125"/>
                <w:sz w:val="12"/>
              </w:rPr>
              <w:t>459</w:t>
            </w:r>
          </w:p>
        </w:tc>
        <w:tc>
          <w:tcPr>
            <w:tcW w:w="817" w:type="dxa"/>
            <w:tcBorders>
              <w:top w:val="single" w:sz="2" w:space="0" w:color="231F20"/>
              <w:bottom w:val="single" w:sz="2" w:space="0" w:color="231F20"/>
            </w:tcBorders>
            <w:shd w:val="clear" w:color="auto" w:fill="F1F2F2"/>
          </w:tcPr>
          <w:p>
            <w:pPr>
              <w:pStyle w:val="TableParagraph"/>
              <w:spacing w:before="124"/>
              <w:ind w:left="0" w:right="103"/>
              <w:jc w:val="right"/>
              <w:rPr>
                <w:rFonts w:ascii="Arial"/>
                <w:i/>
                <w:sz w:val="12"/>
              </w:rPr>
            </w:pPr>
            <w:r>
              <w:rPr>
                <w:rFonts w:ascii="Arial"/>
                <w:i/>
                <w:color w:val="58595B"/>
                <w:w w:val="85"/>
                <w:sz w:val="12"/>
              </w:rPr>
              <w:t>-</w:t>
            </w:r>
            <w:r>
              <w:rPr>
                <w:rFonts w:ascii="Arial"/>
                <w:i/>
                <w:color w:val="58595B"/>
                <w:spacing w:val="-5"/>
                <w:w w:val="95"/>
                <w:sz w:val="12"/>
              </w:rPr>
              <w:t>1%</w:t>
            </w:r>
          </w:p>
        </w:tc>
      </w:tr>
      <w:tr>
        <w:trPr>
          <w:trHeight w:val="507" w:hRule="atLeast"/>
        </w:trPr>
        <w:tc>
          <w:tcPr>
            <w:tcW w:w="1055" w:type="dxa"/>
            <w:tcBorders>
              <w:top w:val="single" w:sz="2" w:space="0" w:color="231F20"/>
              <w:bottom w:val="single" w:sz="2" w:space="0" w:color="231F20"/>
            </w:tcBorders>
            <w:shd w:val="clear" w:color="auto" w:fill="E6E7E8"/>
          </w:tcPr>
          <w:p>
            <w:pPr>
              <w:pStyle w:val="TableParagraph"/>
              <w:spacing w:line="278" w:lineRule="auto" w:before="124"/>
              <w:ind w:left="100" w:right="224"/>
              <w:rPr>
                <w:rFonts w:ascii="Arial"/>
                <w:b/>
                <w:i/>
                <w:sz w:val="12"/>
              </w:rPr>
            </w:pPr>
            <w:r>
              <w:rPr>
                <w:rFonts w:ascii="Arial"/>
                <w:b/>
                <w:i/>
                <w:color w:val="58595B"/>
                <w:spacing w:val="-2"/>
                <w:w w:val="105"/>
                <w:sz w:val="12"/>
              </w:rPr>
              <w:t>1.3.</w:t>
            </w:r>
            <w:r>
              <w:rPr>
                <w:rFonts w:ascii="Arial"/>
                <w:b/>
                <w:i/>
                <w:color w:val="58595B"/>
                <w:spacing w:val="-8"/>
                <w:w w:val="105"/>
                <w:sz w:val="12"/>
              </w:rPr>
              <w:t> </w:t>
            </w:r>
            <w:r>
              <w:rPr>
                <w:rFonts w:ascii="Arial"/>
                <w:b/>
                <w:i/>
                <w:color w:val="58595B"/>
                <w:spacing w:val="-2"/>
                <w:w w:val="105"/>
                <w:sz w:val="12"/>
              </w:rPr>
              <w:t>Externa</w:t>
            </w:r>
            <w:r>
              <w:rPr>
                <w:rFonts w:ascii="Arial"/>
                <w:b/>
                <w:i/>
                <w:color w:val="58595B"/>
                <w:spacing w:val="-2"/>
                <w:w w:val="105"/>
                <w:sz w:val="12"/>
              </w:rPr>
              <w:t>l</w:t>
            </w:r>
            <w:r>
              <w:rPr>
                <w:rFonts w:ascii="Arial"/>
                <w:b/>
                <w:i/>
                <w:color w:val="58595B"/>
                <w:spacing w:val="40"/>
                <w:w w:val="105"/>
                <w:sz w:val="12"/>
              </w:rPr>
              <w:t> </w:t>
            </w:r>
            <w:r>
              <w:rPr>
                <w:rFonts w:ascii="Arial"/>
                <w:b/>
                <w:i/>
                <w:color w:val="58595B"/>
                <w:spacing w:val="-2"/>
                <w:w w:val="105"/>
                <w:sz w:val="12"/>
              </w:rPr>
              <w:t>financing</w:t>
            </w:r>
          </w:p>
        </w:tc>
        <w:tc>
          <w:tcPr>
            <w:tcW w:w="726" w:type="dxa"/>
            <w:tcBorders>
              <w:top w:val="single" w:sz="2" w:space="0" w:color="231F20"/>
              <w:bottom w:val="single" w:sz="2" w:space="0" w:color="231F20"/>
            </w:tcBorders>
            <w:shd w:val="clear" w:color="auto" w:fill="F1F2F2"/>
          </w:tcPr>
          <w:p>
            <w:pPr>
              <w:pStyle w:val="TableParagraph"/>
              <w:spacing w:before="124"/>
              <w:ind w:left="0" w:right="98"/>
              <w:jc w:val="right"/>
              <w:rPr>
                <w:rFonts w:ascii="Arial"/>
                <w:b/>
                <w:i/>
                <w:sz w:val="12"/>
              </w:rPr>
            </w:pPr>
            <w:r>
              <w:rPr>
                <w:rFonts w:ascii="Arial"/>
                <w:b/>
                <w:i/>
                <w:color w:val="58595B"/>
                <w:spacing w:val="-2"/>
                <w:sz w:val="12"/>
              </w:rPr>
              <w:t>1,246</w:t>
            </w:r>
          </w:p>
        </w:tc>
        <w:tc>
          <w:tcPr>
            <w:tcW w:w="715" w:type="dxa"/>
            <w:tcBorders>
              <w:top w:val="single" w:sz="2" w:space="0" w:color="231F20"/>
              <w:bottom w:val="single" w:sz="2" w:space="0" w:color="231F20"/>
            </w:tcBorders>
            <w:shd w:val="clear" w:color="auto" w:fill="E6E7E8"/>
          </w:tcPr>
          <w:p>
            <w:pPr>
              <w:pStyle w:val="TableParagraph"/>
              <w:spacing w:before="124"/>
              <w:ind w:left="0" w:right="99"/>
              <w:jc w:val="right"/>
              <w:rPr>
                <w:rFonts w:ascii="Arial"/>
                <w:b/>
                <w:i/>
                <w:sz w:val="12"/>
              </w:rPr>
            </w:pPr>
            <w:r>
              <w:rPr>
                <w:rFonts w:ascii="Arial"/>
                <w:b/>
                <w:i/>
                <w:color w:val="58595B"/>
                <w:spacing w:val="-2"/>
                <w:sz w:val="12"/>
              </w:rPr>
              <w:t>1,268</w:t>
            </w:r>
          </w:p>
        </w:tc>
        <w:tc>
          <w:tcPr>
            <w:tcW w:w="715" w:type="dxa"/>
            <w:tcBorders>
              <w:top w:val="single" w:sz="2" w:space="0" w:color="231F20"/>
              <w:bottom w:val="single" w:sz="2" w:space="0" w:color="231F20"/>
            </w:tcBorders>
            <w:shd w:val="clear" w:color="auto" w:fill="F1F2F2"/>
          </w:tcPr>
          <w:p>
            <w:pPr>
              <w:pStyle w:val="TableParagraph"/>
              <w:spacing w:before="124"/>
              <w:ind w:left="219"/>
              <w:jc w:val="center"/>
              <w:rPr>
                <w:rFonts w:ascii="Arial"/>
                <w:b/>
                <w:i/>
                <w:sz w:val="12"/>
              </w:rPr>
            </w:pPr>
            <w:r>
              <w:rPr>
                <w:rFonts w:ascii="Arial"/>
                <w:b/>
                <w:i/>
                <w:color w:val="58595B"/>
                <w:spacing w:val="-2"/>
                <w:sz w:val="12"/>
              </w:rPr>
              <w:t>1,207</w:t>
            </w:r>
          </w:p>
        </w:tc>
        <w:tc>
          <w:tcPr>
            <w:tcW w:w="704" w:type="dxa"/>
            <w:tcBorders>
              <w:top w:val="single" w:sz="2" w:space="0" w:color="231F20"/>
              <w:bottom w:val="single" w:sz="2" w:space="0" w:color="231F20"/>
            </w:tcBorders>
            <w:shd w:val="clear" w:color="auto" w:fill="E6E7E8"/>
          </w:tcPr>
          <w:p>
            <w:pPr>
              <w:pStyle w:val="TableParagraph"/>
              <w:spacing w:before="124"/>
              <w:ind w:left="0" w:right="101"/>
              <w:jc w:val="right"/>
              <w:rPr>
                <w:rFonts w:ascii="Arial"/>
                <w:b/>
                <w:i/>
                <w:sz w:val="12"/>
              </w:rPr>
            </w:pPr>
            <w:r>
              <w:rPr>
                <w:rFonts w:ascii="Arial"/>
                <w:b/>
                <w:i/>
                <w:color w:val="58595B"/>
                <w:spacing w:val="-2"/>
                <w:sz w:val="12"/>
              </w:rPr>
              <w:t>1,036</w:t>
            </w:r>
          </w:p>
        </w:tc>
        <w:tc>
          <w:tcPr>
            <w:tcW w:w="715" w:type="dxa"/>
            <w:tcBorders>
              <w:top w:val="single" w:sz="2" w:space="0" w:color="231F20"/>
              <w:bottom w:val="single" w:sz="2" w:space="0" w:color="231F20"/>
            </w:tcBorders>
            <w:shd w:val="clear" w:color="auto" w:fill="F1F2F2"/>
          </w:tcPr>
          <w:p>
            <w:pPr>
              <w:pStyle w:val="TableParagraph"/>
              <w:spacing w:before="124"/>
              <w:ind w:left="0" w:right="101"/>
              <w:jc w:val="right"/>
              <w:rPr>
                <w:rFonts w:ascii="Arial"/>
                <w:b/>
                <w:i/>
                <w:sz w:val="12"/>
              </w:rPr>
            </w:pPr>
            <w:r>
              <w:rPr>
                <w:rFonts w:ascii="Arial"/>
                <w:b/>
                <w:i/>
                <w:color w:val="58595B"/>
                <w:spacing w:val="-2"/>
                <w:w w:val="105"/>
                <w:sz w:val="12"/>
              </w:rPr>
              <w:t>1,400</w:t>
            </w:r>
          </w:p>
        </w:tc>
        <w:tc>
          <w:tcPr>
            <w:tcW w:w="806" w:type="dxa"/>
            <w:tcBorders>
              <w:top w:val="single" w:sz="2" w:space="0" w:color="231F20"/>
              <w:bottom w:val="single" w:sz="2" w:space="0" w:color="231F20"/>
            </w:tcBorders>
            <w:shd w:val="clear" w:color="auto" w:fill="E6E7E8"/>
          </w:tcPr>
          <w:p>
            <w:pPr>
              <w:pStyle w:val="TableParagraph"/>
              <w:spacing w:before="124"/>
              <w:ind w:left="0" w:right="102"/>
              <w:jc w:val="right"/>
              <w:rPr>
                <w:rFonts w:ascii="Arial"/>
                <w:b/>
                <w:i/>
                <w:sz w:val="12"/>
              </w:rPr>
            </w:pPr>
            <w:r>
              <w:rPr>
                <w:rFonts w:ascii="Arial"/>
                <w:b/>
                <w:i/>
                <w:color w:val="58595B"/>
                <w:spacing w:val="-2"/>
                <w:w w:val="105"/>
                <w:sz w:val="12"/>
              </w:rPr>
              <w:t>6,158</w:t>
            </w:r>
          </w:p>
        </w:tc>
        <w:tc>
          <w:tcPr>
            <w:tcW w:w="817" w:type="dxa"/>
            <w:tcBorders>
              <w:top w:val="single" w:sz="2" w:space="0" w:color="231F20"/>
              <w:bottom w:val="single" w:sz="2" w:space="0" w:color="231F20"/>
            </w:tcBorders>
            <w:shd w:val="clear" w:color="auto" w:fill="F1F2F2"/>
          </w:tcPr>
          <w:p>
            <w:pPr>
              <w:pStyle w:val="TableParagraph"/>
              <w:spacing w:before="124"/>
              <w:ind w:left="0" w:right="103"/>
              <w:jc w:val="right"/>
              <w:rPr>
                <w:rFonts w:ascii="Arial"/>
                <w:i/>
                <w:sz w:val="12"/>
              </w:rPr>
            </w:pPr>
            <w:r>
              <w:rPr>
                <w:rFonts w:ascii="Arial"/>
                <w:i/>
                <w:color w:val="58595B"/>
                <w:spacing w:val="-5"/>
                <w:w w:val="90"/>
                <w:sz w:val="12"/>
              </w:rPr>
              <w:t>10%</w:t>
            </w:r>
          </w:p>
        </w:tc>
      </w:tr>
      <w:tr>
        <w:trPr>
          <w:trHeight w:val="667" w:hRule="atLeast"/>
        </w:trPr>
        <w:tc>
          <w:tcPr>
            <w:tcW w:w="1055" w:type="dxa"/>
            <w:tcBorders>
              <w:top w:val="single" w:sz="2" w:space="0" w:color="231F20"/>
              <w:bottom w:val="single" w:sz="2" w:space="0" w:color="231F20"/>
            </w:tcBorders>
            <w:shd w:val="clear" w:color="auto" w:fill="E6E7E8"/>
          </w:tcPr>
          <w:p>
            <w:pPr>
              <w:pStyle w:val="TableParagraph"/>
              <w:spacing w:line="278" w:lineRule="auto" w:before="124"/>
              <w:ind w:left="298" w:right="133"/>
              <w:rPr>
                <w:rFonts w:ascii="Arial"/>
                <w:i/>
                <w:sz w:val="12"/>
              </w:rPr>
            </w:pPr>
            <w:r>
              <w:rPr>
                <w:rFonts w:ascii="Arial"/>
                <w:i/>
                <w:color w:val="58595B"/>
                <w:spacing w:val="-4"/>
                <w:w w:val="115"/>
                <w:sz w:val="12"/>
              </w:rPr>
              <w:t>o/w:</w:t>
            </w:r>
            <w:r>
              <w:rPr>
                <w:rFonts w:ascii="Arial"/>
                <w:i/>
                <w:color w:val="58595B"/>
                <w:spacing w:val="40"/>
                <w:w w:val="115"/>
                <w:sz w:val="12"/>
              </w:rPr>
              <w:t> </w:t>
            </w:r>
            <w:r>
              <w:rPr>
                <w:rFonts w:ascii="Arial"/>
                <w:i/>
                <w:color w:val="58595B"/>
                <w:spacing w:val="-2"/>
                <w:w w:val="110"/>
                <w:sz w:val="12"/>
              </w:rPr>
              <w:t>Budget</w:t>
            </w:r>
            <w:r>
              <w:rPr>
                <w:rFonts w:ascii="Arial"/>
                <w:i/>
                <w:color w:val="58595B"/>
                <w:spacing w:val="40"/>
                <w:w w:val="115"/>
                <w:sz w:val="12"/>
              </w:rPr>
              <w:t> </w:t>
            </w:r>
            <w:r>
              <w:rPr>
                <w:rFonts w:ascii="Arial"/>
                <w:i/>
                <w:color w:val="58595B"/>
                <w:spacing w:val="-2"/>
                <w:w w:val="115"/>
                <w:sz w:val="12"/>
              </w:rPr>
              <w:t>loans</w:t>
            </w:r>
          </w:p>
        </w:tc>
        <w:tc>
          <w:tcPr>
            <w:tcW w:w="726" w:type="dxa"/>
            <w:tcBorders>
              <w:top w:val="single" w:sz="2" w:space="0" w:color="231F20"/>
              <w:bottom w:val="single" w:sz="2" w:space="0" w:color="231F20"/>
            </w:tcBorders>
            <w:shd w:val="clear" w:color="auto" w:fill="F1F2F2"/>
          </w:tcPr>
          <w:p>
            <w:pPr>
              <w:pStyle w:val="TableParagraph"/>
              <w:spacing w:before="105"/>
              <w:ind w:left="0" w:right="98"/>
              <w:jc w:val="right"/>
              <w:rPr>
                <w:sz w:val="12"/>
              </w:rPr>
            </w:pPr>
            <w:r>
              <w:rPr>
                <w:color w:val="58595B"/>
                <w:spacing w:val="-5"/>
                <w:sz w:val="12"/>
              </w:rPr>
              <w:t>726</w:t>
            </w:r>
          </w:p>
        </w:tc>
        <w:tc>
          <w:tcPr>
            <w:tcW w:w="715" w:type="dxa"/>
            <w:tcBorders>
              <w:top w:val="single" w:sz="2" w:space="0" w:color="231F20"/>
              <w:bottom w:val="single" w:sz="2" w:space="0" w:color="231F20"/>
            </w:tcBorders>
            <w:shd w:val="clear" w:color="auto" w:fill="E6E7E8"/>
          </w:tcPr>
          <w:p>
            <w:pPr>
              <w:pStyle w:val="TableParagraph"/>
              <w:spacing w:before="105"/>
              <w:ind w:left="0" w:right="99"/>
              <w:jc w:val="right"/>
              <w:rPr>
                <w:sz w:val="12"/>
              </w:rPr>
            </w:pPr>
            <w:r>
              <w:rPr>
                <w:color w:val="58595B"/>
                <w:spacing w:val="-5"/>
                <w:sz w:val="12"/>
              </w:rPr>
              <w:t>562</w:t>
            </w:r>
          </w:p>
        </w:tc>
        <w:tc>
          <w:tcPr>
            <w:tcW w:w="715" w:type="dxa"/>
            <w:tcBorders>
              <w:top w:val="single" w:sz="2" w:space="0" w:color="231F20"/>
              <w:bottom w:val="single" w:sz="2" w:space="0" w:color="231F20"/>
            </w:tcBorders>
            <w:shd w:val="clear" w:color="auto" w:fill="F1F2F2"/>
          </w:tcPr>
          <w:p>
            <w:pPr>
              <w:pStyle w:val="TableParagraph"/>
              <w:spacing w:before="105"/>
              <w:ind w:left="290"/>
              <w:jc w:val="center"/>
              <w:rPr>
                <w:sz w:val="12"/>
              </w:rPr>
            </w:pPr>
            <w:r>
              <w:rPr>
                <w:color w:val="58595B"/>
                <w:spacing w:val="-5"/>
                <w:sz w:val="12"/>
              </w:rPr>
              <w:t>502</w:t>
            </w:r>
          </w:p>
        </w:tc>
        <w:tc>
          <w:tcPr>
            <w:tcW w:w="704" w:type="dxa"/>
            <w:tcBorders>
              <w:top w:val="single" w:sz="2" w:space="0" w:color="231F20"/>
              <w:bottom w:val="single" w:sz="2" w:space="0" w:color="231F20"/>
            </w:tcBorders>
            <w:shd w:val="clear" w:color="auto" w:fill="E6E7E8"/>
          </w:tcPr>
          <w:p>
            <w:pPr>
              <w:pStyle w:val="TableParagraph"/>
              <w:spacing w:before="105"/>
              <w:ind w:left="0" w:right="101"/>
              <w:jc w:val="right"/>
              <w:rPr>
                <w:sz w:val="12"/>
              </w:rPr>
            </w:pPr>
            <w:r>
              <w:rPr>
                <w:color w:val="58595B"/>
                <w:spacing w:val="-5"/>
                <w:sz w:val="12"/>
              </w:rPr>
              <w:t>309</w:t>
            </w:r>
          </w:p>
        </w:tc>
        <w:tc>
          <w:tcPr>
            <w:tcW w:w="715" w:type="dxa"/>
            <w:tcBorders>
              <w:top w:val="single" w:sz="2" w:space="0" w:color="231F20"/>
              <w:bottom w:val="single" w:sz="2" w:space="0" w:color="231F20"/>
            </w:tcBorders>
            <w:shd w:val="clear" w:color="auto" w:fill="F1F2F2"/>
          </w:tcPr>
          <w:p>
            <w:pPr>
              <w:pStyle w:val="TableParagraph"/>
              <w:spacing w:before="105"/>
              <w:ind w:left="0" w:right="101"/>
              <w:jc w:val="right"/>
              <w:rPr>
                <w:sz w:val="12"/>
              </w:rPr>
            </w:pPr>
            <w:r>
              <w:rPr>
                <w:color w:val="58595B"/>
                <w:spacing w:val="-5"/>
                <w:sz w:val="12"/>
              </w:rPr>
              <w:t>568</w:t>
            </w:r>
          </w:p>
        </w:tc>
        <w:tc>
          <w:tcPr>
            <w:tcW w:w="806" w:type="dxa"/>
            <w:tcBorders>
              <w:top w:val="single" w:sz="2" w:space="0" w:color="231F20"/>
              <w:bottom w:val="single" w:sz="2" w:space="0" w:color="231F20"/>
            </w:tcBorders>
            <w:shd w:val="clear" w:color="auto" w:fill="E6E7E8"/>
          </w:tcPr>
          <w:p>
            <w:pPr>
              <w:pStyle w:val="TableParagraph"/>
              <w:spacing w:before="105"/>
              <w:ind w:left="0" w:right="102"/>
              <w:jc w:val="right"/>
              <w:rPr>
                <w:sz w:val="12"/>
              </w:rPr>
            </w:pPr>
            <w:r>
              <w:rPr>
                <w:color w:val="58595B"/>
                <w:spacing w:val="-2"/>
                <w:sz w:val="12"/>
              </w:rPr>
              <w:t>2,667</w:t>
            </w:r>
          </w:p>
        </w:tc>
        <w:tc>
          <w:tcPr>
            <w:tcW w:w="817" w:type="dxa"/>
            <w:tcBorders>
              <w:top w:val="single" w:sz="2" w:space="0" w:color="231F20"/>
              <w:bottom w:val="single" w:sz="2" w:space="0" w:color="231F20"/>
            </w:tcBorders>
            <w:shd w:val="clear" w:color="auto" w:fill="F1F2F2"/>
          </w:tcPr>
          <w:p>
            <w:pPr>
              <w:pStyle w:val="TableParagraph"/>
              <w:spacing w:before="124"/>
              <w:ind w:left="0" w:right="103"/>
              <w:jc w:val="right"/>
              <w:rPr>
                <w:rFonts w:ascii="Arial"/>
                <w:i/>
                <w:sz w:val="12"/>
              </w:rPr>
            </w:pPr>
            <w:r>
              <w:rPr>
                <w:rFonts w:ascii="Arial"/>
                <w:i/>
                <w:color w:val="58595B"/>
                <w:spacing w:val="-5"/>
                <w:sz w:val="12"/>
              </w:rPr>
              <w:t>4%</w:t>
            </w:r>
          </w:p>
        </w:tc>
      </w:tr>
      <w:tr>
        <w:trPr>
          <w:trHeight w:val="507" w:hRule="atLeast"/>
        </w:trPr>
        <w:tc>
          <w:tcPr>
            <w:tcW w:w="1055" w:type="dxa"/>
            <w:tcBorders>
              <w:top w:val="single" w:sz="2" w:space="0" w:color="231F20"/>
              <w:bottom w:val="single" w:sz="2" w:space="0" w:color="231F20"/>
            </w:tcBorders>
            <w:shd w:val="clear" w:color="auto" w:fill="E6E7E8"/>
          </w:tcPr>
          <w:p>
            <w:pPr>
              <w:pStyle w:val="TableParagraph"/>
              <w:spacing w:line="278" w:lineRule="auto" w:before="124"/>
              <w:ind w:left="298" w:right="340"/>
              <w:rPr>
                <w:rFonts w:ascii="Arial"/>
                <w:i/>
                <w:sz w:val="12"/>
              </w:rPr>
            </w:pPr>
            <w:r>
              <w:rPr>
                <w:rFonts w:ascii="Arial"/>
                <w:i/>
                <w:color w:val="58595B"/>
                <w:spacing w:val="-2"/>
                <w:w w:val="110"/>
                <w:sz w:val="12"/>
              </w:rPr>
              <w:t>Project</w:t>
            </w:r>
            <w:r>
              <w:rPr>
                <w:rFonts w:ascii="Arial"/>
                <w:i/>
                <w:color w:val="58595B"/>
                <w:spacing w:val="40"/>
                <w:w w:val="110"/>
                <w:sz w:val="12"/>
              </w:rPr>
              <w:t> </w:t>
            </w:r>
            <w:r>
              <w:rPr>
                <w:rFonts w:ascii="Arial"/>
                <w:i/>
                <w:color w:val="58595B"/>
                <w:spacing w:val="-2"/>
                <w:w w:val="110"/>
                <w:sz w:val="12"/>
              </w:rPr>
              <w:t>Loans</w:t>
            </w:r>
          </w:p>
        </w:tc>
        <w:tc>
          <w:tcPr>
            <w:tcW w:w="726" w:type="dxa"/>
            <w:tcBorders>
              <w:top w:val="single" w:sz="2" w:space="0" w:color="231F20"/>
              <w:bottom w:val="single" w:sz="2" w:space="0" w:color="231F20"/>
            </w:tcBorders>
            <w:shd w:val="clear" w:color="auto" w:fill="F1F2F2"/>
          </w:tcPr>
          <w:p>
            <w:pPr>
              <w:pStyle w:val="TableParagraph"/>
              <w:spacing w:before="105"/>
              <w:ind w:left="0" w:right="98"/>
              <w:jc w:val="right"/>
              <w:rPr>
                <w:sz w:val="12"/>
              </w:rPr>
            </w:pPr>
            <w:r>
              <w:rPr>
                <w:color w:val="58595B"/>
                <w:spacing w:val="-5"/>
                <w:sz w:val="12"/>
              </w:rPr>
              <w:t>709</w:t>
            </w:r>
          </w:p>
        </w:tc>
        <w:tc>
          <w:tcPr>
            <w:tcW w:w="715" w:type="dxa"/>
            <w:tcBorders>
              <w:top w:val="single" w:sz="2" w:space="0" w:color="231F20"/>
              <w:bottom w:val="single" w:sz="2" w:space="0" w:color="231F20"/>
            </w:tcBorders>
            <w:shd w:val="clear" w:color="auto" w:fill="E6E7E8"/>
          </w:tcPr>
          <w:p>
            <w:pPr>
              <w:pStyle w:val="TableParagraph"/>
              <w:spacing w:before="105"/>
              <w:ind w:left="0" w:right="99"/>
              <w:jc w:val="right"/>
              <w:rPr>
                <w:sz w:val="12"/>
              </w:rPr>
            </w:pPr>
            <w:r>
              <w:rPr>
                <w:color w:val="58595B"/>
                <w:spacing w:val="-4"/>
                <w:w w:val="95"/>
                <w:sz w:val="12"/>
              </w:rPr>
              <w:t>1,056</w:t>
            </w:r>
          </w:p>
        </w:tc>
        <w:tc>
          <w:tcPr>
            <w:tcW w:w="715" w:type="dxa"/>
            <w:tcBorders>
              <w:top w:val="single" w:sz="2" w:space="0" w:color="231F20"/>
              <w:bottom w:val="single" w:sz="2" w:space="0" w:color="231F20"/>
            </w:tcBorders>
            <w:shd w:val="clear" w:color="auto" w:fill="F1F2F2"/>
          </w:tcPr>
          <w:p>
            <w:pPr>
              <w:pStyle w:val="TableParagraph"/>
              <w:spacing w:before="105"/>
              <w:ind w:left="290" w:right="25"/>
              <w:jc w:val="center"/>
              <w:rPr>
                <w:sz w:val="12"/>
              </w:rPr>
            </w:pPr>
            <w:r>
              <w:rPr>
                <w:color w:val="58595B"/>
                <w:spacing w:val="-2"/>
                <w:w w:val="80"/>
                <w:sz w:val="12"/>
              </w:rPr>
              <w:t>1,201</w:t>
            </w:r>
          </w:p>
        </w:tc>
        <w:tc>
          <w:tcPr>
            <w:tcW w:w="704" w:type="dxa"/>
            <w:tcBorders>
              <w:top w:val="single" w:sz="2" w:space="0" w:color="231F20"/>
              <w:bottom w:val="single" w:sz="2" w:space="0" w:color="231F20"/>
            </w:tcBorders>
            <w:shd w:val="clear" w:color="auto" w:fill="E6E7E8"/>
          </w:tcPr>
          <w:p>
            <w:pPr>
              <w:pStyle w:val="TableParagraph"/>
              <w:spacing w:before="105"/>
              <w:ind w:left="0" w:right="101"/>
              <w:jc w:val="right"/>
              <w:rPr>
                <w:sz w:val="12"/>
              </w:rPr>
            </w:pPr>
            <w:r>
              <w:rPr>
                <w:color w:val="58595B"/>
                <w:spacing w:val="-2"/>
                <w:w w:val="90"/>
                <w:sz w:val="12"/>
              </w:rPr>
              <w:t>1,282</w:t>
            </w:r>
          </w:p>
        </w:tc>
        <w:tc>
          <w:tcPr>
            <w:tcW w:w="715" w:type="dxa"/>
            <w:tcBorders>
              <w:top w:val="single" w:sz="2" w:space="0" w:color="231F20"/>
              <w:bottom w:val="single" w:sz="2" w:space="0" w:color="231F20"/>
            </w:tcBorders>
            <w:shd w:val="clear" w:color="auto" w:fill="F1F2F2"/>
          </w:tcPr>
          <w:p>
            <w:pPr>
              <w:pStyle w:val="TableParagraph"/>
              <w:spacing w:before="105"/>
              <w:ind w:left="0" w:right="101"/>
              <w:jc w:val="right"/>
              <w:rPr>
                <w:sz w:val="12"/>
              </w:rPr>
            </w:pPr>
            <w:r>
              <w:rPr>
                <w:color w:val="58595B"/>
                <w:spacing w:val="-4"/>
                <w:w w:val="95"/>
                <w:sz w:val="12"/>
              </w:rPr>
              <w:t>1,444</w:t>
            </w:r>
          </w:p>
        </w:tc>
        <w:tc>
          <w:tcPr>
            <w:tcW w:w="806" w:type="dxa"/>
            <w:tcBorders>
              <w:top w:val="single" w:sz="2" w:space="0" w:color="231F20"/>
              <w:bottom w:val="single" w:sz="2" w:space="0" w:color="231F20"/>
            </w:tcBorders>
            <w:shd w:val="clear" w:color="auto" w:fill="E6E7E8"/>
          </w:tcPr>
          <w:p>
            <w:pPr>
              <w:pStyle w:val="TableParagraph"/>
              <w:spacing w:before="105"/>
              <w:ind w:left="0" w:right="102"/>
              <w:jc w:val="right"/>
              <w:rPr>
                <w:sz w:val="12"/>
              </w:rPr>
            </w:pPr>
            <w:r>
              <w:rPr>
                <w:color w:val="58595B"/>
                <w:spacing w:val="-4"/>
                <w:w w:val="95"/>
                <w:sz w:val="12"/>
              </w:rPr>
              <w:t>5,691</w:t>
            </w:r>
          </w:p>
        </w:tc>
        <w:tc>
          <w:tcPr>
            <w:tcW w:w="817" w:type="dxa"/>
            <w:tcBorders>
              <w:top w:val="single" w:sz="2" w:space="0" w:color="231F20"/>
              <w:bottom w:val="single" w:sz="2" w:space="0" w:color="231F20"/>
            </w:tcBorders>
            <w:shd w:val="clear" w:color="auto" w:fill="F1F2F2"/>
          </w:tcPr>
          <w:p>
            <w:pPr>
              <w:pStyle w:val="TableParagraph"/>
              <w:spacing w:before="124"/>
              <w:ind w:left="0" w:right="103"/>
              <w:jc w:val="right"/>
              <w:rPr>
                <w:rFonts w:ascii="Arial"/>
                <w:i/>
                <w:sz w:val="12"/>
              </w:rPr>
            </w:pPr>
            <w:r>
              <w:rPr>
                <w:rFonts w:ascii="Arial"/>
                <w:i/>
                <w:color w:val="58595B"/>
                <w:spacing w:val="-5"/>
                <w:sz w:val="12"/>
              </w:rPr>
              <w:t>9%</w:t>
            </w:r>
          </w:p>
        </w:tc>
      </w:tr>
      <w:tr>
        <w:trPr>
          <w:trHeight w:val="507" w:hRule="atLeast"/>
        </w:trPr>
        <w:tc>
          <w:tcPr>
            <w:tcW w:w="1055" w:type="dxa"/>
            <w:tcBorders>
              <w:top w:val="single" w:sz="2" w:space="0" w:color="231F20"/>
              <w:bottom w:val="single" w:sz="2" w:space="0" w:color="231F20"/>
            </w:tcBorders>
            <w:shd w:val="clear" w:color="auto" w:fill="E1F4FD"/>
          </w:tcPr>
          <w:p>
            <w:pPr>
              <w:pStyle w:val="TableParagraph"/>
              <w:spacing w:line="278" w:lineRule="auto" w:before="124"/>
              <w:ind w:left="100"/>
              <w:rPr>
                <w:rFonts w:ascii="Arial"/>
                <w:b/>
                <w:i/>
                <w:sz w:val="12"/>
              </w:rPr>
            </w:pPr>
            <w:r>
              <w:rPr>
                <w:rFonts w:ascii="Arial"/>
                <w:b/>
                <w:i/>
                <w:color w:val="58595B"/>
                <w:w w:val="105"/>
                <w:sz w:val="12"/>
              </w:rPr>
              <w:t>2.</w:t>
            </w:r>
            <w:r>
              <w:rPr>
                <w:rFonts w:ascii="Arial"/>
                <w:b/>
                <w:i/>
                <w:color w:val="58595B"/>
                <w:spacing w:val="-9"/>
                <w:w w:val="105"/>
                <w:sz w:val="12"/>
              </w:rPr>
              <w:t> </w:t>
            </w:r>
            <w:r>
              <w:rPr>
                <w:rFonts w:ascii="Arial"/>
                <w:b/>
                <w:i/>
                <w:color w:val="58595B"/>
                <w:w w:val="105"/>
                <w:sz w:val="12"/>
              </w:rPr>
              <w:t>Private</w:t>
            </w:r>
            <w:r>
              <w:rPr>
                <w:rFonts w:ascii="Arial"/>
                <w:b/>
                <w:i/>
                <w:color w:val="58595B"/>
                <w:spacing w:val="40"/>
                <w:w w:val="105"/>
                <w:sz w:val="12"/>
              </w:rPr>
              <w:t> </w:t>
            </w:r>
            <w:r>
              <w:rPr>
                <w:rFonts w:ascii="Arial"/>
                <w:b/>
                <w:i/>
                <w:color w:val="58595B"/>
                <w:spacing w:val="-2"/>
                <w:sz w:val="12"/>
              </w:rPr>
              <w:t>Resources</w:t>
            </w:r>
          </w:p>
        </w:tc>
        <w:tc>
          <w:tcPr>
            <w:tcW w:w="726" w:type="dxa"/>
            <w:tcBorders>
              <w:top w:val="single" w:sz="2" w:space="0" w:color="231F20"/>
              <w:bottom w:val="single" w:sz="2" w:space="0" w:color="231F20"/>
            </w:tcBorders>
            <w:shd w:val="clear" w:color="auto" w:fill="EFF9FE"/>
          </w:tcPr>
          <w:p>
            <w:pPr>
              <w:pStyle w:val="TableParagraph"/>
              <w:spacing w:before="105"/>
              <w:ind w:left="0" w:right="98"/>
              <w:jc w:val="right"/>
              <w:rPr>
                <w:rFonts w:ascii="Arial Black"/>
                <w:sz w:val="12"/>
              </w:rPr>
            </w:pPr>
            <w:r>
              <w:rPr>
                <w:rFonts w:ascii="Arial Black"/>
                <w:color w:val="58595B"/>
                <w:spacing w:val="-2"/>
                <w:sz w:val="12"/>
              </w:rPr>
              <w:t>3,960</w:t>
            </w:r>
          </w:p>
        </w:tc>
        <w:tc>
          <w:tcPr>
            <w:tcW w:w="715" w:type="dxa"/>
            <w:tcBorders>
              <w:top w:val="single" w:sz="2" w:space="0" w:color="231F20"/>
              <w:bottom w:val="single" w:sz="2" w:space="0" w:color="231F20"/>
            </w:tcBorders>
            <w:shd w:val="clear" w:color="auto" w:fill="E1F4FD"/>
          </w:tcPr>
          <w:p>
            <w:pPr>
              <w:pStyle w:val="TableParagraph"/>
              <w:spacing w:before="105"/>
              <w:ind w:left="0" w:right="99"/>
              <w:jc w:val="right"/>
              <w:rPr>
                <w:rFonts w:ascii="Arial Black"/>
                <w:sz w:val="12"/>
              </w:rPr>
            </w:pPr>
            <w:r>
              <w:rPr>
                <w:rFonts w:ascii="Arial Black"/>
                <w:color w:val="58595B"/>
                <w:spacing w:val="-2"/>
                <w:sz w:val="12"/>
              </w:rPr>
              <w:t>4,653</w:t>
            </w:r>
          </w:p>
        </w:tc>
        <w:tc>
          <w:tcPr>
            <w:tcW w:w="715" w:type="dxa"/>
            <w:tcBorders>
              <w:top w:val="single" w:sz="2" w:space="0" w:color="231F20"/>
              <w:bottom w:val="single" w:sz="2" w:space="0" w:color="231F20"/>
            </w:tcBorders>
            <w:shd w:val="clear" w:color="auto" w:fill="EFF9FE"/>
          </w:tcPr>
          <w:p>
            <w:pPr>
              <w:pStyle w:val="TableParagraph"/>
              <w:spacing w:before="105"/>
              <w:ind w:left="219" w:right="45"/>
              <w:jc w:val="center"/>
              <w:rPr>
                <w:rFonts w:ascii="Arial Black"/>
                <w:sz w:val="12"/>
              </w:rPr>
            </w:pPr>
            <w:r>
              <w:rPr>
                <w:rFonts w:ascii="Arial Black"/>
                <w:color w:val="58595B"/>
                <w:spacing w:val="-2"/>
                <w:sz w:val="12"/>
              </w:rPr>
              <w:t>5,330</w:t>
            </w:r>
          </w:p>
        </w:tc>
        <w:tc>
          <w:tcPr>
            <w:tcW w:w="704" w:type="dxa"/>
            <w:tcBorders>
              <w:top w:val="single" w:sz="2" w:space="0" w:color="231F20"/>
              <w:bottom w:val="single" w:sz="2" w:space="0" w:color="231F20"/>
            </w:tcBorders>
            <w:shd w:val="clear" w:color="auto" w:fill="E1F4FD"/>
          </w:tcPr>
          <w:p>
            <w:pPr>
              <w:pStyle w:val="TableParagraph"/>
              <w:spacing w:before="105"/>
              <w:ind w:left="0" w:right="101"/>
              <w:jc w:val="right"/>
              <w:rPr>
                <w:rFonts w:ascii="Arial Black"/>
                <w:sz w:val="12"/>
              </w:rPr>
            </w:pPr>
            <w:r>
              <w:rPr>
                <w:rFonts w:ascii="Arial Black"/>
                <w:color w:val="58595B"/>
                <w:spacing w:val="-4"/>
                <w:w w:val="95"/>
                <w:sz w:val="12"/>
              </w:rPr>
              <w:t>6,193</w:t>
            </w:r>
          </w:p>
        </w:tc>
        <w:tc>
          <w:tcPr>
            <w:tcW w:w="715" w:type="dxa"/>
            <w:tcBorders>
              <w:top w:val="single" w:sz="2" w:space="0" w:color="231F20"/>
              <w:bottom w:val="single" w:sz="2" w:space="0" w:color="231F20"/>
            </w:tcBorders>
            <w:shd w:val="clear" w:color="auto" w:fill="EFF9FE"/>
          </w:tcPr>
          <w:p>
            <w:pPr>
              <w:pStyle w:val="TableParagraph"/>
              <w:spacing w:before="105"/>
              <w:ind w:left="0" w:right="101"/>
              <w:jc w:val="right"/>
              <w:rPr>
                <w:rFonts w:ascii="Arial Black"/>
                <w:sz w:val="12"/>
              </w:rPr>
            </w:pPr>
            <w:r>
              <w:rPr>
                <w:rFonts w:ascii="Arial Black"/>
                <w:color w:val="58595B"/>
                <w:spacing w:val="-2"/>
                <w:w w:val="90"/>
                <w:sz w:val="12"/>
              </w:rPr>
              <w:t>7,261</w:t>
            </w:r>
          </w:p>
        </w:tc>
        <w:tc>
          <w:tcPr>
            <w:tcW w:w="806" w:type="dxa"/>
            <w:tcBorders>
              <w:top w:val="single" w:sz="2" w:space="0" w:color="231F20"/>
              <w:bottom w:val="single" w:sz="2" w:space="0" w:color="231F20"/>
            </w:tcBorders>
            <w:shd w:val="clear" w:color="auto" w:fill="E1F4FD"/>
          </w:tcPr>
          <w:p>
            <w:pPr>
              <w:pStyle w:val="TableParagraph"/>
              <w:spacing w:before="105"/>
              <w:ind w:left="0" w:right="102"/>
              <w:jc w:val="right"/>
              <w:rPr>
                <w:rFonts w:ascii="Arial Black"/>
                <w:sz w:val="12"/>
              </w:rPr>
            </w:pPr>
            <w:r>
              <w:rPr>
                <w:rFonts w:ascii="Arial Black"/>
                <w:color w:val="58595B"/>
                <w:spacing w:val="-2"/>
                <w:sz w:val="12"/>
              </w:rPr>
              <w:t>27,398</w:t>
            </w:r>
          </w:p>
        </w:tc>
        <w:tc>
          <w:tcPr>
            <w:tcW w:w="817" w:type="dxa"/>
            <w:tcBorders>
              <w:top w:val="single" w:sz="2" w:space="0" w:color="231F20"/>
              <w:bottom w:val="single" w:sz="2" w:space="0" w:color="231F20"/>
            </w:tcBorders>
            <w:shd w:val="clear" w:color="auto" w:fill="EFF9FE"/>
          </w:tcPr>
          <w:p>
            <w:pPr>
              <w:pStyle w:val="TableParagraph"/>
              <w:spacing w:before="105"/>
              <w:ind w:left="0" w:right="103"/>
              <w:jc w:val="right"/>
              <w:rPr>
                <w:rFonts w:ascii="Arial Black"/>
                <w:sz w:val="12"/>
              </w:rPr>
            </w:pPr>
            <w:r>
              <w:rPr>
                <w:rFonts w:ascii="Arial Black"/>
                <w:color w:val="58595B"/>
                <w:spacing w:val="-5"/>
                <w:sz w:val="12"/>
              </w:rPr>
              <w:t>43%</w:t>
            </w:r>
          </w:p>
        </w:tc>
      </w:tr>
      <w:tr>
        <w:trPr>
          <w:trHeight w:val="507" w:hRule="atLeast"/>
        </w:trPr>
        <w:tc>
          <w:tcPr>
            <w:tcW w:w="1055" w:type="dxa"/>
            <w:tcBorders>
              <w:top w:val="single" w:sz="2" w:space="0" w:color="231F20"/>
              <w:bottom w:val="single" w:sz="2" w:space="0" w:color="231F20"/>
            </w:tcBorders>
            <w:shd w:val="clear" w:color="auto" w:fill="E1F4FD"/>
          </w:tcPr>
          <w:p>
            <w:pPr>
              <w:pStyle w:val="TableParagraph"/>
              <w:spacing w:line="278" w:lineRule="auto" w:before="124"/>
              <w:ind w:left="100" w:right="236"/>
              <w:rPr>
                <w:rFonts w:ascii="Arial"/>
                <w:b/>
                <w:i/>
                <w:sz w:val="12"/>
              </w:rPr>
            </w:pPr>
            <w:r>
              <w:rPr>
                <w:rFonts w:ascii="Arial"/>
                <w:b/>
                <w:i/>
                <w:color w:val="58595B"/>
                <w:w w:val="105"/>
                <w:sz w:val="12"/>
              </w:rPr>
              <w:t>2.1.</w:t>
            </w:r>
            <w:r>
              <w:rPr>
                <w:rFonts w:ascii="Arial"/>
                <w:b/>
                <w:i/>
                <w:color w:val="58595B"/>
                <w:spacing w:val="-9"/>
                <w:w w:val="105"/>
                <w:sz w:val="12"/>
              </w:rPr>
              <w:t> </w:t>
            </w:r>
            <w:r>
              <w:rPr>
                <w:rFonts w:ascii="Arial"/>
                <w:b/>
                <w:i/>
                <w:color w:val="58595B"/>
                <w:w w:val="105"/>
                <w:sz w:val="12"/>
              </w:rPr>
              <w:t>Foreign</w:t>
            </w:r>
            <w:r>
              <w:rPr>
                <w:rFonts w:ascii="Arial"/>
                <w:b/>
                <w:i/>
                <w:color w:val="58595B"/>
                <w:spacing w:val="40"/>
                <w:w w:val="105"/>
                <w:sz w:val="12"/>
              </w:rPr>
              <w:t> </w:t>
            </w:r>
            <w:r>
              <w:rPr>
                <w:rFonts w:ascii="Arial"/>
                <w:b/>
                <w:i/>
                <w:color w:val="58595B"/>
                <w:spacing w:val="-2"/>
                <w:w w:val="105"/>
                <w:sz w:val="12"/>
              </w:rPr>
              <w:t>Investment</w:t>
            </w:r>
          </w:p>
        </w:tc>
        <w:tc>
          <w:tcPr>
            <w:tcW w:w="726" w:type="dxa"/>
            <w:tcBorders>
              <w:top w:val="single" w:sz="2" w:space="0" w:color="231F20"/>
              <w:bottom w:val="single" w:sz="2" w:space="0" w:color="231F20"/>
            </w:tcBorders>
            <w:shd w:val="clear" w:color="auto" w:fill="EFF9FE"/>
          </w:tcPr>
          <w:p>
            <w:pPr>
              <w:pStyle w:val="TableParagraph"/>
              <w:spacing w:before="124"/>
              <w:ind w:left="0" w:right="98"/>
              <w:jc w:val="right"/>
              <w:rPr>
                <w:rFonts w:ascii="Arial"/>
                <w:b/>
                <w:i/>
                <w:sz w:val="12"/>
              </w:rPr>
            </w:pPr>
            <w:r>
              <w:rPr>
                <w:rFonts w:ascii="Arial"/>
                <w:b/>
                <w:i/>
                <w:color w:val="58595B"/>
                <w:spacing w:val="-2"/>
                <w:w w:val="105"/>
                <w:sz w:val="12"/>
              </w:rPr>
              <w:t>1,443</w:t>
            </w:r>
          </w:p>
        </w:tc>
        <w:tc>
          <w:tcPr>
            <w:tcW w:w="715" w:type="dxa"/>
            <w:tcBorders>
              <w:top w:val="single" w:sz="2" w:space="0" w:color="231F20"/>
              <w:bottom w:val="single" w:sz="2" w:space="0" w:color="231F20"/>
            </w:tcBorders>
            <w:shd w:val="clear" w:color="auto" w:fill="E1F4FD"/>
          </w:tcPr>
          <w:p>
            <w:pPr>
              <w:pStyle w:val="TableParagraph"/>
              <w:spacing w:before="124"/>
              <w:ind w:left="0" w:right="99"/>
              <w:jc w:val="right"/>
              <w:rPr>
                <w:rFonts w:ascii="Arial"/>
                <w:b/>
                <w:i/>
                <w:sz w:val="12"/>
              </w:rPr>
            </w:pPr>
            <w:r>
              <w:rPr>
                <w:rFonts w:ascii="Arial"/>
                <w:b/>
                <w:i/>
                <w:color w:val="58595B"/>
                <w:spacing w:val="-2"/>
                <w:sz w:val="12"/>
              </w:rPr>
              <w:t>1,709</w:t>
            </w:r>
          </w:p>
        </w:tc>
        <w:tc>
          <w:tcPr>
            <w:tcW w:w="715" w:type="dxa"/>
            <w:tcBorders>
              <w:top w:val="single" w:sz="2" w:space="0" w:color="231F20"/>
              <w:bottom w:val="single" w:sz="2" w:space="0" w:color="231F20"/>
            </w:tcBorders>
            <w:shd w:val="clear" w:color="auto" w:fill="EFF9FE"/>
          </w:tcPr>
          <w:p>
            <w:pPr>
              <w:pStyle w:val="TableParagraph"/>
              <w:spacing w:before="124"/>
              <w:ind w:left="219" w:right="17"/>
              <w:jc w:val="center"/>
              <w:rPr>
                <w:rFonts w:ascii="Arial"/>
                <w:b/>
                <w:i/>
                <w:sz w:val="12"/>
              </w:rPr>
            </w:pPr>
            <w:r>
              <w:rPr>
                <w:rFonts w:ascii="Arial"/>
                <w:b/>
                <w:i/>
                <w:color w:val="58595B"/>
                <w:spacing w:val="-2"/>
                <w:sz w:val="12"/>
              </w:rPr>
              <w:t>1,659</w:t>
            </w:r>
          </w:p>
        </w:tc>
        <w:tc>
          <w:tcPr>
            <w:tcW w:w="704" w:type="dxa"/>
            <w:tcBorders>
              <w:top w:val="single" w:sz="2" w:space="0" w:color="231F20"/>
              <w:bottom w:val="single" w:sz="2" w:space="0" w:color="231F20"/>
            </w:tcBorders>
            <w:shd w:val="clear" w:color="auto" w:fill="E1F4FD"/>
          </w:tcPr>
          <w:p>
            <w:pPr>
              <w:pStyle w:val="TableParagraph"/>
              <w:spacing w:before="124"/>
              <w:ind w:left="0" w:right="101"/>
              <w:jc w:val="right"/>
              <w:rPr>
                <w:rFonts w:ascii="Arial"/>
                <w:b/>
                <w:i/>
                <w:sz w:val="12"/>
              </w:rPr>
            </w:pPr>
            <w:r>
              <w:rPr>
                <w:rFonts w:ascii="Arial"/>
                <w:b/>
                <w:i/>
                <w:color w:val="58595B"/>
                <w:spacing w:val="-2"/>
                <w:sz w:val="12"/>
              </w:rPr>
              <w:t>1,479</w:t>
            </w:r>
          </w:p>
        </w:tc>
        <w:tc>
          <w:tcPr>
            <w:tcW w:w="715" w:type="dxa"/>
            <w:tcBorders>
              <w:top w:val="single" w:sz="2" w:space="0" w:color="231F20"/>
              <w:bottom w:val="single" w:sz="2" w:space="0" w:color="231F20"/>
            </w:tcBorders>
            <w:shd w:val="clear" w:color="auto" w:fill="EFF9FE"/>
          </w:tcPr>
          <w:p>
            <w:pPr>
              <w:pStyle w:val="TableParagraph"/>
              <w:spacing w:before="124"/>
              <w:ind w:left="0" w:right="101"/>
              <w:jc w:val="right"/>
              <w:rPr>
                <w:rFonts w:ascii="Arial"/>
                <w:b/>
                <w:i/>
                <w:sz w:val="12"/>
              </w:rPr>
            </w:pPr>
            <w:r>
              <w:rPr>
                <w:rFonts w:ascii="Arial"/>
                <w:b/>
                <w:i/>
                <w:color w:val="58595B"/>
                <w:spacing w:val="-2"/>
                <w:sz w:val="12"/>
              </w:rPr>
              <w:t>1,398</w:t>
            </w:r>
          </w:p>
        </w:tc>
        <w:tc>
          <w:tcPr>
            <w:tcW w:w="806" w:type="dxa"/>
            <w:tcBorders>
              <w:top w:val="single" w:sz="2" w:space="0" w:color="231F20"/>
              <w:bottom w:val="single" w:sz="2" w:space="0" w:color="231F20"/>
            </w:tcBorders>
            <w:shd w:val="clear" w:color="auto" w:fill="E1F4FD"/>
          </w:tcPr>
          <w:p>
            <w:pPr>
              <w:pStyle w:val="TableParagraph"/>
              <w:spacing w:before="124"/>
              <w:ind w:left="0" w:right="102"/>
              <w:jc w:val="right"/>
              <w:rPr>
                <w:rFonts w:ascii="Arial"/>
                <w:b/>
                <w:i/>
                <w:sz w:val="12"/>
              </w:rPr>
            </w:pPr>
            <w:r>
              <w:rPr>
                <w:rFonts w:ascii="Arial"/>
                <w:b/>
                <w:i/>
                <w:color w:val="58595B"/>
                <w:spacing w:val="-2"/>
                <w:w w:val="105"/>
                <w:sz w:val="12"/>
              </w:rPr>
              <w:t>7,687</w:t>
            </w:r>
          </w:p>
        </w:tc>
        <w:tc>
          <w:tcPr>
            <w:tcW w:w="817" w:type="dxa"/>
            <w:tcBorders>
              <w:top w:val="single" w:sz="2" w:space="0" w:color="231F20"/>
              <w:bottom w:val="single" w:sz="2" w:space="0" w:color="231F20"/>
            </w:tcBorders>
            <w:shd w:val="clear" w:color="auto" w:fill="EFF9FE"/>
          </w:tcPr>
          <w:p>
            <w:pPr>
              <w:pStyle w:val="TableParagraph"/>
              <w:spacing w:before="124"/>
              <w:ind w:left="0" w:right="103"/>
              <w:jc w:val="right"/>
              <w:rPr>
                <w:rFonts w:ascii="Arial"/>
                <w:b/>
                <w:i/>
                <w:sz w:val="12"/>
              </w:rPr>
            </w:pPr>
            <w:r>
              <w:rPr>
                <w:rFonts w:ascii="Arial"/>
                <w:b/>
                <w:i/>
                <w:color w:val="58595B"/>
                <w:spacing w:val="-5"/>
                <w:w w:val="95"/>
                <w:sz w:val="12"/>
              </w:rPr>
              <w:t>12%</w:t>
            </w:r>
          </w:p>
        </w:tc>
      </w:tr>
      <w:tr>
        <w:trPr>
          <w:trHeight w:val="347" w:hRule="atLeast"/>
        </w:trPr>
        <w:tc>
          <w:tcPr>
            <w:tcW w:w="1055" w:type="dxa"/>
            <w:tcBorders>
              <w:top w:val="single" w:sz="2" w:space="0" w:color="231F20"/>
              <w:bottom w:val="single" w:sz="2" w:space="0" w:color="231F20"/>
            </w:tcBorders>
            <w:shd w:val="clear" w:color="auto" w:fill="E1F4FD"/>
          </w:tcPr>
          <w:p>
            <w:pPr>
              <w:pStyle w:val="TableParagraph"/>
              <w:spacing w:before="124"/>
              <w:ind w:left="125" w:right="53"/>
              <w:jc w:val="center"/>
              <w:rPr>
                <w:rFonts w:ascii="Arial"/>
                <w:i/>
                <w:sz w:val="12"/>
              </w:rPr>
            </w:pPr>
            <w:r>
              <w:rPr>
                <w:rFonts w:ascii="Arial"/>
                <w:i/>
                <w:color w:val="58595B"/>
                <w:w w:val="105"/>
                <w:sz w:val="12"/>
              </w:rPr>
              <w:t>o/w:</w:t>
            </w:r>
            <w:r>
              <w:rPr>
                <w:rFonts w:ascii="Arial"/>
                <w:i/>
                <w:color w:val="58595B"/>
                <w:spacing w:val="26"/>
                <w:w w:val="105"/>
                <w:sz w:val="12"/>
              </w:rPr>
              <w:t> </w:t>
            </w:r>
            <w:r>
              <w:rPr>
                <w:rFonts w:ascii="Arial"/>
                <w:i/>
                <w:color w:val="58595B"/>
                <w:spacing w:val="-4"/>
                <w:w w:val="105"/>
                <w:sz w:val="12"/>
              </w:rPr>
              <w:t>FDIs</w:t>
            </w:r>
          </w:p>
        </w:tc>
        <w:tc>
          <w:tcPr>
            <w:tcW w:w="726" w:type="dxa"/>
            <w:tcBorders>
              <w:top w:val="single" w:sz="2" w:space="0" w:color="231F20"/>
              <w:bottom w:val="single" w:sz="2" w:space="0" w:color="231F20"/>
            </w:tcBorders>
            <w:shd w:val="clear" w:color="auto" w:fill="EFF9FE"/>
          </w:tcPr>
          <w:p>
            <w:pPr>
              <w:pStyle w:val="TableParagraph"/>
              <w:spacing w:before="105"/>
              <w:ind w:left="0" w:right="98"/>
              <w:jc w:val="right"/>
              <w:rPr>
                <w:sz w:val="12"/>
              </w:rPr>
            </w:pPr>
            <w:r>
              <w:rPr>
                <w:color w:val="58595B"/>
                <w:spacing w:val="-5"/>
                <w:sz w:val="12"/>
              </w:rPr>
              <w:t>856</w:t>
            </w:r>
          </w:p>
        </w:tc>
        <w:tc>
          <w:tcPr>
            <w:tcW w:w="715" w:type="dxa"/>
            <w:tcBorders>
              <w:top w:val="single" w:sz="2" w:space="0" w:color="231F20"/>
              <w:bottom w:val="single" w:sz="2" w:space="0" w:color="231F20"/>
            </w:tcBorders>
            <w:shd w:val="clear" w:color="auto" w:fill="E1F4FD"/>
          </w:tcPr>
          <w:p>
            <w:pPr>
              <w:pStyle w:val="TableParagraph"/>
              <w:spacing w:before="105"/>
              <w:ind w:left="0" w:right="99"/>
              <w:jc w:val="right"/>
              <w:rPr>
                <w:sz w:val="12"/>
              </w:rPr>
            </w:pPr>
            <w:r>
              <w:rPr>
                <w:color w:val="58595B"/>
                <w:spacing w:val="-2"/>
                <w:w w:val="90"/>
                <w:sz w:val="12"/>
              </w:rPr>
              <w:t>1,062</w:t>
            </w:r>
          </w:p>
        </w:tc>
        <w:tc>
          <w:tcPr>
            <w:tcW w:w="715" w:type="dxa"/>
            <w:tcBorders>
              <w:top w:val="single" w:sz="2" w:space="0" w:color="231F20"/>
              <w:bottom w:val="single" w:sz="2" w:space="0" w:color="231F20"/>
            </w:tcBorders>
            <w:shd w:val="clear" w:color="auto" w:fill="EFF9FE"/>
          </w:tcPr>
          <w:p>
            <w:pPr>
              <w:pStyle w:val="TableParagraph"/>
              <w:spacing w:before="105"/>
              <w:ind w:left="290" w:right="31"/>
              <w:jc w:val="center"/>
              <w:rPr>
                <w:sz w:val="12"/>
              </w:rPr>
            </w:pPr>
            <w:r>
              <w:rPr>
                <w:color w:val="58595B"/>
                <w:spacing w:val="-4"/>
                <w:w w:val="85"/>
                <w:sz w:val="12"/>
              </w:rPr>
              <w:t>1,185</w:t>
            </w:r>
          </w:p>
        </w:tc>
        <w:tc>
          <w:tcPr>
            <w:tcW w:w="704" w:type="dxa"/>
            <w:tcBorders>
              <w:top w:val="single" w:sz="2" w:space="0" w:color="231F20"/>
              <w:bottom w:val="single" w:sz="2" w:space="0" w:color="231F20"/>
            </w:tcBorders>
            <w:shd w:val="clear" w:color="auto" w:fill="E1F4FD"/>
          </w:tcPr>
          <w:p>
            <w:pPr>
              <w:pStyle w:val="TableParagraph"/>
              <w:spacing w:before="105"/>
              <w:ind w:left="0" w:right="101"/>
              <w:jc w:val="right"/>
              <w:rPr>
                <w:sz w:val="12"/>
              </w:rPr>
            </w:pPr>
            <w:r>
              <w:rPr>
                <w:color w:val="58595B"/>
                <w:spacing w:val="-2"/>
                <w:w w:val="80"/>
                <w:sz w:val="12"/>
              </w:rPr>
              <w:t>1,212</w:t>
            </w:r>
          </w:p>
        </w:tc>
        <w:tc>
          <w:tcPr>
            <w:tcW w:w="715" w:type="dxa"/>
            <w:tcBorders>
              <w:top w:val="single" w:sz="2" w:space="0" w:color="231F20"/>
              <w:bottom w:val="single" w:sz="2" w:space="0" w:color="231F20"/>
            </w:tcBorders>
            <w:shd w:val="clear" w:color="auto" w:fill="EFF9FE"/>
          </w:tcPr>
          <w:p>
            <w:pPr>
              <w:pStyle w:val="TableParagraph"/>
              <w:spacing w:before="105"/>
              <w:ind w:left="0" w:right="101"/>
              <w:jc w:val="right"/>
              <w:rPr>
                <w:sz w:val="12"/>
              </w:rPr>
            </w:pPr>
            <w:r>
              <w:rPr>
                <w:color w:val="58595B"/>
                <w:spacing w:val="-4"/>
                <w:w w:val="70"/>
                <w:sz w:val="12"/>
              </w:rPr>
              <w:t>1,311</w:t>
            </w:r>
          </w:p>
        </w:tc>
        <w:tc>
          <w:tcPr>
            <w:tcW w:w="806" w:type="dxa"/>
            <w:tcBorders>
              <w:top w:val="single" w:sz="2" w:space="0" w:color="231F20"/>
              <w:bottom w:val="single" w:sz="2" w:space="0" w:color="231F20"/>
            </w:tcBorders>
            <w:shd w:val="clear" w:color="auto" w:fill="E1F4FD"/>
          </w:tcPr>
          <w:p>
            <w:pPr>
              <w:pStyle w:val="TableParagraph"/>
              <w:spacing w:before="105"/>
              <w:ind w:left="0" w:right="102"/>
              <w:jc w:val="right"/>
              <w:rPr>
                <w:sz w:val="12"/>
              </w:rPr>
            </w:pPr>
            <w:r>
              <w:rPr>
                <w:color w:val="58595B"/>
                <w:spacing w:val="-2"/>
                <w:sz w:val="12"/>
              </w:rPr>
              <w:t>5,627</w:t>
            </w:r>
          </w:p>
        </w:tc>
        <w:tc>
          <w:tcPr>
            <w:tcW w:w="817" w:type="dxa"/>
            <w:tcBorders>
              <w:top w:val="single" w:sz="2" w:space="0" w:color="231F20"/>
              <w:bottom w:val="single" w:sz="2" w:space="0" w:color="231F20"/>
            </w:tcBorders>
            <w:shd w:val="clear" w:color="auto" w:fill="EFF9FE"/>
          </w:tcPr>
          <w:p>
            <w:pPr>
              <w:pStyle w:val="TableParagraph"/>
              <w:spacing w:before="105"/>
              <w:ind w:left="0" w:right="103"/>
              <w:jc w:val="right"/>
              <w:rPr>
                <w:sz w:val="12"/>
              </w:rPr>
            </w:pPr>
            <w:r>
              <w:rPr>
                <w:color w:val="58595B"/>
                <w:spacing w:val="-5"/>
                <w:w w:val="105"/>
                <w:sz w:val="12"/>
              </w:rPr>
              <w:t>9%</w:t>
            </w:r>
          </w:p>
        </w:tc>
      </w:tr>
      <w:tr>
        <w:trPr>
          <w:trHeight w:val="507" w:hRule="atLeast"/>
        </w:trPr>
        <w:tc>
          <w:tcPr>
            <w:tcW w:w="1055" w:type="dxa"/>
            <w:tcBorders>
              <w:top w:val="single" w:sz="2" w:space="0" w:color="231F20"/>
              <w:bottom w:val="single" w:sz="2" w:space="0" w:color="231F20"/>
            </w:tcBorders>
            <w:shd w:val="clear" w:color="auto" w:fill="E1F4FD"/>
          </w:tcPr>
          <w:p>
            <w:pPr>
              <w:pStyle w:val="TableParagraph"/>
              <w:spacing w:line="278" w:lineRule="auto" w:before="124"/>
              <w:ind w:left="100"/>
              <w:rPr>
                <w:rFonts w:ascii="Arial"/>
                <w:b/>
                <w:i/>
                <w:sz w:val="12"/>
              </w:rPr>
            </w:pPr>
            <w:r>
              <w:rPr>
                <w:rFonts w:ascii="Arial"/>
                <w:b/>
                <w:i/>
                <w:color w:val="58595B"/>
                <w:spacing w:val="-4"/>
                <w:w w:val="110"/>
                <w:sz w:val="12"/>
              </w:rPr>
              <w:t>2.2.</w:t>
            </w:r>
            <w:r>
              <w:rPr>
                <w:rFonts w:ascii="Arial"/>
                <w:b/>
                <w:i/>
                <w:color w:val="58595B"/>
                <w:spacing w:val="-10"/>
                <w:w w:val="110"/>
                <w:sz w:val="12"/>
              </w:rPr>
              <w:t> </w:t>
            </w:r>
            <w:r>
              <w:rPr>
                <w:rFonts w:ascii="Arial"/>
                <w:b/>
                <w:i/>
                <w:color w:val="58595B"/>
                <w:spacing w:val="-4"/>
                <w:w w:val="110"/>
                <w:sz w:val="12"/>
              </w:rPr>
              <w:t>Domesti</w:t>
            </w:r>
            <w:r>
              <w:rPr>
                <w:rFonts w:ascii="Arial"/>
                <w:b/>
                <w:i/>
                <w:color w:val="58595B"/>
                <w:spacing w:val="-4"/>
                <w:w w:val="110"/>
                <w:sz w:val="12"/>
              </w:rPr>
              <w:t>c</w:t>
            </w:r>
            <w:r>
              <w:rPr>
                <w:rFonts w:ascii="Arial"/>
                <w:b/>
                <w:i/>
                <w:color w:val="58595B"/>
                <w:spacing w:val="40"/>
                <w:w w:val="110"/>
                <w:sz w:val="12"/>
              </w:rPr>
              <w:t> </w:t>
            </w:r>
            <w:r>
              <w:rPr>
                <w:rFonts w:ascii="Arial"/>
                <w:b/>
                <w:i/>
                <w:color w:val="58595B"/>
                <w:spacing w:val="-2"/>
                <w:w w:val="110"/>
                <w:sz w:val="12"/>
              </w:rPr>
              <w:t>Investments</w:t>
            </w:r>
          </w:p>
        </w:tc>
        <w:tc>
          <w:tcPr>
            <w:tcW w:w="726" w:type="dxa"/>
            <w:tcBorders>
              <w:top w:val="single" w:sz="2" w:space="0" w:color="231F20"/>
              <w:bottom w:val="single" w:sz="2" w:space="0" w:color="231F20"/>
            </w:tcBorders>
            <w:shd w:val="clear" w:color="auto" w:fill="EFF9FE"/>
          </w:tcPr>
          <w:p>
            <w:pPr>
              <w:pStyle w:val="TableParagraph"/>
              <w:spacing w:before="105"/>
              <w:ind w:left="0" w:right="98"/>
              <w:jc w:val="right"/>
              <w:rPr>
                <w:rFonts w:ascii="Arial Black"/>
                <w:sz w:val="12"/>
              </w:rPr>
            </w:pPr>
            <w:r>
              <w:rPr>
                <w:rFonts w:ascii="Arial Black"/>
                <w:color w:val="58595B"/>
                <w:spacing w:val="-4"/>
                <w:w w:val="95"/>
                <w:sz w:val="12"/>
              </w:rPr>
              <w:t>2,518</w:t>
            </w:r>
          </w:p>
        </w:tc>
        <w:tc>
          <w:tcPr>
            <w:tcW w:w="715" w:type="dxa"/>
            <w:tcBorders>
              <w:top w:val="single" w:sz="2" w:space="0" w:color="231F20"/>
              <w:bottom w:val="single" w:sz="2" w:space="0" w:color="231F20"/>
            </w:tcBorders>
            <w:shd w:val="clear" w:color="auto" w:fill="E1F4FD"/>
          </w:tcPr>
          <w:p>
            <w:pPr>
              <w:pStyle w:val="TableParagraph"/>
              <w:spacing w:before="105"/>
              <w:ind w:left="0" w:right="99"/>
              <w:jc w:val="right"/>
              <w:rPr>
                <w:rFonts w:ascii="Arial Black"/>
                <w:sz w:val="12"/>
              </w:rPr>
            </w:pPr>
            <w:r>
              <w:rPr>
                <w:rFonts w:ascii="Arial Black"/>
                <w:color w:val="58595B"/>
                <w:spacing w:val="-2"/>
                <w:sz w:val="12"/>
              </w:rPr>
              <w:t>2,944</w:t>
            </w:r>
          </w:p>
        </w:tc>
        <w:tc>
          <w:tcPr>
            <w:tcW w:w="715" w:type="dxa"/>
            <w:tcBorders>
              <w:top w:val="single" w:sz="2" w:space="0" w:color="231F20"/>
              <w:bottom w:val="single" w:sz="2" w:space="0" w:color="231F20"/>
            </w:tcBorders>
            <w:shd w:val="clear" w:color="auto" w:fill="EFF9FE"/>
          </w:tcPr>
          <w:p>
            <w:pPr>
              <w:pStyle w:val="TableParagraph"/>
              <w:spacing w:before="105"/>
              <w:ind w:left="219" w:right="25"/>
              <w:jc w:val="center"/>
              <w:rPr>
                <w:rFonts w:ascii="Arial Black"/>
                <w:sz w:val="12"/>
              </w:rPr>
            </w:pPr>
            <w:r>
              <w:rPr>
                <w:rFonts w:ascii="Arial Black"/>
                <w:color w:val="58595B"/>
                <w:spacing w:val="-4"/>
                <w:w w:val="95"/>
                <w:sz w:val="12"/>
              </w:rPr>
              <w:t>3,672</w:t>
            </w:r>
          </w:p>
        </w:tc>
        <w:tc>
          <w:tcPr>
            <w:tcW w:w="704" w:type="dxa"/>
            <w:tcBorders>
              <w:top w:val="single" w:sz="2" w:space="0" w:color="231F20"/>
              <w:bottom w:val="single" w:sz="2" w:space="0" w:color="231F20"/>
            </w:tcBorders>
            <w:shd w:val="clear" w:color="auto" w:fill="E1F4FD"/>
          </w:tcPr>
          <w:p>
            <w:pPr>
              <w:pStyle w:val="TableParagraph"/>
              <w:spacing w:before="105"/>
              <w:ind w:left="0" w:right="101"/>
              <w:jc w:val="right"/>
              <w:rPr>
                <w:rFonts w:ascii="Arial Black"/>
                <w:sz w:val="12"/>
              </w:rPr>
            </w:pPr>
            <w:r>
              <w:rPr>
                <w:rFonts w:ascii="Arial Black"/>
                <w:color w:val="58595B"/>
                <w:spacing w:val="-4"/>
                <w:w w:val="95"/>
                <w:sz w:val="12"/>
              </w:rPr>
              <w:t>4,715</w:t>
            </w:r>
          </w:p>
        </w:tc>
        <w:tc>
          <w:tcPr>
            <w:tcW w:w="715" w:type="dxa"/>
            <w:tcBorders>
              <w:top w:val="single" w:sz="2" w:space="0" w:color="231F20"/>
              <w:bottom w:val="single" w:sz="2" w:space="0" w:color="231F20"/>
            </w:tcBorders>
            <w:shd w:val="clear" w:color="auto" w:fill="EFF9FE"/>
          </w:tcPr>
          <w:p>
            <w:pPr>
              <w:pStyle w:val="TableParagraph"/>
              <w:spacing w:before="105"/>
              <w:ind w:left="0" w:right="101"/>
              <w:jc w:val="right"/>
              <w:rPr>
                <w:rFonts w:ascii="Arial Black"/>
                <w:sz w:val="12"/>
              </w:rPr>
            </w:pPr>
            <w:r>
              <w:rPr>
                <w:rFonts w:ascii="Arial Black"/>
                <w:color w:val="58595B"/>
                <w:spacing w:val="-2"/>
                <w:sz w:val="12"/>
              </w:rPr>
              <w:t>5,863</w:t>
            </w:r>
          </w:p>
        </w:tc>
        <w:tc>
          <w:tcPr>
            <w:tcW w:w="806" w:type="dxa"/>
            <w:tcBorders>
              <w:top w:val="single" w:sz="2" w:space="0" w:color="231F20"/>
              <w:bottom w:val="single" w:sz="2" w:space="0" w:color="231F20"/>
            </w:tcBorders>
            <w:shd w:val="clear" w:color="auto" w:fill="E1F4FD"/>
          </w:tcPr>
          <w:p>
            <w:pPr>
              <w:pStyle w:val="TableParagraph"/>
              <w:spacing w:before="105"/>
              <w:ind w:left="0" w:right="102"/>
              <w:jc w:val="right"/>
              <w:rPr>
                <w:rFonts w:ascii="Arial Black"/>
                <w:sz w:val="12"/>
              </w:rPr>
            </w:pPr>
            <w:r>
              <w:rPr>
                <w:rFonts w:ascii="Arial Black"/>
                <w:color w:val="58595B"/>
                <w:spacing w:val="-2"/>
                <w:w w:val="80"/>
                <w:sz w:val="12"/>
              </w:rPr>
              <w:t>19,711</w:t>
            </w:r>
          </w:p>
        </w:tc>
        <w:tc>
          <w:tcPr>
            <w:tcW w:w="817" w:type="dxa"/>
            <w:tcBorders>
              <w:top w:val="single" w:sz="2" w:space="0" w:color="231F20"/>
              <w:bottom w:val="single" w:sz="2" w:space="0" w:color="231F20"/>
            </w:tcBorders>
            <w:shd w:val="clear" w:color="auto" w:fill="EFF9FE"/>
          </w:tcPr>
          <w:p>
            <w:pPr>
              <w:pStyle w:val="TableParagraph"/>
              <w:spacing w:before="105"/>
              <w:ind w:left="0" w:right="103"/>
              <w:jc w:val="right"/>
              <w:rPr>
                <w:rFonts w:ascii="Arial Black"/>
                <w:sz w:val="12"/>
              </w:rPr>
            </w:pPr>
            <w:r>
              <w:rPr>
                <w:rFonts w:ascii="Arial Black"/>
                <w:color w:val="58595B"/>
                <w:spacing w:val="-5"/>
                <w:w w:val="90"/>
                <w:sz w:val="12"/>
              </w:rPr>
              <w:t>31%</w:t>
            </w:r>
          </w:p>
        </w:tc>
      </w:tr>
    </w:tbl>
    <w:p>
      <w:pPr>
        <w:spacing w:before="171"/>
        <w:ind w:left="284" w:right="0" w:firstLine="0"/>
        <w:jc w:val="both"/>
        <w:rPr>
          <w:rFonts w:ascii="Arial"/>
          <w:i/>
          <w:sz w:val="16"/>
        </w:rPr>
      </w:pPr>
      <w:r>
        <w:rPr>
          <w:rFonts w:ascii="Arial"/>
          <w:i/>
          <w:color w:val="58595B"/>
          <w:sz w:val="16"/>
        </w:rPr>
        <w:t>Source:</w:t>
      </w:r>
      <w:r>
        <w:rPr>
          <w:rFonts w:ascii="Arial"/>
          <w:i/>
          <w:color w:val="58595B"/>
          <w:spacing w:val="36"/>
          <w:sz w:val="16"/>
        </w:rPr>
        <w:t> </w:t>
      </w:r>
      <w:r>
        <w:rPr>
          <w:rFonts w:ascii="Arial"/>
          <w:i/>
          <w:color w:val="58595B"/>
          <w:spacing w:val="-2"/>
          <w:sz w:val="16"/>
        </w:rPr>
        <w:t>MINECOFIN</w:t>
      </w:r>
    </w:p>
    <w:p>
      <w:pPr>
        <w:pStyle w:val="BodyText"/>
        <w:rPr>
          <w:rFonts w:ascii="Arial"/>
          <w:i/>
        </w:rPr>
      </w:pPr>
    </w:p>
    <w:p>
      <w:pPr>
        <w:pStyle w:val="BodyText"/>
        <w:spacing w:before="61"/>
        <w:rPr>
          <w:rFonts w:ascii="Arial"/>
          <w:i/>
        </w:rPr>
      </w:pPr>
    </w:p>
    <w:p>
      <w:pPr>
        <w:pStyle w:val="Heading4"/>
        <w:numPr>
          <w:ilvl w:val="1"/>
          <w:numId w:val="3"/>
        </w:numPr>
        <w:tabs>
          <w:tab w:pos="731" w:val="left" w:leader="none"/>
        </w:tabs>
        <w:spacing w:line="240" w:lineRule="auto" w:before="0" w:after="0"/>
        <w:ind w:left="731" w:right="0" w:hanging="447"/>
        <w:jc w:val="left"/>
      </w:pPr>
      <w:bookmarkStart w:name="_TOC_250025" w:id="7"/>
      <w:r>
        <w:rPr>
          <w:spacing w:val="-4"/>
          <w:w w:val="85"/>
        </w:rPr>
        <w:t>Risks</w:t>
      </w:r>
      <w:r>
        <w:rPr>
          <w:spacing w:val="-33"/>
          <w:w w:val="85"/>
        </w:rPr>
        <w:t> </w:t>
      </w:r>
      <w:r>
        <w:rPr>
          <w:spacing w:val="-4"/>
          <w:w w:val="85"/>
        </w:rPr>
        <w:t>to</w:t>
      </w:r>
      <w:r>
        <w:rPr>
          <w:spacing w:val="-32"/>
          <w:w w:val="85"/>
        </w:rPr>
        <w:t> </w:t>
      </w:r>
      <w:r>
        <w:rPr>
          <w:spacing w:val="-4"/>
          <w:w w:val="85"/>
        </w:rPr>
        <w:t>the</w:t>
      </w:r>
      <w:r>
        <w:rPr>
          <w:spacing w:val="-32"/>
          <w:w w:val="85"/>
        </w:rPr>
        <w:t> </w:t>
      </w:r>
      <w:r>
        <w:rPr>
          <w:spacing w:val="-4"/>
          <w:w w:val="85"/>
        </w:rPr>
        <w:t>NST2</w:t>
      </w:r>
      <w:r>
        <w:rPr>
          <w:spacing w:val="-32"/>
          <w:w w:val="85"/>
        </w:rPr>
        <w:t> </w:t>
      </w:r>
      <w:bookmarkEnd w:id="7"/>
      <w:r>
        <w:rPr>
          <w:spacing w:val="-4"/>
          <w:w w:val="85"/>
        </w:rPr>
        <w:t>outlook</w:t>
      </w:r>
    </w:p>
    <w:p>
      <w:pPr>
        <w:pStyle w:val="BodyText"/>
        <w:spacing w:line="235" w:lineRule="auto" w:before="129"/>
        <w:ind w:left="284" w:right="281"/>
        <w:jc w:val="both"/>
      </w:pPr>
      <w:r>
        <w:rPr>
          <w:color w:val="58595B"/>
        </w:rPr>
        <w:t>At both the global and country level, certain risks could impact the </w:t>
      </w:r>
      <w:r>
        <w:rPr>
          <w:color w:val="58595B"/>
        </w:rPr>
        <w:t>expected outcomes of NST2. To address this, the government will continuously monitor and evaluate the likelihood and impact of these risks and implement</w:t>
      </w:r>
      <w:r>
        <w:rPr>
          <w:color w:val="58595B"/>
          <w:spacing w:val="40"/>
        </w:rPr>
        <w:t> </w:t>
      </w:r>
      <w:r>
        <w:rPr>
          <w:color w:val="58595B"/>
        </w:rPr>
        <w:t>appropriate prevention and mitigation measures to minimize their effects</w:t>
      </w:r>
      <w:r>
        <w:rPr>
          <w:color w:val="58595B"/>
          <w:spacing w:val="40"/>
        </w:rPr>
        <w:t> </w:t>
      </w:r>
      <w:r>
        <w:rPr>
          <w:color w:val="58595B"/>
        </w:rPr>
        <w:t>across various sectors.</w:t>
      </w:r>
    </w:p>
    <w:p>
      <w:pPr>
        <w:pStyle w:val="BodyText"/>
        <w:spacing w:after="0" w:line="235" w:lineRule="auto"/>
        <w:jc w:val="both"/>
        <w:sectPr>
          <w:type w:val="continuous"/>
          <w:pgSz w:w="8230" w:h="11630"/>
          <w:pgMar w:header="0" w:footer="591" w:top="1120" w:bottom="780" w:left="708" w:right="708"/>
        </w:sectPr>
      </w:pPr>
    </w:p>
    <w:p>
      <w:pPr>
        <w:pStyle w:val="BodyText"/>
        <w:spacing w:before="82"/>
        <w:ind w:left="142"/>
      </w:pPr>
      <w:r>
        <w:rPr/>
        <mc:AlternateContent>
          <mc:Choice Requires="wps">
            <w:drawing>
              <wp:anchor distT="0" distB="0" distL="0" distR="0" allowOverlap="1" layoutInCell="1" locked="0" behindDoc="0" simplePos="0" relativeHeight="15756288">
                <wp:simplePos x="0" y="0"/>
                <wp:positionH relativeFrom="page">
                  <wp:posOffset>0</wp:posOffset>
                </wp:positionH>
                <wp:positionV relativeFrom="page">
                  <wp:posOffset>4772507</wp:posOffset>
                </wp:positionV>
                <wp:extent cx="7380605" cy="232410"/>
                <wp:effectExtent l="0" t="0" r="0" b="0"/>
                <wp:wrapNone/>
                <wp:docPr id="279" name="Group 279"/>
                <wp:cNvGraphicFramePr>
                  <a:graphicFrameLocks/>
                </wp:cNvGraphicFramePr>
                <a:graphic>
                  <a:graphicData uri="http://schemas.microsoft.com/office/word/2010/wordprocessingGroup">
                    <wpg:wgp>
                      <wpg:cNvPr id="279" name="Group 279"/>
                      <wpg:cNvGrpSpPr/>
                      <wpg:grpSpPr>
                        <a:xfrm>
                          <a:off x="0" y="0"/>
                          <a:ext cx="7380605" cy="232410"/>
                          <a:chExt cx="7380605" cy="232410"/>
                        </a:xfrm>
                      </wpg:grpSpPr>
                      <wps:wsp>
                        <wps:cNvPr id="280" name="Graphic 280"/>
                        <wps:cNvSpPr/>
                        <wps:spPr>
                          <a:xfrm>
                            <a:off x="705599" y="2941"/>
                            <a:ext cx="6674484" cy="229235"/>
                          </a:xfrm>
                          <a:custGeom>
                            <a:avLst/>
                            <a:gdLst/>
                            <a:ahLst/>
                            <a:cxnLst/>
                            <a:rect l="l" t="t" r="r" b="b"/>
                            <a:pathLst>
                              <a:path w="6674484" h="229235">
                                <a:moveTo>
                                  <a:pt x="6674396" y="0"/>
                                </a:moveTo>
                                <a:lnTo>
                                  <a:pt x="101600" y="0"/>
                                </a:lnTo>
                                <a:lnTo>
                                  <a:pt x="42862" y="1587"/>
                                </a:lnTo>
                                <a:lnTo>
                                  <a:pt x="12700" y="12699"/>
                                </a:lnTo>
                                <a:lnTo>
                                  <a:pt x="1587" y="42862"/>
                                </a:lnTo>
                                <a:lnTo>
                                  <a:pt x="0" y="101599"/>
                                </a:lnTo>
                                <a:lnTo>
                                  <a:pt x="0" y="127406"/>
                                </a:lnTo>
                                <a:lnTo>
                                  <a:pt x="1587" y="186143"/>
                                </a:lnTo>
                                <a:lnTo>
                                  <a:pt x="12700" y="216306"/>
                                </a:lnTo>
                                <a:lnTo>
                                  <a:pt x="42862" y="227418"/>
                                </a:lnTo>
                                <a:lnTo>
                                  <a:pt x="101600" y="229006"/>
                                </a:lnTo>
                                <a:lnTo>
                                  <a:pt x="6674396" y="229006"/>
                                </a:lnTo>
                                <a:lnTo>
                                  <a:pt x="6674396" y="0"/>
                                </a:lnTo>
                                <a:close/>
                              </a:path>
                            </a:pathLst>
                          </a:custGeom>
                          <a:solidFill>
                            <a:srgbClr val="C7EAFB"/>
                          </a:solidFill>
                        </wps:spPr>
                        <wps:bodyPr wrap="square" lIns="0" tIns="0" rIns="0" bIns="0" rtlCol="0">
                          <a:prstTxWarp prst="textNoShape">
                            <a:avLst/>
                          </a:prstTxWarp>
                          <a:noAutofit/>
                        </wps:bodyPr>
                      </wps:wsp>
                      <pic:pic>
                        <pic:nvPicPr>
                          <pic:cNvPr id="281" name="Image 281"/>
                          <pic:cNvPicPr/>
                        </pic:nvPicPr>
                        <pic:blipFill>
                          <a:blip r:embed="rId17" cstate="print"/>
                          <a:stretch>
                            <a:fillRect/>
                          </a:stretch>
                        </pic:blipFill>
                        <pic:spPr>
                          <a:xfrm>
                            <a:off x="0" y="0"/>
                            <a:ext cx="1106195" cy="228993"/>
                          </a:xfrm>
                          <a:prstGeom prst="rect">
                            <a:avLst/>
                          </a:prstGeom>
                        </pic:spPr>
                      </pic:pic>
                      <wps:wsp>
                        <wps:cNvPr id="282" name="Textbox 282"/>
                        <wps:cNvSpPr txBox="1"/>
                        <wps:spPr>
                          <a:xfrm>
                            <a:off x="540000" y="32423"/>
                            <a:ext cx="123189" cy="151130"/>
                          </a:xfrm>
                          <a:prstGeom prst="rect">
                            <a:avLst/>
                          </a:prstGeom>
                        </wps:spPr>
                        <wps:txbx>
                          <w:txbxContent>
                            <w:p>
                              <w:pPr>
                                <w:spacing w:line="231" w:lineRule="exact" w:before="0"/>
                                <w:ind w:left="0" w:right="0" w:firstLine="0"/>
                                <w:jc w:val="left"/>
                                <w:rPr>
                                  <w:rFonts w:ascii="Arial Black"/>
                                  <w:sz w:val="17"/>
                                </w:rPr>
                              </w:pPr>
                              <w:r>
                                <w:rPr>
                                  <w:rFonts w:ascii="Arial Black"/>
                                  <w:color w:val="FFFFFF"/>
                                  <w:spacing w:val="-5"/>
                                  <w:w w:val="85"/>
                                  <w:sz w:val="17"/>
                                </w:rPr>
                                <w:t>14</w:t>
                              </w:r>
                            </w:p>
                          </w:txbxContent>
                        </wps:txbx>
                        <wps:bodyPr wrap="square" lIns="0" tIns="0" rIns="0" bIns="0" rtlCol="0">
                          <a:noAutofit/>
                        </wps:bodyPr>
                      </wps:wsp>
                      <wps:wsp>
                        <wps:cNvPr id="283" name="Textbox 283"/>
                        <wps:cNvSpPr txBox="1"/>
                        <wps:spPr>
                          <a:xfrm>
                            <a:off x="4737600" y="86351"/>
                            <a:ext cx="1933575" cy="83185"/>
                          </a:xfrm>
                          <a:prstGeom prst="rect">
                            <a:avLst/>
                          </a:prstGeom>
                        </wps:spPr>
                        <wps:txbx>
                          <w:txbxContent>
                            <w:p>
                              <w:pPr>
                                <w:spacing w:line="131" w:lineRule="exact" w:before="0"/>
                                <w:ind w:left="0" w:right="0" w:firstLine="0"/>
                                <w:jc w:val="left"/>
                                <w:rPr>
                                  <w:sz w:val="9"/>
                                </w:rPr>
                              </w:pPr>
                              <w:r>
                                <w:rPr>
                                  <w:color w:val="231F20"/>
                                  <w:sz w:val="9"/>
                                </w:rPr>
                                <w:t>NATIONAL STRATEGY</w:t>
                              </w:r>
                              <w:r>
                                <w:rPr>
                                  <w:color w:val="231F20"/>
                                  <w:spacing w:val="1"/>
                                  <w:sz w:val="9"/>
                                </w:rPr>
                                <w:t> </w:t>
                              </w:r>
                              <w:r>
                                <w:rPr>
                                  <w:color w:val="231F20"/>
                                  <w:sz w:val="9"/>
                                </w:rPr>
                                <w:t>FOR TRANSFORMATION</w:t>
                              </w:r>
                              <w:r>
                                <w:rPr>
                                  <w:color w:val="231F20"/>
                                  <w:spacing w:val="1"/>
                                  <w:sz w:val="9"/>
                                </w:rPr>
                                <w:t> </w:t>
                              </w:r>
                              <w:r>
                                <w:rPr>
                                  <w:color w:val="231F20"/>
                                  <w:sz w:val="9"/>
                                </w:rPr>
                                <w:t>(NST2)</w:t>
                              </w:r>
                              <w:r>
                                <w:rPr>
                                  <w:color w:val="231F20"/>
                                  <w:spacing w:val="35"/>
                                  <w:sz w:val="9"/>
                                </w:rPr>
                                <w:t>  </w:t>
                              </w:r>
                              <w:r>
                                <w:rPr>
                                  <w:color w:val="00AEEF"/>
                                  <w:sz w:val="9"/>
                                </w:rPr>
                                <w:t>2024</w:t>
                              </w:r>
                              <w:r>
                                <w:rPr>
                                  <w:color w:val="00AEEF"/>
                                  <w:spacing w:val="2"/>
                                  <w:sz w:val="9"/>
                                </w:rPr>
                                <w:t> </w:t>
                              </w:r>
                              <w:r>
                                <w:rPr>
                                  <w:color w:val="00AEEF"/>
                                  <w:sz w:val="9"/>
                                </w:rPr>
                                <w:t>- </w:t>
                              </w:r>
                              <w:r>
                                <w:rPr>
                                  <w:color w:val="00AEEF"/>
                                  <w:spacing w:val="-4"/>
                                  <w:sz w:val="9"/>
                                </w:rPr>
                                <w:t>2029</w:t>
                              </w:r>
                            </w:p>
                          </w:txbxContent>
                        </wps:txbx>
                        <wps:bodyPr wrap="square" lIns="0" tIns="0" rIns="0" bIns="0" rtlCol="0">
                          <a:noAutofit/>
                        </wps:bodyPr>
                      </wps:wsp>
                    </wpg:wgp>
                  </a:graphicData>
                </a:graphic>
              </wp:anchor>
            </w:drawing>
          </mc:Choice>
          <mc:Fallback>
            <w:pict>
              <v:group style="position:absolute;margin-left:-.000003pt;margin-top:375.787994pt;width:581.15pt;height:18.3pt;mso-position-horizontal-relative:page;mso-position-vertical-relative:page;z-index:15756288" id="docshapegroup213" coordorigin="0,7516" coordsize="11623,366">
                <v:shape style="position:absolute;left:1111;top:7520;width:10511;height:361" id="docshape214" coordorigin="1111,7520" coordsize="10511,361" path="m11622,7520l1271,7520,1179,7523,1131,7540,1114,7588,1111,7680,1111,7721,1114,7814,1131,7861,1179,7879,1271,7881,11622,7881,11622,7520xe" filled="true" fillcolor="#c7eafb" stroked="false">
                  <v:path arrowok="t"/>
                  <v:fill type="solid"/>
                </v:shape>
                <v:shape style="position:absolute;left:0;top:7515;width:1743;height:361" type="#_x0000_t75" id="docshape215" stroked="false">
                  <v:imagedata r:id="rId17" o:title=""/>
                </v:shape>
                <v:shape style="position:absolute;left:850;top:7566;width:194;height:238" type="#_x0000_t202" id="docshape216" filled="false" stroked="false">
                  <v:textbox inset="0,0,0,0">
                    <w:txbxContent>
                      <w:p>
                        <w:pPr>
                          <w:spacing w:line="231" w:lineRule="exact" w:before="0"/>
                          <w:ind w:left="0" w:right="0" w:firstLine="0"/>
                          <w:jc w:val="left"/>
                          <w:rPr>
                            <w:rFonts w:ascii="Arial Black"/>
                            <w:sz w:val="17"/>
                          </w:rPr>
                        </w:pPr>
                        <w:r>
                          <w:rPr>
                            <w:rFonts w:ascii="Arial Black"/>
                            <w:color w:val="FFFFFF"/>
                            <w:spacing w:val="-5"/>
                            <w:w w:val="85"/>
                            <w:sz w:val="17"/>
                          </w:rPr>
                          <w:t>14</w:t>
                        </w:r>
                      </w:p>
                    </w:txbxContent>
                  </v:textbox>
                  <w10:wrap type="none"/>
                </v:shape>
                <v:shape style="position:absolute;left:7460;top:7651;width:3045;height:131" type="#_x0000_t202" id="docshape217" filled="false" stroked="false">
                  <v:textbox inset="0,0,0,0">
                    <w:txbxContent>
                      <w:p>
                        <w:pPr>
                          <w:spacing w:line="131" w:lineRule="exact" w:before="0"/>
                          <w:ind w:left="0" w:right="0" w:firstLine="0"/>
                          <w:jc w:val="left"/>
                          <w:rPr>
                            <w:sz w:val="9"/>
                          </w:rPr>
                        </w:pPr>
                        <w:r>
                          <w:rPr>
                            <w:color w:val="231F20"/>
                            <w:sz w:val="9"/>
                          </w:rPr>
                          <w:t>NATIONAL STRATEGY</w:t>
                        </w:r>
                        <w:r>
                          <w:rPr>
                            <w:color w:val="231F20"/>
                            <w:spacing w:val="1"/>
                            <w:sz w:val="9"/>
                          </w:rPr>
                          <w:t> </w:t>
                        </w:r>
                        <w:r>
                          <w:rPr>
                            <w:color w:val="231F20"/>
                            <w:sz w:val="9"/>
                          </w:rPr>
                          <w:t>FOR TRANSFORMATION</w:t>
                        </w:r>
                        <w:r>
                          <w:rPr>
                            <w:color w:val="231F20"/>
                            <w:spacing w:val="1"/>
                            <w:sz w:val="9"/>
                          </w:rPr>
                          <w:t> </w:t>
                        </w:r>
                        <w:r>
                          <w:rPr>
                            <w:color w:val="231F20"/>
                            <w:sz w:val="9"/>
                          </w:rPr>
                          <w:t>(NST2)</w:t>
                        </w:r>
                        <w:r>
                          <w:rPr>
                            <w:color w:val="231F20"/>
                            <w:spacing w:val="35"/>
                            <w:sz w:val="9"/>
                          </w:rPr>
                          <w:t>  </w:t>
                        </w:r>
                        <w:r>
                          <w:rPr>
                            <w:color w:val="00AEEF"/>
                            <w:sz w:val="9"/>
                          </w:rPr>
                          <w:t>2024</w:t>
                        </w:r>
                        <w:r>
                          <w:rPr>
                            <w:color w:val="00AEEF"/>
                            <w:spacing w:val="2"/>
                            <w:sz w:val="9"/>
                          </w:rPr>
                          <w:t> </w:t>
                        </w:r>
                        <w:r>
                          <w:rPr>
                            <w:color w:val="00AEEF"/>
                            <w:sz w:val="9"/>
                          </w:rPr>
                          <w:t>- </w:t>
                        </w:r>
                        <w:r>
                          <w:rPr>
                            <w:color w:val="00AEEF"/>
                            <w:spacing w:val="-4"/>
                            <w:sz w:val="9"/>
                          </w:rPr>
                          <w:t>2029</w:t>
                        </w:r>
                      </w:p>
                    </w:txbxContent>
                  </v:textbox>
                  <w10:wrap type="none"/>
                </v:shape>
                <w10:wrap type="none"/>
              </v:group>
            </w:pict>
          </mc:Fallback>
        </mc:AlternateContent>
      </w:r>
      <w:r>
        <w:rPr>
          <w:color w:val="58595B"/>
        </w:rPr>
        <w:t>Below</w:t>
      </w:r>
      <w:r>
        <w:rPr>
          <w:color w:val="58595B"/>
          <w:spacing w:val="-3"/>
        </w:rPr>
        <w:t> </w:t>
      </w:r>
      <w:r>
        <w:rPr>
          <w:color w:val="58595B"/>
        </w:rPr>
        <w:t>are</w:t>
      </w:r>
      <w:r>
        <w:rPr>
          <w:color w:val="58595B"/>
          <w:spacing w:val="-2"/>
        </w:rPr>
        <w:t> </w:t>
      </w:r>
      <w:r>
        <w:rPr>
          <w:color w:val="58595B"/>
        </w:rPr>
        <w:t>key</w:t>
      </w:r>
      <w:r>
        <w:rPr>
          <w:color w:val="58595B"/>
          <w:spacing w:val="-2"/>
        </w:rPr>
        <w:t> </w:t>
      </w:r>
      <w:r>
        <w:rPr>
          <w:color w:val="58595B"/>
        </w:rPr>
        <w:t>risks</w:t>
      </w:r>
      <w:r>
        <w:rPr>
          <w:color w:val="58595B"/>
          <w:spacing w:val="-2"/>
        </w:rPr>
        <w:t> identified:</w:t>
      </w:r>
    </w:p>
    <w:p>
      <w:pPr>
        <w:pStyle w:val="BodyText"/>
        <w:spacing w:before="192"/>
        <w:ind w:left="142"/>
        <w:rPr>
          <w:rFonts w:ascii="Arial Black"/>
        </w:rPr>
      </w:pPr>
      <w:r>
        <w:rPr>
          <w:rFonts w:ascii="Arial Black"/>
          <w:color w:val="0072BC"/>
          <w:w w:val="90"/>
        </w:rPr>
        <w:t>Table</w:t>
      </w:r>
      <w:r>
        <w:rPr>
          <w:rFonts w:ascii="Arial Black"/>
          <w:color w:val="0072BC"/>
          <w:spacing w:val="-4"/>
        </w:rPr>
        <w:t> </w:t>
      </w:r>
      <w:r>
        <w:rPr>
          <w:rFonts w:ascii="Arial Black"/>
          <w:color w:val="0072BC"/>
          <w:w w:val="90"/>
        </w:rPr>
        <w:t>3</w:t>
      </w:r>
      <w:r>
        <w:rPr>
          <w:rFonts w:ascii="Arial Black"/>
          <w:color w:val="0072BC"/>
          <w:spacing w:val="-4"/>
        </w:rPr>
        <w:t> </w:t>
      </w:r>
      <w:r>
        <w:rPr>
          <w:rFonts w:ascii="Arial Black"/>
          <w:color w:val="0072BC"/>
          <w:w w:val="90"/>
        </w:rPr>
        <w:t>-</w:t>
      </w:r>
      <w:r>
        <w:rPr>
          <w:rFonts w:ascii="Arial Black"/>
          <w:color w:val="0072BC"/>
          <w:spacing w:val="-3"/>
        </w:rPr>
        <w:t> </w:t>
      </w:r>
      <w:r>
        <w:rPr>
          <w:rFonts w:ascii="Arial Black"/>
          <w:color w:val="0072BC"/>
          <w:w w:val="90"/>
        </w:rPr>
        <w:t>Major</w:t>
      </w:r>
      <w:r>
        <w:rPr>
          <w:rFonts w:ascii="Arial Black"/>
          <w:color w:val="0072BC"/>
          <w:spacing w:val="-4"/>
        </w:rPr>
        <w:t> </w:t>
      </w:r>
      <w:r>
        <w:rPr>
          <w:rFonts w:ascii="Arial Black"/>
          <w:color w:val="0072BC"/>
          <w:w w:val="90"/>
        </w:rPr>
        <w:t>risks</w:t>
      </w:r>
      <w:r>
        <w:rPr>
          <w:rFonts w:ascii="Arial Black"/>
          <w:color w:val="0072BC"/>
          <w:spacing w:val="-3"/>
        </w:rPr>
        <w:t> </w:t>
      </w:r>
      <w:r>
        <w:rPr>
          <w:rFonts w:ascii="Arial Black"/>
          <w:color w:val="0072BC"/>
          <w:w w:val="90"/>
        </w:rPr>
        <w:t>matrix</w:t>
      </w:r>
      <w:r>
        <w:rPr>
          <w:rFonts w:ascii="Arial Black"/>
          <w:color w:val="0072BC"/>
          <w:spacing w:val="-4"/>
        </w:rPr>
        <w:t> </w:t>
      </w:r>
      <w:r>
        <w:rPr>
          <w:rFonts w:ascii="Arial Black"/>
          <w:color w:val="0072BC"/>
          <w:w w:val="90"/>
        </w:rPr>
        <w:t>for</w:t>
      </w:r>
      <w:r>
        <w:rPr>
          <w:rFonts w:ascii="Arial Black"/>
          <w:color w:val="0072BC"/>
          <w:spacing w:val="-4"/>
        </w:rPr>
        <w:t> </w:t>
      </w:r>
      <w:r>
        <w:rPr>
          <w:rFonts w:ascii="Arial Black"/>
          <w:color w:val="0072BC"/>
          <w:spacing w:val="-4"/>
          <w:w w:val="90"/>
        </w:rPr>
        <w:t>NST2</w:t>
      </w:r>
    </w:p>
    <w:p>
      <w:pPr>
        <w:pStyle w:val="BodyText"/>
        <w:spacing w:before="3"/>
        <w:rPr>
          <w:rFonts w:ascii="Arial Black"/>
          <w:sz w:val="7"/>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71"/>
        <w:gridCol w:w="2517"/>
        <w:gridCol w:w="714"/>
        <w:gridCol w:w="805"/>
        <w:gridCol w:w="1066"/>
        <w:gridCol w:w="1009"/>
        <w:gridCol w:w="805"/>
        <w:gridCol w:w="837"/>
      </w:tblGrid>
      <w:tr>
        <w:trPr>
          <w:trHeight w:val="533" w:hRule="atLeast"/>
        </w:trPr>
        <w:tc>
          <w:tcPr>
            <w:tcW w:w="4388" w:type="dxa"/>
            <w:gridSpan w:val="2"/>
            <w:tcBorders>
              <w:top w:val="single" w:sz="2" w:space="0" w:color="231F20"/>
              <w:bottom w:val="single" w:sz="2" w:space="0" w:color="231F20"/>
            </w:tcBorders>
            <w:shd w:val="clear" w:color="auto" w:fill="0072BC"/>
          </w:tcPr>
          <w:p>
            <w:pPr>
              <w:pStyle w:val="TableParagraph"/>
              <w:spacing w:before="104"/>
              <w:ind w:left="113"/>
              <w:rPr>
                <w:rFonts w:ascii="Arial Black"/>
                <w:sz w:val="13"/>
              </w:rPr>
            </w:pPr>
            <w:r>
              <w:rPr>
                <w:rFonts w:ascii="Arial Black"/>
                <w:color w:val="FFFFFF"/>
                <w:w w:val="90"/>
                <w:sz w:val="13"/>
              </w:rPr>
              <w:t>Possible</w:t>
            </w:r>
            <w:r>
              <w:rPr>
                <w:rFonts w:ascii="Arial Black"/>
                <w:color w:val="FFFFFF"/>
                <w:spacing w:val="-3"/>
                <w:sz w:val="13"/>
              </w:rPr>
              <w:t> </w:t>
            </w:r>
            <w:r>
              <w:rPr>
                <w:rFonts w:ascii="Arial Black"/>
                <w:color w:val="FFFFFF"/>
                <w:w w:val="90"/>
                <w:sz w:val="13"/>
              </w:rPr>
              <w:t>areas</w:t>
            </w:r>
            <w:r>
              <w:rPr>
                <w:rFonts w:ascii="Arial Black"/>
                <w:color w:val="FFFFFF"/>
                <w:spacing w:val="-2"/>
                <w:sz w:val="13"/>
              </w:rPr>
              <w:t> </w:t>
            </w:r>
            <w:r>
              <w:rPr>
                <w:rFonts w:ascii="Arial Black"/>
                <w:color w:val="FFFFFF"/>
                <w:w w:val="90"/>
                <w:sz w:val="13"/>
              </w:rPr>
              <w:t>of</w:t>
            </w:r>
            <w:r>
              <w:rPr>
                <w:rFonts w:ascii="Arial Black"/>
                <w:color w:val="FFFFFF"/>
                <w:spacing w:val="-2"/>
                <w:sz w:val="13"/>
              </w:rPr>
              <w:t> </w:t>
            </w:r>
            <w:r>
              <w:rPr>
                <w:rFonts w:ascii="Arial Black"/>
                <w:color w:val="FFFFFF"/>
                <w:spacing w:val="-2"/>
                <w:w w:val="90"/>
                <w:sz w:val="13"/>
              </w:rPr>
              <w:t>impact</w:t>
            </w:r>
          </w:p>
        </w:tc>
        <w:tc>
          <w:tcPr>
            <w:tcW w:w="714" w:type="dxa"/>
            <w:tcBorders>
              <w:top w:val="single" w:sz="2" w:space="0" w:color="231F20"/>
            </w:tcBorders>
            <w:shd w:val="clear" w:color="auto" w:fill="0072BC"/>
          </w:tcPr>
          <w:p>
            <w:pPr>
              <w:pStyle w:val="TableParagraph"/>
              <w:spacing w:line="177" w:lineRule="exact" w:before="104"/>
              <w:ind w:left="113"/>
              <w:rPr>
                <w:rFonts w:ascii="Arial Black"/>
                <w:sz w:val="13"/>
              </w:rPr>
            </w:pPr>
            <w:r>
              <w:rPr>
                <w:rFonts w:ascii="Arial Black"/>
                <w:color w:val="FFFFFF"/>
                <w:spacing w:val="-5"/>
                <w:sz w:val="13"/>
              </w:rPr>
              <w:t>GDP</w:t>
            </w:r>
          </w:p>
          <w:p>
            <w:pPr>
              <w:pStyle w:val="TableParagraph"/>
              <w:spacing w:line="177" w:lineRule="exact"/>
              <w:ind w:left="113"/>
              <w:rPr>
                <w:rFonts w:ascii="Arial Black"/>
                <w:sz w:val="13"/>
              </w:rPr>
            </w:pPr>
            <w:r>
              <w:rPr>
                <w:rFonts w:ascii="Arial Black"/>
                <w:color w:val="FFFFFF"/>
                <w:spacing w:val="-2"/>
                <w:sz w:val="13"/>
              </w:rPr>
              <w:t>growth</w:t>
            </w:r>
          </w:p>
        </w:tc>
        <w:tc>
          <w:tcPr>
            <w:tcW w:w="805" w:type="dxa"/>
            <w:tcBorders>
              <w:top w:val="single" w:sz="2" w:space="0" w:color="231F20"/>
            </w:tcBorders>
            <w:shd w:val="clear" w:color="auto" w:fill="0072BC"/>
          </w:tcPr>
          <w:p>
            <w:pPr>
              <w:pStyle w:val="TableParagraph"/>
              <w:spacing w:line="223" w:lineRule="auto" w:before="114"/>
              <w:ind w:left="113"/>
              <w:rPr>
                <w:rFonts w:ascii="Arial Black"/>
                <w:sz w:val="13"/>
              </w:rPr>
            </w:pPr>
            <w:r>
              <w:rPr>
                <w:rFonts w:ascii="Arial Black"/>
                <w:color w:val="FFFFFF"/>
                <w:spacing w:val="-2"/>
                <w:sz w:val="13"/>
              </w:rPr>
              <w:t>Prices/ </w:t>
            </w:r>
            <w:r>
              <w:rPr>
                <w:rFonts w:ascii="Arial Black"/>
                <w:color w:val="FFFFFF"/>
                <w:spacing w:val="-6"/>
                <w:sz w:val="13"/>
              </w:rPr>
              <w:t>Infl6tion</w:t>
            </w:r>
          </w:p>
        </w:tc>
        <w:tc>
          <w:tcPr>
            <w:tcW w:w="1066" w:type="dxa"/>
            <w:vMerge w:val="restart"/>
            <w:tcBorders>
              <w:top w:val="single" w:sz="2" w:space="0" w:color="231F20"/>
              <w:bottom w:val="single" w:sz="2" w:space="0" w:color="231F20"/>
            </w:tcBorders>
            <w:shd w:val="clear" w:color="auto" w:fill="0072BC"/>
          </w:tcPr>
          <w:p>
            <w:pPr>
              <w:pStyle w:val="TableParagraph"/>
              <w:spacing w:line="223" w:lineRule="auto" w:before="114"/>
              <w:ind w:left="113" w:right="108"/>
              <w:rPr>
                <w:rFonts w:ascii="Arial Black"/>
                <w:sz w:val="13"/>
              </w:rPr>
            </w:pPr>
            <w:r>
              <w:rPr>
                <w:rFonts w:ascii="Arial Black"/>
                <w:color w:val="FFFFFF"/>
                <w:spacing w:val="-2"/>
                <w:sz w:val="13"/>
              </w:rPr>
              <w:t>Local production </w:t>
            </w:r>
            <w:r>
              <w:rPr>
                <w:rFonts w:ascii="Arial Black"/>
                <w:color w:val="FFFFFF"/>
                <w:spacing w:val="-4"/>
                <w:sz w:val="13"/>
              </w:rPr>
              <w:t>(Agriculture</w:t>
            </w:r>
            <w:r>
              <w:rPr>
                <w:rFonts w:ascii="Arial Black"/>
                <w:color w:val="FFFFFF"/>
                <w:sz w:val="13"/>
              </w:rPr>
              <w:t> &amp;</w:t>
            </w:r>
            <w:r>
              <w:rPr>
                <w:rFonts w:ascii="Arial Black"/>
                <w:color w:val="FFFFFF"/>
                <w:spacing w:val="-16"/>
                <w:sz w:val="13"/>
              </w:rPr>
              <w:t> </w:t>
            </w:r>
            <w:r>
              <w:rPr>
                <w:rFonts w:ascii="Arial Black"/>
                <w:color w:val="FFFFFF"/>
                <w:sz w:val="13"/>
              </w:rPr>
              <w:t>industry)</w:t>
            </w:r>
          </w:p>
        </w:tc>
        <w:tc>
          <w:tcPr>
            <w:tcW w:w="1009" w:type="dxa"/>
            <w:tcBorders>
              <w:top w:val="single" w:sz="2" w:space="0" w:color="231F20"/>
            </w:tcBorders>
            <w:shd w:val="clear" w:color="auto" w:fill="0072BC"/>
          </w:tcPr>
          <w:p>
            <w:pPr>
              <w:pStyle w:val="TableParagraph"/>
              <w:spacing w:line="223" w:lineRule="auto" w:before="114"/>
              <w:ind w:left="113" w:right="121"/>
              <w:rPr>
                <w:rFonts w:ascii="Arial Black"/>
                <w:sz w:val="13"/>
              </w:rPr>
            </w:pPr>
            <w:r>
              <w:rPr>
                <w:rFonts w:ascii="Arial Black"/>
                <w:color w:val="FFFFFF"/>
                <w:sz w:val="13"/>
              </w:rPr>
              <w:t>Trade</w:t>
            </w:r>
            <w:r>
              <w:rPr>
                <w:rFonts w:ascii="Arial Black"/>
                <w:color w:val="FFFFFF"/>
                <w:spacing w:val="-16"/>
                <w:sz w:val="13"/>
              </w:rPr>
              <w:t> </w:t>
            </w:r>
            <w:r>
              <w:rPr>
                <w:rFonts w:ascii="Arial Black"/>
                <w:color w:val="FFFFFF"/>
                <w:sz w:val="13"/>
              </w:rPr>
              <w:t>&amp; </w:t>
            </w:r>
            <w:r>
              <w:rPr>
                <w:rFonts w:ascii="Arial Black"/>
                <w:color w:val="FFFFFF"/>
                <w:spacing w:val="-4"/>
                <w:sz w:val="13"/>
              </w:rPr>
              <w:t>investment</w:t>
            </w:r>
          </w:p>
        </w:tc>
        <w:tc>
          <w:tcPr>
            <w:tcW w:w="805" w:type="dxa"/>
            <w:tcBorders>
              <w:top w:val="single" w:sz="2" w:space="0" w:color="231F20"/>
            </w:tcBorders>
            <w:shd w:val="clear" w:color="auto" w:fill="0072BC"/>
          </w:tcPr>
          <w:p>
            <w:pPr>
              <w:pStyle w:val="TableParagraph"/>
              <w:spacing w:before="104"/>
              <w:ind w:left="0" w:right="24"/>
              <w:jc w:val="center"/>
              <w:rPr>
                <w:rFonts w:ascii="Arial Black"/>
                <w:sz w:val="13"/>
              </w:rPr>
            </w:pPr>
            <w:r>
              <w:rPr>
                <w:rFonts w:ascii="Arial Black"/>
                <w:color w:val="FFFFFF"/>
                <w:spacing w:val="-2"/>
                <w:sz w:val="13"/>
              </w:rPr>
              <w:t>Tourism</w:t>
            </w:r>
          </w:p>
        </w:tc>
        <w:tc>
          <w:tcPr>
            <w:tcW w:w="837" w:type="dxa"/>
            <w:vMerge w:val="restart"/>
            <w:tcBorders>
              <w:top w:val="single" w:sz="2" w:space="0" w:color="231F20"/>
              <w:bottom w:val="single" w:sz="2" w:space="0" w:color="231F20"/>
            </w:tcBorders>
            <w:shd w:val="clear" w:color="auto" w:fill="0072BC"/>
          </w:tcPr>
          <w:p>
            <w:pPr>
              <w:pStyle w:val="TableParagraph"/>
              <w:spacing w:line="223" w:lineRule="auto" w:before="114"/>
              <w:ind w:left="113" w:right="69"/>
              <w:rPr>
                <w:rFonts w:ascii="Arial Black"/>
                <w:sz w:val="13"/>
              </w:rPr>
            </w:pPr>
            <w:r>
              <w:rPr>
                <w:rFonts w:ascii="Arial Black"/>
                <w:color w:val="FFFFFF"/>
                <w:spacing w:val="-2"/>
                <w:sz w:val="13"/>
              </w:rPr>
              <w:t>Public </w:t>
            </w:r>
            <w:r>
              <w:rPr>
                <w:rFonts w:ascii="Arial Black"/>
                <w:color w:val="FFFFFF"/>
                <w:spacing w:val="-6"/>
                <w:sz w:val="13"/>
              </w:rPr>
              <w:t>fin6nces</w:t>
            </w:r>
            <w:r>
              <w:rPr>
                <w:rFonts w:ascii="Arial Black"/>
                <w:color w:val="FFFFFF"/>
                <w:sz w:val="13"/>
              </w:rPr>
              <w:t> &amp;</w:t>
            </w:r>
            <w:r>
              <w:rPr>
                <w:rFonts w:ascii="Arial Black"/>
                <w:color w:val="FFFFFF"/>
                <w:spacing w:val="-16"/>
                <w:sz w:val="13"/>
              </w:rPr>
              <w:t> </w:t>
            </w:r>
            <w:r>
              <w:rPr>
                <w:rFonts w:ascii="Arial Black"/>
                <w:color w:val="FFFFFF"/>
                <w:sz w:val="13"/>
              </w:rPr>
              <w:t>debt</w:t>
            </w:r>
          </w:p>
        </w:tc>
      </w:tr>
      <w:tr>
        <w:trPr>
          <w:trHeight w:val="358" w:hRule="atLeast"/>
        </w:trPr>
        <w:tc>
          <w:tcPr>
            <w:tcW w:w="1871" w:type="dxa"/>
            <w:tcBorders>
              <w:top w:val="single" w:sz="2" w:space="0" w:color="231F20"/>
              <w:bottom w:val="single" w:sz="2" w:space="0" w:color="231F20"/>
            </w:tcBorders>
            <w:shd w:val="clear" w:color="auto" w:fill="00AEEF"/>
          </w:tcPr>
          <w:p>
            <w:pPr>
              <w:pStyle w:val="TableParagraph"/>
              <w:spacing w:before="104"/>
              <w:ind w:left="113"/>
              <w:rPr>
                <w:rFonts w:ascii="Arial Black"/>
                <w:sz w:val="13"/>
              </w:rPr>
            </w:pPr>
            <w:r>
              <w:rPr>
                <w:rFonts w:ascii="Arial Black"/>
                <w:color w:val="FFFFFF"/>
                <w:w w:val="85"/>
                <w:sz w:val="13"/>
              </w:rPr>
              <w:t>Risk</w:t>
            </w:r>
            <w:r>
              <w:rPr>
                <w:rFonts w:ascii="Arial Black"/>
                <w:color w:val="FFFFFF"/>
                <w:spacing w:val="-1"/>
                <w:w w:val="85"/>
                <w:sz w:val="13"/>
              </w:rPr>
              <w:t> </w:t>
            </w:r>
            <w:r>
              <w:rPr>
                <w:rFonts w:ascii="Arial Black"/>
                <w:color w:val="FFFFFF"/>
                <w:spacing w:val="-2"/>
                <w:sz w:val="13"/>
              </w:rPr>
              <w:t>category</w:t>
            </w:r>
          </w:p>
        </w:tc>
        <w:tc>
          <w:tcPr>
            <w:tcW w:w="2517" w:type="dxa"/>
            <w:tcBorders>
              <w:top w:val="single" w:sz="2" w:space="0" w:color="231F20"/>
              <w:bottom w:val="single" w:sz="2" w:space="0" w:color="231F20"/>
            </w:tcBorders>
            <w:shd w:val="clear" w:color="auto" w:fill="00AEEF"/>
          </w:tcPr>
          <w:p>
            <w:pPr>
              <w:pStyle w:val="TableParagraph"/>
              <w:spacing w:before="104"/>
              <w:ind w:left="113"/>
              <w:rPr>
                <w:rFonts w:ascii="Arial Black"/>
                <w:sz w:val="13"/>
              </w:rPr>
            </w:pPr>
            <w:r>
              <w:rPr>
                <w:rFonts w:ascii="Arial Black"/>
                <w:color w:val="FFFFFF"/>
                <w:w w:val="90"/>
                <w:sz w:val="13"/>
              </w:rPr>
              <w:t>Specific</w:t>
            </w:r>
            <w:r>
              <w:rPr>
                <w:rFonts w:ascii="Arial Black"/>
                <w:color w:val="FFFFFF"/>
                <w:spacing w:val="-6"/>
                <w:w w:val="90"/>
                <w:sz w:val="13"/>
              </w:rPr>
              <w:t> </w:t>
            </w:r>
            <w:r>
              <w:rPr>
                <w:rFonts w:ascii="Arial Black"/>
                <w:color w:val="FFFFFF"/>
                <w:spacing w:val="-4"/>
                <w:sz w:val="13"/>
              </w:rPr>
              <w:t>risks</w:t>
            </w:r>
          </w:p>
        </w:tc>
        <w:tc>
          <w:tcPr>
            <w:tcW w:w="714" w:type="dxa"/>
            <w:tcBorders>
              <w:bottom w:val="single" w:sz="2" w:space="0" w:color="231F20"/>
            </w:tcBorders>
            <w:shd w:val="clear" w:color="auto" w:fill="0072BC"/>
          </w:tcPr>
          <w:p>
            <w:pPr>
              <w:pStyle w:val="TableParagraph"/>
              <w:ind w:left="0"/>
              <w:rPr>
                <w:rFonts w:ascii="Times New Roman"/>
                <w:sz w:val="12"/>
              </w:rPr>
            </w:pPr>
          </w:p>
        </w:tc>
        <w:tc>
          <w:tcPr>
            <w:tcW w:w="805" w:type="dxa"/>
            <w:tcBorders>
              <w:bottom w:val="single" w:sz="2" w:space="0" w:color="231F20"/>
            </w:tcBorders>
            <w:shd w:val="clear" w:color="auto" w:fill="0072BC"/>
          </w:tcPr>
          <w:p>
            <w:pPr>
              <w:pStyle w:val="TableParagraph"/>
              <w:ind w:left="0"/>
              <w:rPr>
                <w:rFonts w:ascii="Times New Roman"/>
                <w:sz w:val="12"/>
              </w:rPr>
            </w:pPr>
          </w:p>
        </w:tc>
        <w:tc>
          <w:tcPr>
            <w:tcW w:w="1066" w:type="dxa"/>
            <w:vMerge/>
            <w:tcBorders>
              <w:top w:val="nil"/>
              <w:bottom w:val="single" w:sz="2" w:space="0" w:color="231F20"/>
            </w:tcBorders>
            <w:shd w:val="clear" w:color="auto" w:fill="0072BC"/>
          </w:tcPr>
          <w:p>
            <w:pPr>
              <w:rPr>
                <w:sz w:val="2"/>
                <w:szCs w:val="2"/>
              </w:rPr>
            </w:pPr>
          </w:p>
        </w:tc>
        <w:tc>
          <w:tcPr>
            <w:tcW w:w="1009" w:type="dxa"/>
            <w:tcBorders>
              <w:bottom w:val="single" w:sz="2" w:space="0" w:color="231F20"/>
            </w:tcBorders>
            <w:shd w:val="clear" w:color="auto" w:fill="0072BC"/>
          </w:tcPr>
          <w:p>
            <w:pPr>
              <w:pStyle w:val="TableParagraph"/>
              <w:ind w:left="0"/>
              <w:rPr>
                <w:rFonts w:ascii="Times New Roman"/>
                <w:sz w:val="12"/>
              </w:rPr>
            </w:pPr>
          </w:p>
        </w:tc>
        <w:tc>
          <w:tcPr>
            <w:tcW w:w="805" w:type="dxa"/>
            <w:tcBorders>
              <w:bottom w:val="single" w:sz="2" w:space="0" w:color="231F20"/>
            </w:tcBorders>
            <w:shd w:val="clear" w:color="auto" w:fill="0072BC"/>
          </w:tcPr>
          <w:p>
            <w:pPr>
              <w:pStyle w:val="TableParagraph"/>
              <w:ind w:left="0"/>
              <w:rPr>
                <w:rFonts w:ascii="Times New Roman"/>
                <w:sz w:val="12"/>
              </w:rPr>
            </w:pPr>
          </w:p>
        </w:tc>
        <w:tc>
          <w:tcPr>
            <w:tcW w:w="837" w:type="dxa"/>
            <w:vMerge/>
            <w:tcBorders>
              <w:top w:val="nil"/>
              <w:bottom w:val="single" w:sz="2" w:space="0" w:color="231F20"/>
            </w:tcBorders>
            <w:shd w:val="clear" w:color="auto" w:fill="0072BC"/>
          </w:tcPr>
          <w:p>
            <w:pPr>
              <w:rPr>
                <w:sz w:val="2"/>
                <w:szCs w:val="2"/>
              </w:rPr>
            </w:pPr>
          </w:p>
        </w:tc>
      </w:tr>
      <w:tr>
        <w:trPr>
          <w:trHeight w:val="1180" w:hRule="atLeast"/>
        </w:trPr>
        <w:tc>
          <w:tcPr>
            <w:tcW w:w="1871" w:type="dxa"/>
            <w:tcBorders>
              <w:top w:val="single" w:sz="2" w:space="0" w:color="231F20"/>
              <w:bottom w:val="single" w:sz="2" w:space="0" w:color="231F20"/>
            </w:tcBorders>
            <w:shd w:val="clear" w:color="auto" w:fill="E6E7E8"/>
          </w:tcPr>
          <w:p>
            <w:pPr>
              <w:pStyle w:val="TableParagraph"/>
              <w:spacing w:before="104"/>
              <w:ind w:left="113"/>
              <w:rPr>
                <w:rFonts w:ascii="Arial Black"/>
                <w:sz w:val="13"/>
              </w:rPr>
            </w:pPr>
            <w:r>
              <w:rPr>
                <w:rFonts w:ascii="Arial Black"/>
                <w:color w:val="58595B"/>
                <w:spacing w:val="-5"/>
                <w:sz w:val="13"/>
              </w:rPr>
              <w:t>Macroeconomic</w:t>
            </w:r>
            <w:r>
              <w:rPr>
                <w:rFonts w:ascii="Arial Black"/>
                <w:color w:val="58595B"/>
                <w:spacing w:val="3"/>
                <w:sz w:val="13"/>
              </w:rPr>
              <w:t> </w:t>
            </w:r>
            <w:r>
              <w:rPr>
                <w:rFonts w:ascii="Arial Black"/>
                <w:color w:val="58595B"/>
                <w:spacing w:val="-2"/>
                <w:sz w:val="13"/>
              </w:rPr>
              <w:t>risks</w:t>
            </w:r>
          </w:p>
        </w:tc>
        <w:tc>
          <w:tcPr>
            <w:tcW w:w="2517" w:type="dxa"/>
            <w:tcBorders>
              <w:top w:val="single" w:sz="2" w:space="0" w:color="231F20"/>
              <w:bottom w:val="single" w:sz="2" w:space="0" w:color="231F20"/>
            </w:tcBorders>
            <w:shd w:val="clear" w:color="auto" w:fill="F1F2F2"/>
          </w:tcPr>
          <w:p>
            <w:pPr>
              <w:pStyle w:val="TableParagraph"/>
              <w:spacing w:before="100"/>
              <w:ind w:left="53"/>
              <w:rPr>
                <w:position w:val="2"/>
                <w:sz w:val="13"/>
              </w:rPr>
            </w:pPr>
            <w:r>
              <w:rPr/>
              <w:drawing>
                <wp:inline distT="0" distB="0" distL="0" distR="0">
                  <wp:extent cx="76225" cy="76225"/>
                  <wp:effectExtent l="0" t="0" r="0" b="0"/>
                  <wp:docPr id="284" name="Image 284"/>
                  <wp:cNvGraphicFramePr>
                    <a:graphicFrameLocks/>
                  </wp:cNvGraphicFramePr>
                  <a:graphic>
                    <a:graphicData uri="http://schemas.openxmlformats.org/drawingml/2006/picture">
                      <pic:pic>
                        <pic:nvPicPr>
                          <pic:cNvPr id="284" name="Image 284"/>
                          <pic:cNvPicPr/>
                        </pic:nvPicPr>
                        <pic:blipFill>
                          <a:blip r:embed="rId47" cstate="print"/>
                          <a:stretch>
                            <a:fillRect/>
                          </a:stretch>
                        </pic:blipFill>
                        <pic:spPr>
                          <a:xfrm>
                            <a:off x="0" y="0"/>
                            <a:ext cx="76225" cy="76225"/>
                          </a:xfrm>
                          <a:prstGeom prst="rect">
                            <a:avLst/>
                          </a:prstGeom>
                        </pic:spPr>
                      </pic:pic>
                    </a:graphicData>
                  </a:graphic>
                </wp:inline>
              </w:drawing>
            </w:r>
            <w:r>
              <w:rPr/>
            </w:r>
            <w:r>
              <w:rPr>
                <w:rFonts w:ascii="Times New Roman"/>
                <w:position w:val="2"/>
                <w:sz w:val="20"/>
              </w:rPr>
              <w:t> </w:t>
            </w:r>
            <w:r>
              <w:rPr>
                <w:color w:val="58595B"/>
                <w:spacing w:val="-2"/>
                <w:position w:val="2"/>
                <w:sz w:val="13"/>
              </w:rPr>
              <w:t>External </w:t>
            </w:r>
            <w:r>
              <w:rPr>
                <w:color w:val="58595B"/>
                <w:position w:val="2"/>
                <w:sz w:val="13"/>
              </w:rPr>
              <w:t>shocks</w:t>
            </w:r>
          </w:p>
          <w:p>
            <w:pPr>
              <w:pStyle w:val="TableParagraph"/>
              <w:spacing w:before="42"/>
              <w:ind w:left="53"/>
              <w:rPr>
                <w:position w:val="1"/>
                <w:sz w:val="13"/>
              </w:rPr>
            </w:pPr>
            <w:r>
              <w:rPr/>
              <w:drawing>
                <wp:inline distT="0" distB="0" distL="0" distR="0">
                  <wp:extent cx="76225" cy="76225"/>
                  <wp:effectExtent l="0" t="0" r="0" b="0"/>
                  <wp:docPr id="285" name="Image 285"/>
                  <wp:cNvGraphicFramePr>
                    <a:graphicFrameLocks/>
                  </wp:cNvGraphicFramePr>
                  <a:graphic>
                    <a:graphicData uri="http://schemas.openxmlformats.org/drawingml/2006/picture">
                      <pic:pic>
                        <pic:nvPicPr>
                          <pic:cNvPr id="285" name="Image 285"/>
                          <pic:cNvPicPr/>
                        </pic:nvPicPr>
                        <pic:blipFill>
                          <a:blip r:embed="rId48" cstate="print"/>
                          <a:stretch>
                            <a:fillRect/>
                          </a:stretch>
                        </pic:blipFill>
                        <pic:spPr>
                          <a:xfrm>
                            <a:off x="0" y="0"/>
                            <a:ext cx="76225" cy="76225"/>
                          </a:xfrm>
                          <a:prstGeom prst="rect">
                            <a:avLst/>
                          </a:prstGeom>
                        </pic:spPr>
                      </pic:pic>
                    </a:graphicData>
                  </a:graphic>
                </wp:inline>
              </w:drawing>
            </w:r>
            <w:r>
              <w:rPr/>
            </w:r>
            <w:r>
              <w:rPr>
                <w:rFonts w:ascii="Times New Roman"/>
                <w:position w:val="1"/>
                <w:sz w:val="20"/>
              </w:rPr>
              <w:t> </w:t>
            </w:r>
            <w:r>
              <w:rPr>
                <w:color w:val="58595B"/>
                <w:w w:val="105"/>
                <w:position w:val="1"/>
                <w:sz w:val="13"/>
              </w:rPr>
              <w:t>Subdued</w:t>
            </w:r>
            <w:r>
              <w:rPr>
                <w:color w:val="58595B"/>
                <w:spacing w:val="-5"/>
                <w:w w:val="105"/>
                <w:position w:val="1"/>
                <w:sz w:val="13"/>
              </w:rPr>
              <w:t> </w:t>
            </w:r>
            <w:r>
              <w:rPr>
                <w:color w:val="58595B"/>
                <w:w w:val="105"/>
                <w:position w:val="1"/>
                <w:sz w:val="13"/>
              </w:rPr>
              <w:t>global</w:t>
            </w:r>
            <w:r>
              <w:rPr>
                <w:color w:val="58595B"/>
                <w:spacing w:val="-5"/>
                <w:w w:val="105"/>
                <w:position w:val="1"/>
                <w:sz w:val="13"/>
              </w:rPr>
              <w:t> </w:t>
            </w:r>
            <w:r>
              <w:rPr>
                <w:color w:val="58595B"/>
                <w:w w:val="105"/>
                <w:position w:val="1"/>
                <w:sz w:val="13"/>
              </w:rPr>
              <w:t>outlook</w:t>
            </w:r>
          </w:p>
          <w:p>
            <w:pPr>
              <w:pStyle w:val="TableParagraph"/>
              <w:spacing w:line="204" w:lineRule="auto" w:before="67"/>
              <w:ind w:left="226" w:right="496" w:hanging="173"/>
              <w:rPr>
                <w:sz w:val="13"/>
              </w:rPr>
            </w:pPr>
            <w:r>
              <w:rPr/>
              <w:drawing>
                <wp:inline distT="0" distB="0" distL="0" distR="0">
                  <wp:extent cx="76225" cy="76225"/>
                  <wp:effectExtent l="0" t="0" r="0" b="0"/>
                  <wp:docPr id="286" name="Image 286"/>
                  <wp:cNvGraphicFramePr>
                    <a:graphicFrameLocks/>
                  </wp:cNvGraphicFramePr>
                  <a:graphic>
                    <a:graphicData uri="http://schemas.openxmlformats.org/drawingml/2006/picture">
                      <pic:pic>
                        <pic:nvPicPr>
                          <pic:cNvPr id="286" name="Image 286"/>
                          <pic:cNvPicPr/>
                        </pic:nvPicPr>
                        <pic:blipFill>
                          <a:blip r:embed="rId48" cstate="print"/>
                          <a:stretch>
                            <a:fillRect/>
                          </a:stretch>
                        </pic:blipFill>
                        <pic:spPr>
                          <a:xfrm>
                            <a:off x="0" y="0"/>
                            <a:ext cx="76225" cy="76225"/>
                          </a:xfrm>
                          <a:prstGeom prst="rect">
                            <a:avLst/>
                          </a:prstGeom>
                        </pic:spPr>
                      </pic:pic>
                    </a:graphicData>
                  </a:graphic>
                </wp:inline>
              </w:drawing>
            </w:r>
            <w:r>
              <w:rPr/>
            </w:r>
            <w:r>
              <w:rPr>
                <w:rFonts w:ascii="Times New Roman"/>
                <w:spacing w:val="-7"/>
                <w:position w:val="2"/>
                <w:sz w:val="20"/>
              </w:rPr>
              <w:t> </w:t>
            </w:r>
            <w:r>
              <w:rPr>
                <w:color w:val="58595B"/>
                <w:spacing w:val="-2"/>
                <w:w w:val="105"/>
                <w:position w:val="2"/>
                <w:sz w:val="13"/>
              </w:rPr>
              <w:t>Reduction</w:t>
            </w:r>
            <w:r>
              <w:rPr>
                <w:color w:val="58595B"/>
                <w:spacing w:val="-9"/>
                <w:w w:val="105"/>
                <w:position w:val="2"/>
                <w:sz w:val="13"/>
              </w:rPr>
              <w:t> </w:t>
            </w:r>
            <w:r>
              <w:rPr>
                <w:color w:val="58595B"/>
                <w:spacing w:val="-2"/>
                <w:w w:val="105"/>
                <w:position w:val="2"/>
                <w:sz w:val="13"/>
              </w:rPr>
              <w:t>in</w:t>
            </w:r>
            <w:r>
              <w:rPr>
                <w:color w:val="58595B"/>
                <w:spacing w:val="-9"/>
                <w:w w:val="105"/>
                <w:position w:val="2"/>
                <w:sz w:val="13"/>
              </w:rPr>
              <w:t> </w:t>
            </w:r>
            <w:r>
              <w:rPr>
                <w:color w:val="58595B"/>
                <w:spacing w:val="-2"/>
                <w:w w:val="105"/>
                <w:position w:val="2"/>
                <w:sz w:val="13"/>
              </w:rPr>
              <w:t>global</w:t>
            </w:r>
            <w:r>
              <w:rPr>
                <w:color w:val="58595B"/>
                <w:spacing w:val="-9"/>
                <w:w w:val="105"/>
                <w:position w:val="2"/>
                <w:sz w:val="13"/>
              </w:rPr>
              <w:t> </w:t>
            </w:r>
            <w:r>
              <w:rPr>
                <w:color w:val="58595B"/>
                <w:spacing w:val="-2"/>
                <w:w w:val="105"/>
                <w:position w:val="2"/>
                <w:sz w:val="13"/>
              </w:rPr>
              <w:t>supply </w:t>
            </w:r>
            <w:r>
              <w:rPr>
                <w:color w:val="58595B"/>
                <w:w w:val="105"/>
                <w:sz w:val="13"/>
              </w:rPr>
              <w:t>capacity/Supply</w:t>
            </w:r>
            <w:r>
              <w:rPr>
                <w:color w:val="58595B"/>
                <w:spacing w:val="-11"/>
                <w:w w:val="105"/>
                <w:sz w:val="13"/>
              </w:rPr>
              <w:t> </w:t>
            </w:r>
            <w:r>
              <w:rPr>
                <w:color w:val="58595B"/>
                <w:w w:val="105"/>
                <w:sz w:val="13"/>
              </w:rPr>
              <w:t>chains </w:t>
            </w:r>
            <w:r>
              <w:rPr>
                <w:color w:val="58595B"/>
                <w:spacing w:val="-2"/>
                <w:w w:val="105"/>
                <w:sz w:val="13"/>
              </w:rPr>
              <w:t>disruptions</w:t>
            </w:r>
          </w:p>
        </w:tc>
        <w:tc>
          <w:tcPr>
            <w:tcW w:w="714" w:type="dxa"/>
            <w:tcBorders>
              <w:top w:val="single" w:sz="2" w:space="0" w:color="231F20"/>
              <w:bottom w:val="single" w:sz="2" w:space="0" w:color="231F20"/>
            </w:tcBorders>
            <w:shd w:val="clear" w:color="auto" w:fill="E6E7E8"/>
          </w:tcPr>
          <w:p>
            <w:pPr>
              <w:pStyle w:val="TableParagraph"/>
              <w:spacing w:before="162"/>
              <w:ind w:left="0"/>
              <w:rPr>
                <w:rFonts w:ascii="Arial Black"/>
                <w:sz w:val="13"/>
              </w:rPr>
            </w:pPr>
          </w:p>
          <w:p>
            <w:pPr>
              <w:pStyle w:val="TableParagraph"/>
              <w:ind w:left="0"/>
              <w:jc w:val="center"/>
              <w:rPr>
                <w:sz w:val="13"/>
              </w:rPr>
            </w:pPr>
            <w:r>
              <w:rPr>
                <w:color w:val="58595B"/>
                <w:spacing w:val="-10"/>
                <w:sz w:val="13"/>
              </w:rPr>
              <w:t>X</w:t>
            </w:r>
          </w:p>
        </w:tc>
        <w:tc>
          <w:tcPr>
            <w:tcW w:w="805" w:type="dxa"/>
            <w:tcBorders>
              <w:top w:val="single" w:sz="2" w:space="0" w:color="231F20"/>
              <w:bottom w:val="single" w:sz="2" w:space="0" w:color="231F20"/>
            </w:tcBorders>
            <w:shd w:val="clear" w:color="auto" w:fill="F1F2F2"/>
          </w:tcPr>
          <w:p>
            <w:pPr>
              <w:pStyle w:val="TableParagraph"/>
              <w:spacing w:before="162"/>
              <w:ind w:left="0"/>
              <w:rPr>
                <w:rFonts w:ascii="Arial Black"/>
                <w:sz w:val="13"/>
              </w:rPr>
            </w:pPr>
          </w:p>
          <w:p>
            <w:pPr>
              <w:pStyle w:val="TableParagraph"/>
              <w:ind w:left="24" w:right="24"/>
              <w:jc w:val="center"/>
              <w:rPr>
                <w:sz w:val="13"/>
              </w:rPr>
            </w:pPr>
            <w:r>
              <w:rPr>
                <w:color w:val="58595B"/>
                <w:spacing w:val="-10"/>
                <w:sz w:val="13"/>
              </w:rPr>
              <w:t>X</w:t>
            </w:r>
          </w:p>
        </w:tc>
        <w:tc>
          <w:tcPr>
            <w:tcW w:w="1066" w:type="dxa"/>
            <w:tcBorders>
              <w:top w:val="single" w:sz="2" w:space="0" w:color="231F20"/>
              <w:bottom w:val="single" w:sz="2" w:space="0" w:color="231F20"/>
            </w:tcBorders>
            <w:shd w:val="clear" w:color="auto" w:fill="E6E7E8"/>
          </w:tcPr>
          <w:p>
            <w:pPr>
              <w:pStyle w:val="TableParagraph"/>
              <w:spacing w:before="162"/>
              <w:ind w:left="0"/>
              <w:rPr>
                <w:rFonts w:ascii="Arial Black"/>
                <w:sz w:val="13"/>
              </w:rPr>
            </w:pPr>
          </w:p>
          <w:p>
            <w:pPr>
              <w:pStyle w:val="TableParagraph"/>
              <w:ind w:left="0"/>
              <w:jc w:val="center"/>
              <w:rPr>
                <w:sz w:val="13"/>
              </w:rPr>
            </w:pPr>
            <w:r>
              <w:rPr>
                <w:color w:val="58595B"/>
                <w:spacing w:val="-10"/>
                <w:sz w:val="13"/>
              </w:rPr>
              <w:t>X</w:t>
            </w:r>
          </w:p>
        </w:tc>
        <w:tc>
          <w:tcPr>
            <w:tcW w:w="1009" w:type="dxa"/>
            <w:tcBorders>
              <w:top w:val="single" w:sz="2" w:space="0" w:color="231F20"/>
              <w:bottom w:val="single" w:sz="2" w:space="0" w:color="231F20"/>
            </w:tcBorders>
            <w:shd w:val="clear" w:color="auto" w:fill="F1F2F2"/>
          </w:tcPr>
          <w:p>
            <w:pPr>
              <w:pStyle w:val="TableParagraph"/>
              <w:spacing w:before="162"/>
              <w:ind w:left="0"/>
              <w:rPr>
                <w:rFonts w:ascii="Arial Black"/>
                <w:sz w:val="13"/>
              </w:rPr>
            </w:pPr>
          </w:p>
          <w:p>
            <w:pPr>
              <w:pStyle w:val="TableParagraph"/>
              <w:ind w:left="0"/>
              <w:jc w:val="center"/>
              <w:rPr>
                <w:sz w:val="13"/>
              </w:rPr>
            </w:pPr>
            <w:r>
              <w:rPr>
                <w:color w:val="58595B"/>
                <w:spacing w:val="-10"/>
                <w:sz w:val="13"/>
              </w:rPr>
              <w:t>X</w:t>
            </w:r>
          </w:p>
        </w:tc>
        <w:tc>
          <w:tcPr>
            <w:tcW w:w="805" w:type="dxa"/>
            <w:tcBorders>
              <w:top w:val="single" w:sz="2" w:space="0" w:color="231F20"/>
              <w:bottom w:val="single" w:sz="2" w:space="0" w:color="231F20"/>
            </w:tcBorders>
            <w:shd w:val="clear" w:color="auto" w:fill="E6E7E8"/>
          </w:tcPr>
          <w:p>
            <w:pPr>
              <w:pStyle w:val="TableParagraph"/>
              <w:ind w:left="0"/>
              <w:rPr>
                <w:rFonts w:ascii="Times New Roman"/>
                <w:sz w:val="12"/>
              </w:rPr>
            </w:pPr>
          </w:p>
        </w:tc>
        <w:tc>
          <w:tcPr>
            <w:tcW w:w="837" w:type="dxa"/>
            <w:tcBorders>
              <w:top w:val="single" w:sz="2" w:space="0" w:color="231F20"/>
              <w:bottom w:val="single" w:sz="2" w:space="0" w:color="231F20"/>
            </w:tcBorders>
            <w:shd w:val="clear" w:color="auto" w:fill="F1F2F2"/>
          </w:tcPr>
          <w:p>
            <w:pPr>
              <w:pStyle w:val="TableParagraph"/>
              <w:spacing w:before="162"/>
              <w:ind w:left="0"/>
              <w:rPr>
                <w:rFonts w:ascii="Arial Black"/>
                <w:sz w:val="13"/>
              </w:rPr>
            </w:pPr>
          </w:p>
          <w:p>
            <w:pPr>
              <w:pStyle w:val="TableParagraph"/>
              <w:ind w:left="0"/>
              <w:jc w:val="center"/>
              <w:rPr>
                <w:sz w:val="13"/>
              </w:rPr>
            </w:pPr>
            <w:r>
              <w:rPr>
                <w:color w:val="58595B"/>
                <w:spacing w:val="-10"/>
                <w:sz w:val="13"/>
              </w:rPr>
              <w:t>X</w:t>
            </w:r>
          </w:p>
        </w:tc>
      </w:tr>
      <w:tr>
        <w:trPr>
          <w:trHeight w:val="1378" w:hRule="atLeast"/>
        </w:trPr>
        <w:tc>
          <w:tcPr>
            <w:tcW w:w="1871" w:type="dxa"/>
            <w:tcBorders>
              <w:top w:val="single" w:sz="2" w:space="0" w:color="231F20"/>
              <w:bottom w:val="single" w:sz="2" w:space="0" w:color="231F20"/>
            </w:tcBorders>
            <w:shd w:val="clear" w:color="auto" w:fill="E6E7E8"/>
          </w:tcPr>
          <w:p>
            <w:pPr>
              <w:pStyle w:val="TableParagraph"/>
              <w:spacing w:line="211" w:lineRule="auto" w:before="121"/>
              <w:ind w:left="113" w:right="270"/>
              <w:rPr>
                <w:sz w:val="13"/>
              </w:rPr>
            </w:pPr>
            <w:r>
              <w:rPr>
                <w:rFonts w:ascii="Arial Black"/>
                <w:color w:val="58595B"/>
                <w:w w:val="105"/>
                <w:sz w:val="13"/>
              </w:rPr>
              <w:t>Rising</w:t>
            </w:r>
            <w:r>
              <w:rPr>
                <w:rFonts w:ascii="Arial Black"/>
                <w:color w:val="58595B"/>
                <w:spacing w:val="-19"/>
                <w:w w:val="105"/>
                <w:sz w:val="13"/>
              </w:rPr>
              <w:t> </w:t>
            </w:r>
            <w:r>
              <w:rPr>
                <w:rFonts w:ascii="Arial Black"/>
                <w:color w:val="58595B"/>
                <w:w w:val="105"/>
                <w:sz w:val="13"/>
              </w:rPr>
              <w:t>geopolitical tensions</w:t>
            </w:r>
            <w:r>
              <w:rPr>
                <w:color w:val="58595B"/>
                <w:w w:val="105"/>
                <w:sz w:val="13"/>
              </w:rPr>
              <w:t>:</w:t>
            </w:r>
            <w:r>
              <w:rPr>
                <w:color w:val="58595B"/>
                <w:spacing w:val="-11"/>
                <w:w w:val="105"/>
                <w:sz w:val="13"/>
              </w:rPr>
              <w:t> </w:t>
            </w:r>
            <w:r>
              <w:rPr>
                <w:color w:val="58595B"/>
                <w:w w:val="105"/>
                <w:sz w:val="13"/>
              </w:rPr>
              <w:t>a</w:t>
            </w:r>
            <w:r>
              <w:rPr>
                <w:color w:val="58595B"/>
                <w:spacing w:val="-11"/>
                <w:w w:val="105"/>
                <w:sz w:val="13"/>
              </w:rPr>
              <w:t> </w:t>
            </w:r>
            <w:r>
              <w:rPr>
                <w:color w:val="58595B"/>
                <w:w w:val="105"/>
                <w:sz w:val="13"/>
              </w:rPr>
              <w:t>spillover </w:t>
            </w:r>
            <w:r>
              <w:rPr>
                <w:color w:val="58595B"/>
                <w:sz w:val="13"/>
              </w:rPr>
              <w:t>of</w:t>
            </w:r>
            <w:r>
              <w:rPr>
                <w:color w:val="58595B"/>
                <w:spacing w:val="-10"/>
                <w:sz w:val="13"/>
              </w:rPr>
              <w:t> </w:t>
            </w:r>
            <w:r>
              <w:rPr>
                <w:color w:val="58595B"/>
                <w:sz w:val="13"/>
              </w:rPr>
              <w:t>Russia-Ukraine</w:t>
            </w:r>
            <w:r>
              <w:rPr>
                <w:color w:val="58595B"/>
                <w:spacing w:val="-10"/>
                <w:sz w:val="13"/>
              </w:rPr>
              <w:t> </w:t>
            </w:r>
            <w:r>
              <w:rPr>
                <w:color w:val="58595B"/>
                <w:sz w:val="13"/>
              </w:rPr>
              <w:t>war </w:t>
            </w:r>
            <w:r>
              <w:rPr>
                <w:color w:val="58595B"/>
                <w:w w:val="105"/>
                <w:sz w:val="13"/>
              </w:rPr>
              <w:t>and a broadening of</w:t>
            </w:r>
          </w:p>
          <w:p>
            <w:pPr>
              <w:pStyle w:val="TableParagraph"/>
              <w:spacing w:line="204" w:lineRule="auto"/>
              <w:ind w:left="113" w:right="216"/>
              <w:jc w:val="both"/>
              <w:rPr>
                <w:sz w:val="13"/>
              </w:rPr>
            </w:pPr>
            <w:r>
              <w:rPr>
                <w:color w:val="58595B"/>
                <w:w w:val="105"/>
                <w:sz w:val="13"/>
              </w:rPr>
              <w:t>the</w:t>
            </w:r>
            <w:r>
              <w:rPr>
                <w:color w:val="58595B"/>
                <w:spacing w:val="-11"/>
                <w:w w:val="105"/>
                <w:sz w:val="13"/>
              </w:rPr>
              <w:t> </w:t>
            </w:r>
            <w:r>
              <w:rPr>
                <w:color w:val="58595B"/>
                <w:w w:val="105"/>
                <w:sz w:val="13"/>
              </w:rPr>
              <w:t>Middle</w:t>
            </w:r>
            <w:r>
              <w:rPr>
                <w:color w:val="58595B"/>
                <w:spacing w:val="-11"/>
                <w:w w:val="105"/>
                <w:sz w:val="13"/>
              </w:rPr>
              <w:t> </w:t>
            </w:r>
            <w:r>
              <w:rPr>
                <w:color w:val="58595B"/>
                <w:w w:val="105"/>
                <w:sz w:val="13"/>
              </w:rPr>
              <w:t>East</w:t>
            </w:r>
            <w:r>
              <w:rPr>
                <w:color w:val="58595B"/>
                <w:spacing w:val="-11"/>
                <w:w w:val="105"/>
                <w:sz w:val="13"/>
              </w:rPr>
              <w:t> </w:t>
            </w:r>
            <w:r>
              <w:rPr>
                <w:color w:val="58595B"/>
                <w:w w:val="105"/>
                <w:sz w:val="13"/>
              </w:rPr>
              <w:t>conflict </w:t>
            </w:r>
            <w:r>
              <w:rPr>
                <w:color w:val="58595B"/>
                <w:spacing w:val="-2"/>
                <w:w w:val="105"/>
                <w:sz w:val="13"/>
              </w:rPr>
              <w:t>could</w:t>
            </w:r>
            <w:r>
              <w:rPr>
                <w:color w:val="58595B"/>
                <w:spacing w:val="-9"/>
                <w:w w:val="105"/>
                <w:sz w:val="13"/>
              </w:rPr>
              <w:t> </w:t>
            </w:r>
            <w:r>
              <w:rPr>
                <w:color w:val="58595B"/>
                <w:spacing w:val="-2"/>
                <w:w w:val="105"/>
                <w:sz w:val="13"/>
              </w:rPr>
              <w:t>pose</w:t>
            </w:r>
            <w:r>
              <w:rPr>
                <w:color w:val="58595B"/>
                <w:spacing w:val="-9"/>
                <w:w w:val="105"/>
                <w:sz w:val="13"/>
              </w:rPr>
              <w:t> </w:t>
            </w:r>
            <w:r>
              <w:rPr>
                <w:color w:val="58595B"/>
                <w:spacing w:val="-2"/>
                <w:w w:val="105"/>
                <w:sz w:val="13"/>
              </w:rPr>
              <w:t>a</w:t>
            </w:r>
            <w:r>
              <w:rPr>
                <w:color w:val="58595B"/>
                <w:spacing w:val="-9"/>
                <w:w w:val="105"/>
                <w:sz w:val="13"/>
              </w:rPr>
              <w:t> </w:t>
            </w:r>
            <w:r>
              <w:rPr>
                <w:color w:val="58595B"/>
                <w:spacing w:val="-2"/>
                <w:w w:val="105"/>
                <w:sz w:val="13"/>
              </w:rPr>
              <w:t>risk</w:t>
            </w:r>
            <w:r>
              <w:rPr>
                <w:color w:val="58595B"/>
                <w:spacing w:val="-9"/>
                <w:w w:val="105"/>
                <w:sz w:val="13"/>
              </w:rPr>
              <w:t> </w:t>
            </w:r>
            <w:r>
              <w:rPr>
                <w:color w:val="58595B"/>
                <w:spacing w:val="-2"/>
                <w:w w:val="105"/>
                <w:sz w:val="13"/>
              </w:rPr>
              <w:t>on</w:t>
            </w:r>
            <w:r>
              <w:rPr>
                <w:color w:val="58595B"/>
                <w:spacing w:val="-8"/>
                <w:w w:val="105"/>
                <w:sz w:val="13"/>
              </w:rPr>
              <w:t> </w:t>
            </w:r>
            <w:r>
              <w:rPr>
                <w:color w:val="58595B"/>
                <w:spacing w:val="-2"/>
                <w:w w:val="105"/>
                <w:sz w:val="13"/>
              </w:rPr>
              <w:t>the </w:t>
            </w:r>
            <w:r>
              <w:rPr>
                <w:color w:val="58595B"/>
                <w:w w:val="105"/>
                <w:sz w:val="13"/>
              </w:rPr>
              <w:t>global</w:t>
            </w:r>
            <w:r>
              <w:rPr>
                <w:color w:val="58595B"/>
                <w:spacing w:val="-11"/>
                <w:w w:val="105"/>
                <w:sz w:val="13"/>
              </w:rPr>
              <w:t> </w:t>
            </w:r>
            <w:r>
              <w:rPr>
                <w:color w:val="58595B"/>
                <w:w w:val="105"/>
                <w:sz w:val="13"/>
              </w:rPr>
              <w:t>economy.</w:t>
            </w:r>
          </w:p>
        </w:tc>
        <w:tc>
          <w:tcPr>
            <w:tcW w:w="2517" w:type="dxa"/>
            <w:tcBorders>
              <w:top w:val="single" w:sz="2" w:space="0" w:color="231F20"/>
              <w:bottom w:val="single" w:sz="2" w:space="0" w:color="231F20"/>
            </w:tcBorders>
            <w:shd w:val="clear" w:color="auto" w:fill="F1F2F2"/>
          </w:tcPr>
          <w:p>
            <w:pPr>
              <w:pStyle w:val="TableParagraph"/>
              <w:spacing w:line="204" w:lineRule="auto" w:before="126"/>
              <w:ind w:left="226" w:right="496" w:hanging="173"/>
              <w:rPr>
                <w:sz w:val="13"/>
              </w:rPr>
            </w:pPr>
            <w:r>
              <w:rPr>
                <w:position w:val="-2"/>
              </w:rPr>
              <w:drawing>
                <wp:inline distT="0" distB="0" distL="0" distR="0">
                  <wp:extent cx="76225" cy="76225"/>
                  <wp:effectExtent l="0" t="0" r="0" b="0"/>
                  <wp:docPr id="287" name="Image 287"/>
                  <wp:cNvGraphicFramePr>
                    <a:graphicFrameLocks/>
                  </wp:cNvGraphicFramePr>
                  <a:graphic>
                    <a:graphicData uri="http://schemas.openxmlformats.org/drawingml/2006/picture">
                      <pic:pic>
                        <pic:nvPicPr>
                          <pic:cNvPr id="287" name="Image 287"/>
                          <pic:cNvPicPr/>
                        </pic:nvPicPr>
                        <pic:blipFill>
                          <a:blip r:embed="rId48" cstate="print"/>
                          <a:stretch>
                            <a:fillRect/>
                          </a:stretch>
                        </pic:blipFill>
                        <pic:spPr>
                          <a:xfrm>
                            <a:off x="0" y="0"/>
                            <a:ext cx="76225" cy="76225"/>
                          </a:xfrm>
                          <a:prstGeom prst="rect">
                            <a:avLst/>
                          </a:prstGeom>
                        </pic:spPr>
                      </pic:pic>
                    </a:graphicData>
                  </a:graphic>
                </wp:inline>
              </w:drawing>
            </w:r>
            <w:r>
              <w:rPr>
                <w:position w:val="-2"/>
              </w:rPr>
            </w:r>
            <w:r>
              <w:rPr>
                <w:rFonts w:ascii="Times New Roman"/>
                <w:sz w:val="20"/>
              </w:rPr>
              <w:t> </w:t>
            </w:r>
            <w:r>
              <w:rPr>
                <w:color w:val="58595B"/>
                <w:sz w:val="13"/>
              </w:rPr>
              <w:t>Food and energy </w:t>
            </w:r>
            <w:r>
              <w:rPr>
                <w:color w:val="58595B"/>
                <w:sz w:val="13"/>
              </w:rPr>
              <w:t>supply </w:t>
            </w:r>
            <w:r>
              <w:rPr>
                <w:color w:val="58595B"/>
                <w:spacing w:val="-2"/>
                <w:sz w:val="13"/>
              </w:rPr>
              <w:t>disruption</w:t>
            </w:r>
          </w:p>
          <w:p>
            <w:pPr>
              <w:pStyle w:val="TableParagraph"/>
              <w:spacing w:line="204" w:lineRule="auto" w:before="72"/>
              <w:ind w:left="226" w:hanging="173"/>
              <w:rPr>
                <w:sz w:val="13"/>
              </w:rPr>
            </w:pPr>
            <w:r>
              <w:rPr/>
              <w:drawing>
                <wp:inline distT="0" distB="0" distL="0" distR="0">
                  <wp:extent cx="76225" cy="76225"/>
                  <wp:effectExtent l="0" t="0" r="0" b="0"/>
                  <wp:docPr id="288" name="Image 288"/>
                  <wp:cNvGraphicFramePr>
                    <a:graphicFrameLocks/>
                  </wp:cNvGraphicFramePr>
                  <a:graphic>
                    <a:graphicData uri="http://schemas.openxmlformats.org/drawingml/2006/picture">
                      <pic:pic>
                        <pic:nvPicPr>
                          <pic:cNvPr id="288" name="Image 288"/>
                          <pic:cNvPicPr/>
                        </pic:nvPicPr>
                        <pic:blipFill>
                          <a:blip r:embed="rId49" cstate="print"/>
                          <a:stretch>
                            <a:fillRect/>
                          </a:stretch>
                        </pic:blipFill>
                        <pic:spPr>
                          <a:xfrm>
                            <a:off x="0" y="0"/>
                            <a:ext cx="76225" cy="76225"/>
                          </a:xfrm>
                          <a:prstGeom prst="rect">
                            <a:avLst/>
                          </a:prstGeom>
                        </pic:spPr>
                      </pic:pic>
                    </a:graphicData>
                  </a:graphic>
                </wp:inline>
              </w:drawing>
            </w:r>
            <w:r>
              <w:rPr/>
            </w:r>
            <w:r>
              <w:rPr>
                <w:rFonts w:ascii="Times New Roman"/>
                <w:position w:val="1"/>
                <w:sz w:val="20"/>
              </w:rPr>
              <w:t> </w:t>
            </w:r>
            <w:r>
              <w:rPr>
                <w:color w:val="58595B"/>
                <w:position w:val="1"/>
                <w:sz w:val="13"/>
              </w:rPr>
              <w:t>Volatile commodity prices/rise </w:t>
            </w:r>
            <w:r>
              <w:rPr>
                <w:color w:val="58595B"/>
                <w:position w:val="1"/>
                <w:sz w:val="13"/>
              </w:rPr>
              <w:t>in </w:t>
            </w:r>
            <w:r>
              <w:rPr>
                <w:color w:val="58595B"/>
                <w:sz w:val="13"/>
              </w:rPr>
              <w:t>global</w:t>
            </w:r>
            <w:r>
              <w:rPr>
                <w:color w:val="58595B"/>
                <w:spacing w:val="-11"/>
                <w:sz w:val="13"/>
              </w:rPr>
              <w:t> </w:t>
            </w:r>
            <w:r>
              <w:rPr>
                <w:color w:val="58595B"/>
                <w:sz w:val="13"/>
              </w:rPr>
              <w:t>inflation</w:t>
            </w:r>
          </w:p>
          <w:p>
            <w:pPr>
              <w:pStyle w:val="TableParagraph"/>
              <w:spacing w:line="204" w:lineRule="auto" w:before="71"/>
              <w:ind w:left="226" w:right="319" w:hanging="173"/>
              <w:rPr>
                <w:sz w:val="13"/>
              </w:rPr>
            </w:pPr>
            <w:r>
              <w:rPr>
                <w:position w:val="-2"/>
              </w:rPr>
              <w:drawing>
                <wp:inline distT="0" distB="0" distL="0" distR="0">
                  <wp:extent cx="76225" cy="76225"/>
                  <wp:effectExtent l="0" t="0" r="0" b="0"/>
                  <wp:docPr id="289" name="Image 289"/>
                  <wp:cNvGraphicFramePr>
                    <a:graphicFrameLocks/>
                  </wp:cNvGraphicFramePr>
                  <a:graphic>
                    <a:graphicData uri="http://schemas.openxmlformats.org/drawingml/2006/picture">
                      <pic:pic>
                        <pic:nvPicPr>
                          <pic:cNvPr id="289" name="Image 289"/>
                          <pic:cNvPicPr/>
                        </pic:nvPicPr>
                        <pic:blipFill>
                          <a:blip r:embed="rId49" cstate="print"/>
                          <a:stretch>
                            <a:fillRect/>
                          </a:stretch>
                        </pic:blipFill>
                        <pic:spPr>
                          <a:xfrm>
                            <a:off x="0" y="0"/>
                            <a:ext cx="76225" cy="76225"/>
                          </a:xfrm>
                          <a:prstGeom prst="rect">
                            <a:avLst/>
                          </a:prstGeom>
                        </pic:spPr>
                      </pic:pic>
                    </a:graphicData>
                  </a:graphic>
                </wp:inline>
              </w:drawing>
            </w:r>
            <w:r>
              <w:rPr>
                <w:position w:val="-2"/>
              </w:rPr>
            </w:r>
            <w:r>
              <w:rPr>
                <w:rFonts w:ascii="Times New Roman"/>
                <w:sz w:val="20"/>
              </w:rPr>
              <w:t> </w:t>
            </w:r>
            <w:r>
              <w:rPr>
                <w:color w:val="58595B"/>
                <w:sz w:val="13"/>
              </w:rPr>
              <w:t>Additional</w:t>
            </w:r>
            <w:r>
              <w:rPr>
                <w:color w:val="58595B"/>
                <w:spacing w:val="-5"/>
                <w:sz w:val="13"/>
              </w:rPr>
              <w:t> </w:t>
            </w:r>
            <w:r>
              <w:rPr>
                <w:color w:val="58595B"/>
                <w:sz w:val="13"/>
              </w:rPr>
              <w:t>disruptions</w:t>
            </w:r>
            <w:r>
              <w:rPr>
                <w:color w:val="58595B"/>
                <w:spacing w:val="-5"/>
                <w:sz w:val="13"/>
              </w:rPr>
              <w:t> </w:t>
            </w:r>
            <w:r>
              <w:rPr>
                <w:color w:val="58595B"/>
                <w:sz w:val="13"/>
              </w:rPr>
              <w:t>to</w:t>
            </w:r>
            <w:r>
              <w:rPr>
                <w:color w:val="58595B"/>
                <w:spacing w:val="-5"/>
                <w:sz w:val="13"/>
              </w:rPr>
              <w:t> </w:t>
            </w:r>
            <w:r>
              <w:rPr>
                <w:color w:val="58595B"/>
                <w:sz w:val="13"/>
              </w:rPr>
              <w:t>trade </w:t>
            </w:r>
            <w:r>
              <w:rPr>
                <w:color w:val="58595B"/>
                <w:spacing w:val="-2"/>
                <w:sz w:val="13"/>
              </w:rPr>
              <w:t>networks</w:t>
            </w:r>
          </w:p>
        </w:tc>
        <w:tc>
          <w:tcPr>
            <w:tcW w:w="714" w:type="dxa"/>
            <w:tcBorders>
              <w:top w:val="single" w:sz="2" w:space="0" w:color="231F20"/>
              <w:bottom w:val="single" w:sz="2" w:space="0" w:color="231F20"/>
            </w:tcBorders>
            <w:shd w:val="clear" w:color="auto" w:fill="E6E7E8"/>
          </w:tcPr>
          <w:p>
            <w:pPr>
              <w:pStyle w:val="TableParagraph"/>
              <w:spacing w:before="162"/>
              <w:ind w:left="0"/>
              <w:rPr>
                <w:rFonts w:ascii="Arial Black"/>
                <w:sz w:val="13"/>
              </w:rPr>
            </w:pPr>
          </w:p>
          <w:p>
            <w:pPr>
              <w:pStyle w:val="TableParagraph"/>
              <w:ind w:left="0"/>
              <w:jc w:val="center"/>
              <w:rPr>
                <w:sz w:val="13"/>
              </w:rPr>
            </w:pPr>
            <w:r>
              <w:rPr>
                <w:color w:val="58595B"/>
                <w:spacing w:val="-10"/>
                <w:sz w:val="13"/>
              </w:rPr>
              <w:t>X</w:t>
            </w:r>
          </w:p>
        </w:tc>
        <w:tc>
          <w:tcPr>
            <w:tcW w:w="805" w:type="dxa"/>
            <w:tcBorders>
              <w:top w:val="single" w:sz="2" w:space="0" w:color="231F20"/>
              <w:bottom w:val="single" w:sz="2" w:space="0" w:color="231F20"/>
            </w:tcBorders>
            <w:shd w:val="clear" w:color="auto" w:fill="F1F2F2"/>
          </w:tcPr>
          <w:p>
            <w:pPr>
              <w:pStyle w:val="TableParagraph"/>
              <w:spacing w:before="162"/>
              <w:ind w:left="0"/>
              <w:rPr>
                <w:rFonts w:ascii="Arial Black"/>
                <w:sz w:val="13"/>
              </w:rPr>
            </w:pPr>
          </w:p>
          <w:p>
            <w:pPr>
              <w:pStyle w:val="TableParagraph"/>
              <w:ind w:left="24" w:right="24"/>
              <w:jc w:val="center"/>
              <w:rPr>
                <w:sz w:val="13"/>
              </w:rPr>
            </w:pPr>
            <w:r>
              <w:rPr>
                <w:color w:val="58595B"/>
                <w:spacing w:val="-10"/>
                <w:sz w:val="13"/>
              </w:rPr>
              <w:t>X</w:t>
            </w:r>
          </w:p>
        </w:tc>
        <w:tc>
          <w:tcPr>
            <w:tcW w:w="1066" w:type="dxa"/>
            <w:tcBorders>
              <w:top w:val="single" w:sz="2" w:space="0" w:color="231F20"/>
              <w:bottom w:val="single" w:sz="2" w:space="0" w:color="231F20"/>
            </w:tcBorders>
            <w:shd w:val="clear" w:color="auto" w:fill="E6E7E8"/>
          </w:tcPr>
          <w:p>
            <w:pPr>
              <w:pStyle w:val="TableParagraph"/>
              <w:ind w:left="0"/>
              <w:rPr>
                <w:rFonts w:ascii="Times New Roman"/>
                <w:sz w:val="12"/>
              </w:rPr>
            </w:pPr>
          </w:p>
        </w:tc>
        <w:tc>
          <w:tcPr>
            <w:tcW w:w="1009" w:type="dxa"/>
            <w:tcBorders>
              <w:top w:val="single" w:sz="2" w:space="0" w:color="231F20"/>
              <w:bottom w:val="single" w:sz="2" w:space="0" w:color="231F20"/>
            </w:tcBorders>
            <w:shd w:val="clear" w:color="auto" w:fill="F1F2F2"/>
          </w:tcPr>
          <w:p>
            <w:pPr>
              <w:pStyle w:val="TableParagraph"/>
              <w:spacing w:before="162"/>
              <w:ind w:left="0"/>
              <w:rPr>
                <w:rFonts w:ascii="Arial Black"/>
                <w:sz w:val="13"/>
              </w:rPr>
            </w:pPr>
          </w:p>
          <w:p>
            <w:pPr>
              <w:pStyle w:val="TableParagraph"/>
              <w:ind w:left="0"/>
              <w:jc w:val="center"/>
              <w:rPr>
                <w:sz w:val="13"/>
              </w:rPr>
            </w:pPr>
            <w:r>
              <w:rPr>
                <w:color w:val="58595B"/>
                <w:spacing w:val="-10"/>
                <w:sz w:val="13"/>
              </w:rPr>
              <w:t>X</w:t>
            </w:r>
          </w:p>
        </w:tc>
        <w:tc>
          <w:tcPr>
            <w:tcW w:w="805" w:type="dxa"/>
            <w:tcBorders>
              <w:top w:val="single" w:sz="2" w:space="0" w:color="231F20"/>
              <w:bottom w:val="single" w:sz="2" w:space="0" w:color="231F20"/>
            </w:tcBorders>
            <w:shd w:val="clear" w:color="auto" w:fill="E6E7E8"/>
          </w:tcPr>
          <w:p>
            <w:pPr>
              <w:pStyle w:val="TableParagraph"/>
              <w:ind w:left="0"/>
              <w:rPr>
                <w:rFonts w:ascii="Times New Roman"/>
                <w:sz w:val="12"/>
              </w:rPr>
            </w:pPr>
          </w:p>
        </w:tc>
        <w:tc>
          <w:tcPr>
            <w:tcW w:w="837" w:type="dxa"/>
            <w:tcBorders>
              <w:top w:val="single" w:sz="2" w:space="0" w:color="231F20"/>
              <w:bottom w:val="single" w:sz="2" w:space="0" w:color="231F20"/>
            </w:tcBorders>
            <w:shd w:val="clear" w:color="auto" w:fill="F1F2F2"/>
          </w:tcPr>
          <w:p>
            <w:pPr>
              <w:pStyle w:val="TableParagraph"/>
              <w:spacing w:before="162"/>
              <w:ind w:left="0"/>
              <w:rPr>
                <w:rFonts w:ascii="Arial Black"/>
                <w:sz w:val="13"/>
              </w:rPr>
            </w:pPr>
          </w:p>
          <w:p>
            <w:pPr>
              <w:pStyle w:val="TableParagraph"/>
              <w:ind w:left="0"/>
              <w:jc w:val="center"/>
              <w:rPr>
                <w:sz w:val="13"/>
              </w:rPr>
            </w:pPr>
            <w:r>
              <w:rPr>
                <w:color w:val="58595B"/>
                <w:spacing w:val="-10"/>
                <w:sz w:val="13"/>
              </w:rPr>
              <w:t>X</w:t>
            </w:r>
          </w:p>
        </w:tc>
      </w:tr>
      <w:tr>
        <w:trPr>
          <w:trHeight w:val="698" w:hRule="atLeast"/>
        </w:trPr>
        <w:tc>
          <w:tcPr>
            <w:tcW w:w="1871" w:type="dxa"/>
            <w:tcBorders>
              <w:top w:val="single" w:sz="2" w:space="0" w:color="231F20"/>
              <w:bottom w:val="single" w:sz="2" w:space="0" w:color="231F20"/>
            </w:tcBorders>
            <w:shd w:val="clear" w:color="auto" w:fill="E6E7E8"/>
          </w:tcPr>
          <w:p>
            <w:pPr>
              <w:pStyle w:val="TableParagraph"/>
              <w:spacing w:line="223" w:lineRule="auto" w:before="114"/>
              <w:ind w:left="113" w:right="870"/>
              <w:rPr>
                <w:rFonts w:ascii="Arial Black"/>
                <w:sz w:val="13"/>
              </w:rPr>
            </w:pPr>
            <w:r>
              <w:rPr>
                <w:rFonts w:ascii="Arial Black"/>
                <w:color w:val="58595B"/>
                <w:spacing w:val="-4"/>
                <w:sz w:val="13"/>
              </w:rPr>
              <w:t>Public</w:t>
            </w:r>
            <w:r>
              <w:rPr>
                <w:rFonts w:ascii="Arial Black"/>
                <w:color w:val="58595B"/>
                <w:spacing w:val="-16"/>
                <w:sz w:val="13"/>
              </w:rPr>
              <w:t> </w:t>
            </w:r>
            <w:r>
              <w:rPr>
                <w:rFonts w:ascii="Arial Black"/>
                <w:color w:val="58595B"/>
                <w:spacing w:val="-4"/>
                <w:sz w:val="13"/>
              </w:rPr>
              <w:t>health</w:t>
            </w:r>
            <w:r>
              <w:rPr>
                <w:rFonts w:ascii="Arial Black"/>
                <w:color w:val="58595B"/>
                <w:sz w:val="13"/>
              </w:rPr>
              <w:t> </w:t>
            </w:r>
            <w:r>
              <w:rPr>
                <w:rFonts w:ascii="Arial Black"/>
                <w:color w:val="58595B"/>
                <w:spacing w:val="-6"/>
                <w:sz w:val="13"/>
              </w:rPr>
              <w:t>emergencies</w:t>
            </w:r>
          </w:p>
        </w:tc>
        <w:tc>
          <w:tcPr>
            <w:tcW w:w="2517" w:type="dxa"/>
            <w:tcBorders>
              <w:top w:val="single" w:sz="2" w:space="0" w:color="231F20"/>
              <w:bottom w:val="single" w:sz="2" w:space="0" w:color="231F20"/>
            </w:tcBorders>
            <w:shd w:val="clear" w:color="auto" w:fill="F1F2F2"/>
          </w:tcPr>
          <w:p>
            <w:pPr>
              <w:pStyle w:val="TableParagraph"/>
              <w:spacing w:line="204" w:lineRule="auto" w:before="126"/>
              <w:ind w:left="226" w:hanging="173"/>
              <w:rPr>
                <w:sz w:val="13"/>
              </w:rPr>
            </w:pPr>
            <w:r>
              <w:rPr/>
              <w:drawing>
                <wp:inline distT="0" distB="0" distL="0" distR="0">
                  <wp:extent cx="76225" cy="76225"/>
                  <wp:effectExtent l="0" t="0" r="0" b="0"/>
                  <wp:docPr id="290" name="Image 290"/>
                  <wp:cNvGraphicFramePr>
                    <a:graphicFrameLocks/>
                  </wp:cNvGraphicFramePr>
                  <a:graphic>
                    <a:graphicData uri="http://schemas.openxmlformats.org/drawingml/2006/picture">
                      <pic:pic>
                        <pic:nvPicPr>
                          <pic:cNvPr id="290" name="Image 290"/>
                          <pic:cNvPicPr/>
                        </pic:nvPicPr>
                        <pic:blipFill>
                          <a:blip r:embed="rId48" cstate="print"/>
                          <a:stretch>
                            <a:fillRect/>
                          </a:stretch>
                        </pic:blipFill>
                        <pic:spPr>
                          <a:xfrm>
                            <a:off x="0" y="0"/>
                            <a:ext cx="76225" cy="76225"/>
                          </a:xfrm>
                          <a:prstGeom prst="rect">
                            <a:avLst/>
                          </a:prstGeom>
                        </pic:spPr>
                      </pic:pic>
                    </a:graphicData>
                  </a:graphic>
                </wp:inline>
              </w:drawing>
            </w:r>
            <w:r>
              <w:rPr/>
            </w:r>
            <w:r>
              <w:rPr>
                <w:rFonts w:ascii="Times New Roman"/>
                <w:spacing w:val="-12"/>
                <w:position w:val="2"/>
                <w:sz w:val="20"/>
              </w:rPr>
              <w:t> </w:t>
            </w:r>
            <w:r>
              <w:rPr>
                <w:color w:val="58595B"/>
                <w:w w:val="105"/>
                <w:position w:val="2"/>
                <w:sz w:val="13"/>
              </w:rPr>
              <w:t>New</w:t>
            </w:r>
            <w:r>
              <w:rPr>
                <w:color w:val="58595B"/>
                <w:spacing w:val="-11"/>
                <w:w w:val="105"/>
                <w:position w:val="2"/>
                <w:sz w:val="13"/>
              </w:rPr>
              <w:t> </w:t>
            </w:r>
            <w:r>
              <w:rPr>
                <w:color w:val="58595B"/>
                <w:w w:val="105"/>
                <w:position w:val="2"/>
                <w:sz w:val="13"/>
              </w:rPr>
              <w:t>or</w:t>
            </w:r>
            <w:r>
              <w:rPr>
                <w:color w:val="58595B"/>
                <w:spacing w:val="-10"/>
                <w:w w:val="105"/>
                <w:position w:val="2"/>
                <w:sz w:val="13"/>
              </w:rPr>
              <w:t> </w:t>
            </w:r>
            <w:r>
              <w:rPr>
                <w:color w:val="58595B"/>
                <w:w w:val="105"/>
                <w:position w:val="2"/>
                <w:sz w:val="13"/>
              </w:rPr>
              <w:t>resurgence</w:t>
            </w:r>
            <w:r>
              <w:rPr>
                <w:color w:val="58595B"/>
                <w:spacing w:val="-11"/>
                <w:w w:val="105"/>
                <w:position w:val="2"/>
                <w:sz w:val="13"/>
              </w:rPr>
              <w:t> </w:t>
            </w:r>
            <w:r>
              <w:rPr>
                <w:color w:val="58595B"/>
                <w:w w:val="105"/>
                <w:position w:val="2"/>
                <w:sz w:val="13"/>
              </w:rPr>
              <w:t>of</w:t>
            </w:r>
            <w:r>
              <w:rPr>
                <w:color w:val="58595B"/>
                <w:spacing w:val="-11"/>
                <w:w w:val="105"/>
                <w:position w:val="2"/>
                <w:sz w:val="13"/>
              </w:rPr>
              <w:t> </w:t>
            </w:r>
            <w:r>
              <w:rPr>
                <w:color w:val="58595B"/>
                <w:w w:val="105"/>
                <w:position w:val="2"/>
                <w:sz w:val="13"/>
              </w:rPr>
              <w:t>pandemic </w:t>
            </w:r>
            <w:r>
              <w:rPr>
                <w:color w:val="58595B"/>
                <w:w w:val="105"/>
                <w:sz w:val="13"/>
              </w:rPr>
              <w:t>diseases may slow down the </w:t>
            </w:r>
            <w:r>
              <w:rPr>
                <w:color w:val="58595B"/>
                <w:spacing w:val="-2"/>
                <w:w w:val="105"/>
                <w:sz w:val="13"/>
              </w:rPr>
              <w:t>economy.</w:t>
            </w:r>
          </w:p>
        </w:tc>
        <w:tc>
          <w:tcPr>
            <w:tcW w:w="714" w:type="dxa"/>
            <w:tcBorders>
              <w:top w:val="single" w:sz="2" w:space="0" w:color="231F20"/>
              <w:bottom w:val="single" w:sz="2" w:space="0" w:color="231F20"/>
            </w:tcBorders>
            <w:shd w:val="clear" w:color="auto" w:fill="E6E7E8"/>
          </w:tcPr>
          <w:p>
            <w:pPr>
              <w:pStyle w:val="TableParagraph"/>
              <w:spacing w:before="162"/>
              <w:ind w:left="0"/>
              <w:rPr>
                <w:rFonts w:ascii="Arial Black"/>
                <w:sz w:val="13"/>
              </w:rPr>
            </w:pPr>
          </w:p>
          <w:p>
            <w:pPr>
              <w:pStyle w:val="TableParagraph"/>
              <w:ind w:left="0"/>
              <w:jc w:val="center"/>
              <w:rPr>
                <w:sz w:val="13"/>
              </w:rPr>
            </w:pPr>
            <w:r>
              <w:rPr>
                <w:color w:val="58595B"/>
                <w:spacing w:val="-10"/>
                <w:sz w:val="13"/>
              </w:rPr>
              <w:t>X</w:t>
            </w:r>
          </w:p>
        </w:tc>
        <w:tc>
          <w:tcPr>
            <w:tcW w:w="805" w:type="dxa"/>
            <w:tcBorders>
              <w:top w:val="single" w:sz="2" w:space="0" w:color="231F20"/>
              <w:bottom w:val="single" w:sz="2" w:space="0" w:color="231F20"/>
            </w:tcBorders>
            <w:shd w:val="clear" w:color="auto" w:fill="F1F2F2"/>
          </w:tcPr>
          <w:p>
            <w:pPr>
              <w:pStyle w:val="TableParagraph"/>
              <w:spacing w:before="162"/>
              <w:ind w:left="0"/>
              <w:rPr>
                <w:rFonts w:ascii="Arial Black"/>
                <w:sz w:val="13"/>
              </w:rPr>
            </w:pPr>
          </w:p>
          <w:p>
            <w:pPr>
              <w:pStyle w:val="TableParagraph"/>
              <w:ind w:left="24" w:right="24"/>
              <w:jc w:val="center"/>
              <w:rPr>
                <w:sz w:val="13"/>
              </w:rPr>
            </w:pPr>
            <w:r>
              <w:rPr>
                <w:color w:val="58595B"/>
                <w:spacing w:val="-10"/>
                <w:sz w:val="13"/>
              </w:rPr>
              <w:t>X</w:t>
            </w:r>
          </w:p>
        </w:tc>
        <w:tc>
          <w:tcPr>
            <w:tcW w:w="1066" w:type="dxa"/>
            <w:tcBorders>
              <w:top w:val="single" w:sz="2" w:space="0" w:color="231F20"/>
              <w:bottom w:val="single" w:sz="2" w:space="0" w:color="231F20"/>
            </w:tcBorders>
            <w:shd w:val="clear" w:color="auto" w:fill="E6E7E8"/>
          </w:tcPr>
          <w:p>
            <w:pPr>
              <w:pStyle w:val="TableParagraph"/>
              <w:ind w:left="0"/>
              <w:rPr>
                <w:rFonts w:ascii="Times New Roman"/>
                <w:sz w:val="12"/>
              </w:rPr>
            </w:pPr>
          </w:p>
        </w:tc>
        <w:tc>
          <w:tcPr>
            <w:tcW w:w="1009" w:type="dxa"/>
            <w:tcBorders>
              <w:top w:val="single" w:sz="2" w:space="0" w:color="231F20"/>
              <w:bottom w:val="single" w:sz="2" w:space="0" w:color="231F20"/>
            </w:tcBorders>
            <w:shd w:val="clear" w:color="auto" w:fill="F1F2F2"/>
          </w:tcPr>
          <w:p>
            <w:pPr>
              <w:pStyle w:val="TableParagraph"/>
              <w:spacing w:before="162"/>
              <w:ind w:left="0"/>
              <w:rPr>
                <w:rFonts w:ascii="Arial Black"/>
                <w:sz w:val="13"/>
              </w:rPr>
            </w:pPr>
          </w:p>
          <w:p>
            <w:pPr>
              <w:pStyle w:val="TableParagraph"/>
              <w:ind w:left="0"/>
              <w:jc w:val="center"/>
              <w:rPr>
                <w:sz w:val="13"/>
              </w:rPr>
            </w:pPr>
            <w:r>
              <w:rPr>
                <w:color w:val="58595B"/>
                <w:spacing w:val="-10"/>
                <w:sz w:val="13"/>
              </w:rPr>
              <w:t>X</w:t>
            </w:r>
          </w:p>
        </w:tc>
        <w:tc>
          <w:tcPr>
            <w:tcW w:w="805" w:type="dxa"/>
            <w:tcBorders>
              <w:top w:val="single" w:sz="2" w:space="0" w:color="231F20"/>
              <w:bottom w:val="single" w:sz="2" w:space="0" w:color="231F20"/>
            </w:tcBorders>
            <w:shd w:val="clear" w:color="auto" w:fill="E6E7E8"/>
          </w:tcPr>
          <w:p>
            <w:pPr>
              <w:pStyle w:val="TableParagraph"/>
              <w:spacing w:before="162"/>
              <w:ind w:left="0"/>
              <w:rPr>
                <w:rFonts w:ascii="Arial Black"/>
                <w:sz w:val="13"/>
              </w:rPr>
            </w:pPr>
          </w:p>
          <w:p>
            <w:pPr>
              <w:pStyle w:val="TableParagraph"/>
              <w:ind w:left="24" w:right="24"/>
              <w:jc w:val="center"/>
              <w:rPr>
                <w:sz w:val="13"/>
              </w:rPr>
            </w:pPr>
            <w:r>
              <w:rPr>
                <w:color w:val="58595B"/>
                <w:spacing w:val="-10"/>
                <w:sz w:val="13"/>
              </w:rPr>
              <w:t>X</w:t>
            </w:r>
          </w:p>
        </w:tc>
        <w:tc>
          <w:tcPr>
            <w:tcW w:w="837" w:type="dxa"/>
            <w:tcBorders>
              <w:top w:val="single" w:sz="2" w:space="0" w:color="231F20"/>
              <w:bottom w:val="single" w:sz="2" w:space="0" w:color="231F20"/>
            </w:tcBorders>
            <w:shd w:val="clear" w:color="auto" w:fill="F1F2F2"/>
          </w:tcPr>
          <w:p>
            <w:pPr>
              <w:pStyle w:val="TableParagraph"/>
              <w:spacing w:before="162"/>
              <w:ind w:left="0"/>
              <w:rPr>
                <w:rFonts w:ascii="Arial Black"/>
                <w:sz w:val="13"/>
              </w:rPr>
            </w:pPr>
          </w:p>
          <w:p>
            <w:pPr>
              <w:pStyle w:val="TableParagraph"/>
              <w:ind w:left="0"/>
              <w:jc w:val="center"/>
              <w:rPr>
                <w:sz w:val="13"/>
              </w:rPr>
            </w:pPr>
            <w:r>
              <w:rPr>
                <w:color w:val="58595B"/>
                <w:spacing w:val="-10"/>
                <w:sz w:val="13"/>
              </w:rPr>
              <w:t>X</w:t>
            </w:r>
          </w:p>
        </w:tc>
      </w:tr>
      <w:tr>
        <w:trPr>
          <w:trHeight w:val="1321" w:hRule="atLeast"/>
        </w:trPr>
        <w:tc>
          <w:tcPr>
            <w:tcW w:w="1871" w:type="dxa"/>
            <w:tcBorders>
              <w:top w:val="single" w:sz="2" w:space="0" w:color="231F20"/>
              <w:bottom w:val="single" w:sz="2" w:space="0" w:color="231F20"/>
            </w:tcBorders>
            <w:shd w:val="clear" w:color="auto" w:fill="E6E7E8"/>
          </w:tcPr>
          <w:p>
            <w:pPr>
              <w:pStyle w:val="TableParagraph"/>
              <w:spacing w:line="211" w:lineRule="auto" w:before="121"/>
              <w:ind w:left="113" w:right="109"/>
              <w:rPr>
                <w:sz w:val="13"/>
              </w:rPr>
            </w:pPr>
            <w:r>
              <w:rPr>
                <w:rFonts w:ascii="Arial Black"/>
                <w:color w:val="58595B"/>
                <w:w w:val="105"/>
                <w:sz w:val="13"/>
              </w:rPr>
              <w:t>Climate</w:t>
            </w:r>
            <w:r>
              <w:rPr>
                <w:rFonts w:ascii="Arial Black"/>
                <w:color w:val="58595B"/>
                <w:spacing w:val="-11"/>
                <w:w w:val="105"/>
                <w:sz w:val="13"/>
              </w:rPr>
              <w:t> </w:t>
            </w:r>
            <w:r>
              <w:rPr>
                <w:rFonts w:ascii="Arial Black"/>
                <w:color w:val="58595B"/>
                <w:w w:val="105"/>
                <w:sz w:val="13"/>
              </w:rPr>
              <w:t>change</w:t>
            </w:r>
            <w:r>
              <w:rPr>
                <w:rFonts w:ascii="Arial Black"/>
                <w:color w:val="58595B"/>
                <w:spacing w:val="-11"/>
                <w:w w:val="105"/>
                <w:sz w:val="13"/>
              </w:rPr>
              <w:t> </w:t>
            </w:r>
            <w:r>
              <w:rPr>
                <w:rFonts w:ascii="Arial Black"/>
                <w:color w:val="58595B"/>
                <w:w w:val="105"/>
                <w:sz w:val="13"/>
              </w:rPr>
              <w:t>and disasters</w:t>
            </w:r>
            <w:r>
              <w:rPr>
                <w:color w:val="58595B"/>
                <w:w w:val="105"/>
                <w:sz w:val="13"/>
              </w:rPr>
              <w:t>:</w:t>
            </w:r>
            <w:r>
              <w:rPr>
                <w:color w:val="58595B"/>
                <w:spacing w:val="-11"/>
                <w:w w:val="105"/>
                <w:sz w:val="13"/>
              </w:rPr>
              <w:t> </w:t>
            </w:r>
            <w:r>
              <w:rPr>
                <w:color w:val="58595B"/>
                <w:w w:val="105"/>
                <w:sz w:val="13"/>
              </w:rPr>
              <w:t>erratic weather</w:t>
            </w:r>
            <w:r>
              <w:rPr>
                <w:color w:val="58595B"/>
                <w:spacing w:val="-11"/>
                <w:w w:val="105"/>
                <w:sz w:val="13"/>
              </w:rPr>
              <w:t> </w:t>
            </w:r>
            <w:r>
              <w:rPr>
                <w:color w:val="58595B"/>
                <w:w w:val="105"/>
                <w:sz w:val="13"/>
              </w:rPr>
              <w:t>causing</w:t>
            </w:r>
            <w:r>
              <w:rPr>
                <w:color w:val="58595B"/>
                <w:spacing w:val="-11"/>
                <w:w w:val="105"/>
                <w:sz w:val="13"/>
              </w:rPr>
              <w:t> </w:t>
            </w:r>
            <w:r>
              <w:rPr>
                <w:color w:val="58595B"/>
                <w:w w:val="105"/>
                <w:sz w:val="13"/>
              </w:rPr>
              <w:t>drought and</w:t>
            </w:r>
            <w:r>
              <w:rPr>
                <w:color w:val="58595B"/>
                <w:spacing w:val="-11"/>
                <w:w w:val="105"/>
                <w:sz w:val="13"/>
              </w:rPr>
              <w:t> </w:t>
            </w:r>
            <w:r>
              <w:rPr>
                <w:color w:val="58595B"/>
                <w:w w:val="105"/>
                <w:sz w:val="13"/>
              </w:rPr>
              <w:t>floods</w:t>
            </w:r>
          </w:p>
        </w:tc>
        <w:tc>
          <w:tcPr>
            <w:tcW w:w="2517" w:type="dxa"/>
            <w:tcBorders>
              <w:top w:val="single" w:sz="2" w:space="0" w:color="231F20"/>
              <w:bottom w:val="single" w:sz="2" w:space="0" w:color="231F20"/>
            </w:tcBorders>
            <w:shd w:val="clear" w:color="auto" w:fill="F1F2F2"/>
          </w:tcPr>
          <w:p>
            <w:pPr>
              <w:pStyle w:val="TableParagraph"/>
              <w:spacing w:line="290" w:lineRule="auto" w:before="105"/>
              <w:ind w:left="53" w:right="496"/>
              <w:rPr>
                <w:position w:val="1"/>
                <w:sz w:val="13"/>
              </w:rPr>
            </w:pPr>
            <w:r>
              <w:rPr>
                <w:position w:val="-1"/>
              </w:rPr>
              <w:drawing>
                <wp:inline distT="0" distB="0" distL="0" distR="0">
                  <wp:extent cx="76225" cy="76225"/>
                  <wp:effectExtent l="0" t="0" r="0" b="0"/>
                  <wp:docPr id="291" name="Image 291"/>
                  <wp:cNvGraphicFramePr>
                    <a:graphicFrameLocks/>
                  </wp:cNvGraphicFramePr>
                  <a:graphic>
                    <a:graphicData uri="http://schemas.openxmlformats.org/drawingml/2006/picture">
                      <pic:pic>
                        <pic:nvPicPr>
                          <pic:cNvPr id="291" name="Image 291"/>
                          <pic:cNvPicPr/>
                        </pic:nvPicPr>
                        <pic:blipFill>
                          <a:blip r:embed="rId48" cstate="print"/>
                          <a:stretch>
                            <a:fillRect/>
                          </a:stretch>
                        </pic:blipFill>
                        <pic:spPr>
                          <a:xfrm>
                            <a:off x="0" y="0"/>
                            <a:ext cx="76225" cy="76225"/>
                          </a:xfrm>
                          <a:prstGeom prst="rect">
                            <a:avLst/>
                          </a:prstGeom>
                        </pic:spPr>
                      </pic:pic>
                    </a:graphicData>
                  </a:graphic>
                </wp:inline>
              </w:drawing>
            </w:r>
            <w:r>
              <w:rPr>
                <w:position w:val="-1"/>
              </w:rPr>
            </w:r>
            <w:r>
              <w:rPr>
                <w:rFonts w:ascii="Times New Roman"/>
                <w:sz w:val="20"/>
              </w:rPr>
              <w:t> </w:t>
            </w:r>
            <w:r>
              <w:rPr>
                <w:color w:val="58595B"/>
                <w:sz w:val="13"/>
              </w:rPr>
              <w:t>Low</w:t>
            </w:r>
            <w:r>
              <w:rPr>
                <w:color w:val="58595B"/>
                <w:spacing w:val="-4"/>
                <w:sz w:val="13"/>
              </w:rPr>
              <w:t> </w:t>
            </w:r>
            <w:r>
              <w:rPr>
                <w:color w:val="58595B"/>
                <w:sz w:val="13"/>
              </w:rPr>
              <w:t>agriculture</w:t>
            </w:r>
            <w:r>
              <w:rPr>
                <w:color w:val="58595B"/>
                <w:spacing w:val="-4"/>
                <w:sz w:val="13"/>
              </w:rPr>
              <w:t> </w:t>
            </w:r>
            <w:r>
              <w:rPr>
                <w:color w:val="58595B"/>
                <w:sz w:val="13"/>
              </w:rPr>
              <w:t>production </w:t>
            </w:r>
            <w:r>
              <w:rPr>
                <w:color w:val="58595B"/>
                <w:sz w:val="13"/>
              </w:rPr>
              <w:drawing>
                <wp:inline distT="0" distB="0" distL="0" distR="0">
                  <wp:extent cx="76225" cy="76225"/>
                  <wp:effectExtent l="0" t="0" r="0" b="0"/>
                  <wp:docPr id="292" name="Image 292"/>
                  <wp:cNvGraphicFramePr>
                    <a:graphicFrameLocks/>
                  </wp:cNvGraphicFramePr>
                  <a:graphic>
                    <a:graphicData uri="http://schemas.openxmlformats.org/drawingml/2006/picture">
                      <pic:pic>
                        <pic:nvPicPr>
                          <pic:cNvPr id="292" name="Image 292"/>
                          <pic:cNvPicPr/>
                        </pic:nvPicPr>
                        <pic:blipFill>
                          <a:blip r:embed="rId48" cstate="print"/>
                          <a:stretch>
                            <a:fillRect/>
                          </a:stretch>
                        </pic:blipFill>
                        <pic:spPr>
                          <a:xfrm>
                            <a:off x="0" y="0"/>
                            <a:ext cx="76225" cy="76225"/>
                          </a:xfrm>
                          <a:prstGeom prst="rect">
                            <a:avLst/>
                          </a:prstGeom>
                        </pic:spPr>
                      </pic:pic>
                    </a:graphicData>
                  </a:graphic>
                </wp:inline>
              </w:drawing>
            </w:r>
            <w:r>
              <w:rPr>
                <w:color w:val="58595B"/>
                <w:sz w:val="13"/>
              </w:rPr>
            </w:r>
            <w:r>
              <w:rPr>
                <w:rFonts w:ascii="Times New Roman"/>
                <w:color w:val="58595B"/>
                <w:spacing w:val="40"/>
                <w:position w:val="1"/>
                <w:sz w:val="13"/>
              </w:rPr>
              <w:t> </w:t>
            </w:r>
            <w:r>
              <w:rPr>
                <w:color w:val="58595B"/>
                <w:position w:val="1"/>
                <w:sz w:val="13"/>
              </w:rPr>
              <w:t>Food insecurity</w:t>
            </w:r>
          </w:p>
          <w:p>
            <w:pPr>
              <w:pStyle w:val="TableParagraph"/>
              <w:spacing w:line="290" w:lineRule="auto"/>
              <w:ind w:left="53" w:right="682"/>
              <w:rPr>
                <w:sz w:val="13"/>
              </w:rPr>
            </w:pPr>
            <w:r>
              <w:rPr>
                <w:position w:val="-1"/>
              </w:rPr>
              <w:drawing>
                <wp:inline distT="0" distB="0" distL="0" distR="0">
                  <wp:extent cx="76225" cy="76225"/>
                  <wp:effectExtent l="0" t="0" r="0" b="0"/>
                  <wp:docPr id="293" name="Image 293"/>
                  <wp:cNvGraphicFramePr>
                    <a:graphicFrameLocks/>
                  </wp:cNvGraphicFramePr>
                  <a:graphic>
                    <a:graphicData uri="http://schemas.openxmlformats.org/drawingml/2006/picture">
                      <pic:pic>
                        <pic:nvPicPr>
                          <pic:cNvPr id="293" name="Image 293"/>
                          <pic:cNvPicPr/>
                        </pic:nvPicPr>
                        <pic:blipFill>
                          <a:blip r:embed="rId49" cstate="print"/>
                          <a:stretch>
                            <a:fillRect/>
                          </a:stretch>
                        </pic:blipFill>
                        <pic:spPr>
                          <a:xfrm>
                            <a:off x="0" y="0"/>
                            <a:ext cx="76225" cy="76225"/>
                          </a:xfrm>
                          <a:prstGeom prst="rect">
                            <a:avLst/>
                          </a:prstGeom>
                        </pic:spPr>
                      </pic:pic>
                    </a:graphicData>
                  </a:graphic>
                </wp:inline>
              </w:drawing>
            </w:r>
            <w:r>
              <w:rPr>
                <w:position w:val="-1"/>
              </w:rPr>
            </w:r>
            <w:r>
              <w:rPr>
                <w:rFonts w:ascii="Times New Roman"/>
                <w:spacing w:val="-2"/>
                <w:sz w:val="20"/>
              </w:rPr>
              <w:t> </w:t>
            </w:r>
            <w:r>
              <w:rPr>
                <w:color w:val="58595B"/>
                <w:sz w:val="13"/>
              </w:rPr>
              <w:t>Low</w:t>
            </w:r>
            <w:r>
              <w:rPr>
                <w:color w:val="58595B"/>
                <w:spacing w:val="-10"/>
                <w:sz w:val="13"/>
              </w:rPr>
              <w:t> </w:t>
            </w:r>
            <w:r>
              <w:rPr>
                <w:color w:val="58595B"/>
                <w:sz w:val="13"/>
              </w:rPr>
              <w:t>agricultural</w:t>
            </w:r>
            <w:r>
              <w:rPr>
                <w:color w:val="58595B"/>
                <w:spacing w:val="-10"/>
                <w:sz w:val="13"/>
              </w:rPr>
              <w:t> </w:t>
            </w:r>
            <w:r>
              <w:rPr>
                <w:color w:val="58595B"/>
                <w:sz w:val="13"/>
              </w:rPr>
              <w:t>exports </w:t>
            </w:r>
            <w:r>
              <w:rPr>
                <w:color w:val="58595B"/>
                <w:position w:val="-2"/>
                <w:sz w:val="13"/>
              </w:rPr>
              <w:drawing>
                <wp:inline distT="0" distB="0" distL="0" distR="0">
                  <wp:extent cx="76225" cy="76225"/>
                  <wp:effectExtent l="0" t="0" r="0" b="0"/>
                  <wp:docPr id="294" name="Image 294"/>
                  <wp:cNvGraphicFramePr>
                    <a:graphicFrameLocks/>
                  </wp:cNvGraphicFramePr>
                  <a:graphic>
                    <a:graphicData uri="http://schemas.openxmlformats.org/drawingml/2006/picture">
                      <pic:pic>
                        <pic:nvPicPr>
                          <pic:cNvPr id="294" name="Image 294"/>
                          <pic:cNvPicPr/>
                        </pic:nvPicPr>
                        <pic:blipFill>
                          <a:blip r:embed="rId48" cstate="print"/>
                          <a:stretch>
                            <a:fillRect/>
                          </a:stretch>
                        </pic:blipFill>
                        <pic:spPr>
                          <a:xfrm>
                            <a:off x="0" y="0"/>
                            <a:ext cx="76225" cy="76225"/>
                          </a:xfrm>
                          <a:prstGeom prst="rect">
                            <a:avLst/>
                          </a:prstGeom>
                        </pic:spPr>
                      </pic:pic>
                    </a:graphicData>
                  </a:graphic>
                </wp:inline>
              </w:drawing>
            </w:r>
            <w:r>
              <w:rPr>
                <w:color w:val="58595B"/>
                <w:position w:val="-2"/>
                <w:sz w:val="13"/>
              </w:rPr>
            </w:r>
            <w:r>
              <w:rPr>
                <w:rFonts w:ascii="Times New Roman"/>
                <w:color w:val="58595B"/>
                <w:spacing w:val="37"/>
                <w:sz w:val="13"/>
              </w:rPr>
              <w:t> </w:t>
            </w:r>
            <w:r>
              <w:rPr>
                <w:color w:val="58595B"/>
                <w:sz w:val="13"/>
              </w:rPr>
              <w:t>Infrastructure </w:t>
            </w:r>
            <w:r>
              <w:rPr>
                <w:color w:val="58595B"/>
                <w:sz w:val="13"/>
              </w:rPr>
              <w:t>damages</w:t>
            </w:r>
          </w:p>
          <w:p>
            <w:pPr>
              <w:pStyle w:val="TableParagraph"/>
              <w:spacing w:line="196" w:lineRule="exact"/>
              <w:ind w:left="53"/>
              <w:rPr>
                <w:position w:val="2"/>
                <w:sz w:val="13"/>
              </w:rPr>
            </w:pPr>
            <w:r>
              <w:rPr/>
              <w:drawing>
                <wp:inline distT="0" distB="0" distL="0" distR="0">
                  <wp:extent cx="76225" cy="76225"/>
                  <wp:effectExtent l="0" t="0" r="0" b="0"/>
                  <wp:docPr id="295" name="Image 295"/>
                  <wp:cNvGraphicFramePr>
                    <a:graphicFrameLocks/>
                  </wp:cNvGraphicFramePr>
                  <a:graphic>
                    <a:graphicData uri="http://schemas.openxmlformats.org/drawingml/2006/picture">
                      <pic:pic>
                        <pic:nvPicPr>
                          <pic:cNvPr id="295" name="Image 295"/>
                          <pic:cNvPicPr/>
                        </pic:nvPicPr>
                        <pic:blipFill>
                          <a:blip r:embed="rId48" cstate="print"/>
                          <a:stretch>
                            <a:fillRect/>
                          </a:stretch>
                        </pic:blipFill>
                        <pic:spPr>
                          <a:xfrm>
                            <a:off x="0" y="0"/>
                            <a:ext cx="76225" cy="76225"/>
                          </a:xfrm>
                          <a:prstGeom prst="rect">
                            <a:avLst/>
                          </a:prstGeom>
                        </pic:spPr>
                      </pic:pic>
                    </a:graphicData>
                  </a:graphic>
                </wp:inline>
              </w:drawing>
            </w:r>
            <w:r>
              <w:rPr/>
            </w:r>
            <w:r>
              <w:rPr>
                <w:rFonts w:ascii="Times New Roman"/>
                <w:position w:val="2"/>
                <w:sz w:val="20"/>
              </w:rPr>
              <w:t> </w:t>
            </w:r>
            <w:r>
              <w:rPr>
                <w:color w:val="58595B"/>
                <w:spacing w:val="-2"/>
                <w:position w:val="2"/>
                <w:sz w:val="13"/>
              </w:rPr>
              <w:t>Loss</w:t>
            </w:r>
            <w:r>
              <w:rPr>
                <w:color w:val="58595B"/>
                <w:spacing w:val="-4"/>
                <w:position w:val="2"/>
                <w:sz w:val="13"/>
              </w:rPr>
              <w:t> </w:t>
            </w:r>
            <w:r>
              <w:rPr>
                <w:color w:val="58595B"/>
                <w:spacing w:val="-2"/>
                <w:position w:val="2"/>
                <w:sz w:val="13"/>
              </w:rPr>
              <w:t>of</w:t>
            </w:r>
            <w:r>
              <w:rPr>
                <w:color w:val="58595B"/>
                <w:spacing w:val="-4"/>
                <w:position w:val="2"/>
                <w:sz w:val="13"/>
              </w:rPr>
              <w:t> </w:t>
            </w:r>
            <w:r>
              <w:rPr>
                <w:color w:val="58595B"/>
                <w:spacing w:val="-2"/>
                <w:position w:val="2"/>
                <w:sz w:val="13"/>
              </w:rPr>
              <w:t>lives</w:t>
            </w:r>
          </w:p>
        </w:tc>
        <w:tc>
          <w:tcPr>
            <w:tcW w:w="714" w:type="dxa"/>
            <w:tcBorders>
              <w:top w:val="single" w:sz="2" w:space="0" w:color="231F20"/>
              <w:bottom w:val="single" w:sz="2" w:space="0" w:color="231F20"/>
            </w:tcBorders>
            <w:shd w:val="clear" w:color="auto" w:fill="E6E7E8"/>
          </w:tcPr>
          <w:p>
            <w:pPr>
              <w:pStyle w:val="TableParagraph"/>
              <w:spacing w:before="162"/>
              <w:ind w:left="0"/>
              <w:rPr>
                <w:rFonts w:ascii="Arial Black"/>
                <w:sz w:val="13"/>
              </w:rPr>
            </w:pPr>
          </w:p>
          <w:p>
            <w:pPr>
              <w:pStyle w:val="TableParagraph"/>
              <w:ind w:left="0"/>
              <w:jc w:val="center"/>
              <w:rPr>
                <w:sz w:val="13"/>
              </w:rPr>
            </w:pPr>
            <w:r>
              <w:rPr>
                <w:color w:val="58595B"/>
                <w:spacing w:val="-10"/>
                <w:sz w:val="13"/>
              </w:rPr>
              <w:t>X</w:t>
            </w:r>
          </w:p>
        </w:tc>
        <w:tc>
          <w:tcPr>
            <w:tcW w:w="805" w:type="dxa"/>
            <w:tcBorders>
              <w:top w:val="single" w:sz="2" w:space="0" w:color="231F20"/>
              <w:bottom w:val="single" w:sz="2" w:space="0" w:color="231F20"/>
            </w:tcBorders>
            <w:shd w:val="clear" w:color="auto" w:fill="F1F2F2"/>
          </w:tcPr>
          <w:p>
            <w:pPr>
              <w:pStyle w:val="TableParagraph"/>
              <w:spacing w:before="162"/>
              <w:ind w:left="0"/>
              <w:rPr>
                <w:rFonts w:ascii="Arial Black"/>
                <w:sz w:val="13"/>
              </w:rPr>
            </w:pPr>
          </w:p>
          <w:p>
            <w:pPr>
              <w:pStyle w:val="TableParagraph"/>
              <w:ind w:left="24" w:right="24"/>
              <w:jc w:val="center"/>
              <w:rPr>
                <w:sz w:val="13"/>
              </w:rPr>
            </w:pPr>
            <w:r>
              <w:rPr>
                <w:color w:val="58595B"/>
                <w:spacing w:val="-10"/>
                <w:sz w:val="13"/>
              </w:rPr>
              <w:t>X</w:t>
            </w:r>
          </w:p>
        </w:tc>
        <w:tc>
          <w:tcPr>
            <w:tcW w:w="1066" w:type="dxa"/>
            <w:tcBorders>
              <w:top w:val="single" w:sz="2" w:space="0" w:color="231F20"/>
              <w:bottom w:val="single" w:sz="2" w:space="0" w:color="231F20"/>
            </w:tcBorders>
            <w:shd w:val="clear" w:color="auto" w:fill="E6E7E8"/>
          </w:tcPr>
          <w:p>
            <w:pPr>
              <w:pStyle w:val="TableParagraph"/>
              <w:spacing w:before="162"/>
              <w:ind w:left="0"/>
              <w:rPr>
                <w:rFonts w:ascii="Arial Black"/>
                <w:sz w:val="13"/>
              </w:rPr>
            </w:pPr>
          </w:p>
          <w:p>
            <w:pPr>
              <w:pStyle w:val="TableParagraph"/>
              <w:ind w:left="0"/>
              <w:jc w:val="center"/>
              <w:rPr>
                <w:sz w:val="13"/>
              </w:rPr>
            </w:pPr>
            <w:r>
              <w:rPr>
                <w:color w:val="58595B"/>
                <w:spacing w:val="-10"/>
                <w:sz w:val="13"/>
              </w:rPr>
              <w:t>X</w:t>
            </w:r>
          </w:p>
        </w:tc>
        <w:tc>
          <w:tcPr>
            <w:tcW w:w="1009" w:type="dxa"/>
            <w:tcBorders>
              <w:top w:val="single" w:sz="2" w:space="0" w:color="231F20"/>
              <w:bottom w:val="single" w:sz="2" w:space="0" w:color="231F20"/>
            </w:tcBorders>
            <w:shd w:val="clear" w:color="auto" w:fill="F1F2F2"/>
          </w:tcPr>
          <w:p>
            <w:pPr>
              <w:pStyle w:val="TableParagraph"/>
              <w:spacing w:before="162"/>
              <w:ind w:left="0"/>
              <w:rPr>
                <w:rFonts w:ascii="Arial Black"/>
                <w:sz w:val="13"/>
              </w:rPr>
            </w:pPr>
          </w:p>
          <w:p>
            <w:pPr>
              <w:pStyle w:val="TableParagraph"/>
              <w:ind w:left="0"/>
              <w:jc w:val="center"/>
              <w:rPr>
                <w:sz w:val="13"/>
              </w:rPr>
            </w:pPr>
            <w:r>
              <w:rPr>
                <w:color w:val="58595B"/>
                <w:spacing w:val="-10"/>
                <w:sz w:val="13"/>
              </w:rPr>
              <w:t>X</w:t>
            </w:r>
          </w:p>
        </w:tc>
        <w:tc>
          <w:tcPr>
            <w:tcW w:w="805" w:type="dxa"/>
            <w:tcBorders>
              <w:top w:val="single" w:sz="2" w:space="0" w:color="231F20"/>
              <w:bottom w:val="single" w:sz="2" w:space="0" w:color="231F20"/>
            </w:tcBorders>
            <w:shd w:val="clear" w:color="auto" w:fill="E6E7E8"/>
          </w:tcPr>
          <w:p>
            <w:pPr>
              <w:pStyle w:val="TableParagraph"/>
              <w:ind w:left="0"/>
              <w:rPr>
                <w:rFonts w:ascii="Times New Roman"/>
                <w:sz w:val="12"/>
              </w:rPr>
            </w:pPr>
          </w:p>
        </w:tc>
        <w:tc>
          <w:tcPr>
            <w:tcW w:w="837" w:type="dxa"/>
            <w:tcBorders>
              <w:top w:val="single" w:sz="2" w:space="0" w:color="231F20"/>
              <w:bottom w:val="single" w:sz="2" w:space="0" w:color="231F20"/>
            </w:tcBorders>
            <w:shd w:val="clear" w:color="auto" w:fill="F1F2F2"/>
          </w:tcPr>
          <w:p>
            <w:pPr>
              <w:pStyle w:val="TableParagraph"/>
              <w:spacing w:before="162"/>
              <w:ind w:left="0"/>
              <w:rPr>
                <w:rFonts w:ascii="Arial Black"/>
                <w:sz w:val="13"/>
              </w:rPr>
            </w:pPr>
          </w:p>
          <w:p>
            <w:pPr>
              <w:pStyle w:val="TableParagraph"/>
              <w:ind w:left="0"/>
              <w:jc w:val="center"/>
              <w:rPr>
                <w:sz w:val="13"/>
              </w:rPr>
            </w:pPr>
            <w:r>
              <w:rPr>
                <w:color w:val="58595B"/>
                <w:spacing w:val="-10"/>
                <w:sz w:val="13"/>
              </w:rPr>
              <w:t>X</w:t>
            </w:r>
          </w:p>
        </w:tc>
      </w:tr>
    </w:tbl>
    <w:p>
      <w:pPr>
        <w:pStyle w:val="TableParagraph"/>
        <w:spacing w:after="0"/>
        <w:jc w:val="center"/>
        <w:rPr>
          <w:sz w:val="13"/>
        </w:rPr>
        <w:sectPr>
          <w:footerReference w:type="even" r:id="rId46"/>
          <w:pgSz w:w="11630" w:h="8230" w:orient="landscape"/>
          <w:pgMar w:header="0" w:footer="0" w:top="760" w:bottom="0" w:left="708" w:right="1133"/>
        </w:sectPr>
      </w:pPr>
    </w:p>
    <w:p>
      <w:pPr>
        <w:pStyle w:val="Heading1"/>
      </w:pPr>
      <w:r>
        <w:rPr/>
        <mc:AlternateContent>
          <mc:Choice Requires="wps">
            <w:drawing>
              <wp:anchor distT="0" distB="0" distL="0" distR="0" allowOverlap="1" layoutInCell="1" locked="0" behindDoc="1" simplePos="0" relativeHeight="482822656">
                <wp:simplePos x="0" y="0"/>
                <wp:positionH relativeFrom="page">
                  <wp:posOffset>-6737</wp:posOffset>
                </wp:positionH>
                <wp:positionV relativeFrom="page">
                  <wp:posOffset>-6737</wp:posOffset>
                </wp:positionV>
                <wp:extent cx="5233670" cy="7393940"/>
                <wp:effectExtent l="0" t="0" r="0" b="0"/>
                <wp:wrapNone/>
                <wp:docPr id="296" name="Group 296"/>
                <wp:cNvGraphicFramePr>
                  <a:graphicFrameLocks/>
                </wp:cNvGraphicFramePr>
                <a:graphic>
                  <a:graphicData uri="http://schemas.microsoft.com/office/word/2010/wordprocessingGroup">
                    <wpg:wgp>
                      <wpg:cNvPr id="296" name="Group 296"/>
                      <wpg:cNvGrpSpPr/>
                      <wpg:grpSpPr>
                        <a:xfrm>
                          <a:off x="0" y="0"/>
                          <a:ext cx="5233670" cy="7393940"/>
                          <a:chExt cx="5233670" cy="7393940"/>
                        </a:xfrm>
                      </wpg:grpSpPr>
                      <wps:wsp>
                        <wps:cNvPr id="297" name="Graphic 297"/>
                        <wps:cNvSpPr/>
                        <wps:spPr>
                          <a:xfrm>
                            <a:off x="6738" y="6833489"/>
                            <a:ext cx="4363720" cy="229235"/>
                          </a:xfrm>
                          <a:custGeom>
                            <a:avLst/>
                            <a:gdLst/>
                            <a:ahLst/>
                            <a:cxnLst/>
                            <a:rect l="l" t="t" r="r" b="b"/>
                            <a:pathLst>
                              <a:path w="4363720" h="229235">
                                <a:moveTo>
                                  <a:pt x="4261599" y="0"/>
                                </a:moveTo>
                                <a:lnTo>
                                  <a:pt x="0" y="0"/>
                                </a:lnTo>
                                <a:lnTo>
                                  <a:pt x="0" y="229006"/>
                                </a:lnTo>
                                <a:lnTo>
                                  <a:pt x="4261599" y="229006"/>
                                </a:lnTo>
                                <a:lnTo>
                                  <a:pt x="4320336" y="227418"/>
                                </a:lnTo>
                                <a:lnTo>
                                  <a:pt x="4350499" y="216306"/>
                                </a:lnTo>
                                <a:lnTo>
                                  <a:pt x="4361611" y="186143"/>
                                </a:lnTo>
                                <a:lnTo>
                                  <a:pt x="4363199" y="127406"/>
                                </a:lnTo>
                                <a:lnTo>
                                  <a:pt x="4363199" y="101600"/>
                                </a:lnTo>
                                <a:lnTo>
                                  <a:pt x="4361611" y="42862"/>
                                </a:lnTo>
                                <a:lnTo>
                                  <a:pt x="4350499" y="12700"/>
                                </a:lnTo>
                                <a:lnTo>
                                  <a:pt x="4320336" y="1587"/>
                                </a:lnTo>
                                <a:lnTo>
                                  <a:pt x="4261599" y="0"/>
                                </a:lnTo>
                                <a:close/>
                              </a:path>
                            </a:pathLst>
                          </a:custGeom>
                          <a:solidFill>
                            <a:srgbClr val="C7EAFB"/>
                          </a:solidFill>
                        </wps:spPr>
                        <wps:bodyPr wrap="square" lIns="0" tIns="0" rIns="0" bIns="0" rtlCol="0">
                          <a:prstTxWarp prst="textNoShape">
                            <a:avLst/>
                          </a:prstTxWarp>
                          <a:noAutofit/>
                        </wps:bodyPr>
                      </wps:wsp>
                      <pic:pic>
                        <pic:nvPicPr>
                          <pic:cNvPr id="298" name="Image 298"/>
                          <pic:cNvPicPr/>
                        </pic:nvPicPr>
                        <pic:blipFill>
                          <a:blip r:embed="rId16" cstate="print"/>
                          <a:stretch>
                            <a:fillRect/>
                          </a:stretch>
                        </pic:blipFill>
                        <pic:spPr>
                          <a:xfrm>
                            <a:off x="4120534" y="6833495"/>
                            <a:ext cx="1106208" cy="228993"/>
                          </a:xfrm>
                          <a:prstGeom prst="rect">
                            <a:avLst/>
                          </a:prstGeom>
                        </pic:spPr>
                      </pic:pic>
                      <pic:pic>
                        <pic:nvPicPr>
                          <pic:cNvPr id="299" name="Image 299"/>
                          <pic:cNvPicPr/>
                        </pic:nvPicPr>
                        <pic:blipFill>
                          <a:blip r:embed="rId51" cstate="print"/>
                          <a:stretch>
                            <a:fillRect/>
                          </a:stretch>
                        </pic:blipFill>
                        <pic:spPr>
                          <a:xfrm>
                            <a:off x="6737" y="6737"/>
                            <a:ext cx="5220004" cy="7379994"/>
                          </a:xfrm>
                          <a:prstGeom prst="rect">
                            <a:avLst/>
                          </a:prstGeom>
                        </pic:spPr>
                      </pic:pic>
                      <wps:wsp>
                        <wps:cNvPr id="300" name="Graphic 300"/>
                        <wps:cNvSpPr/>
                        <wps:spPr>
                          <a:xfrm>
                            <a:off x="1126699" y="6003484"/>
                            <a:ext cx="477520" cy="477520"/>
                          </a:xfrm>
                          <a:custGeom>
                            <a:avLst/>
                            <a:gdLst/>
                            <a:ahLst/>
                            <a:cxnLst/>
                            <a:rect l="l" t="t" r="r" b="b"/>
                            <a:pathLst>
                              <a:path w="477520" h="477520">
                                <a:moveTo>
                                  <a:pt x="238455" y="476897"/>
                                </a:moveTo>
                                <a:lnTo>
                                  <a:pt x="286509" y="472053"/>
                                </a:lnTo>
                                <a:lnTo>
                                  <a:pt x="331268" y="458159"/>
                                </a:lnTo>
                                <a:lnTo>
                                  <a:pt x="371773" y="436174"/>
                                </a:lnTo>
                                <a:lnTo>
                                  <a:pt x="407065" y="407058"/>
                                </a:lnTo>
                                <a:lnTo>
                                  <a:pt x="436183" y="371769"/>
                                </a:lnTo>
                                <a:lnTo>
                                  <a:pt x="458170" y="331266"/>
                                </a:lnTo>
                                <a:lnTo>
                                  <a:pt x="472065" y="286509"/>
                                </a:lnTo>
                                <a:lnTo>
                                  <a:pt x="476910" y="238455"/>
                                </a:lnTo>
                                <a:lnTo>
                                  <a:pt x="472065" y="190397"/>
                                </a:lnTo>
                                <a:lnTo>
                                  <a:pt x="458170" y="145636"/>
                                </a:lnTo>
                                <a:lnTo>
                                  <a:pt x="436183" y="105130"/>
                                </a:lnTo>
                                <a:lnTo>
                                  <a:pt x="407065" y="69840"/>
                                </a:lnTo>
                                <a:lnTo>
                                  <a:pt x="371773" y="40723"/>
                                </a:lnTo>
                                <a:lnTo>
                                  <a:pt x="331268" y="18738"/>
                                </a:lnTo>
                                <a:lnTo>
                                  <a:pt x="286509" y="4844"/>
                                </a:lnTo>
                                <a:lnTo>
                                  <a:pt x="238455" y="0"/>
                                </a:lnTo>
                                <a:lnTo>
                                  <a:pt x="190400" y="4844"/>
                                </a:lnTo>
                                <a:lnTo>
                                  <a:pt x="145641" y="18738"/>
                                </a:lnTo>
                                <a:lnTo>
                                  <a:pt x="105136" y="40723"/>
                                </a:lnTo>
                                <a:lnTo>
                                  <a:pt x="69845" y="69840"/>
                                </a:lnTo>
                                <a:lnTo>
                                  <a:pt x="40726" y="105130"/>
                                </a:lnTo>
                                <a:lnTo>
                                  <a:pt x="18740" y="145636"/>
                                </a:lnTo>
                                <a:lnTo>
                                  <a:pt x="4844" y="190397"/>
                                </a:lnTo>
                                <a:lnTo>
                                  <a:pt x="0" y="238455"/>
                                </a:lnTo>
                                <a:lnTo>
                                  <a:pt x="4844" y="286509"/>
                                </a:lnTo>
                                <a:lnTo>
                                  <a:pt x="18740" y="331266"/>
                                </a:lnTo>
                                <a:lnTo>
                                  <a:pt x="40726" y="371769"/>
                                </a:lnTo>
                                <a:lnTo>
                                  <a:pt x="69845" y="407058"/>
                                </a:lnTo>
                                <a:lnTo>
                                  <a:pt x="105136" y="436174"/>
                                </a:lnTo>
                                <a:lnTo>
                                  <a:pt x="145641" y="458159"/>
                                </a:lnTo>
                                <a:lnTo>
                                  <a:pt x="190400" y="472053"/>
                                </a:lnTo>
                                <a:lnTo>
                                  <a:pt x="238455" y="476897"/>
                                </a:lnTo>
                                <a:close/>
                              </a:path>
                            </a:pathLst>
                          </a:custGeom>
                          <a:ln w="12700">
                            <a:solidFill>
                              <a:srgbClr val="000000"/>
                            </a:solidFill>
                            <a:prstDash val="solid"/>
                          </a:ln>
                        </wps:spPr>
                        <wps:bodyPr wrap="square" lIns="0" tIns="0" rIns="0" bIns="0" rtlCol="0">
                          <a:prstTxWarp prst="textNoShape">
                            <a:avLst/>
                          </a:prstTxWarp>
                          <a:noAutofit/>
                        </wps:bodyPr>
                      </wps:wsp>
                      <wps:wsp>
                        <wps:cNvPr id="301" name="Graphic 301"/>
                        <wps:cNvSpPr/>
                        <wps:spPr>
                          <a:xfrm>
                            <a:off x="1330297" y="6130353"/>
                            <a:ext cx="116839" cy="233045"/>
                          </a:xfrm>
                          <a:custGeom>
                            <a:avLst/>
                            <a:gdLst/>
                            <a:ahLst/>
                            <a:cxnLst/>
                            <a:rect l="l" t="t" r="r" b="b"/>
                            <a:pathLst>
                              <a:path w="116839" h="233045">
                                <a:moveTo>
                                  <a:pt x="0" y="232994"/>
                                </a:moveTo>
                                <a:lnTo>
                                  <a:pt x="116497" y="116497"/>
                                </a:lnTo>
                                <a:lnTo>
                                  <a:pt x="0" y="0"/>
                                </a:lnTo>
                              </a:path>
                            </a:pathLst>
                          </a:custGeom>
                          <a:ln w="12699">
                            <a:solidFill>
                              <a:srgbClr val="000000"/>
                            </a:solidFill>
                            <a:prstDash val="solid"/>
                          </a:ln>
                        </wps:spPr>
                        <wps:bodyPr wrap="square" lIns="0" tIns="0" rIns="0" bIns="0" rtlCol="0">
                          <a:prstTxWarp prst="textNoShape">
                            <a:avLst/>
                          </a:prstTxWarp>
                          <a:noAutofit/>
                        </wps:bodyPr>
                      </wps:wsp>
                      <wps:wsp>
                        <wps:cNvPr id="302" name="Graphic 302"/>
                        <wps:cNvSpPr/>
                        <wps:spPr>
                          <a:xfrm>
                            <a:off x="1192790" y="2583745"/>
                            <a:ext cx="1001394" cy="1013460"/>
                          </a:xfrm>
                          <a:custGeom>
                            <a:avLst/>
                            <a:gdLst/>
                            <a:ahLst/>
                            <a:cxnLst/>
                            <a:rect l="l" t="t" r="r" b="b"/>
                            <a:pathLst>
                              <a:path w="1001394" h="1013460">
                                <a:moveTo>
                                  <a:pt x="1001268" y="0"/>
                                </a:moveTo>
                                <a:lnTo>
                                  <a:pt x="0" y="0"/>
                                </a:lnTo>
                                <a:lnTo>
                                  <a:pt x="0" y="1013460"/>
                                </a:lnTo>
                                <a:lnTo>
                                  <a:pt x="1001268" y="1013460"/>
                                </a:lnTo>
                                <a:lnTo>
                                  <a:pt x="1001268" y="0"/>
                                </a:lnTo>
                                <a:close/>
                              </a:path>
                            </a:pathLst>
                          </a:custGeom>
                          <a:solidFill>
                            <a:srgbClr val="231F20">
                              <a:alpha val="14999"/>
                            </a:srgbClr>
                          </a:solidFill>
                        </wps:spPr>
                        <wps:bodyPr wrap="square" lIns="0" tIns="0" rIns="0" bIns="0" rtlCol="0">
                          <a:prstTxWarp prst="textNoShape">
                            <a:avLst/>
                          </a:prstTxWarp>
                          <a:noAutofit/>
                        </wps:bodyPr>
                      </wps:wsp>
                      <wps:wsp>
                        <wps:cNvPr id="303" name="Graphic 303"/>
                        <wps:cNvSpPr/>
                        <wps:spPr>
                          <a:xfrm>
                            <a:off x="4231834" y="7205530"/>
                            <a:ext cx="675005" cy="181610"/>
                          </a:xfrm>
                          <a:custGeom>
                            <a:avLst/>
                            <a:gdLst/>
                            <a:ahLst/>
                            <a:cxnLst/>
                            <a:rect l="l" t="t" r="r" b="b"/>
                            <a:pathLst>
                              <a:path w="675005" h="181610">
                                <a:moveTo>
                                  <a:pt x="674685" y="181202"/>
                                </a:moveTo>
                                <a:lnTo>
                                  <a:pt x="42760" y="0"/>
                                </a:lnTo>
                                <a:lnTo>
                                  <a:pt x="0" y="149097"/>
                                </a:lnTo>
                                <a:lnTo>
                                  <a:pt x="111961" y="181202"/>
                                </a:lnTo>
                              </a:path>
                            </a:pathLst>
                          </a:custGeom>
                          <a:ln w="13474">
                            <a:solidFill>
                              <a:srgbClr val="000000"/>
                            </a:solidFill>
                            <a:prstDash val="solid"/>
                          </a:ln>
                        </wps:spPr>
                        <wps:bodyPr wrap="square" lIns="0" tIns="0" rIns="0" bIns="0" rtlCol="0">
                          <a:prstTxWarp prst="textNoShape">
                            <a:avLst/>
                          </a:prstTxWarp>
                          <a:noAutofit/>
                        </wps:bodyPr>
                      </wps:wsp>
                      <wps:wsp>
                        <wps:cNvPr id="304" name="Graphic 304"/>
                        <wps:cNvSpPr/>
                        <wps:spPr>
                          <a:xfrm>
                            <a:off x="4312037" y="6925826"/>
                            <a:ext cx="915035" cy="415925"/>
                          </a:xfrm>
                          <a:custGeom>
                            <a:avLst/>
                            <a:gdLst/>
                            <a:ahLst/>
                            <a:cxnLst/>
                            <a:rect l="l" t="t" r="r" b="b"/>
                            <a:pathLst>
                              <a:path w="915035" h="415925">
                                <a:moveTo>
                                  <a:pt x="914704" y="250026"/>
                                </a:moveTo>
                                <a:lnTo>
                                  <a:pt x="42760" y="0"/>
                                </a:lnTo>
                                <a:lnTo>
                                  <a:pt x="0" y="149098"/>
                                </a:lnTo>
                                <a:lnTo>
                                  <a:pt x="901573" y="407619"/>
                                </a:lnTo>
                                <a:lnTo>
                                  <a:pt x="914704" y="415724"/>
                                </a:lnTo>
                              </a:path>
                            </a:pathLst>
                          </a:custGeom>
                          <a:ln w="13474">
                            <a:solidFill>
                              <a:srgbClr val="000000"/>
                            </a:solidFill>
                            <a:prstDash val="solid"/>
                          </a:ln>
                        </wps:spPr>
                        <wps:bodyPr wrap="square" lIns="0" tIns="0" rIns="0" bIns="0" rtlCol="0">
                          <a:prstTxWarp prst="textNoShape">
                            <a:avLst/>
                          </a:prstTxWarp>
                          <a:noAutofit/>
                        </wps:bodyPr>
                      </wps:wsp>
                      <wps:wsp>
                        <wps:cNvPr id="305" name="Graphic 305"/>
                        <wps:cNvSpPr/>
                        <wps:spPr>
                          <a:xfrm>
                            <a:off x="4392241" y="6646123"/>
                            <a:ext cx="835025" cy="388620"/>
                          </a:xfrm>
                          <a:custGeom>
                            <a:avLst/>
                            <a:gdLst/>
                            <a:ahLst/>
                            <a:cxnLst/>
                            <a:rect l="l" t="t" r="r" b="b"/>
                            <a:pathLst>
                              <a:path w="835025" h="388620">
                                <a:moveTo>
                                  <a:pt x="834500" y="227028"/>
                                </a:moveTo>
                                <a:lnTo>
                                  <a:pt x="42760" y="0"/>
                                </a:lnTo>
                                <a:lnTo>
                                  <a:pt x="0" y="149097"/>
                                </a:lnTo>
                                <a:lnTo>
                                  <a:pt x="834500" y="388386"/>
                                </a:lnTo>
                              </a:path>
                            </a:pathLst>
                          </a:custGeom>
                          <a:ln w="13474">
                            <a:solidFill>
                              <a:srgbClr val="000000"/>
                            </a:solidFill>
                            <a:prstDash val="solid"/>
                          </a:ln>
                        </wps:spPr>
                        <wps:bodyPr wrap="square" lIns="0" tIns="0" rIns="0" bIns="0" rtlCol="0">
                          <a:prstTxWarp prst="textNoShape">
                            <a:avLst/>
                          </a:prstTxWarp>
                          <a:noAutofit/>
                        </wps:bodyPr>
                      </wps:wsp>
                      <wps:wsp>
                        <wps:cNvPr id="306" name="Graphic 306"/>
                        <wps:cNvSpPr/>
                        <wps:spPr>
                          <a:xfrm>
                            <a:off x="4472444" y="6366419"/>
                            <a:ext cx="754380" cy="365760"/>
                          </a:xfrm>
                          <a:custGeom>
                            <a:avLst/>
                            <a:gdLst/>
                            <a:ahLst/>
                            <a:cxnLst/>
                            <a:rect l="l" t="t" r="r" b="b"/>
                            <a:pathLst>
                              <a:path w="754380" h="365760">
                                <a:moveTo>
                                  <a:pt x="754297" y="204030"/>
                                </a:moveTo>
                                <a:lnTo>
                                  <a:pt x="42760" y="0"/>
                                </a:lnTo>
                                <a:lnTo>
                                  <a:pt x="0" y="149098"/>
                                </a:lnTo>
                                <a:lnTo>
                                  <a:pt x="754297" y="365388"/>
                                </a:lnTo>
                              </a:path>
                            </a:pathLst>
                          </a:custGeom>
                          <a:ln w="13474">
                            <a:solidFill>
                              <a:srgbClr val="000000"/>
                            </a:solidFill>
                            <a:prstDash val="solid"/>
                          </a:ln>
                        </wps:spPr>
                        <wps:bodyPr wrap="square" lIns="0" tIns="0" rIns="0" bIns="0" rtlCol="0">
                          <a:prstTxWarp prst="textNoShape">
                            <a:avLst/>
                          </a:prstTxWarp>
                          <a:noAutofit/>
                        </wps:bodyPr>
                      </wps:wsp>
                      <wps:wsp>
                        <wps:cNvPr id="307" name="Graphic 307"/>
                        <wps:cNvSpPr/>
                        <wps:spPr>
                          <a:xfrm>
                            <a:off x="4552648" y="6086716"/>
                            <a:ext cx="674370" cy="342900"/>
                          </a:xfrm>
                          <a:custGeom>
                            <a:avLst/>
                            <a:gdLst/>
                            <a:ahLst/>
                            <a:cxnLst/>
                            <a:rect l="l" t="t" r="r" b="b"/>
                            <a:pathLst>
                              <a:path w="674370" h="342900">
                                <a:moveTo>
                                  <a:pt x="674092" y="181032"/>
                                </a:moveTo>
                                <a:lnTo>
                                  <a:pt x="42760" y="0"/>
                                </a:lnTo>
                                <a:lnTo>
                                  <a:pt x="0" y="149098"/>
                                </a:lnTo>
                                <a:lnTo>
                                  <a:pt x="674092" y="342390"/>
                                </a:lnTo>
                              </a:path>
                            </a:pathLst>
                          </a:custGeom>
                          <a:ln w="13474">
                            <a:solidFill>
                              <a:srgbClr val="000000"/>
                            </a:solidFill>
                            <a:prstDash val="solid"/>
                          </a:ln>
                        </wps:spPr>
                        <wps:bodyPr wrap="square" lIns="0" tIns="0" rIns="0" bIns="0" rtlCol="0">
                          <a:prstTxWarp prst="textNoShape">
                            <a:avLst/>
                          </a:prstTxWarp>
                          <a:noAutofit/>
                        </wps:bodyPr>
                      </wps:wsp>
                      <wps:wsp>
                        <wps:cNvPr id="308" name="Graphic 308"/>
                        <wps:cNvSpPr/>
                        <wps:spPr>
                          <a:xfrm>
                            <a:off x="4632852" y="5807012"/>
                            <a:ext cx="594360" cy="319405"/>
                          </a:xfrm>
                          <a:custGeom>
                            <a:avLst/>
                            <a:gdLst/>
                            <a:ahLst/>
                            <a:cxnLst/>
                            <a:rect l="l" t="t" r="r" b="b"/>
                            <a:pathLst>
                              <a:path w="594360" h="319405">
                                <a:moveTo>
                                  <a:pt x="593889" y="158034"/>
                                </a:moveTo>
                                <a:lnTo>
                                  <a:pt x="42760" y="0"/>
                                </a:lnTo>
                                <a:lnTo>
                                  <a:pt x="0" y="149098"/>
                                </a:lnTo>
                                <a:lnTo>
                                  <a:pt x="593889" y="319392"/>
                                </a:lnTo>
                              </a:path>
                            </a:pathLst>
                          </a:custGeom>
                          <a:ln w="13474">
                            <a:solidFill>
                              <a:srgbClr val="000000"/>
                            </a:solidFill>
                            <a:prstDash val="solid"/>
                          </a:ln>
                        </wps:spPr>
                        <wps:bodyPr wrap="square" lIns="0" tIns="0" rIns="0" bIns="0" rtlCol="0">
                          <a:prstTxWarp prst="textNoShape">
                            <a:avLst/>
                          </a:prstTxWarp>
                          <a:noAutofit/>
                        </wps:bodyPr>
                      </wps:wsp>
                      <wps:wsp>
                        <wps:cNvPr id="309" name="Graphic 309"/>
                        <wps:cNvSpPr/>
                        <wps:spPr>
                          <a:xfrm>
                            <a:off x="4713056" y="5527309"/>
                            <a:ext cx="513715" cy="296545"/>
                          </a:xfrm>
                          <a:custGeom>
                            <a:avLst/>
                            <a:gdLst/>
                            <a:ahLst/>
                            <a:cxnLst/>
                            <a:rect l="l" t="t" r="r" b="b"/>
                            <a:pathLst>
                              <a:path w="513715" h="296545">
                                <a:moveTo>
                                  <a:pt x="513685" y="135036"/>
                                </a:moveTo>
                                <a:lnTo>
                                  <a:pt x="42760" y="0"/>
                                </a:lnTo>
                                <a:lnTo>
                                  <a:pt x="0" y="149098"/>
                                </a:lnTo>
                                <a:lnTo>
                                  <a:pt x="513685" y="296394"/>
                                </a:lnTo>
                              </a:path>
                            </a:pathLst>
                          </a:custGeom>
                          <a:ln w="13474">
                            <a:solidFill>
                              <a:srgbClr val="000000"/>
                            </a:solidFill>
                            <a:prstDash val="solid"/>
                          </a:ln>
                        </wps:spPr>
                        <wps:bodyPr wrap="square" lIns="0" tIns="0" rIns="0" bIns="0" rtlCol="0">
                          <a:prstTxWarp prst="textNoShape">
                            <a:avLst/>
                          </a:prstTxWarp>
                          <a:noAutofit/>
                        </wps:bodyPr>
                      </wps:wsp>
                      <wps:wsp>
                        <wps:cNvPr id="310" name="Graphic 310"/>
                        <wps:cNvSpPr/>
                        <wps:spPr>
                          <a:xfrm>
                            <a:off x="4793259" y="5247605"/>
                            <a:ext cx="433705" cy="273685"/>
                          </a:xfrm>
                          <a:custGeom>
                            <a:avLst/>
                            <a:gdLst/>
                            <a:ahLst/>
                            <a:cxnLst/>
                            <a:rect l="l" t="t" r="r" b="b"/>
                            <a:pathLst>
                              <a:path w="433705" h="273685">
                                <a:moveTo>
                                  <a:pt x="433482" y="112038"/>
                                </a:moveTo>
                                <a:lnTo>
                                  <a:pt x="42760" y="0"/>
                                </a:lnTo>
                                <a:lnTo>
                                  <a:pt x="0" y="149098"/>
                                </a:lnTo>
                                <a:lnTo>
                                  <a:pt x="433482" y="273396"/>
                                </a:lnTo>
                              </a:path>
                            </a:pathLst>
                          </a:custGeom>
                          <a:ln w="13474">
                            <a:solidFill>
                              <a:srgbClr val="000000"/>
                            </a:solidFill>
                            <a:prstDash val="solid"/>
                          </a:ln>
                        </wps:spPr>
                        <wps:bodyPr wrap="square" lIns="0" tIns="0" rIns="0" bIns="0" rtlCol="0">
                          <a:prstTxWarp prst="textNoShape">
                            <a:avLst/>
                          </a:prstTxWarp>
                          <a:noAutofit/>
                        </wps:bodyPr>
                      </wps:wsp>
                      <wps:wsp>
                        <wps:cNvPr id="311" name="Graphic 311"/>
                        <wps:cNvSpPr/>
                        <wps:spPr>
                          <a:xfrm>
                            <a:off x="4873463" y="4967902"/>
                            <a:ext cx="353695" cy="250825"/>
                          </a:xfrm>
                          <a:custGeom>
                            <a:avLst/>
                            <a:gdLst/>
                            <a:ahLst/>
                            <a:cxnLst/>
                            <a:rect l="l" t="t" r="r" b="b"/>
                            <a:pathLst>
                              <a:path w="353695" h="250825">
                                <a:moveTo>
                                  <a:pt x="353278" y="89039"/>
                                </a:moveTo>
                                <a:lnTo>
                                  <a:pt x="42760" y="0"/>
                                </a:lnTo>
                                <a:lnTo>
                                  <a:pt x="0" y="149098"/>
                                </a:lnTo>
                                <a:lnTo>
                                  <a:pt x="353278" y="250398"/>
                                </a:lnTo>
                              </a:path>
                            </a:pathLst>
                          </a:custGeom>
                          <a:ln w="13474">
                            <a:solidFill>
                              <a:srgbClr val="000000"/>
                            </a:solidFill>
                            <a:prstDash val="solid"/>
                          </a:ln>
                        </wps:spPr>
                        <wps:bodyPr wrap="square" lIns="0" tIns="0" rIns="0" bIns="0" rtlCol="0">
                          <a:prstTxWarp prst="textNoShape">
                            <a:avLst/>
                          </a:prstTxWarp>
                          <a:noAutofit/>
                        </wps:bodyPr>
                      </wps:wsp>
                      <wps:wsp>
                        <wps:cNvPr id="312" name="Graphic 312"/>
                        <wps:cNvSpPr/>
                        <wps:spPr>
                          <a:xfrm>
                            <a:off x="4953666" y="4688198"/>
                            <a:ext cx="273685" cy="227965"/>
                          </a:xfrm>
                          <a:custGeom>
                            <a:avLst/>
                            <a:gdLst/>
                            <a:ahLst/>
                            <a:cxnLst/>
                            <a:rect l="l" t="t" r="r" b="b"/>
                            <a:pathLst>
                              <a:path w="273685" h="227965">
                                <a:moveTo>
                                  <a:pt x="273075" y="66041"/>
                                </a:moveTo>
                                <a:lnTo>
                                  <a:pt x="42760" y="0"/>
                                </a:lnTo>
                                <a:lnTo>
                                  <a:pt x="0" y="149098"/>
                                </a:lnTo>
                                <a:lnTo>
                                  <a:pt x="273075" y="227400"/>
                                </a:lnTo>
                              </a:path>
                            </a:pathLst>
                          </a:custGeom>
                          <a:ln w="13474">
                            <a:solidFill>
                              <a:srgbClr val="000000"/>
                            </a:solidFill>
                            <a:prstDash val="solid"/>
                          </a:ln>
                        </wps:spPr>
                        <wps:bodyPr wrap="square" lIns="0" tIns="0" rIns="0" bIns="0" rtlCol="0">
                          <a:prstTxWarp prst="textNoShape">
                            <a:avLst/>
                          </a:prstTxWarp>
                          <a:noAutofit/>
                        </wps:bodyPr>
                      </wps:wsp>
                      <wps:wsp>
                        <wps:cNvPr id="313" name="Graphic 313"/>
                        <wps:cNvSpPr/>
                        <wps:spPr>
                          <a:xfrm>
                            <a:off x="5033871" y="4408495"/>
                            <a:ext cx="193040" cy="204470"/>
                          </a:xfrm>
                          <a:custGeom>
                            <a:avLst/>
                            <a:gdLst/>
                            <a:ahLst/>
                            <a:cxnLst/>
                            <a:rect l="l" t="t" r="r" b="b"/>
                            <a:pathLst>
                              <a:path w="193040" h="204470">
                                <a:moveTo>
                                  <a:pt x="192870" y="43043"/>
                                </a:moveTo>
                                <a:lnTo>
                                  <a:pt x="42760" y="0"/>
                                </a:lnTo>
                                <a:lnTo>
                                  <a:pt x="0" y="149098"/>
                                </a:lnTo>
                                <a:lnTo>
                                  <a:pt x="192870" y="204402"/>
                                </a:lnTo>
                              </a:path>
                            </a:pathLst>
                          </a:custGeom>
                          <a:ln w="13474">
                            <a:solidFill>
                              <a:srgbClr val="000000"/>
                            </a:solidFill>
                            <a:prstDash val="solid"/>
                          </a:ln>
                        </wps:spPr>
                        <wps:bodyPr wrap="square" lIns="0" tIns="0" rIns="0" bIns="0" rtlCol="0">
                          <a:prstTxWarp prst="textNoShape">
                            <a:avLst/>
                          </a:prstTxWarp>
                          <a:noAutofit/>
                        </wps:bodyPr>
                      </wps:wsp>
                      <wps:wsp>
                        <wps:cNvPr id="314" name="Graphic 314"/>
                        <wps:cNvSpPr/>
                        <wps:spPr>
                          <a:xfrm>
                            <a:off x="5114073" y="4128791"/>
                            <a:ext cx="113030" cy="181610"/>
                          </a:xfrm>
                          <a:custGeom>
                            <a:avLst/>
                            <a:gdLst/>
                            <a:ahLst/>
                            <a:cxnLst/>
                            <a:rect l="l" t="t" r="r" b="b"/>
                            <a:pathLst>
                              <a:path w="113030" h="181610">
                                <a:moveTo>
                                  <a:pt x="112667" y="20045"/>
                                </a:moveTo>
                                <a:lnTo>
                                  <a:pt x="42760" y="0"/>
                                </a:lnTo>
                                <a:lnTo>
                                  <a:pt x="0" y="149098"/>
                                </a:lnTo>
                                <a:lnTo>
                                  <a:pt x="112667" y="181404"/>
                                </a:lnTo>
                              </a:path>
                            </a:pathLst>
                          </a:custGeom>
                          <a:ln w="13474">
                            <a:solidFill>
                              <a:srgbClr val="000000"/>
                            </a:solidFill>
                            <a:prstDash val="solid"/>
                          </a:ln>
                        </wps:spPr>
                        <wps:bodyPr wrap="square" lIns="0" tIns="0" rIns="0" bIns="0" rtlCol="0">
                          <a:prstTxWarp prst="textNoShape">
                            <a:avLst/>
                          </a:prstTxWarp>
                          <a:noAutofit/>
                        </wps:bodyPr>
                      </wps:wsp>
                      <wps:wsp>
                        <wps:cNvPr id="315" name="Graphic 315"/>
                        <wps:cNvSpPr/>
                        <wps:spPr>
                          <a:xfrm>
                            <a:off x="5194278" y="3884992"/>
                            <a:ext cx="33020" cy="122555"/>
                          </a:xfrm>
                          <a:custGeom>
                            <a:avLst/>
                            <a:gdLst/>
                            <a:ahLst/>
                            <a:cxnLst/>
                            <a:rect l="l" t="t" r="r" b="b"/>
                            <a:pathLst>
                              <a:path w="33020" h="122555">
                                <a:moveTo>
                                  <a:pt x="32463" y="0"/>
                                </a:moveTo>
                                <a:lnTo>
                                  <a:pt x="0" y="113193"/>
                                </a:lnTo>
                                <a:lnTo>
                                  <a:pt x="32463" y="122502"/>
                                </a:lnTo>
                              </a:path>
                            </a:pathLst>
                          </a:custGeom>
                          <a:ln w="13474">
                            <a:solidFill>
                              <a:srgbClr val="000000"/>
                            </a:solidFill>
                            <a:prstDash val="solid"/>
                          </a:ln>
                        </wps:spPr>
                        <wps:bodyPr wrap="square" lIns="0" tIns="0" rIns="0" bIns="0" rtlCol="0">
                          <a:prstTxWarp prst="textNoShape">
                            <a:avLst/>
                          </a:prstTxWarp>
                          <a:noAutofit/>
                        </wps:bodyPr>
                      </wps:wsp>
                      <pic:pic>
                        <pic:nvPicPr>
                          <pic:cNvPr id="316" name="Image 316"/>
                          <pic:cNvPicPr/>
                        </pic:nvPicPr>
                        <pic:blipFill>
                          <a:blip r:embed="rId19" cstate="print"/>
                          <a:stretch>
                            <a:fillRect/>
                          </a:stretch>
                        </pic:blipFill>
                        <pic:spPr>
                          <a:xfrm>
                            <a:off x="4124492" y="5063801"/>
                            <a:ext cx="1102249" cy="2322931"/>
                          </a:xfrm>
                          <a:prstGeom prst="rect">
                            <a:avLst/>
                          </a:prstGeom>
                        </pic:spPr>
                      </pic:pic>
                      <pic:pic>
                        <pic:nvPicPr>
                          <pic:cNvPr id="317" name="Image 317"/>
                          <pic:cNvPicPr/>
                        </pic:nvPicPr>
                        <pic:blipFill>
                          <a:blip r:embed="rId20" cstate="print"/>
                          <a:stretch>
                            <a:fillRect/>
                          </a:stretch>
                        </pic:blipFill>
                        <pic:spPr>
                          <a:xfrm>
                            <a:off x="4828025" y="4784096"/>
                            <a:ext cx="398716" cy="263440"/>
                          </a:xfrm>
                          <a:prstGeom prst="rect">
                            <a:avLst/>
                          </a:prstGeom>
                        </pic:spPr>
                      </pic:pic>
                      <pic:pic>
                        <pic:nvPicPr>
                          <pic:cNvPr id="318" name="Image 318"/>
                          <pic:cNvPicPr/>
                        </pic:nvPicPr>
                        <pic:blipFill>
                          <a:blip r:embed="rId21" cstate="print"/>
                          <a:stretch>
                            <a:fillRect/>
                          </a:stretch>
                        </pic:blipFill>
                        <pic:spPr>
                          <a:xfrm>
                            <a:off x="4908239" y="4504391"/>
                            <a:ext cx="318503" cy="240441"/>
                          </a:xfrm>
                          <a:prstGeom prst="rect">
                            <a:avLst/>
                          </a:prstGeom>
                        </pic:spPr>
                      </pic:pic>
                      <pic:pic>
                        <pic:nvPicPr>
                          <pic:cNvPr id="319" name="Image 319"/>
                          <pic:cNvPicPr/>
                        </pic:nvPicPr>
                        <pic:blipFill>
                          <a:blip r:embed="rId22" cstate="print"/>
                          <a:stretch>
                            <a:fillRect/>
                          </a:stretch>
                        </pic:blipFill>
                        <pic:spPr>
                          <a:xfrm>
                            <a:off x="4988439" y="4224699"/>
                            <a:ext cx="238302" cy="217429"/>
                          </a:xfrm>
                          <a:prstGeom prst="rect">
                            <a:avLst/>
                          </a:prstGeom>
                        </pic:spPr>
                      </pic:pic>
                      <pic:pic>
                        <pic:nvPicPr>
                          <pic:cNvPr id="320" name="Image 320"/>
                          <pic:cNvPicPr/>
                        </pic:nvPicPr>
                        <pic:blipFill>
                          <a:blip r:embed="rId23" cstate="print"/>
                          <a:stretch>
                            <a:fillRect/>
                          </a:stretch>
                        </pic:blipFill>
                        <pic:spPr>
                          <a:xfrm>
                            <a:off x="5068639" y="3944995"/>
                            <a:ext cx="158102" cy="194432"/>
                          </a:xfrm>
                          <a:prstGeom prst="rect">
                            <a:avLst/>
                          </a:prstGeom>
                        </pic:spPr>
                      </pic:pic>
                      <pic:pic>
                        <pic:nvPicPr>
                          <pic:cNvPr id="321" name="Image 321"/>
                          <pic:cNvPicPr/>
                        </pic:nvPicPr>
                        <pic:blipFill>
                          <a:blip r:embed="rId24" cstate="print"/>
                          <a:stretch>
                            <a:fillRect/>
                          </a:stretch>
                        </pic:blipFill>
                        <pic:spPr>
                          <a:xfrm>
                            <a:off x="5148840" y="3665290"/>
                            <a:ext cx="77901" cy="171435"/>
                          </a:xfrm>
                          <a:prstGeom prst="rect">
                            <a:avLst/>
                          </a:prstGeom>
                        </pic:spPr>
                      </pic:pic>
                      <wps:wsp>
                        <wps:cNvPr id="322" name="Graphic 322"/>
                        <wps:cNvSpPr/>
                        <wps:spPr>
                          <a:xfrm>
                            <a:off x="297637" y="6737"/>
                            <a:ext cx="859155" cy="234950"/>
                          </a:xfrm>
                          <a:custGeom>
                            <a:avLst/>
                            <a:gdLst/>
                            <a:ahLst/>
                            <a:cxnLst/>
                            <a:rect l="l" t="t" r="r" b="b"/>
                            <a:pathLst>
                              <a:path w="859155" h="234950">
                                <a:moveTo>
                                  <a:pt x="0" y="0"/>
                                </a:moveTo>
                                <a:lnTo>
                                  <a:pt x="818831" y="234791"/>
                                </a:lnTo>
                                <a:lnTo>
                                  <a:pt x="859115" y="94291"/>
                                </a:lnTo>
                                <a:lnTo>
                                  <a:pt x="530281" y="0"/>
                                </a:lnTo>
                              </a:path>
                            </a:pathLst>
                          </a:custGeom>
                          <a:ln w="13474">
                            <a:solidFill>
                              <a:srgbClr val="000000"/>
                            </a:solidFill>
                            <a:prstDash val="solid"/>
                          </a:ln>
                        </wps:spPr>
                        <wps:bodyPr wrap="square" lIns="0" tIns="0" rIns="0" bIns="0" rtlCol="0">
                          <a:prstTxWarp prst="textNoShape">
                            <a:avLst/>
                          </a:prstTxWarp>
                          <a:noAutofit/>
                        </wps:bodyPr>
                      </wps:wsp>
                      <wps:wsp>
                        <wps:cNvPr id="323" name="Graphic 323"/>
                        <wps:cNvSpPr/>
                        <wps:spPr>
                          <a:xfrm>
                            <a:off x="6737" y="27502"/>
                            <a:ext cx="1075690" cy="514984"/>
                          </a:xfrm>
                          <a:custGeom>
                            <a:avLst/>
                            <a:gdLst/>
                            <a:ahLst/>
                            <a:cxnLst/>
                            <a:rect l="l" t="t" r="r" b="b"/>
                            <a:pathLst>
                              <a:path w="1075690" h="514984">
                                <a:moveTo>
                                  <a:pt x="0" y="249670"/>
                                </a:moveTo>
                                <a:lnTo>
                                  <a:pt x="127191" y="255179"/>
                                </a:lnTo>
                                <a:lnTo>
                                  <a:pt x="1032346" y="514729"/>
                                </a:lnTo>
                                <a:lnTo>
                                  <a:pt x="1075107" y="365631"/>
                                </a:lnTo>
                                <a:lnTo>
                                  <a:pt x="173534" y="107109"/>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324" name="Graphic 324"/>
                        <wps:cNvSpPr/>
                        <wps:spPr>
                          <a:xfrm>
                            <a:off x="6737" y="356709"/>
                            <a:ext cx="995044" cy="465455"/>
                          </a:xfrm>
                          <a:custGeom>
                            <a:avLst/>
                            <a:gdLst/>
                            <a:ahLst/>
                            <a:cxnLst/>
                            <a:rect l="l" t="t" r="r" b="b"/>
                            <a:pathLst>
                              <a:path w="995044" h="465455">
                                <a:moveTo>
                                  <a:pt x="0" y="203640"/>
                                </a:moveTo>
                                <a:lnTo>
                                  <a:pt x="46988" y="205675"/>
                                </a:lnTo>
                                <a:lnTo>
                                  <a:pt x="952143" y="465225"/>
                                </a:lnTo>
                                <a:lnTo>
                                  <a:pt x="994904" y="316127"/>
                                </a:lnTo>
                                <a:lnTo>
                                  <a:pt x="93331" y="57606"/>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325" name="Graphic 325"/>
                        <wps:cNvSpPr/>
                        <wps:spPr>
                          <a:xfrm>
                            <a:off x="6737" y="685917"/>
                            <a:ext cx="915035" cy="415925"/>
                          </a:xfrm>
                          <a:custGeom>
                            <a:avLst/>
                            <a:gdLst/>
                            <a:ahLst/>
                            <a:cxnLst/>
                            <a:rect l="l" t="t" r="r" b="b"/>
                            <a:pathLst>
                              <a:path w="915035" h="415925">
                                <a:moveTo>
                                  <a:pt x="0" y="165695"/>
                                </a:moveTo>
                                <a:lnTo>
                                  <a:pt x="871938" y="415721"/>
                                </a:lnTo>
                                <a:lnTo>
                                  <a:pt x="914699" y="266623"/>
                                </a:lnTo>
                                <a:lnTo>
                                  <a:pt x="13126" y="8102"/>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326" name="Graphic 326"/>
                        <wps:cNvSpPr/>
                        <wps:spPr>
                          <a:xfrm>
                            <a:off x="6737" y="992956"/>
                            <a:ext cx="835025" cy="388620"/>
                          </a:xfrm>
                          <a:custGeom>
                            <a:avLst/>
                            <a:gdLst/>
                            <a:ahLst/>
                            <a:cxnLst/>
                            <a:rect l="l" t="t" r="r" b="b"/>
                            <a:pathLst>
                              <a:path w="835025" h="388620">
                                <a:moveTo>
                                  <a:pt x="0" y="161357"/>
                                </a:moveTo>
                                <a:lnTo>
                                  <a:pt x="791735" y="388385"/>
                                </a:lnTo>
                                <a:lnTo>
                                  <a:pt x="834496" y="239287"/>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327" name="Graphic 327"/>
                        <wps:cNvSpPr/>
                        <wps:spPr>
                          <a:xfrm>
                            <a:off x="6737" y="1295658"/>
                            <a:ext cx="754380" cy="365760"/>
                          </a:xfrm>
                          <a:custGeom>
                            <a:avLst/>
                            <a:gdLst/>
                            <a:ahLst/>
                            <a:cxnLst/>
                            <a:rect l="l" t="t" r="r" b="b"/>
                            <a:pathLst>
                              <a:path w="754380" h="365760">
                                <a:moveTo>
                                  <a:pt x="0" y="161358"/>
                                </a:moveTo>
                                <a:lnTo>
                                  <a:pt x="711531" y="365387"/>
                                </a:lnTo>
                                <a:lnTo>
                                  <a:pt x="754292" y="216289"/>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328" name="Graphic 328"/>
                        <wps:cNvSpPr/>
                        <wps:spPr>
                          <a:xfrm>
                            <a:off x="6737" y="1598359"/>
                            <a:ext cx="674370" cy="342900"/>
                          </a:xfrm>
                          <a:custGeom>
                            <a:avLst/>
                            <a:gdLst/>
                            <a:ahLst/>
                            <a:cxnLst/>
                            <a:rect l="l" t="t" r="r" b="b"/>
                            <a:pathLst>
                              <a:path w="674370" h="342900">
                                <a:moveTo>
                                  <a:pt x="0" y="161358"/>
                                </a:moveTo>
                                <a:lnTo>
                                  <a:pt x="631328" y="342389"/>
                                </a:lnTo>
                                <a:lnTo>
                                  <a:pt x="674089" y="193291"/>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329" name="Graphic 329"/>
                        <wps:cNvSpPr/>
                        <wps:spPr>
                          <a:xfrm>
                            <a:off x="6737" y="1901061"/>
                            <a:ext cx="594360" cy="319405"/>
                          </a:xfrm>
                          <a:custGeom>
                            <a:avLst/>
                            <a:gdLst/>
                            <a:ahLst/>
                            <a:cxnLst/>
                            <a:rect l="l" t="t" r="r" b="b"/>
                            <a:pathLst>
                              <a:path w="594360" h="319405">
                                <a:moveTo>
                                  <a:pt x="0" y="161358"/>
                                </a:moveTo>
                                <a:lnTo>
                                  <a:pt x="551124" y="319391"/>
                                </a:lnTo>
                                <a:lnTo>
                                  <a:pt x="593885" y="170293"/>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330" name="Graphic 330"/>
                        <wps:cNvSpPr/>
                        <wps:spPr>
                          <a:xfrm>
                            <a:off x="6737" y="2203762"/>
                            <a:ext cx="513715" cy="296545"/>
                          </a:xfrm>
                          <a:custGeom>
                            <a:avLst/>
                            <a:gdLst/>
                            <a:ahLst/>
                            <a:cxnLst/>
                            <a:rect l="l" t="t" r="r" b="b"/>
                            <a:pathLst>
                              <a:path w="513715" h="296545">
                                <a:moveTo>
                                  <a:pt x="0" y="161358"/>
                                </a:moveTo>
                                <a:lnTo>
                                  <a:pt x="470921" y="296393"/>
                                </a:lnTo>
                                <a:lnTo>
                                  <a:pt x="513681" y="147295"/>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331" name="Graphic 331"/>
                        <wps:cNvSpPr/>
                        <wps:spPr>
                          <a:xfrm>
                            <a:off x="6737" y="2506464"/>
                            <a:ext cx="433705" cy="273685"/>
                          </a:xfrm>
                          <a:custGeom>
                            <a:avLst/>
                            <a:gdLst/>
                            <a:ahLst/>
                            <a:cxnLst/>
                            <a:rect l="l" t="t" r="r" b="b"/>
                            <a:pathLst>
                              <a:path w="433705" h="273685">
                                <a:moveTo>
                                  <a:pt x="0" y="161358"/>
                                </a:moveTo>
                                <a:lnTo>
                                  <a:pt x="390716" y="273395"/>
                                </a:lnTo>
                                <a:lnTo>
                                  <a:pt x="433477" y="124297"/>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332" name="Graphic 332"/>
                        <wps:cNvSpPr/>
                        <wps:spPr>
                          <a:xfrm>
                            <a:off x="6737" y="2809166"/>
                            <a:ext cx="353695" cy="250825"/>
                          </a:xfrm>
                          <a:custGeom>
                            <a:avLst/>
                            <a:gdLst/>
                            <a:ahLst/>
                            <a:cxnLst/>
                            <a:rect l="l" t="t" r="r" b="b"/>
                            <a:pathLst>
                              <a:path w="353695" h="250825">
                                <a:moveTo>
                                  <a:pt x="0" y="161358"/>
                                </a:moveTo>
                                <a:lnTo>
                                  <a:pt x="310512" y="250397"/>
                                </a:lnTo>
                                <a:lnTo>
                                  <a:pt x="353273" y="101299"/>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333" name="Graphic 333"/>
                        <wps:cNvSpPr/>
                        <wps:spPr>
                          <a:xfrm>
                            <a:off x="6737" y="3111867"/>
                            <a:ext cx="273685" cy="227965"/>
                          </a:xfrm>
                          <a:custGeom>
                            <a:avLst/>
                            <a:gdLst/>
                            <a:ahLst/>
                            <a:cxnLst/>
                            <a:rect l="l" t="t" r="r" b="b"/>
                            <a:pathLst>
                              <a:path w="273685" h="227965">
                                <a:moveTo>
                                  <a:pt x="0" y="161359"/>
                                </a:moveTo>
                                <a:lnTo>
                                  <a:pt x="230309" y="227399"/>
                                </a:lnTo>
                                <a:lnTo>
                                  <a:pt x="273070" y="78301"/>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334" name="Graphic 334"/>
                        <wps:cNvSpPr/>
                        <wps:spPr>
                          <a:xfrm>
                            <a:off x="6737" y="3414569"/>
                            <a:ext cx="193040" cy="204470"/>
                          </a:xfrm>
                          <a:custGeom>
                            <a:avLst/>
                            <a:gdLst/>
                            <a:ahLst/>
                            <a:cxnLst/>
                            <a:rect l="l" t="t" r="r" b="b"/>
                            <a:pathLst>
                              <a:path w="193040" h="204470">
                                <a:moveTo>
                                  <a:pt x="0" y="161359"/>
                                </a:moveTo>
                                <a:lnTo>
                                  <a:pt x="150105" y="204401"/>
                                </a:lnTo>
                                <a:lnTo>
                                  <a:pt x="192866" y="55303"/>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335" name="Graphic 335"/>
                        <wps:cNvSpPr/>
                        <wps:spPr>
                          <a:xfrm>
                            <a:off x="6737" y="3717270"/>
                            <a:ext cx="113030" cy="181610"/>
                          </a:xfrm>
                          <a:custGeom>
                            <a:avLst/>
                            <a:gdLst/>
                            <a:ahLst/>
                            <a:cxnLst/>
                            <a:rect l="l" t="t" r="r" b="b"/>
                            <a:pathLst>
                              <a:path w="113030" h="181610">
                                <a:moveTo>
                                  <a:pt x="0" y="161359"/>
                                </a:moveTo>
                                <a:lnTo>
                                  <a:pt x="69902" y="181403"/>
                                </a:lnTo>
                                <a:lnTo>
                                  <a:pt x="112662" y="32305"/>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336" name="Graphic 336"/>
                        <wps:cNvSpPr/>
                        <wps:spPr>
                          <a:xfrm>
                            <a:off x="6737" y="4019972"/>
                            <a:ext cx="33020" cy="122555"/>
                          </a:xfrm>
                          <a:custGeom>
                            <a:avLst/>
                            <a:gdLst/>
                            <a:ahLst/>
                            <a:cxnLst/>
                            <a:rect l="l" t="t" r="r" b="b"/>
                            <a:pathLst>
                              <a:path w="33020" h="122555">
                                <a:moveTo>
                                  <a:pt x="0" y="122483"/>
                                </a:moveTo>
                                <a:lnTo>
                                  <a:pt x="32458" y="9307"/>
                                </a:lnTo>
                                <a:lnTo>
                                  <a:pt x="0" y="0"/>
                                </a:lnTo>
                              </a:path>
                            </a:pathLst>
                          </a:custGeom>
                          <a:ln w="13474">
                            <a:solidFill>
                              <a:srgbClr val="000000"/>
                            </a:solidFill>
                            <a:prstDash val="solid"/>
                          </a:ln>
                        </wps:spPr>
                        <wps:bodyPr wrap="square" lIns="0" tIns="0" rIns="0" bIns="0" rtlCol="0">
                          <a:prstTxWarp prst="textNoShape">
                            <a:avLst/>
                          </a:prstTxWarp>
                          <a:noAutofit/>
                        </wps:bodyPr>
                      </wps:wsp>
                      <pic:pic>
                        <pic:nvPicPr>
                          <pic:cNvPr id="337" name="Image 337"/>
                          <pic:cNvPicPr/>
                        </pic:nvPicPr>
                        <pic:blipFill>
                          <a:blip r:embed="rId25" cstate="print"/>
                          <a:stretch>
                            <a:fillRect/>
                          </a:stretch>
                        </pic:blipFill>
                        <pic:spPr>
                          <a:xfrm>
                            <a:off x="6737" y="6737"/>
                            <a:ext cx="1280947" cy="2956927"/>
                          </a:xfrm>
                          <a:prstGeom prst="rect">
                            <a:avLst/>
                          </a:prstGeom>
                        </pic:spPr>
                      </pic:pic>
                      <pic:pic>
                        <pic:nvPicPr>
                          <pic:cNvPr id="338" name="Image 338"/>
                          <pic:cNvPicPr/>
                        </pic:nvPicPr>
                        <pic:blipFill>
                          <a:blip r:embed="rId26" cstate="print"/>
                          <a:stretch>
                            <a:fillRect/>
                          </a:stretch>
                        </pic:blipFill>
                        <pic:spPr>
                          <a:xfrm>
                            <a:off x="6737" y="2979933"/>
                            <a:ext cx="398703" cy="263436"/>
                          </a:xfrm>
                          <a:prstGeom prst="rect">
                            <a:avLst/>
                          </a:prstGeom>
                        </pic:spPr>
                      </pic:pic>
                      <pic:pic>
                        <pic:nvPicPr>
                          <pic:cNvPr id="339" name="Image 339"/>
                          <pic:cNvPicPr/>
                        </pic:nvPicPr>
                        <pic:blipFill>
                          <a:blip r:embed="rId27" cstate="print"/>
                          <a:stretch>
                            <a:fillRect/>
                          </a:stretch>
                        </pic:blipFill>
                        <pic:spPr>
                          <a:xfrm>
                            <a:off x="6737" y="3282635"/>
                            <a:ext cx="318503" cy="240427"/>
                          </a:xfrm>
                          <a:prstGeom prst="rect">
                            <a:avLst/>
                          </a:prstGeom>
                        </pic:spPr>
                      </pic:pic>
                      <pic:pic>
                        <pic:nvPicPr>
                          <pic:cNvPr id="340" name="Image 340"/>
                          <pic:cNvPicPr/>
                        </pic:nvPicPr>
                        <pic:blipFill>
                          <a:blip r:embed="rId28" cstate="print"/>
                          <a:stretch>
                            <a:fillRect/>
                          </a:stretch>
                        </pic:blipFill>
                        <pic:spPr>
                          <a:xfrm>
                            <a:off x="6737" y="3585337"/>
                            <a:ext cx="238302" cy="217430"/>
                          </a:xfrm>
                          <a:prstGeom prst="rect">
                            <a:avLst/>
                          </a:prstGeom>
                        </pic:spPr>
                      </pic:pic>
                      <pic:pic>
                        <pic:nvPicPr>
                          <pic:cNvPr id="341" name="Image 341"/>
                          <pic:cNvPicPr/>
                        </pic:nvPicPr>
                        <pic:blipFill>
                          <a:blip r:embed="rId29" cstate="print"/>
                          <a:stretch>
                            <a:fillRect/>
                          </a:stretch>
                        </pic:blipFill>
                        <pic:spPr>
                          <a:xfrm>
                            <a:off x="6737" y="3888039"/>
                            <a:ext cx="158102" cy="194432"/>
                          </a:xfrm>
                          <a:prstGeom prst="rect">
                            <a:avLst/>
                          </a:prstGeom>
                        </pic:spPr>
                      </pic:pic>
                      <pic:pic>
                        <pic:nvPicPr>
                          <pic:cNvPr id="342" name="Image 342"/>
                          <pic:cNvPicPr/>
                        </pic:nvPicPr>
                        <pic:blipFill>
                          <a:blip r:embed="rId30" cstate="print"/>
                          <a:stretch>
                            <a:fillRect/>
                          </a:stretch>
                        </pic:blipFill>
                        <pic:spPr>
                          <a:xfrm>
                            <a:off x="6737" y="4190744"/>
                            <a:ext cx="77889" cy="171432"/>
                          </a:xfrm>
                          <a:prstGeom prst="rect">
                            <a:avLst/>
                          </a:prstGeom>
                        </pic:spPr>
                      </pic:pic>
                    </wpg:wgp>
                  </a:graphicData>
                </a:graphic>
              </wp:anchor>
            </w:drawing>
          </mc:Choice>
          <mc:Fallback>
            <w:pict>
              <v:group style="position:absolute;margin-left:-.530501pt;margin-top:-.530513pt;width:412.1pt;height:582.2pt;mso-position-horizontal-relative:page;mso-position-vertical-relative:page;z-index:-20493824" id="docshapegroup218" coordorigin="-11,-11" coordsize="8242,11644">
                <v:shape style="position:absolute;left:0;top:10750;width:6872;height:361" id="docshape219" coordorigin="0,10751" coordsize="6872,361" path="m6711,10751l0,10751,0,11111,6711,11111,6804,11109,6851,11091,6869,11044,6871,10951,6871,10911,6869,10818,6851,10771,6804,10753,6711,10751xe" filled="true" fillcolor="#c7eafb" stroked="false">
                  <v:path arrowok="t"/>
                  <v:fill type="solid"/>
                </v:shape>
                <v:shape style="position:absolute;left:6478;top:10750;width:1743;height:361" type="#_x0000_t75" id="docshape220" stroked="false">
                  <v:imagedata r:id="rId16" o:title=""/>
                </v:shape>
                <v:shape style="position:absolute;left:0;top:0;width:8221;height:11623" type="#_x0000_t75" id="docshape221" stroked="false">
                  <v:imagedata r:id="rId51" o:title=""/>
                </v:shape>
                <v:shape style="position:absolute;left:1763;top:9443;width:752;height:752" id="docshape222" coordorigin="1764,9444" coordsize="752,752" path="m2139,10195l2215,10187,2285,10165,2349,10131,2405,10085,2451,10029,2485,9965,2507,9895,2515,9819,2507,9744,2485,9673,2451,9609,2405,9554,2349,9508,2285,9473,2215,9451,2139,9444,2064,9451,1993,9473,1929,9508,1874,9554,1828,9609,1793,9673,1771,9744,1764,9819,1771,9895,1793,9965,1828,10029,1874,10085,1929,10131,1993,10165,2064,10187,2139,10195xe" filled="false" stroked="true" strokeweight="1pt" strokecolor="#000000">
                  <v:path arrowok="t"/>
                  <v:stroke dashstyle="solid"/>
                </v:shape>
                <v:shape style="position:absolute;left:2084;top:9643;width:184;height:367" id="docshape223" coordorigin="2084,9643" coordsize="184,367" path="m2084,10010l2268,9827,2084,9643e" filled="false" stroked="true" strokeweight="1.0pt" strokecolor="#000000">
                  <v:path arrowok="t"/>
                  <v:stroke dashstyle="solid"/>
                </v:shape>
                <v:rect style="position:absolute;left:1867;top:4058;width:1577;height:1596" id="docshape224" filled="true" fillcolor="#231f20" stroked="false">
                  <v:fill opacity="9830f" type="solid"/>
                </v:rect>
                <v:shape style="position:absolute;left:6653;top:11336;width:1063;height:286" id="docshape225" coordorigin="6654,11337" coordsize="1063,286" path="m7716,11622l6721,11337,6654,11571,6830,11622e" filled="false" stroked="true" strokeweight="1.061pt" strokecolor="#000000">
                  <v:path arrowok="t"/>
                  <v:stroke dashstyle="solid"/>
                </v:shape>
                <v:shape style="position:absolute;left:6780;top:10896;width:1441;height:655" id="docshape226" coordorigin="6780,10896" coordsize="1441,655" path="m8220,11290l6847,10896,6780,11131,8200,11538,8220,11551e" filled="false" stroked="true" strokeweight="1.061pt" strokecolor="#000000">
                  <v:path arrowok="t"/>
                  <v:stroke dashstyle="solid"/>
                </v:shape>
                <v:shape style="position:absolute;left:6906;top:10455;width:1315;height:612" id="docshape227" coordorigin="6906,10456" coordsize="1315,612" path="m8220,10813l6974,10456,6906,10691,8220,11067e" filled="false" stroked="true" strokeweight="1.061pt" strokecolor="#000000">
                  <v:path arrowok="t"/>
                  <v:stroke dashstyle="solid"/>
                </v:shape>
                <v:shape style="position:absolute;left:7032;top:10015;width:1188;height:576" id="docshape228" coordorigin="7033,10015" coordsize="1188,576" path="m8220,10337l7100,10015,7033,10250,8220,10591e" filled="false" stroked="true" strokeweight="1.061pt" strokecolor="#000000">
                  <v:path arrowok="t"/>
                  <v:stroke dashstyle="solid"/>
                </v:shape>
                <v:shape style="position:absolute;left:7158;top:9574;width:1062;height:540" id="docshape229" coordorigin="7159,9575" coordsize="1062,540" path="m8220,9860l7226,9575,7159,9810,8220,10114e" filled="false" stroked="true" strokeweight="1.061pt" strokecolor="#000000">
                  <v:path arrowok="t"/>
                  <v:stroke dashstyle="solid"/>
                </v:shape>
                <v:shape style="position:absolute;left:7285;top:9134;width:936;height:503" id="docshape230" coordorigin="7285,9134" coordsize="936,503" path="m8220,9383l7353,9134,7285,9369,8220,9637e" filled="false" stroked="true" strokeweight="1.061pt" strokecolor="#000000">
                  <v:path arrowok="t"/>
                  <v:stroke dashstyle="solid"/>
                </v:shape>
                <v:shape style="position:absolute;left:7411;top:8693;width:809;height:467" id="docshape231" coordorigin="7412,8694" coordsize="809,467" path="m8220,8906l7479,8694,7412,8929,8220,9161e" filled="false" stroked="true" strokeweight="1.061pt" strokecolor="#000000">
                  <v:path arrowok="t"/>
                  <v:stroke dashstyle="solid"/>
                </v:shape>
                <v:shape style="position:absolute;left:7537;top:8253;width:683;height:431" id="docshape232" coordorigin="7538,8253" coordsize="683,431" path="m8220,8430l7605,8253,7538,8488,8220,8684e" filled="false" stroked="true" strokeweight="1.061pt" strokecolor="#000000">
                  <v:path arrowok="t"/>
                  <v:stroke dashstyle="solid"/>
                </v:shape>
                <v:shape style="position:absolute;left:7664;top:7812;width:557;height:395" id="docshape233" coordorigin="7664,7813" coordsize="557,395" path="m8220,7953l7731,7813,7664,8048,8220,8207e" filled="false" stroked="true" strokeweight="1.061pt" strokecolor="#000000">
                  <v:path arrowok="t"/>
                  <v:stroke dashstyle="solid"/>
                </v:shape>
                <v:shape style="position:absolute;left:7790;top:7372;width:431;height:359" id="docshape234" coordorigin="7790,7372" coordsize="431,359" path="m8220,7476l7858,7372,7790,7607,8220,7730e" filled="false" stroked="true" strokeweight="1.061pt" strokecolor="#000000">
                  <v:path arrowok="t"/>
                  <v:stroke dashstyle="solid"/>
                </v:shape>
                <v:shape style="position:absolute;left:7916;top:6931;width:304;height:322" id="docshape235" coordorigin="7917,6932" coordsize="304,322" path="m8220,7000l7984,6932,7917,7167,8220,7254e" filled="false" stroked="true" strokeweight="1.061pt" strokecolor="#000000">
                  <v:path arrowok="t"/>
                  <v:stroke dashstyle="solid"/>
                </v:shape>
                <v:shape style="position:absolute;left:8043;top:6491;width:178;height:286" id="docshape236" coordorigin="8043,6491" coordsize="178,286" path="m8220,6523l8110,6491,8043,6726,8220,6777e" filled="false" stroked="true" strokeweight="1.061pt" strokecolor="#000000">
                  <v:path arrowok="t"/>
                  <v:stroke dashstyle="solid"/>
                </v:shape>
                <v:shape style="position:absolute;left:8169;top:6107;width:52;height:193" id="docshape237" coordorigin="8169,6107" coordsize="52,193" path="m8220,6107l8169,6286,8220,6300e" filled="false" stroked="true" strokeweight="1.061pt" strokecolor="#000000">
                  <v:path arrowok="t"/>
                  <v:stroke dashstyle="solid"/>
                </v:shape>
                <v:shape style="position:absolute;left:6484;top:7963;width:1736;height:3659" type="#_x0000_t75" id="docshape238" stroked="false">
                  <v:imagedata r:id="rId19" o:title=""/>
                </v:shape>
                <v:shape style="position:absolute;left:7592;top:7523;width:628;height:415" type="#_x0000_t75" id="docshape239" stroked="false">
                  <v:imagedata r:id="rId20" o:title=""/>
                </v:shape>
                <v:shape style="position:absolute;left:7718;top:7082;width:502;height:379" type="#_x0000_t75" id="docshape240" stroked="false">
                  <v:imagedata r:id="rId21" o:title=""/>
                </v:shape>
                <v:shape style="position:absolute;left:7845;top:6642;width:376;height:343" type="#_x0000_t75" id="docshape241" stroked="false">
                  <v:imagedata r:id="rId22" o:title=""/>
                </v:shape>
                <v:shape style="position:absolute;left:7971;top:6201;width:249;height:307" type="#_x0000_t75" id="docshape242" stroked="false">
                  <v:imagedata r:id="rId23" o:title=""/>
                </v:shape>
                <v:shape style="position:absolute;left:8097;top:5761;width:123;height:270" type="#_x0000_t75" id="docshape243" stroked="false">
                  <v:imagedata r:id="rId24" o:title=""/>
                </v:shape>
                <v:shape style="position:absolute;left:458;top:0;width:1353;height:370" id="docshape244" coordorigin="458,0" coordsize="1353,370" path="m458,0l1748,370,1811,148,1293,0e" filled="false" stroked="true" strokeweight="1.061pt" strokecolor="#000000">
                  <v:path arrowok="t"/>
                  <v:stroke dashstyle="solid"/>
                </v:shape>
                <v:shape style="position:absolute;left:0;top:32;width:1694;height:811" id="docshape245" coordorigin="0,33" coordsize="1694,811" path="m0,426l200,435,1626,843,1693,608,273,201,0,33e" filled="false" stroked="true" strokeweight="1.061pt" strokecolor="#000000">
                  <v:path arrowok="t"/>
                  <v:stroke dashstyle="solid"/>
                </v:shape>
                <v:shape style="position:absolute;left:0;top:551;width:1567;height:733" id="docshape246" coordorigin="0,551" coordsize="1567,733" path="m0,872l74,875,1499,1284,1567,1049,147,642,0,551e" filled="false" stroked="true" strokeweight="1.061pt" strokecolor="#000000">
                  <v:path arrowok="t"/>
                  <v:stroke dashstyle="solid"/>
                </v:shape>
                <v:shape style="position:absolute;left:0;top:1069;width:1441;height:655" id="docshape247" coordorigin="0,1070" coordsize="1441,655" path="m0,1331l1373,1724,1440,1489,21,1082,0,1070e" filled="false" stroked="true" strokeweight="1.061pt" strokecolor="#000000">
                  <v:path arrowok="t"/>
                  <v:stroke dashstyle="solid"/>
                </v:shape>
                <v:shape style="position:absolute;left:0;top:1553;width:1315;height:612" id="docshape248" coordorigin="0,1553" coordsize="1315,612" path="m0,1807l1247,2165,1314,1930,0,1553e" filled="false" stroked="true" strokeweight="1.061pt" strokecolor="#000000">
                  <v:path arrowok="t"/>
                  <v:stroke dashstyle="solid"/>
                </v:shape>
                <v:shape style="position:absolute;left:0;top:2029;width:1188;height:576" id="docshape249" coordorigin="0,2030" coordsize="1188,576" path="m0,2284l1121,2605,1188,2370,0,2030e" filled="false" stroked="true" strokeweight="1.061pt" strokecolor="#000000">
                  <v:path arrowok="t"/>
                  <v:stroke dashstyle="solid"/>
                </v:shape>
                <v:shape style="position:absolute;left:0;top:2506;width:1062;height:540" id="docshape250" coordorigin="0,2506" coordsize="1062,540" path="m0,2761l994,3046,1062,2811,0,2506e" filled="false" stroked="true" strokeweight="1.061pt" strokecolor="#000000">
                  <v:path arrowok="t"/>
                  <v:stroke dashstyle="solid"/>
                </v:shape>
                <v:shape style="position:absolute;left:0;top:2983;width:936;height:503" id="docshape251" coordorigin="0,2983" coordsize="936,503" path="m0,3237l868,3486,935,3251,0,2983e" filled="false" stroked="true" strokeweight="1.061pt" strokecolor="#000000">
                  <v:path arrowok="t"/>
                  <v:stroke dashstyle="solid"/>
                </v:shape>
                <v:shape style="position:absolute;left:0;top:3459;width:809;height:467" id="docshape252" coordorigin="0,3460" coordsize="809,467" path="m0,3714l742,3927,809,3692,0,3460e" filled="false" stroked="true" strokeweight="1.061pt" strokecolor="#000000">
                  <v:path arrowok="t"/>
                  <v:stroke dashstyle="solid"/>
                </v:shape>
                <v:shape style="position:absolute;left:0;top:3936;width:683;height:431" id="docshape253" coordorigin="0,3937" coordsize="683,431" path="m0,4191l615,4367,683,4132,0,3937e" filled="false" stroked="true" strokeweight="1.061pt" strokecolor="#000000">
                  <v:path arrowok="t"/>
                  <v:stroke dashstyle="solid"/>
                </v:shape>
                <v:shape style="position:absolute;left:0;top:4413;width:557;height:395" id="docshape254" coordorigin="0,4413" coordsize="557,395" path="m0,4667l489,4808,556,4573,0,4413e" filled="false" stroked="true" strokeweight="1.061pt" strokecolor="#000000">
                  <v:path arrowok="t"/>
                  <v:stroke dashstyle="solid"/>
                </v:shape>
                <v:shape style="position:absolute;left:0;top:4889;width:431;height:359" id="docshape255" coordorigin="0,4890" coordsize="431,359" path="m0,5144l363,5248,430,5013,0,4890e" filled="false" stroked="true" strokeweight="1.061pt" strokecolor="#000000">
                  <v:path arrowok="t"/>
                  <v:stroke dashstyle="solid"/>
                </v:shape>
                <v:shape style="position:absolute;left:0;top:5366;width:304;height:322" id="docshape256" coordorigin="0,5367" coordsize="304,322" path="m0,5621l236,5689,304,5454,0,5367e" filled="false" stroked="true" strokeweight="1.061pt" strokecolor="#000000">
                  <v:path arrowok="t"/>
                  <v:stroke dashstyle="solid"/>
                </v:shape>
                <v:shape style="position:absolute;left:0;top:5843;width:178;height:286" id="docshape257" coordorigin="0,5843" coordsize="178,286" path="m0,6097l110,6129,177,5894,0,5843e" filled="false" stroked="true" strokeweight="1.061pt" strokecolor="#000000">
                  <v:path arrowok="t"/>
                  <v:stroke dashstyle="solid"/>
                </v:shape>
                <v:shape style="position:absolute;left:0;top:6320;width:52;height:193" id="docshape258" coordorigin="0,6320" coordsize="52,193" path="m0,6513l51,6335,0,6320e" filled="false" stroked="true" strokeweight="1.061pt" strokecolor="#000000">
                  <v:path arrowok="t"/>
                  <v:stroke dashstyle="solid"/>
                </v:shape>
                <v:shape style="position:absolute;left:0;top:0;width:2018;height:4657" type="#_x0000_t75" id="docshape259" stroked="false">
                  <v:imagedata r:id="rId25" o:title=""/>
                </v:shape>
                <v:shape style="position:absolute;left:0;top:4682;width:628;height:415" type="#_x0000_t75" id="docshape260" stroked="false">
                  <v:imagedata r:id="rId26" o:title=""/>
                </v:shape>
                <v:shape style="position:absolute;left:0;top:5158;width:502;height:379" type="#_x0000_t75" id="docshape261" stroked="false">
                  <v:imagedata r:id="rId27" o:title=""/>
                </v:shape>
                <v:shape style="position:absolute;left:0;top:5635;width:376;height:343" type="#_x0000_t75" id="docshape262" stroked="false">
                  <v:imagedata r:id="rId28" o:title=""/>
                </v:shape>
                <v:shape style="position:absolute;left:0;top:6112;width:249;height:307" type="#_x0000_t75" id="docshape263" stroked="false">
                  <v:imagedata r:id="rId29" o:title=""/>
                </v:shape>
                <v:shape style="position:absolute;left:0;top:6588;width:123;height:270" type="#_x0000_t75" id="docshape264" stroked="false">
                  <v:imagedata r:id="rId30" o:title=""/>
                </v:shape>
                <w10:wrap type="none"/>
              </v:group>
            </w:pict>
          </mc:Fallback>
        </mc:AlternateContent>
      </w:r>
      <w:r>
        <w:rPr>
          <w:spacing w:val="-5"/>
        </w:rPr>
        <w:t>3.</w:t>
      </w:r>
    </w:p>
    <w:p>
      <w:pPr>
        <w:pStyle w:val="Heading2"/>
        <w:spacing w:line="175" w:lineRule="auto"/>
      </w:pPr>
      <w:r>
        <w:rPr>
          <w:color w:val="FFFFFF"/>
          <w:spacing w:val="-28"/>
        </w:rPr>
        <w:t>Economic </w:t>
      </w:r>
      <w:r>
        <w:rPr>
          <w:color w:val="FFFFFF"/>
          <w:spacing w:val="-38"/>
        </w:rPr>
        <w:t>Transformation </w:t>
      </w:r>
      <w:r>
        <w:rPr>
          <w:color w:val="FFFFFF"/>
          <w:spacing w:val="-16"/>
        </w:rPr>
        <w:t>Pillar</w:t>
      </w: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spacing w:before="124"/>
        <w:rPr>
          <w:rFonts w:ascii="Arial Black"/>
          <w:sz w:val="9"/>
        </w:rPr>
      </w:pPr>
    </w:p>
    <w:p>
      <w:pPr>
        <w:tabs>
          <w:tab w:pos="6660" w:val="right" w:leader="none"/>
        </w:tabs>
        <w:spacing w:before="1"/>
        <w:ind w:left="411" w:right="0" w:firstLine="0"/>
        <w:jc w:val="left"/>
        <w:rPr>
          <w:rFonts w:ascii="Arial Black"/>
          <w:sz w:val="17"/>
        </w:rPr>
      </w:pPr>
      <w:r>
        <w:rPr>
          <w:color w:val="231F20"/>
          <w:sz w:val="9"/>
        </w:rPr>
        <w:t>FIVE</w:t>
      </w:r>
      <w:r>
        <w:rPr>
          <w:color w:val="231F20"/>
          <w:spacing w:val="4"/>
          <w:sz w:val="9"/>
        </w:rPr>
        <w:t> </w:t>
      </w:r>
      <w:r>
        <w:rPr>
          <w:color w:val="231F20"/>
          <w:sz w:val="9"/>
        </w:rPr>
        <w:t>YEARS</w:t>
      </w:r>
      <w:r>
        <w:rPr>
          <w:color w:val="231F20"/>
          <w:spacing w:val="6"/>
          <w:sz w:val="9"/>
        </w:rPr>
        <w:t> </w:t>
      </w:r>
      <w:r>
        <w:rPr>
          <w:color w:val="231F20"/>
          <w:sz w:val="9"/>
        </w:rPr>
        <w:t>GOVERNMENT</w:t>
      </w:r>
      <w:r>
        <w:rPr>
          <w:color w:val="231F20"/>
          <w:spacing w:val="6"/>
          <w:sz w:val="9"/>
        </w:rPr>
        <w:t> </w:t>
      </w:r>
      <w:r>
        <w:rPr>
          <w:color w:val="231F20"/>
          <w:spacing w:val="-2"/>
          <w:sz w:val="9"/>
        </w:rPr>
        <w:t>PROGRAMME</w:t>
      </w:r>
      <w:r>
        <w:rPr>
          <w:color w:val="231F20"/>
          <w:sz w:val="9"/>
        </w:rPr>
        <w:tab/>
      </w:r>
      <w:r>
        <w:rPr>
          <w:rFonts w:ascii="Arial Black"/>
          <w:color w:val="FFFFFF"/>
          <w:spacing w:val="-5"/>
          <w:sz w:val="17"/>
        </w:rPr>
        <w:t>15</w:t>
      </w:r>
    </w:p>
    <w:p>
      <w:pPr>
        <w:spacing w:after="0"/>
        <w:jc w:val="left"/>
        <w:rPr>
          <w:rFonts w:ascii="Arial Black"/>
          <w:sz w:val="17"/>
        </w:rPr>
        <w:sectPr>
          <w:footerReference w:type="default" r:id="rId50"/>
          <w:pgSz w:w="8230" w:h="11630"/>
          <w:pgMar w:header="0" w:footer="0" w:top="1320" w:bottom="280" w:left="708" w:right="708"/>
        </w:sectPr>
      </w:pPr>
    </w:p>
    <w:p>
      <w:pPr>
        <w:pStyle w:val="BodyText"/>
        <w:ind w:left="137"/>
        <w:rPr>
          <w:rFonts w:ascii="Arial Black"/>
          <w:sz w:val="20"/>
        </w:rPr>
      </w:pPr>
      <w:r>
        <w:rPr>
          <w:rFonts w:ascii="Arial Black"/>
          <w:sz w:val="20"/>
        </w:rPr>
        <mc:AlternateContent>
          <mc:Choice Requires="wps">
            <w:drawing>
              <wp:inline distT="0" distB="0" distL="0" distR="0">
                <wp:extent cx="3960495" cy="575310"/>
                <wp:effectExtent l="9525" t="0" r="1904" b="5715"/>
                <wp:docPr id="355" name="Group 355"/>
                <wp:cNvGraphicFramePr>
                  <a:graphicFrameLocks/>
                </wp:cNvGraphicFramePr>
                <a:graphic>
                  <a:graphicData uri="http://schemas.microsoft.com/office/word/2010/wordprocessingGroup">
                    <wpg:wgp>
                      <wpg:cNvPr id="355" name="Group 355"/>
                      <wpg:cNvGrpSpPr/>
                      <wpg:grpSpPr>
                        <a:xfrm>
                          <a:off x="0" y="0"/>
                          <a:ext cx="3960495" cy="575310"/>
                          <a:chExt cx="3960495" cy="575310"/>
                        </a:xfrm>
                      </wpg:grpSpPr>
                      <wps:wsp>
                        <wps:cNvPr id="356" name="Graphic 356"/>
                        <wps:cNvSpPr/>
                        <wps:spPr>
                          <a:xfrm>
                            <a:off x="3" y="3180"/>
                            <a:ext cx="3960495" cy="570865"/>
                          </a:xfrm>
                          <a:custGeom>
                            <a:avLst/>
                            <a:gdLst/>
                            <a:ahLst/>
                            <a:cxnLst/>
                            <a:rect l="l" t="t" r="r" b="b"/>
                            <a:pathLst>
                              <a:path w="3960495" h="570865">
                                <a:moveTo>
                                  <a:pt x="3959999" y="0"/>
                                </a:moveTo>
                                <a:lnTo>
                                  <a:pt x="0" y="0"/>
                                </a:lnTo>
                                <a:lnTo>
                                  <a:pt x="0" y="570496"/>
                                </a:lnTo>
                                <a:lnTo>
                                  <a:pt x="3959999" y="570496"/>
                                </a:lnTo>
                                <a:lnTo>
                                  <a:pt x="3959999" y="0"/>
                                </a:lnTo>
                                <a:close/>
                              </a:path>
                            </a:pathLst>
                          </a:custGeom>
                          <a:solidFill>
                            <a:srgbClr val="E1F4FD"/>
                          </a:solidFill>
                        </wps:spPr>
                        <wps:bodyPr wrap="square" lIns="0" tIns="0" rIns="0" bIns="0" rtlCol="0">
                          <a:prstTxWarp prst="textNoShape">
                            <a:avLst/>
                          </a:prstTxWarp>
                          <a:noAutofit/>
                        </wps:bodyPr>
                      </wps:wsp>
                      <wps:wsp>
                        <wps:cNvPr id="357" name="Graphic 357"/>
                        <wps:cNvSpPr/>
                        <wps:spPr>
                          <a:xfrm>
                            <a:off x="0" y="573674"/>
                            <a:ext cx="3960495" cy="1270"/>
                          </a:xfrm>
                          <a:custGeom>
                            <a:avLst/>
                            <a:gdLst/>
                            <a:ahLst/>
                            <a:cxnLst/>
                            <a:rect l="l" t="t" r="r" b="b"/>
                            <a:pathLst>
                              <a:path w="3960495" h="0">
                                <a:moveTo>
                                  <a:pt x="0" y="0"/>
                                </a:moveTo>
                                <a:lnTo>
                                  <a:pt x="3959999" y="0"/>
                                </a:lnTo>
                              </a:path>
                            </a:pathLst>
                          </a:custGeom>
                          <a:ln w="3175">
                            <a:solidFill>
                              <a:srgbClr val="231F20"/>
                            </a:solidFill>
                            <a:prstDash val="solid"/>
                          </a:ln>
                        </wps:spPr>
                        <wps:bodyPr wrap="square" lIns="0" tIns="0" rIns="0" bIns="0" rtlCol="0">
                          <a:prstTxWarp prst="textNoShape">
                            <a:avLst/>
                          </a:prstTxWarp>
                          <a:noAutofit/>
                        </wps:bodyPr>
                      </wps:wsp>
                      <wps:wsp>
                        <wps:cNvPr id="358" name="Graphic 358"/>
                        <wps:cNvSpPr/>
                        <wps:spPr>
                          <a:xfrm>
                            <a:off x="0" y="3175"/>
                            <a:ext cx="3960495" cy="1270"/>
                          </a:xfrm>
                          <a:custGeom>
                            <a:avLst/>
                            <a:gdLst/>
                            <a:ahLst/>
                            <a:cxnLst/>
                            <a:rect l="l" t="t" r="r" b="b"/>
                            <a:pathLst>
                              <a:path w="3960495" h="0">
                                <a:moveTo>
                                  <a:pt x="0" y="0"/>
                                </a:moveTo>
                                <a:lnTo>
                                  <a:pt x="3959999" y="0"/>
                                </a:lnTo>
                              </a:path>
                            </a:pathLst>
                          </a:custGeom>
                          <a:ln w="6350">
                            <a:solidFill>
                              <a:srgbClr val="231F20"/>
                            </a:solidFill>
                            <a:prstDash val="solid"/>
                          </a:ln>
                        </wps:spPr>
                        <wps:bodyPr wrap="square" lIns="0" tIns="0" rIns="0" bIns="0" rtlCol="0">
                          <a:prstTxWarp prst="textNoShape">
                            <a:avLst/>
                          </a:prstTxWarp>
                          <a:noAutofit/>
                        </wps:bodyPr>
                      </wps:wsp>
                      <wps:wsp>
                        <wps:cNvPr id="359" name="Textbox 359"/>
                        <wps:cNvSpPr txBox="1"/>
                        <wps:spPr>
                          <a:xfrm>
                            <a:off x="3" y="6350"/>
                            <a:ext cx="3960495" cy="565785"/>
                          </a:xfrm>
                          <a:prstGeom prst="rect">
                            <a:avLst/>
                          </a:prstGeom>
                        </wps:spPr>
                        <wps:txbx>
                          <w:txbxContent>
                            <w:p>
                              <w:pPr>
                                <w:spacing w:line="235" w:lineRule="auto" w:before="116"/>
                                <w:ind w:left="99" w:right="609" w:firstLine="0"/>
                                <w:jc w:val="both"/>
                                <w:rPr>
                                  <w:sz w:val="16"/>
                                </w:rPr>
                              </w:pPr>
                              <w:r>
                                <w:rPr>
                                  <w:color w:val="58595B"/>
                                  <w:sz w:val="16"/>
                                </w:rPr>
                                <w:t>Economic Transformation under NST2 will be crucial in advancing </w:t>
                              </w:r>
                              <w:r>
                                <w:rPr>
                                  <w:color w:val="58595B"/>
                                  <w:sz w:val="16"/>
                                </w:rPr>
                                <w:t>the </w:t>
                              </w:r>
                              <w:r>
                                <w:rPr>
                                  <w:color w:val="58595B"/>
                                  <w:w w:val="105"/>
                                  <w:sz w:val="16"/>
                                </w:rPr>
                                <w:t>Vision 2050 pillars of </w:t>
                              </w:r>
                              <w:r>
                                <w:rPr>
                                  <w:rFonts w:ascii="Arial"/>
                                  <w:i/>
                                  <w:color w:val="58595B"/>
                                  <w:w w:val="105"/>
                                  <w:sz w:val="16"/>
                                </w:rPr>
                                <w:t>Competitiveness and Integration, Agriculture for Wealth</w:t>
                              </w:r>
                              <w:r>
                                <w:rPr>
                                  <w:rFonts w:ascii="Arial"/>
                                  <w:i/>
                                  <w:color w:val="58595B"/>
                                  <w:spacing w:val="40"/>
                                  <w:w w:val="105"/>
                                  <w:sz w:val="16"/>
                                </w:rPr>
                                <w:t> </w:t>
                              </w:r>
                              <w:r>
                                <w:rPr>
                                  <w:rFonts w:ascii="Arial"/>
                                  <w:i/>
                                  <w:color w:val="58595B"/>
                                  <w:w w:val="105"/>
                                  <w:sz w:val="16"/>
                                </w:rPr>
                                <w:t>Creation</w:t>
                              </w:r>
                              <w:r>
                                <w:rPr>
                                  <w:rFonts w:ascii="Arial"/>
                                  <w:i/>
                                  <w:color w:val="58595B"/>
                                  <w:spacing w:val="40"/>
                                  <w:w w:val="105"/>
                                  <w:sz w:val="16"/>
                                </w:rPr>
                                <w:t> </w:t>
                              </w:r>
                              <w:r>
                                <w:rPr>
                                  <w:color w:val="58595B"/>
                                  <w:w w:val="105"/>
                                  <w:sz w:val="16"/>
                                </w:rPr>
                                <w:t>as well as </w:t>
                              </w:r>
                              <w:r>
                                <w:rPr>
                                  <w:rFonts w:ascii="Arial"/>
                                  <w:i/>
                                  <w:color w:val="58595B"/>
                                  <w:w w:val="105"/>
                                  <w:sz w:val="16"/>
                                </w:rPr>
                                <w:t>Urbanization</w:t>
                              </w:r>
                              <w:r>
                                <w:rPr>
                                  <w:rFonts w:ascii="Arial"/>
                                  <w:i/>
                                  <w:color w:val="58595B"/>
                                  <w:spacing w:val="40"/>
                                  <w:w w:val="105"/>
                                  <w:sz w:val="16"/>
                                </w:rPr>
                                <w:t> </w:t>
                              </w:r>
                              <w:r>
                                <w:rPr>
                                  <w:rFonts w:ascii="Arial"/>
                                  <w:i/>
                                  <w:color w:val="58595B"/>
                                  <w:w w:val="105"/>
                                  <w:sz w:val="16"/>
                                </w:rPr>
                                <w:t>and</w:t>
                              </w:r>
                              <w:r>
                                <w:rPr>
                                  <w:rFonts w:ascii="Arial"/>
                                  <w:i/>
                                  <w:color w:val="58595B"/>
                                  <w:spacing w:val="40"/>
                                  <w:w w:val="105"/>
                                  <w:sz w:val="16"/>
                                </w:rPr>
                                <w:t> </w:t>
                              </w:r>
                              <w:r>
                                <w:rPr>
                                  <w:rFonts w:ascii="Arial"/>
                                  <w:i/>
                                  <w:color w:val="58595B"/>
                                  <w:w w:val="105"/>
                                  <w:sz w:val="16"/>
                                </w:rPr>
                                <w:t>Agglomeration</w:t>
                              </w:r>
                              <w:r>
                                <w:rPr>
                                  <w:color w:val="58595B"/>
                                  <w:w w:val="105"/>
                                  <w:sz w:val="16"/>
                                </w:rPr>
                                <w:t>.</w:t>
                              </w:r>
                            </w:p>
                          </w:txbxContent>
                        </wps:txbx>
                        <wps:bodyPr wrap="square" lIns="0" tIns="0" rIns="0" bIns="0" rtlCol="0">
                          <a:noAutofit/>
                        </wps:bodyPr>
                      </wps:wsp>
                    </wpg:wgp>
                  </a:graphicData>
                </a:graphic>
              </wp:inline>
            </w:drawing>
          </mc:Choice>
          <mc:Fallback>
            <w:pict>
              <v:group style="width:311.850pt;height:45.3pt;mso-position-horizontal-relative:char;mso-position-vertical-relative:line" id="docshapegroup277" coordorigin="0,0" coordsize="6237,906">
                <v:rect style="position:absolute;left:0;top:5;width:6237;height:899" id="docshape278" filled="true" fillcolor="#e1f4fd" stroked="false">
                  <v:fill type="solid"/>
                </v:rect>
                <v:line style="position:absolute" from="0,903" to="6236,903" stroked="true" strokeweight=".25pt" strokecolor="#231f20">
                  <v:stroke dashstyle="solid"/>
                </v:line>
                <v:line style="position:absolute" from="0,5" to="6236,5" stroked="true" strokeweight=".5pt" strokecolor="#231f20">
                  <v:stroke dashstyle="solid"/>
                </v:line>
                <v:shape style="position:absolute;left:0;top:10;width:6237;height:891" type="#_x0000_t202" id="docshape279" filled="false" stroked="false">
                  <v:textbox inset="0,0,0,0">
                    <w:txbxContent>
                      <w:p>
                        <w:pPr>
                          <w:spacing w:line="235" w:lineRule="auto" w:before="116"/>
                          <w:ind w:left="99" w:right="609" w:firstLine="0"/>
                          <w:jc w:val="both"/>
                          <w:rPr>
                            <w:sz w:val="16"/>
                          </w:rPr>
                        </w:pPr>
                        <w:r>
                          <w:rPr>
                            <w:color w:val="58595B"/>
                            <w:sz w:val="16"/>
                          </w:rPr>
                          <w:t>Economic Transformation under NST2 will be crucial in advancing </w:t>
                        </w:r>
                        <w:r>
                          <w:rPr>
                            <w:color w:val="58595B"/>
                            <w:sz w:val="16"/>
                          </w:rPr>
                          <w:t>the </w:t>
                        </w:r>
                        <w:r>
                          <w:rPr>
                            <w:color w:val="58595B"/>
                            <w:w w:val="105"/>
                            <w:sz w:val="16"/>
                          </w:rPr>
                          <w:t>Vision 2050 pillars of </w:t>
                        </w:r>
                        <w:r>
                          <w:rPr>
                            <w:rFonts w:ascii="Arial"/>
                            <w:i/>
                            <w:color w:val="58595B"/>
                            <w:w w:val="105"/>
                            <w:sz w:val="16"/>
                          </w:rPr>
                          <w:t>Competitiveness and Integration, Agriculture for Wealth</w:t>
                        </w:r>
                        <w:r>
                          <w:rPr>
                            <w:rFonts w:ascii="Arial"/>
                            <w:i/>
                            <w:color w:val="58595B"/>
                            <w:spacing w:val="40"/>
                            <w:w w:val="105"/>
                            <w:sz w:val="16"/>
                          </w:rPr>
                          <w:t> </w:t>
                        </w:r>
                        <w:r>
                          <w:rPr>
                            <w:rFonts w:ascii="Arial"/>
                            <w:i/>
                            <w:color w:val="58595B"/>
                            <w:w w:val="105"/>
                            <w:sz w:val="16"/>
                          </w:rPr>
                          <w:t>Creation</w:t>
                        </w:r>
                        <w:r>
                          <w:rPr>
                            <w:rFonts w:ascii="Arial"/>
                            <w:i/>
                            <w:color w:val="58595B"/>
                            <w:spacing w:val="40"/>
                            <w:w w:val="105"/>
                            <w:sz w:val="16"/>
                          </w:rPr>
                          <w:t> </w:t>
                        </w:r>
                        <w:r>
                          <w:rPr>
                            <w:color w:val="58595B"/>
                            <w:w w:val="105"/>
                            <w:sz w:val="16"/>
                          </w:rPr>
                          <w:t>as well as </w:t>
                        </w:r>
                        <w:r>
                          <w:rPr>
                            <w:rFonts w:ascii="Arial"/>
                            <w:i/>
                            <w:color w:val="58595B"/>
                            <w:w w:val="105"/>
                            <w:sz w:val="16"/>
                          </w:rPr>
                          <w:t>Urbanization</w:t>
                        </w:r>
                        <w:r>
                          <w:rPr>
                            <w:rFonts w:ascii="Arial"/>
                            <w:i/>
                            <w:color w:val="58595B"/>
                            <w:spacing w:val="40"/>
                            <w:w w:val="105"/>
                            <w:sz w:val="16"/>
                          </w:rPr>
                          <w:t> </w:t>
                        </w:r>
                        <w:r>
                          <w:rPr>
                            <w:rFonts w:ascii="Arial"/>
                            <w:i/>
                            <w:color w:val="58595B"/>
                            <w:w w:val="105"/>
                            <w:sz w:val="16"/>
                          </w:rPr>
                          <w:t>and</w:t>
                        </w:r>
                        <w:r>
                          <w:rPr>
                            <w:rFonts w:ascii="Arial"/>
                            <w:i/>
                            <w:color w:val="58595B"/>
                            <w:spacing w:val="40"/>
                            <w:w w:val="105"/>
                            <w:sz w:val="16"/>
                          </w:rPr>
                          <w:t> </w:t>
                        </w:r>
                        <w:r>
                          <w:rPr>
                            <w:rFonts w:ascii="Arial"/>
                            <w:i/>
                            <w:color w:val="58595B"/>
                            <w:w w:val="105"/>
                            <w:sz w:val="16"/>
                          </w:rPr>
                          <w:t>Agglomeration</w:t>
                        </w:r>
                        <w:r>
                          <w:rPr>
                            <w:color w:val="58595B"/>
                            <w:w w:val="105"/>
                            <w:sz w:val="16"/>
                          </w:rPr>
                          <w:t>.</w:t>
                        </w:r>
                      </w:p>
                    </w:txbxContent>
                  </v:textbox>
                  <w10:wrap type="none"/>
                </v:shape>
              </v:group>
            </w:pict>
          </mc:Fallback>
        </mc:AlternateContent>
      </w:r>
      <w:r>
        <w:rPr>
          <w:rFonts w:ascii="Arial Black"/>
          <w:sz w:val="20"/>
        </w:rPr>
      </w:r>
    </w:p>
    <w:p>
      <w:pPr>
        <w:pStyle w:val="BodyText"/>
        <w:spacing w:before="30"/>
        <w:rPr>
          <w:rFonts w:ascii="Arial Black"/>
        </w:rPr>
      </w:pPr>
    </w:p>
    <w:p>
      <w:pPr>
        <w:pStyle w:val="BodyText"/>
        <w:ind w:left="222"/>
        <w:jc w:val="both"/>
        <w:rPr>
          <w:rFonts w:ascii="Arial Black"/>
        </w:rPr>
      </w:pPr>
      <w:r>
        <w:rPr>
          <w:rFonts w:ascii="Arial Black"/>
        </w:rPr>
        <mc:AlternateContent>
          <mc:Choice Requires="wps">
            <w:drawing>
              <wp:anchor distT="0" distB="0" distL="0" distR="0" allowOverlap="1" layoutInCell="1" locked="0" behindDoc="1" simplePos="0" relativeHeight="482823680">
                <wp:simplePos x="0" y="0"/>
                <wp:positionH relativeFrom="page">
                  <wp:posOffset>540000</wp:posOffset>
                </wp:positionH>
                <wp:positionV relativeFrom="paragraph">
                  <wp:posOffset>-48359</wp:posOffset>
                </wp:positionV>
                <wp:extent cx="3957320" cy="3030855"/>
                <wp:effectExtent l="0" t="0" r="0" b="0"/>
                <wp:wrapNone/>
                <wp:docPr id="360" name="Group 360"/>
                <wp:cNvGraphicFramePr>
                  <a:graphicFrameLocks/>
                </wp:cNvGraphicFramePr>
                <a:graphic>
                  <a:graphicData uri="http://schemas.microsoft.com/office/word/2010/wordprocessingGroup">
                    <wpg:wgp>
                      <wpg:cNvPr id="360" name="Group 360"/>
                      <wpg:cNvGrpSpPr/>
                      <wpg:grpSpPr>
                        <a:xfrm>
                          <a:off x="0" y="0"/>
                          <a:ext cx="3957320" cy="3030855"/>
                          <a:chExt cx="3957320" cy="3030855"/>
                        </a:xfrm>
                      </wpg:grpSpPr>
                      <wps:wsp>
                        <wps:cNvPr id="361" name="Graphic 361"/>
                        <wps:cNvSpPr/>
                        <wps:spPr>
                          <a:xfrm>
                            <a:off x="3" y="3169"/>
                            <a:ext cx="3957320" cy="3027680"/>
                          </a:xfrm>
                          <a:custGeom>
                            <a:avLst/>
                            <a:gdLst/>
                            <a:ahLst/>
                            <a:cxnLst/>
                            <a:rect l="l" t="t" r="r" b="b"/>
                            <a:pathLst>
                              <a:path w="3957320" h="3027680">
                                <a:moveTo>
                                  <a:pt x="3956824" y="0"/>
                                </a:moveTo>
                                <a:lnTo>
                                  <a:pt x="0" y="0"/>
                                </a:lnTo>
                                <a:lnTo>
                                  <a:pt x="0" y="3027413"/>
                                </a:lnTo>
                                <a:lnTo>
                                  <a:pt x="3956824" y="3027413"/>
                                </a:lnTo>
                                <a:lnTo>
                                  <a:pt x="3956824" y="0"/>
                                </a:lnTo>
                                <a:close/>
                              </a:path>
                            </a:pathLst>
                          </a:custGeom>
                          <a:solidFill>
                            <a:srgbClr val="F1F2F2"/>
                          </a:solidFill>
                        </wps:spPr>
                        <wps:bodyPr wrap="square" lIns="0" tIns="0" rIns="0" bIns="0" rtlCol="0">
                          <a:prstTxWarp prst="textNoShape">
                            <a:avLst/>
                          </a:prstTxWarp>
                          <a:noAutofit/>
                        </wps:bodyPr>
                      </wps:wsp>
                      <wps:wsp>
                        <wps:cNvPr id="362" name="Graphic 362"/>
                        <wps:cNvSpPr/>
                        <wps:spPr>
                          <a:xfrm>
                            <a:off x="0" y="3175"/>
                            <a:ext cx="3957320" cy="1270"/>
                          </a:xfrm>
                          <a:custGeom>
                            <a:avLst/>
                            <a:gdLst/>
                            <a:ahLst/>
                            <a:cxnLst/>
                            <a:rect l="l" t="t" r="r" b="b"/>
                            <a:pathLst>
                              <a:path w="3957320" h="0">
                                <a:moveTo>
                                  <a:pt x="0" y="0"/>
                                </a:moveTo>
                                <a:lnTo>
                                  <a:pt x="3956824" y="0"/>
                                </a:lnTo>
                              </a:path>
                            </a:pathLst>
                          </a:custGeom>
                          <a:ln w="6350">
                            <a:solidFill>
                              <a:srgbClr val="231F20"/>
                            </a:solidFill>
                            <a:prstDash val="solid"/>
                          </a:ln>
                        </wps:spPr>
                        <wps:bodyPr wrap="square" lIns="0" tIns="0" rIns="0" bIns="0" rtlCol="0">
                          <a:prstTxWarp prst="textNoShape">
                            <a:avLst/>
                          </a:prstTxWarp>
                          <a:noAutofit/>
                        </wps:bodyPr>
                      </wps:wsp>
                      <pic:pic>
                        <pic:nvPicPr>
                          <pic:cNvPr id="363" name="Image 363"/>
                          <pic:cNvPicPr/>
                        </pic:nvPicPr>
                        <pic:blipFill>
                          <a:blip r:embed="rId32" cstate="print"/>
                          <a:stretch>
                            <a:fillRect/>
                          </a:stretch>
                        </pic:blipFill>
                        <pic:spPr>
                          <a:xfrm>
                            <a:off x="60708" y="322634"/>
                            <a:ext cx="119291" cy="119291"/>
                          </a:xfrm>
                          <a:prstGeom prst="rect">
                            <a:avLst/>
                          </a:prstGeom>
                        </pic:spPr>
                      </pic:pic>
                      <pic:pic>
                        <pic:nvPicPr>
                          <pic:cNvPr id="364" name="Image 364"/>
                          <pic:cNvPicPr/>
                        </pic:nvPicPr>
                        <pic:blipFill>
                          <a:blip r:embed="rId32" cstate="print"/>
                          <a:stretch>
                            <a:fillRect/>
                          </a:stretch>
                        </pic:blipFill>
                        <pic:spPr>
                          <a:xfrm>
                            <a:off x="60708" y="536736"/>
                            <a:ext cx="119291" cy="119291"/>
                          </a:xfrm>
                          <a:prstGeom prst="rect">
                            <a:avLst/>
                          </a:prstGeom>
                        </pic:spPr>
                      </pic:pic>
                      <pic:pic>
                        <pic:nvPicPr>
                          <pic:cNvPr id="365" name="Image 365"/>
                          <pic:cNvPicPr/>
                        </pic:nvPicPr>
                        <pic:blipFill>
                          <a:blip r:embed="rId32" cstate="print"/>
                          <a:stretch>
                            <a:fillRect/>
                          </a:stretch>
                        </pic:blipFill>
                        <pic:spPr>
                          <a:xfrm>
                            <a:off x="60708" y="770737"/>
                            <a:ext cx="119291" cy="119291"/>
                          </a:xfrm>
                          <a:prstGeom prst="rect">
                            <a:avLst/>
                          </a:prstGeom>
                        </pic:spPr>
                      </pic:pic>
                      <pic:pic>
                        <pic:nvPicPr>
                          <pic:cNvPr id="366" name="Image 366"/>
                          <pic:cNvPicPr/>
                        </pic:nvPicPr>
                        <pic:blipFill>
                          <a:blip r:embed="rId32" cstate="print"/>
                          <a:stretch>
                            <a:fillRect/>
                          </a:stretch>
                        </pic:blipFill>
                        <pic:spPr>
                          <a:xfrm>
                            <a:off x="60708" y="992038"/>
                            <a:ext cx="119291" cy="119291"/>
                          </a:xfrm>
                          <a:prstGeom prst="rect">
                            <a:avLst/>
                          </a:prstGeom>
                        </pic:spPr>
                      </pic:pic>
                      <pic:pic>
                        <pic:nvPicPr>
                          <pic:cNvPr id="367" name="Image 367"/>
                          <pic:cNvPicPr/>
                        </pic:nvPicPr>
                        <pic:blipFill>
                          <a:blip r:embed="rId32" cstate="print"/>
                          <a:stretch>
                            <a:fillRect/>
                          </a:stretch>
                        </pic:blipFill>
                        <pic:spPr>
                          <a:xfrm>
                            <a:off x="60708" y="1213333"/>
                            <a:ext cx="119291" cy="119291"/>
                          </a:xfrm>
                          <a:prstGeom prst="rect">
                            <a:avLst/>
                          </a:prstGeom>
                        </pic:spPr>
                      </pic:pic>
                      <pic:pic>
                        <pic:nvPicPr>
                          <pic:cNvPr id="368" name="Image 368"/>
                          <pic:cNvPicPr/>
                        </pic:nvPicPr>
                        <pic:blipFill>
                          <a:blip r:embed="rId31" cstate="print"/>
                          <a:stretch>
                            <a:fillRect/>
                          </a:stretch>
                        </pic:blipFill>
                        <pic:spPr>
                          <a:xfrm>
                            <a:off x="60708" y="1588535"/>
                            <a:ext cx="119291" cy="119291"/>
                          </a:xfrm>
                          <a:prstGeom prst="rect">
                            <a:avLst/>
                          </a:prstGeom>
                        </pic:spPr>
                      </pic:pic>
                      <pic:pic>
                        <pic:nvPicPr>
                          <pic:cNvPr id="369" name="Image 369"/>
                          <pic:cNvPicPr/>
                        </pic:nvPicPr>
                        <pic:blipFill>
                          <a:blip r:embed="rId32" cstate="print"/>
                          <a:stretch>
                            <a:fillRect/>
                          </a:stretch>
                        </pic:blipFill>
                        <pic:spPr>
                          <a:xfrm>
                            <a:off x="60708" y="1963737"/>
                            <a:ext cx="119291" cy="119291"/>
                          </a:xfrm>
                          <a:prstGeom prst="rect">
                            <a:avLst/>
                          </a:prstGeom>
                        </pic:spPr>
                      </pic:pic>
                      <pic:pic>
                        <pic:nvPicPr>
                          <pic:cNvPr id="370" name="Image 370"/>
                          <pic:cNvPicPr/>
                        </pic:nvPicPr>
                        <pic:blipFill>
                          <a:blip r:embed="rId33" cstate="print"/>
                          <a:stretch>
                            <a:fillRect/>
                          </a:stretch>
                        </pic:blipFill>
                        <pic:spPr>
                          <a:xfrm>
                            <a:off x="60708" y="2338938"/>
                            <a:ext cx="119291" cy="119291"/>
                          </a:xfrm>
                          <a:prstGeom prst="rect">
                            <a:avLst/>
                          </a:prstGeom>
                        </pic:spPr>
                      </pic:pic>
                      <pic:pic>
                        <pic:nvPicPr>
                          <pic:cNvPr id="371" name="Image 371"/>
                          <pic:cNvPicPr/>
                        </pic:nvPicPr>
                        <pic:blipFill>
                          <a:blip r:embed="rId32" cstate="print"/>
                          <a:stretch>
                            <a:fillRect/>
                          </a:stretch>
                        </pic:blipFill>
                        <pic:spPr>
                          <a:xfrm>
                            <a:off x="60708" y="2568835"/>
                            <a:ext cx="119291" cy="119291"/>
                          </a:xfrm>
                          <a:prstGeom prst="rect">
                            <a:avLst/>
                          </a:prstGeom>
                        </pic:spPr>
                      </pic:pic>
                      <pic:pic>
                        <pic:nvPicPr>
                          <pic:cNvPr id="372" name="Image 372"/>
                          <pic:cNvPicPr/>
                        </pic:nvPicPr>
                        <pic:blipFill>
                          <a:blip r:embed="rId32" cstate="print"/>
                          <a:stretch>
                            <a:fillRect/>
                          </a:stretch>
                        </pic:blipFill>
                        <pic:spPr>
                          <a:xfrm>
                            <a:off x="60708" y="2786037"/>
                            <a:ext cx="119291" cy="119291"/>
                          </a:xfrm>
                          <a:prstGeom prst="rect">
                            <a:avLst/>
                          </a:prstGeom>
                        </pic:spPr>
                      </pic:pic>
                    </wpg:wgp>
                  </a:graphicData>
                </a:graphic>
              </wp:anchor>
            </w:drawing>
          </mc:Choice>
          <mc:Fallback>
            <w:pict>
              <v:group style="position:absolute;margin-left:42.519699pt;margin-top:-3.80785pt;width:311.6pt;height:238.65pt;mso-position-horizontal-relative:page;mso-position-vertical-relative:paragraph;z-index:-20492800" id="docshapegroup280" coordorigin="850,-76" coordsize="6232,4773">
                <v:rect style="position:absolute;left:850;top:-72;width:6232;height:4768" id="docshape281" filled="true" fillcolor="#f1f2f2" stroked="false">
                  <v:fill type="solid"/>
                </v:rect>
                <v:line style="position:absolute" from="850,-71" to="7082,-71" stroked="true" strokeweight=".5pt" strokecolor="#231f20">
                  <v:stroke dashstyle="solid"/>
                </v:line>
                <v:shape style="position:absolute;left:946;top:431;width:188;height:188" type="#_x0000_t75" id="docshape282" stroked="false">
                  <v:imagedata r:id="rId32" o:title=""/>
                </v:shape>
                <v:shape style="position:absolute;left:946;top:769;width:188;height:188" type="#_x0000_t75" id="docshape283" stroked="false">
                  <v:imagedata r:id="rId32" o:title=""/>
                </v:shape>
                <v:shape style="position:absolute;left:946;top:1137;width:188;height:188" type="#_x0000_t75" id="docshape284" stroked="false">
                  <v:imagedata r:id="rId32" o:title=""/>
                </v:shape>
                <v:shape style="position:absolute;left:946;top:1486;width:188;height:188" type="#_x0000_t75" id="docshape285" stroked="false">
                  <v:imagedata r:id="rId32" o:title=""/>
                </v:shape>
                <v:shape style="position:absolute;left:946;top:1834;width:188;height:188" type="#_x0000_t75" id="docshape286" stroked="false">
                  <v:imagedata r:id="rId32" o:title=""/>
                </v:shape>
                <v:shape style="position:absolute;left:946;top:2425;width:188;height:188" type="#_x0000_t75" id="docshape287" stroked="false">
                  <v:imagedata r:id="rId31" o:title=""/>
                </v:shape>
                <v:shape style="position:absolute;left:946;top:3016;width:188;height:188" type="#_x0000_t75" id="docshape288" stroked="false">
                  <v:imagedata r:id="rId32" o:title=""/>
                </v:shape>
                <v:shape style="position:absolute;left:946;top:3607;width:188;height:188" type="#_x0000_t75" id="docshape289" stroked="false">
                  <v:imagedata r:id="rId33" o:title=""/>
                </v:shape>
                <v:shape style="position:absolute;left:946;top:3969;width:188;height:188" type="#_x0000_t75" id="docshape290" stroked="false">
                  <v:imagedata r:id="rId32" o:title=""/>
                </v:shape>
                <v:shape style="position:absolute;left:946;top:4311;width:188;height:188" type="#_x0000_t75" id="docshape291" stroked="false">
                  <v:imagedata r:id="rId32" o:title=""/>
                </v:shape>
                <w10:wrap type="none"/>
              </v:group>
            </w:pict>
          </mc:Fallback>
        </mc:AlternateContent>
      </w:r>
      <w:r>
        <w:rPr>
          <w:rFonts w:ascii="Arial Black"/>
          <w:color w:val="58595B"/>
          <w:w w:val="90"/>
        </w:rPr>
        <w:t>Headline</w:t>
      </w:r>
      <w:r>
        <w:rPr>
          <w:rFonts w:ascii="Arial Black"/>
          <w:color w:val="58595B"/>
          <w:spacing w:val="6"/>
        </w:rPr>
        <w:t> </w:t>
      </w:r>
      <w:r>
        <w:rPr>
          <w:rFonts w:ascii="Arial Black"/>
          <w:color w:val="58595B"/>
          <w:w w:val="90"/>
        </w:rPr>
        <w:t>Indicators</w:t>
      </w:r>
      <w:r>
        <w:rPr>
          <w:rFonts w:ascii="Arial Black"/>
          <w:color w:val="58595B"/>
          <w:spacing w:val="6"/>
        </w:rPr>
        <w:t> </w:t>
      </w:r>
      <w:r>
        <w:rPr>
          <w:rFonts w:ascii="Arial Black"/>
          <w:color w:val="58595B"/>
          <w:w w:val="90"/>
        </w:rPr>
        <w:t>for</w:t>
      </w:r>
      <w:r>
        <w:rPr>
          <w:rFonts w:ascii="Arial Black"/>
          <w:color w:val="58595B"/>
          <w:spacing w:val="6"/>
        </w:rPr>
        <w:t> </w:t>
      </w:r>
      <w:r>
        <w:rPr>
          <w:rFonts w:ascii="Arial Black"/>
          <w:color w:val="58595B"/>
          <w:w w:val="90"/>
        </w:rPr>
        <w:t>Economic</w:t>
      </w:r>
      <w:r>
        <w:rPr>
          <w:rFonts w:ascii="Arial Black"/>
          <w:color w:val="58595B"/>
          <w:spacing w:val="6"/>
        </w:rPr>
        <w:t> </w:t>
      </w:r>
      <w:r>
        <w:rPr>
          <w:rFonts w:ascii="Arial Black"/>
          <w:color w:val="58595B"/>
          <w:spacing w:val="-2"/>
          <w:w w:val="90"/>
        </w:rPr>
        <w:t>Transformation</w:t>
      </w:r>
    </w:p>
    <w:p>
      <w:pPr>
        <w:pStyle w:val="BodyText"/>
        <w:spacing w:line="345" w:lineRule="auto" w:before="157"/>
        <w:ind w:left="505" w:right="683"/>
      </w:pPr>
      <w:r>
        <w:rPr>
          <w:color w:val="58595B"/>
          <w:w w:val="105"/>
        </w:rPr>
        <w:t>Achieve</w:t>
      </w:r>
      <w:r>
        <w:rPr>
          <w:color w:val="58595B"/>
          <w:spacing w:val="-5"/>
          <w:w w:val="105"/>
        </w:rPr>
        <w:t> </w:t>
      </w:r>
      <w:r>
        <w:rPr>
          <w:color w:val="58595B"/>
          <w:w w:val="105"/>
        </w:rPr>
        <w:t>over</w:t>
      </w:r>
      <w:r>
        <w:rPr>
          <w:color w:val="58595B"/>
          <w:spacing w:val="-5"/>
          <w:w w:val="105"/>
        </w:rPr>
        <w:t> </w:t>
      </w:r>
      <w:r>
        <w:rPr>
          <w:color w:val="58595B"/>
          <w:w w:val="105"/>
        </w:rPr>
        <w:t>6%</w:t>
      </w:r>
      <w:r>
        <w:rPr>
          <w:color w:val="58595B"/>
          <w:spacing w:val="-5"/>
          <w:w w:val="105"/>
        </w:rPr>
        <w:t> </w:t>
      </w:r>
      <w:r>
        <w:rPr>
          <w:color w:val="58595B"/>
          <w:w w:val="105"/>
        </w:rPr>
        <w:t>annual</w:t>
      </w:r>
      <w:r>
        <w:rPr>
          <w:color w:val="58595B"/>
          <w:spacing w:val="-5"/>
          <w:w w:val="105"/>
        </w:rPr>
        <w:t> </w:t>
      </w:r>
      <w:r>
        <w:rPr>
          <w:color w:val="58595B"/>
          <w:w w:val="105"/>
        </w:rPr>
        <w:t>average</w:t>
      </w:r>
      <w:r>
        <w:rPr>
          <w:color w:val="58595B"/>
          <w:spacing w:val="-5"/>
          <w:w w:val="105"/>
        </w:rPr>
        <w:t> </w:t>
      </w:r>
      <w:r>
        <w:rPr>
          <w:color w:val="58595B"/>
          <w:w w:val="105"/>
        </w:rPr>
        <w:t>GDP</w:t>
      </w:r>
      <w:r>
        <w:rPr>
          <w:color w:val="58595B"/>
          <w:spacing w:val="-5"/>
          <w:w w:val="105"/>
        </w:rPr>
        <w:t> </w:t>
      </w:r>
      <w:r>
        <w:rPr>
          <w:color w:val="58595B"/>
          <w:w w:val="105"/>
        </w:rPr>
        <w:t>growth</w:t>
      </w:r>
      <w:r>
        <w:rPr>
          <w:color w:val="58595B"/>
          <w:spacing w:val="-5"/>
          <w:w w:val="105"/>
        </w:rPr>
        <w:t> </w:t>
      </w:r>
      <w:r>
        <w:rPr>
          <w:color w:val="58595B"/>
          <w:w w:val="105"/>
        </w:rPr>
        <w:t>in</w:t>
      </w:r>
      <w:r>
        <w:rPr>
          <w:color w:val="58595B"/>
          <w:spacing w:val="-5"/>
          <w:w w:val="105"/>
        </w:rPr>
        <w:t> </w:t>
      </w:r>
      <w:r>
        <w:rPr>
          <w:color w:val="58595B"/>
          <w:w w:val="105"/>
        </w:rPr>
        <w:t>the</w:t>
      </w:r>
      <w:r>
        <w:rPr>
          <w:color w:val="58595B"/>
          <w:spacing w:val="-5"/>
          <w:w w:val="105"/>
        </w:rPr>
        <w:t> </w:t>
      </w:r>
      <w:r>
        <w:rPr>
          <w:color w:val="58595B"/>
          <w:w w:val="105"/>
        </w:rPr>
        <w:t>agriculture</w:t>
      </w:r>
      <w:r>
        <w:rPr>
          <w:color w:val="58595B"/>
          <w:spacing w:val="-5"/>
          <w:w w:val="105"/>
        </w:rPr>
        <w:t> </w:t>
      </w:r>
      <w:r>
        <w:rPr>
          <w:color w:val="58595B"/>
          <w:w w:val="105"/>
        </w:rPr>
        <w:t>sector Achieve</w:t>
      </w:r>
      <w:r>
        <w:rPr>
          <w:color w:val="58595B"/>
          <w:spacing w:val="-14"/>
          <w:w w:val="105"/>
        </w:rPr>
        <w:t> </w:t>
      </w:r>
      <w:r>
        <w:rPr>
          <w:color w:val="58595B"/>
          <w:w w:val="105"/>
        </w:rPr>
        <w:t>at</w:t>
      </w:r>
      <w:r>
        <w:rPr>
          <w:color w:val="58595B"/>
          <w:spacing w:val="-13"/>
          <w:w w:val="105"/>
        </w:rPr>
        <w:t> </w:t>
      </w:r>
      <w:r>
        <w:rPr>
          <w:color w:val="58595B"/>
          <w:w w:val="105"/>
        </w:rPr>
        <w:t>least</w:t>
      </w:r>
      <w:r>
        <w:rPr>
          <w:color w:val="58595B"/>
          <w:spacing w:val="-13"/>
          <w:w w:val="105"/>
        </w:rPr>
        <w:t> </w:t>
      </w:r>
      <w:r>
        <w:rPr>
          <w:color w:val="58595B"/>
          <w:w w:val="105"/>
        </w:rPr>
        <w:t>10%</w:t>
      </w:r>
      <w:r>
        <w:rPr>
          <w:color w:val="58595B"/>
          <w:spacing w:val="-14"/>
          <w:w w:val="105"/>
        </w:rPr>
        <w:t> </w:t>
      </w:r>
      <w:r>
        <w:rPr>
          <w:color w:val="58595B"/>
          <w:w w:val="105"/>
        </w:rPr>
        <w:t>annual</w:t>
      </w:r>
      <w:r>
        <w:rPr>
          <w:color w:val="58595B"/>
          <w:spacing w:val="-13"/>
          <w:w w:val="105"/>
        </w:rPr>
        <w:t> </w:t>
      </w:r>
      <w:r>
        <w:rPr>
          <w:color w:val="58595B"/>
          <w:w w:val="105"/>
        </w:rPr>
        <w:t>average</w:t>
      </w:r>
      <w:r>
        <w:rPr>
          <w:color w:val="58595B"/>
          <w:spacing w:val="-13"/>
          <w:w w:val="105"/>
        </w:rPr>
        <w:t> </w:t>
      </w:r>
      <w:r>
        <w:rPr>
          <w:color w:val="58595B"/>
          <w:w w:val="105"/>
        </w:rPr>
        <w:t>GDP</w:t>
      </w:r>
      <w:r>
        <w:rPr>
          <w:color w:val="58595B"/>
          <w:spacing w:val="-14"/>
          <w:w w:val="105"/>
        </w:rPr>
        <w:t> </w:t>
      </w:r>
      <w:r>
        <w:rPr>
          <w:color w:val="58595B"/>
          <w:w w:val="105"/>
        </w:rPr>
        <w:t>growth</w:t>
      </w:r>
      <w:r>
        <w:rPr>
          <w:color w:val="58595B"/>
          <w:spacing w:val="-13"/>
          <w:w w:val="105"/>
        </w:rPr>
        <w:t> </w:t>
      </w:r>
      <w:r>
        <w:rPr>
          <w:color w:val="58595B"/>
          <w:w w:val="105"/>
        </w:rPr>
        <w:t>in</w:t>
      </w:r>
      <w:r>
        <w:rPr>
          <w:color w:val="58595B"/>
          <w:spacing w:val="-13"/>
          <w:w w:val="105"/>
        </w:rPr>
        <w:t> </w:t>
      </w:r>
      <w:r>
        <w:rPr>
          <w:color w:val="58595B"/>
          <w:w w:val="105"/>
        </w:rPr>
        <w:t>the</w:t>
      </w:r>
      <w:r>
        <w:rPr>
          <w:color w:val="58595B"/>
          <w:spacing w:val="-13"/>
          <w:w w:val="105"/>
        </w:rPr>
        <w:t> </w:t>
      </w:r>
      <w:r>
        <w:rPr>
          <w:color w:val="58595B"/>
          <w:w w:val="105"/>
        </w:rPr>
        <w:t>industry</w:t>
      </w:r>
      <w:r>
        <w:rPr>
          <w:color w:val="58595B"/>
          <w:spacing w:val="-14"/>
          <w:w w:val="105"/>
        </w:rPr>
        <w:t> </w:t>
      </w:r>
      <w:r>
        <w:rPr>
          <w:color w:val="58595B"/>
          <w:w w:val="105"/>
        </w:rPr>
        <w:t>sector </w:t>
      </w:r>
      <w:r>
        <w:rPr>
          <w:color w:val="58595B"/>
        </w:rPr>
        <w:t>Increase export revenues from USD 3.5 Billion to USD 7.3 Billion </w:t>
      </w:r>
      <w:r>
        <w:rPr>
          <w:color w:val="58595B"/>
          <w:w w:val="105"/>
        </w:rPr>
        <w:t>Increase by 80% tourism and mining revenues</w:t>
      </w:r>
    </w:p>
    <w:p>
      <w:pPr>
        <w:pStyle w:val="BodyText"/>
        <w:spacing w:line="235" w:lineRule="auto" w:before="1"/>
        <w:ind w:left="505" w:right="401"/>
      </w:pPr>
      <w:r>
        <w:rPr>
          <w:color w:val="58595B"/>
        </w:rPr>
        <w:t>Increase</w:t>
      </w:r>
      <w:r>
        <w:rPr>
          <w:color w:val="58595B"/>
          <w:spacing w:val="-10"/>
        </w:rPr>
        <w:t> </w:t>
      </w:r>
      <w:r>
        <w:rPr>
          <w:color w:val="58595B"/>
        </w:rPr>
        <w:t>private</w:t>
      </w:r>
      <w:r>
        <w:rPr>
          <w:color w:val="58595B"/>
          <w:spacing w:val="-10"/>
        </w:rPr>
        <w:t> </w:t>
      </w:r>
      <w:r>
        <w:rPr>
          <w:color w:val="58595B"/>
        </w:rPr>
        <w:t>investment</w:t>
      </w:r>
      <w:r>
        <w:rPr>
          <w:color w:val="58595B"/>
          <w:spacing w:val="-10"/>
        </w:rPr>
        <w:t> </w:t>
      </w:r>
      <w:r>
        <w:rPr>
          <w:color w:val="58595B"/>
        </w:rPr>
        <w:t>from</w:t>
      </w:r>
      <w:r>
        <w:rPr>
          <w:color w:val="58595B"/>
          <w:spacing w:val="-10"/>
        </w:rPr>
        <w:t> </w:t>
      </w:r>
      <w:r>
        <w:rPr>
          <w:color w:val="58595B"/>
        </w:rPr>
        <w:t>15.9%</w:t>
      </w:r>
      <w:r>
        <w:rPr>
          <w:color w:val="58595B"/>
          <w:spacing w:val="-10"/>
        </w:rPr>
        <w:t> </w:t>
      </w:r>
      <w:r>
        <w:rPr>
          <w:color w:val="58595B"/>
        </w:rPr>
        <w:t>of</w:t>
      </w:r>
      <w:r>
        <w:rPr>
          <w:color w:val="58595B"/>
          <w:spacing w:val="-10"/>
        </w:rPr>
        <w:t> </w:t>
      </w:r>
      <w:r>
        <w:rPr>
          <w:color w:val="58595B"/>
        </w:rPr>
        <w:t>GDP</w:t>
      </w:r>
      <w:r>
        <w:rPr>
          <w:color w:val="58595B"/>
          <w:spacing w:val="-10"/>
        </w:rPr>
        <w:t> </w:t>
      </w:r>
      <w:r>
        <w:rPr>
          <w:color w:val="58595B"/>
        </w:rPr>
        <w:t>(USD</w:t>
      </w:r>
      <w:r>
        <w:rPr>
          <w:color w:val="58595B"/>
          <w:spacing w:val="-10"/>
        </w:rPr>
        <w:t> </w:t>
      </w:r>
      <w:r>
        <w:rPr>
          <w:color w:val="58595B"/>
        </w:rPr>
        <w:t>2.2</w:t>
      </w:r>
      <w:r>
        <w:rPr>
          <w:color w:val="58595B"/>
          <w:spacing w:val="-10"/>
        </w:rPr>
        <w:t> </w:t>
      </w:r>
      <w:r>
        <w:rPr>
          <w:color w:val="58595B"/>
        </w:rPr>
        <w:t>Billion)</w:t>
      </w:r>
      <w:r>
        <w:rPr>
          <w:color w:val="58595B"/>
          <w:spacing w:val="-10"/>
        </w:rPr>
        <w:t> </w:t>
      </w:r>
      <w:r>
        <w:rPr>
          <w:color w:val="58595B"/>
        </w:rPr>
        <w:t>to</w:t>
      </w:r>
      <w:r>
        <w:rPr>
          <w:color w:val="58595B"/>
          <w:spacing w:val="-10"/>
        </w:rPr>
        <w:t> </w:t>
      </w:r>
      <w:r>
        <w:rPr>
          <w:color w:val="58595B"/>
        </w:rPr>
        <w:t>21.5% (USD 4.6 Billion)</w:t>
      </w:r>
    </w:p>
    <w:p>
      <w:pPr>
        <w:pStyle w:val="BodyText"/>
        <w:spacing w:line="235" w:lineRule="auto" w:before="112"/>
        <w:ind w:left="505" w:right="401"/>
      </w:pPr>
      <w:r>
        <w:rPr>
          <w:color w:val="58595B"/>
          <w:spacing w:val="-2"/>
          <w:w w:val="105"/>
        </w:rPr>
        <w:t>Ensure</w:t>
      </w:r>
      <w:r>
        <w:rPr>
          <w:color w:val="58595B"/>
          <w:spacing w:val="-6"/>
          <w:w w:val="105"/>
        </w:rPr>
        <w:t> </w:t>
      </w:r>
      <w:r>
        <w:rPr>
          <w:color w:val="58595B"/>
          <w:spacing w:val="-2"/>
          <w:w w:val="105"/>
        </w:rPr>
        <w:t>universal</w:t>
      </w:r>
      <w:r>
        <w:rPr>
          <w:color w:val="58595B"/>
          <w:spacing w:val="-6"/>
          <w:w w:val="105"/>
        </w:rPr>
        <w:t> </w:t>
      </w:r>
      <w:r>
        <w:rPr>
          <w:color w:val="58595B"/>
          <w:spacing w:val="-2"/>
          <w:w w:val="105"/>
        </w:rPr>
        <w:t>access</w:t>
      </w:r>
      <w:r>
        <w:rPr>
          <w:color w:val="58595B"/>
          <w:spacing w:val="-6"/>
          <w:w w:val="105"/>
        </w:rPr>
        <w:t> </w:t>
      </w:r>
      <w:r>
        <w:rPr>
          <w:color w:val="58595B"/>
          <w:spacing w:val="-2"/>
          <w:w w:val="105"/>
        </w:rPr>
        <w:t>to</w:t>
      </w:r>
      <w:r>
        <w:rPr>
          <w:color w:val="58595B"/>
          <w:spacing w:val="-6"/>
          <w:w w:val="105"/>
        </w:rPr>
        <w:t> </w:t>
      </w:r>
      <w:r>
        <w:rPr>
          <w:color w:val="58595B"/>
          <w:spacing w:val="-2"/>
          <w:w w:val="105"/>
        </w:rPr>
        <w:t>electricity</w:t>
      </w:r>
      <w:r>
        <w:rPr>
          <w:color w:val="58595B"/>
          <w:spacing w:val="-6"/>
          <w:w w:val="105"/>
        </w:rPr>
        <w:t> </w:t>
      </w:r>
      <w:r>
        <w:rPr>
          <w:color w:val="58595B"/>
          <w:spacing w:val="-2"/>
          <w:w w:val="105"/>
        </w:rPr>
        <w:t>for</w:t>
      </w:r>
      <w:r>
        <w:rPr>
          <w:color w:val="58595B"/>
          <w:spacing w:val="-6"/>
          <w:w w:val="105"/>
        </w:rPr>
        <w:t> </w:t>
      </w:r>
      <w:r>
        <w:rPr>
          <w:color w:val="58595B"/>
          <w:spacing w:val="-2"/>
          <w:w w:val="105"/>
        </w:rPr>
        <w:t>productive</w:t>
      </w:r>
      <w:r>
        <w:rPr>
          <w:color w:val="58595B"/>
          <w:spacing w:val="-6"/>
          <w:w w:val="105"/>
        </w:rPr>
        <w:t> </w:t>
      </w:r>
      <w:r>
        <w:rPr>
          <w:color w:val="58595B"/>
          <w:spacing w:val="-2"/>
          <w:w w:val="105"/>
        </w:rPr>
        <w:t>use</w:t>
      </w:r>
      <w:r>
        <w:rPr>
          <w:color w:val="58595B"/>
          <w:spacing w:val="-6"/>
          <w:w w:val="105"/>
        </w:rPr>
        <w:t> </w:t>
      </w:r>
      <w:r>
        <w:rPr>
          <w:color w:val="58595B"/>
          <w:spacing w:val="-2"/>
          <w:w w:val="105"/>
        </w:rPr>
        <w:t>and</w:t>
      </w:r>
      <w:r>
        <w:rPr>
          <w:color w:val="58595B"/>
          <w:spacing w:val="-6"/>
          <w:w w:val="105"/>
        </w:rPr>
        <w:t> </w:t>
      </w:r>
      <w:r>
        <w:rPr>
          <w:color w:val="58595B"/>
          <w:spacing w:val="-2"/>
          <w:w w:val="105"/>
        </w:rPr>
        <w:t>roll</w:t>
      </w:r>
      <w:r>
        <w:rPr>
          <w:color w:val="58595B"/>
          <w:spacing w:val="-6"/>
          <w:w w:val="105"/>
        </w:rPr>
        <w:t> </w:t>
      </w:r>
      <w:r>
        <w:rPr>
          <w:color w:val="58595B"/>
          <w:spacing w:val="-2"/>
          <w:w w:val="105"/>
        </w:rPr>
        <w:t>out </w:t>
      </w:r>
      <w:r>
        <w:rPr>
          <w:color w:val="58595B"/>
          <w:w w:val="105"/>
        </w:rPr>
        <w:t>connections countrywide in all cells (</w:t>
      </w:r>
      <w:r>
        <w:rPr>
          <w:rFonts w:ascii="Arial"/>
          <w:i/>
          <w:color w:val="58595B"/>
          <w:w w:val="105"/>
        </w:rPr>
        <w:t>Utugali</w:t>
      </w:r>
      <w:r>
        <w:rPr>
          <w:color w:val="58595B"/>
          <w:w w:val="105"/>
        </w:rPr>
        <w:t>)</w:t>
      </w:r>
    </w:p>
    <w:p>
      <w:pPr>
        <w:pStyle w:val="BodyText"/>
        <w:spacing w:line="235" w:lineRule="auto" w:before="111"/>
        <w:ind w:left="505" w:right="401"/>
      </w:pPr>
      <w:r>
        <w:rPr>
          <w:color w:val="58595B"/>
          <w:w w:val="105"/>
        </w:rPr>
        <w:t>Ensure</w:t>
      </w:r>
      <w:r>
        <w:rPr>
          <w:color w:val="58595B"/>
          <w:spacing w:val="-11"/>
          <w:w w:val="105"/>
        </w:rPr>
        <w:t> </w:t>
      </w:r>
      <w:r>
        <w:rPr>
          <w:color w:val="58595B"/>
          <w:w w:val="105"/>
        </w:rPr>
        <w:t>universal</w:t>
      </w:r>
      <w:r>
        <w:rPr>
          <w:color w:val="58595B"/>
          <w:spacing w:val="-11"/>
          <w:w w:val="105"/>
        </w:rPr>
        <w:t> </w:t>
      </w:r>
      <w:r>
        <w:rPr>
          <w:color w:val="58595B"/>
          <w:w w:val="105"/>
        </w:rPr>
        <w:t>access</w:t>
      </w:r>
      <w:r>
        <w:rPr>
          <w:color w:val="58595B"/>
          <w:spacing w:val="-11"/>
          <w:w w:val="105"/>
        </w:rPr>
        <w:t> </w:t>
      </w:r>
      <w:r>
        <w:rPr>
          <w:color w:val="58595B"/>
          <w:w w:val="105"/>
        </w:rPr>
        <w:t>to</w:t>
      </w:r>
      <w:r>
        <w:rPr>
          <w:color w:val="58595B"/>
          <w:spacing w:val="-11"/>
          <w:w w:val="105"/>
        </w:rPr>
        <w:t> </w:t>
      </w:r>
      <w:r>
        <w:rPr>
          <w:color w:val="58595B"/>
          <w:w w:val="105"/>
        </w:rPr>
        <w:t>water</w:t>
      </w:r>
      <w:r>
        <w:rPr>
          <w:color w:val="58595B"/>
          <w:spacing w:val="-11"/>
          <w:w w:val="105"/>
        </w:rPr>
        <w:t> </w:t>
      </w:r>
      <w:r>
        <w:rPr>
          <w:color w:val="58595B"/>
          <w:w w:val="105"/>
        </w:rPr>
        <w:t>supply</w:t>
      </w:r>
      <w:r>
        <w:rPr>
          <w:color w:val="58595B"/>
          <w:spacing w:val="-11"/>
          <w:w w:val="105"/>
        </w:rPr>
        <w:t> </w:t>
      </w:r>
      <w:r>
        <w:rPr>
          <w:color w:val="58595B"/>
          <w:w w:val="105"/>
        </w:rPr>
        <w:t>for</w:t>
      </w:r>
      <w:r>
        <w:rPr>
          <w:color w:val="58595B"/>
          <w:spacing w:val="-11"/>
          <w:w w:val="105"/>
        </w:rPr>
        <w:t> </w:t>
      </w:r>
      <w:r>
        <w:rPr>
          <w:color w:val="58595B"/>
          <w:w w:val="105"/>
        </w:rPr>
        <w:t>productive</w:t>
      </w:r>
      <w:r>
        <w:rPr>
          <w:color w:val="58595B"/>
          <w:spacing w:val="-11"/>
          <w:w w:val="105"/>
        </w:rPr>
        <w:t> </w:t>
      </w:r>
      <w:r>
        <w:rPr>
          <w:color w:val="58595B"/>
          <w:w w:val="105"/>
        </w:rPr>
        <w:t>use</w:t>
      </w:r>
      <w:r>
        <w:rPr>
          <w:color w:val="58595B"/>
          <w:spacing w:val="-11"/>
          <w:w w:val="105"/>
        </w:rPr>
        <w:t> </w:t>
      </w:r>
      <w:r>
        <w:rPr>
          <w:color w:val="58595B"/>
          <w:w w:val="105"/>
        </w:rPr>
        <w:t>and</w:t>
      </w:r>
      <w:r>
        <w:rPr>
          <w:color w:val="58595B"/>
          <w:spacing w:val="-11"/>
          <w:w w:val="105"/>
        </w:rPr>
        <w:t> </w:t>
      </w:r>
      <w:r>
        <w:rPr>
          <w:color w:val="58595B"/>
          <w:w w:val="105"/>
        </w:rPr>
        <w:t>scale</w:t>
      </w:r>
      <w:r>
        <w:rPr>
          <w:color w:val="58595B"/>
          <w:spacing w:val="-11"/>
          <w:w w:val="105"/>
        </w:rPr>
        <w:t> </w:t>
      </w:r>
      <w:r>
        <w:rPr>
          <w:color w:val="58595B"/>
          <w:w w:val="105"/>
        </w:rPr>
        <w:t>up access to all villages countrywide</w:t>
      </w:r>
    </w:p>
    <w:p>
      <w:pPr>
        <w:pStyle w:val="BodyText"/>
        <w:spacing w:line="345" w:lineRule="auto" w:before="108"/>
        <w:ind w:left="505" w:right="1727"/>
      </w:pPr>
      <w:r>
        <w:rPr>
          <w:color w:val="58595B"/>
        </w:rPr>
        <w:t>Double</w:t>
      </w:r>
      <w:r>
        <w:rPr>
          <w:color w:val="58595B"/>
          <w:spacing w:val="-7"/>
        </w:rPr>
        <w:t> </w:t>
      </w:r>
      <w:r>
        <w:rPr>
          <w:color w:val="58595B"/>
        </w:rPr>
        <w:t>national</w:t>
      </w:r>
      <w:r>
        <w:rPr>
          <w:color w:val="58595B"/>
          <w:spacing w:val="-7"/>
        </w:rPr>
        <w:t> </w:t>
      </w:r>
      <w:r>
        <w:rPr>
          <w:color w:val="58595B"/>
        </w:rPr>
        <w:t>savings</w:t>
      </w:r>
      <w:r>
        <w:rPr>
          <w:color w:val="58595B"/>
          <w:spacing w:val="-7"/>
        </w:rPr>
        <w:t> </w:t>
      </w:r>
      <w:r>
        <w:rPr>
          <w:color w:val="58595B"/>
        </w:rPr>
        <w:t>rate</w:t>
      </w:r>
      <w:r>
        <w:rPr>
          <w:color w:val="58595B"/>
          <w:spacing w:val="-7"/>
        </w:rPr>
        <w:t> </w:t>
      </w:r>
      <w:r>
        <w:rPr>
          <w:color w:val="58595B"/>
        </w:rPr>
        <w:t>from</w:t>
      </w:r>
      <w:r>
        <w:rPr>
          <w:color w:val="58595B"/>
          <w:spacing w:val="-7"/>
        </w:rPr>
        <w:t> </w:t>
      </w:r>
      <w:r>
        <w:rPr>
          <w:color w:val="58595B"/>
        </w:rPr>
        <w:t>12.4%</w:t>
      </w:r>
      <w:r>
        <w:rPr>
          <w:color w:val="58595B"/>
          <w:spacing w:val="-7"/>
        </w:rPr>
        <w:t> </w:t>
      </w:r>
      <w:r>
        <w:rPr>
          <w:color w:val="58595B"/>
        </w:rPr>
        <w:t>to</w:t>
      </w:r>
      <w:r>
        <w:rPr>
          <w:color w:val="58595B"/>
          <w:spacing w:val="-7"/>
        </w:rPr>
        <w:t> </w:t>
      </w:r>
      <w:r>
        <w:rPr>
          <w:color w:val="58595B"/>
        </w:rPr>
        <w:t>25.9%</w:t>
      </w:r>
      <w:r>
        <w:rPr>
          <w:color w:val="58595B"/>
          <w:spacing w:val="-7"/>
        </w:rPr>
        <w:t> </w:t>
      </w:r>
      <w:r>
        <w:rPr>
          <w:color w:val="58595B"/>
        </w:rPr>
        <w:t>of</w:t>
      </w:r>
      <w:r>
        <w:rPr>
          <w:color w:val="58595B"/>
          <w:spacing w:val="-7"/>
        </w:rPr>
        <w:t> </w:t>
      </w:r>
      <w:r>
        <w:rPr>
          <w:color w:val="58595B"/>
        </w:rPr>
        <w:t>GDP </w:t>
      </w:r>
      <w:r>
        <w:rPr>
          <w:color w:val="58595B"/>
          <w:w w:val="105"/>
        </w:rPr>
        <w:t>Reduce greenhouse gas emissions by 38%</w:t>
      </w:r>
    </w:p>
    <w:p>
      <w:pPr>
        <w:pStyle w:val="BodyText"/>
        <w:spacing w:line="245" w:lineRule="exact"/>
        <w:ind w:left="505"/>
      </w:pPr>
      <w:r>
        <w:rPr>
          <w:color w:val="58595B"/>
        </w:rPr>
        <w:t>Create</w:t>
      </w:r>
      <w:r>
        <w:rPr>
          <w:color w:val="58595B"/>
          <w:spacing w:val="2"/>
        </w:rPr>
        <w:t> </w:t>
      </w:r>
      <w:r>
        <w:rPr>
          <w:color w:val="58595B"/>
        </w:rPr>
        <w:t>1.25</w:t>
      </w:r>
      <w:r>
        <w:rPr>
          <w:color w:val="58595B"/>
          <w:spacing w:val="3"/>
        </w:rPr>
        <w:t> </w:t>
      </w:r>
      <w:r>
        <w:rPr>
          <w:color w:val="58595B"/>
        </w:rPr>
        <w:t>million</w:t>
      </w:r>
      <w:r>
        <w:rPr>
          <w:color w:val="58595B"/>
          <w:spacing w:val="3"/>
        </w:rPr>
        <w:t> </w:t>
      </w:r>
      <w:r>
        <w:rPr>
          <w:color w:val="58595B"/>
        </w:rPr>
        <w:t>productive</w:t>
      </w:r>
      <w:r>
        <w:rPr>
          <w:color w:val="58595B"/>
          <w:spacing w:val="3"/>
        </w:rPr>
        <w:t> </w:t>
      </w:r>
      <w:r>
        <w:rPr>
          <w:color w:val="58595B"/>
        </w:rPr>
        <w:t>and</w:t>
      </w:r>
      <w:r>
        <w:rPr>
          <w:color w:val="58595B"/>
          <w:spacing w:val="3"/>
        </w:rPr>
        <w:t> </w:t>
      </w:r>
      <w:r>
        <w:rPr>
          <w:color w:val="58595B"/>
        </w:rPr>
        <w:t>decent</w:t>
      </w:r>
      <w:r>
        <w:rPr>
          <w:color w:val="58595B"/>
          <w:spacing w:val="3"/>
        </w:rPr>
        <w:t> </w:t>
      </w:r>
      <w:r>
        <w:rPr>
          <w:color w:val="58595B"/>
          <w:spacing w:val="-4"/>
        </w:rPr>
        <w:t>jobs</w:t>
      </w:r>
    </w:p>
    <w:p>
      <w:pPr>
        <w:pStyle w:val="BodyText"/>
      </w:pPr>
    </w:p>
    <w:p>
      <w:pPr>
        <w:pStyle w:val="BodyText"/>
        <w:spacing w:before="37"/>
      </w:pPr>
    </w:p>
    <w:p>
      <w:pPr>
        <w:pStyle w:val="Heading4"/>
        <w:numPr>
          <w:ilvl w:val="1"/>
          <w:numId w:val="5"/>
        </w:numPr>
        <w:tabs>
          <w:tab w:pos="706" w:val="left" w:leader="none"/>
          <w:tab w:pos="709" w:val="left" w:leader="none"/>
        </w:tabs>
        <w:spacing w:line="230" w:lineRule="auto" w:before="0" w:after="0"/>
        <w:ind w:left="709" w:right="434" w:hanging="567"/>
        <w:jc w:val="left"/>
      </w:pPr>
      <w:r>
        <w:rPr>
          <w:spacing w:val="-16"/>
        </w:rPr>
        <w:t>Climate-resilient,</w:t>
      </w:r>
      <w:r>
        <w:rPr>
          <w:spacing w:val="-50"/>
        </w:rPr>
        <w:t> </w:t>
      </w:r>
      <w:r>
        <w:rPr>
          <w:spacing w:val="-16"/>
        </w:rPr>
        <w:t>productive,</w:t>
      </w:r>
      <w:r>
        <w:rPr>
          <w:spacing w:val="-48"/>
        </w:rPr>
        <w:t> </w:t>
      </w:r>
      <w:r>
        <w:rPr>
          <w:spacing w:val="-16"/>
        </w:rPr>
        <w:t>and</w:t>
      </w:r>
      <w:r>
        <w:rPr>
          <w:spacing w:val="-48"/>
        </w:rPr>
        <w:t> </w:t>
      </w:r>
      <w:r>
        <w:rPr>
          <w:spacing w:val="-16"/>
        </w:rPr>
        <w:t>modernized </w:t>
      </w:r>
      <w:r>
        <w:rPr>
          <w:spacing w:val="-2"/>
        </w:rPr>
        <w:t>agri-food</w:t>
      </w:r>
      <w:r>
        <w:rPr>
          <w:spacing w:val="-46"/>
        </w:rPr>
        <w:t> </w:t>
      </w:r>
      <w:r>
        <w:rPr>
          <w:spacing w:val="-2"/>
        </w:rPr>
        <w:t>systems</w:t>
      </w:r>
    </w:p>
    <w:p>
      <w:pPr>
        <w:pStyle w:val="BodyText"/>
        <w:spacing w:line="244" w:lineRule="auto" w:before="129"/>
        <w:ind w:left="142" w:right="423"/>
        <w:jc w:val="both"/>
      </w:pPr>
      <w:r>
        <w:rPr>
          <w:color w:val="58595B"/>
        </w:rPr>
        <w:t>Over the next five years, </w:t>
      </w:r>
      <w:r>
        <w:rPr>
          <w:rFonts w:ascii="Arial Black"/>
          <w:color w:val="58595B"/>
        </w:rPr>
        <w:t>agriculture will be transformed into a more productive, market-oriented, and sustainable sector, with the aim </w:t>
      </w:r>
      <w:r>
        <w:rPr>
          <w:rFonts w:ascii="Arial Black"/>
          <w:color w:val="58595B"/>
        </w:rPr>
        <w:t>of achieving</w:t>
      </w:r>
      <w:r>
        <w:rPr>
          <w:rFonts w:ascii="Arial Black"/>
          <w:color w:val="58595B"/>
          <w:spacing w:val="-20"/>
        </w:rPr>
        <w:t> </w:t>
      </w:r>
      <w:r>
        <w:rPr>
          <w:rFonts w:ascii="Arial Black"/>
          <w:color w:val="58595B"/>
        </w:rPr>
        <w:t>an</w:t>
      </w:r>
      <w:r>
        <w:rPr>
          <w:rFonts w:ascii="Arial Black"/>
          <w:color w:val="58595B"/>
          <w:spacing w:val="-20"/>
        </w:rPr>
        <w:t> </w:t>
      </w:r>
      <w:r>
        <w:rPr>
          <w:rFonts w:ascii="Arial Black"/>
          <w:color w:val="58595B"/>
        </w:rPr>
        <w:t>annual</w:t>
      </w:r>
      <w:r>
        <w:rPr>
          <w:rFonts w:ascii="Arial Black"/>
          <w:color w:val="58595B"/>
          <w:spacing w:val="-20"/>
        </w:rPr>
        <w:t> </w:t>
      </w:r>
      <w:r>
        <w:rPr>
          <w:rFonts w:ascii="Arial Black"/>
          <w:color w:val="58595B"/>
        </w:rPr>
        <w:t>average</w:t>
      </w:r>
      <w:r>
        <w:rPr>
          <w:rFonts w:ascii="Arial Black"/>
          <w:color w:val="58595B"/>
          <w:spacing w:val="-20"/>
        </w:rPr>
        <w:t> </w:t>
      </w:r>
      <w:r>
        <w:rPr>
          <w:rFonts w:ascii="Arial Black"/>
          <w:color w:val="58595B"/>
        </w:rPr>
        <w:t>growth</w:t>
      </w:r>
      <w:r>
        <w:rPr>
          <w:rFonts w:ascii="Arial Black"/>
          <w:color w:val="58595B"/>
          <w:spacing w:val="-20"/>
        </w:rPr>
        <w:t> </w:t>
      </w:r>
      <w:r>
        <w:rPr>
          <w:rFonts w:ascii="Arial Black"/>
          <w:color w:val="58595B"/>
        </w:rPr>
        <w:t>rate</w:t>
      </w:r>
      <w:r>
        <w:rPr>
          <w:rFonts w:ascii="Arial Black"/>
          <w:color w:val="58595B"/>
          <w:spacing w:val="-20"/>
        </w:rPr>
        <w:t> </w:t>
      </w:r>
      <w:r>
        <w:rPr>
          <w:rFonts w:ascii="Arial Black"/>
          <w:color w:val="58595B"/>
        </w:rPr>
        <w:t>exceeding</w:t>
      </w:r>
      <w:r>
        <w:rPr>
          <w:rFonts w:ascii="Arial Black"/>
          <w:color w:val="58595B"/>
          <w:spacing w:val="-20"/>
        </w:rPr>
        <w:t> </w:t>
      </w:r>
      <w:r>
        <w:rPr>
          <w:rFonts w:ascii="Arial Black"/>
          <w:color w:val="58595B"/>
        </w:rPr>
        <w:t>6%</w:t>
      </w:r>
      <w:r>
        <w:rPr>
          <w:color w:val="58595B"/>
        </w:rPr>
        <w:t>.</w:t>
      </w:r>
    </w:p>
    <w:p>
      <w:pPr>
        <w:pStyle w:val="BodyText"/>
        <w:spacing w:before="129"/>
        <w:ind w:left="142"/>
        <w:jc w:val="both"/>
      </w:pPr>
      <w:r>
        <w:rPr>
          <w:color w:val="58595B"/>
        </w:rPr>
        <w:t>The</w:t>
      </w:r>
      <w:r>
        <w:rPr>
          <w:color w:val="58595B"/>
          <w:spacing w:val="-1"/>
        </w:rPr>
        <w:t> </w:t>
      </w:r>
      <w:r>
        <w:rPr>
          <w:color w:val="58595B"/>
        </w:rPr>
        <w:t>main</w:t>
      </w:r>
      <w:r>
        <w:rPr>
          <w:color w:val="58595B"/>
          <w:spacing w:val="-1"/>
        </w:rPr>
        <w:t> </w:t>
      </w:r>
      <w:r>
        <w:rPr>
          <w:color w:val="58595B"/>
        </w:rPr>
        <w:t>objectives</w:t>
      </w:r>
      <w:r>
        <w:rPr>
          <w:color w:val="58595B"/>
          <w:spacing w:val="-1"/>
        </w:rPr>
        <w:t> </w:t>
      </w:r>
      <w:r>
        <w:rPr>
          <w:color w:val="58595B"/>
        </w:rPr>
        <w:t>in</w:t>
      </w:r>
      <w:r>
        <w:rPr>
          <w:color w:val="58595B"/>
          <w:spacing w:val="-1"/>
        </w:rPr>
        <w:t> </w:t>
      </w:r>
      <w:r>
        <w:rPr>
          <w:color w:val="58595B"/>
        </w:rPr>
        <w:t>this period</w:t>
      </w:r>
      <w:r>
        <w:rPr>
          <w:color w:val="58595B"/>
          <w:spacing w:val="-1"/>
        </w:rPr>
        <w:t> </w:t>
      </w:r>
      <w:r>
        <w:rPr>
          <w:color w:val="58595B"/>
        </w:rPr>
        <w:t>will</w:t>
      </w:r>
      <w:r>
        <w:rPr>
          <w:color w:val="58595B"/>
          <w:spacing w:val="-1"/>
        </w:rPr>
        <w:t> </w:t>
      </w:r>
      <w:r>
        <w:rPr>
          <w:color w:val="58595B"/>
          <w:spacing w:val="-5"/>
        </w:rPr>
        <w:t>be:</w:t>
      </w:r>
    </w:p>
    <w:p>
      <w:pPr>
        <w:pStyle w:val="BodyText"/>
        <w:spacing w:line="235" w:lineRule="auto" w:before="140"/>
        <w:ind w:left="425" w:right="401" w:hanging="286"/>
      </w:pPr>
      <w:r>
        <w:rPr>
          <w:position w:val="-3"/>
        </w:rPr>
        <w:drawing>
          <wp:inline distT="0" distB="0" distL="0" distR="0">
            <wp:extent cx="119291" cy="119291"/>
            <wp:effectExtent l="0" t="0" r="0" b="0"/>
            <wp:docPr id="373" name="Image 373"/>
            <wp:cNvGraphicFramePr>
              <a:graphicFrameLocks/>
            </wp:cNvGraphicFramePr>
            <a:graphic>
              <a:graphicData uri="http://schemas.openxmlformats.org/drawingml/2006/picture">
                <pic:pic>
                  <pic:nvPicPr>
                    <pic:cNvPr id="373" name="Image 373"/>
                    <pic:cNvPicPr/>
                  </pic:nvPicPr>
                  <pic:blipFill>
                    <a:blip r:embed="rId32" cstate="print"/>
                    <a:stretch>
                      <a:fillRect/>
                    </a:stretch>
                  </pic:blipFill>
                  <pic:spPr>
                    <a:xfrm>
                      <a:off x="0" y="0"/>
                      <a:ext cx="119291" cy="119291"/>
                    </a:xfrm>
                    <a:prstGeom prst="rect">
                      <a:avLst/>
                    </a:prstGeom>
                  </pic:spPr>
                </pic:pic>
              </a:graphicData>
            </a:graphic>
          </wp:inline>
        </w:drawing>
      </w:r>
      <w:r>
        <w:rPr>
          <w:position w:val="-3"/>
        </w:rPr>
      </w:r>
      <w:r>
        <w:rPr>
          <w:rFonts w:ascii="Times New Roman"/>
          <w:spacing w:val="40"/>
          <w:w w:val="105"/>
          <w:sz w:val="20"/>
        </w:rPr>
        <w:t> </w:t>
      </w:r>
      <w:r>
        <w:rPr>
          <w:color w:val="58595B"/>
          <w:spacing w:val="-2"/>
          <w:w w:val="105"/>
        </w:rPr>
        <w:t>Increasing</w:t>
      </w:r>
      <w:r>
        <w:rPr>
          <w:color w:val="58595B"/>
          <w:spacing w:val="-10"/>
          <w:w w:val="105"/>
        </w:rPr>
        <w:t> </w:t>
      </w:r>
      <w:r>
        <w:rPr>
          <w:color w:val="58595B"/>
          <w:spacing w:val="-2"/>
          <w:w w:val="105"/>
        </w:rPr>
        <w:t>productivity</w:t>
      </w:r>
      <w:r>
        <w:rPr>
          <w:color w:val="58595B"/>
          <w:spacing w:val="-10"/>
          <w:w w:val="105"/>
        </w:rPr>
        <w:t> </w:t>
      </w:r>
      <w:r>
        <w:rPr>
          <w:color w:val="58595B"/>
          <w:spacing w:val="-2"/>
          <w:w w:val="105"/>
        </w:rPr>
        <w:t>by</w:t>
      </w:r>
      <w:r>
        <w:rPr>
          <w:color w:val="58595B"/>
          <w:spacing w:val="-10"/>
          <w:w w:val="105"/>
        </w:rPr>
        <w:t> </w:t>
      </w:r>
      <w:r>
        <w:rPr>
          <w:color w:val="58595B"/>
          <w:spacing w:val="-2"/>
          <w:w w:val="105"/>
        </w:rPr>
        <w:t>50%</w:t>
      </w:r>
      <w:r>
        <w:rPr>
          <w:color w:val="58595B"/>
          <w:spacing w:val="-10"/>
          <w:w w:val="105"/>
        </w:rPr>
        <w:t> </w:t>
      </w:r>
      <w:r>
        <w:rPr>
          <w:color w:val="58595B"/>
          <w:spacing w:val="-2"/>
          <w:w w:val="105"/>
        </w:rPr>
        <w:t>on</w:t>
      </w:r>
      <w:r>
        <w:rPr>
          <w:color w:val="58595B"/>
          <w:spacing w:val="-10"/>
          <w:w w:val="105"/>
        </w:rPr>
        <w:t> </w:t>
      </w:r>
      <w:r>
        <w:rPr>
          <w:color w:val="58595B"/>
          <w:spacing w:val="-2"/>
          <w:w w:val="105"/>
        </w:rPr>
        <w:t>priority</w:t>
      </w:r>
      <w:r>
        <w:rPr>
          <w:color w:val="58595B"/>
          <w:spacing w:val="-10"/>
          <w:w w:val="105"/>
        </w:rPr>
        <w:t> </w:t>
      </w:r>
      <w:r>
        <w:rPr>
          <w:color w:val="58595B"/>
          <w:spacing w:val="-2"/>
          <w:w w:val="105"/>
        </w:rPr>
        <w:t>food</w:t>
      </w:r>
      <w:r>
        <w:rPr>
          <w:color w:val="58595B"/>
          <w:spacing w:val="-10"/>
          <w:w w:val="105"/>
        </w:rPr>
        <w:t> </w:t>
      </w:r>
      <w:r>
        <w:rPr>
          <w:color w:val="58595B"/>
          <w:spacing w:val="-2"/>
          <w:w w:val="105"/>
        </w:rPr>
        <w:t>crops</w:t>
      </w:r>
      <w:r>
        <w:rPr>
          <w:color w:val="58595B"/>
          <w:spacing w:val="-10"/>
          <w:w w:val="105"/>
        </w:rPr>
        <w:t> </w:t>
      </w:r>
      <w:r>
        <w:rPr>
          <w:color w:val="58595B"/>
          <w:spacing w:val="-2"/>
          <w:w w:val="105"/>
        </w:rPr>
        <w:t>to</w:t>
      </w:r>
      <w:r>
        <w:rPr>
          <w:color w:val="58595B"/>
          <w:spacing w:val="-10"/>
          <w:w w:val="105"/>
        </w:rPr>
        <w:t> </w:t>
      </w:r>
      <w:r>
        <w:rPr>
          <w:color w:val="58595B"/>
          <w:spacing w:val="-2"/>
          <w:w w:val="105"/>
        </w:rPr>
        <w:t>ensure</w:t>
      </w:r>
      <w:r>
        <w:rPr>
          <w:color w:val="58595B"/>
          <w:spacing w:val="-10"/>
          <w:w w:val="105"/>
        </w:rPr>
        <w:t> </w:t>
      </w:r>
      <w:r>
        <w:rPr>
          <w:color w:val="58595B"/>
          <w:spacing w:val="-2"/>
          <w:w w:val="105"/>
        </w:rPr>
        <w:t>food </w:t>
      </w:r>
      <w:r>
        <w:rPr>
          <w:color w:val="58595B"/>
          <w:w w:val="105"/>
        </w:rPr>
        <w:t>security, self-sufficiency and export</w:t>
      </w:r>
    </w:p>
    <w:p>
      <w:pPr>
        <w:pStyle w:val="BodyText"/>
        <w:spacing w:after="0" w:line="235" w:lineRule="auto"/>
        <w:sectPr>
          <w:footerReference w:type="even" r:id="rId52"/>
          <w:footerReference w:type="default" r:id="rId53"/>
          <w:pgSz w:w="8230" w:h="11630"/>
          <w:pgMar w:header="0" w:footer="591" w:top="1140" w:bottom="780" w:left="708" w:right="708"/>
          <w:pgNumType w:start="16"/>
        </w:sectPr>
      </w:pPr>
    </w:p>
    <w:p>
      <w:pPr>
        <w:pStyle w:val="BodyText"/>
        <w:spacing w:line="235" w:lineRule="auto" w:before="68"/>
        <w:ind w:left="709" w:right="401" w:hanging="284"/>
      </w:pPr>
      <w:r>
        <w:rPr>
          <w:position w:val="-4"/>
        </w:rPr>
        <w:drawing>
          <wp:inline distT="0" distB="0" distL="0" distR="0">
            <wp:extent cx="119291" cy="119291"/>
            <wp:effectExtent l="0" t="0" r="0" b="0"/>
            <wp:docPr id="374" name="Image 374"/>
            <wp:cNvGraphicFramePr>
              <a:graphicFrameLocks/>
            </wp:cNvGraphicFramePr>
            <a:graphic>
              <a:graphicData uri="http://schemas.openxmlformats.org/drawingml/2006/picture">
                <pic:pic>
                  <pic:nvPicPr>
                    <pic:cNvPr id="374" name="Image 374"/>
                    <pic:cNvPicPr/>
                  </pic:nvPicPr>
                  <pic:blipFill>
                    <a:blip r:embed="rId32" cstate="print"/>
                    <a:stretch>
                      <a:fillRect/>
                    </a:stretch>
                  </pic:blipFill>
                  <pic:spPr>
                    <a:xfrm>
                      <a:off x="0" y="0"/>
                      <a:ext cx="119291" cy="119291"/>
                    </a:xfrm>
                    <a:prstGeom prst="rect">
                      <a:avLst/>
                    </a:prstGeom>
                  </pic:spPr>
                </pic:pic>
              </a:graphicData>
            </a:graphic>
          </wp:inline>
        </w:drawing>
      </w:r>
      <w:r>
        <w:rPr>
          <w:position w:val="-4"/>
        </w:rPr>
      </w:r>
      <w:r>
        <w:rPr>
          <w:rFonts w:ascii="Times New Roman"/>
          <w:spacing w:val="9"/>
          <w:w w:val="105"/>
          <w:sz w:val="20"/>
        </w:rPr>
        <w:t> </w:t>
      </w:r>
      <w:r>
        <w:rPr>
          <w:color w:val="58595B"/>
          <w:w w:val="105"/>
        </w:rPr>
        <w:t>Achieving</w:t>
      </w:r>
      <w:r>
        <w:rPr>
          <w:color w:val="58595B"/>
          <w:spacing w:val="-14"/>
          <w:w w:val="105"/>
        </w:rPr>
        <w:t> </w:t>
      </w:r>
      <w:r>
        <w:rPr>
          <w:color w:val="58595B"/>
          <w:w w:val="105"/>
        </w:rPr>
        <w:t>and</w:t>
      </w:r>
      <w:r>
        <w:rPr>
          <w:color w:val="58595B"/>
          <w:spacing w:val="-13"/>
          <w:w w:val="105"/>
        </w:rPr>
        <w:t> </w:t>
      </w:r>
      <w:r>
        <w:rPr>
          <w:color w:val="58595B"/>
          <w:w w:val="105"/>
        </w:rPr>
        <w:t>sustaining</w:t>
      </w:r>
      <w:r>
        <w:rPr>
          <w:color w:val="58595B"/>
          <w:spacing w:val="-13"/>
          <w:w w:val="105"/>
        </w:rPr>
        <w:t> </w:t>
      </w:r>
      <w:r>
        <w:rPr>
          <w:color w:val="58595B"/>
          <w:w w:val="105"/>
        </w:rPr>
        <w:t>seed</w:t>
      </w:r>
      <w:r>
        <w:rPr>
          <w:color w:val="58595B"/>
          <w:spacing w:val="-13"/>
          <w:w w:val="105"/>
        </w:rPr>
        <w:t> </w:t>
      </w:r>
      <w:r>
        <w:rPr>
          <w:color w:val="58595B"/>
          <w:w w:val="105"/>
        </w:rPr>
        <w:t>self-sufficiency</w:t>
      </w:r>
      <w:r>
        <w:rPr>
          <w:color w:val="58595B"/>
          <w:spacing w:val="-14"/>
          <w:w w:val="105"/>
        </w:rPr>
        <w:t> </w:t>
      </w:r>
      <w:r>
        <w:rPr>
          <w:color w:val="58595B"/>
          <w:w w:val="105"/>
        </w:rPr>
        <w:t>through</w:t>
      </w:r>
      <w:r>
        <w:rPr>
          <w:color w:val="58595B"/>
          <w:spacing w:val="-13"/>
          <w:w w:val="105"/>
        </w:rPr>
        <w:t> </w:t>
      </w:r>
      <w:r>
        <w:rPr>
          <w:color w:val="58595B"/>
          <w:w w:val="105"/>
        </w:rPr>
        <w:t>the</w:t>
      </w:r>
      <w:r>
        <w:rPr>
          <w:color w:val="58595B"/>
          <w:spacing w:val="-13"/>
          <w:w w:val="105"/>
        </w:rPr>
        <w:t> </w:t>
      </w:r>
      <w:r>
        <w:rPr>
          <w:color w:val="58595B"/>
          <w:w w:val="105"/>
        </w:rPr>
        <w:t>local production of seed</w:t>
      </w:r>
    </w:p>
    <w:p>
      <w:pPr>
        <w:pStyle w:val="BodyText"/>
        <w:spacing w:line="345" w:lineRule="auto" w:before="108"/>
        <w:ind w:left="425" w:right="794"/>
      </w:pPr>
      <w:r>
        <w:rPr>
          <w:position w:val="-4"/>
        </w:rPr>
        <w:drawing>
          <wp:inline distT="0" distB="0" distL="0" distR="0">
            <wp:extent cx="119291" cy="119291"/>
            <wp:effectExtent l="0" t="0" r="0" b="0"/>
            <wp:docPr id="375" name="Image 375"/>
            <wp:cNvGraphicFramePr>
              <a:graphicFrameLocks/>
            </wp:cNvGraphicFramePr>
            <a:graphic>
              <a:graphicData uri="http://schemas.openxmlformats.org/drawingml/2006/picture">
                <pic:pic>
                  <pic:nvPicPr>
                    <pic:cNvPr id="375" name="Image 375"/>
                    <pic:cNvPicPr/>
                  </pic:nvPicPr>
                  <pic:blipFill>
                    <a:blip r:embed="rId32" cstate="print"/>
                    <a:stretch>
                      <a:fillRect/>
                    </a:stretch>
                  </pic:blipFill>
                  <pic:spPr>
                    <a:xfrm>
                      <a:off x="0" y="0"/>
                      <a:ext cx="119291" cy="119291"/>
                    </a:xfrm>
                    <a:prstGeom prst="rect">
                      <a:avLst/>
                    </a:prstGeom>
                  </pic:spPr>
                </pic:pic>
              </a:graphicData>
            </a:graphic>
          </wp:inline>
        </w:drawing>
      </w:r>
      <w:r>
        <w:rPr>
          <w:position w:val="-4"/>
        </w:rPr>
      </w:r>
      <w:r>
        <w:rPr>
          <w:rFonts w:ascii="Times New Roman"/>
          <w:spacing w:val="18"/>
          <w:w w:val="105"/>
          <w:sz w:val="20"/>
        </w:rPr>
        <w:t> </w:t>
      </w:r>
      <w:r>
        <w:rPr>
          <w:color w:val="58595B"/>
          <w:w w:val="105"/>
        </w:rPr>
        <w:t>Ensuring</w:t>
      </w:r>
      <w:r>
        <w:rPr>
          <w:color w:val="58595B"/>
          <w:spacing w:val="-13"/>
          <w:w w:val="105"/>
        </w:rPr>
        <w:t> </w:t>
      </w:r>
      <w:r>
        <w:rPr>
          <w:color w:val="58595B"/>
          <w:w w:val="105"/>
        </w:rPr>
        <w:t>the</w:t>
      </w:r>
      <w:r>
        <w:rPr>
          <w:color w:val="58595B"/>
          <w:spacing w:val="-13"/>
          <w:w w:val="105"/>
        </w:rPr>
        <w:t> </w:t>
      </w:r>
      <w:r>
        <w:rPr>
          <w:color w:val="58595B"/>
          <w:w w:val="105"/>
        </w:rPr>
        <w:t>sufficiency</w:t>
      </w:r>
      <w:r>
        <w:rPr>
          <w:color w:val="58595B"/>
          <w:spacing w:val="-13"/>
          <w:w w:val="105"/>
        </w:rPr>
        <w:t> </w:t>
      </w:r>
      <w:r>
        <w:rPr>
          <w:color w:val="58595B"/>
          <w:w w:val="105"/>
        </w:rPr>
        <w:t>of</w:t>
      </w:r>
      <w:r>
        <w:rPr>
          <w:color w:val="58595B"/>
          <w:spacing w:val="-14"/>
          <w:w w:val="105"/>
        </w:rPr>
        <w:t> </w:t>
      </w:r>
      <w:r>
        <w:rPr>
          <w:color w:val="58595B"/>
          <w:w w:val="105"/>
        </w:rPr>
        <w:t>animal</w:t>
      </w:r>
      <w:r>
        <w:rPr>
          <w:color w:val="58595B"/>
          <w:spacing w:val="-13"/>
          <w:w w:val="105"/>
        </w:rPr>
        <w:t> </w:t>
      </w:r>
      <w:r>
        <w:rPr>
          <w:color w:val="58595B"/>
          <w:w w:val="105"/>
        </w:rPr>
        <w:t>resources</w:t>
      </w:r>
      <w:r>
        <w:rPr>
          <w:color w:val="58595B"/>
          <w:spacing w:val="-13"/>
          <w:w w:val="105"/>
        </w:rPr>
        <w:t> </w:t>
      </w:r>
      <w:r>
        <w:rPr>
          <w:color w:val="58595B"/>
          <w:w w:val="105"/>
        </w:rPr>
        <w:t>and</w:t>
      </w:r>
      <w:r>
        <w:rPr>
          <w:color w:val="58595B"/>
          <w:spacing w:val="-14"/>
          <w:w w:val="105"/>
        </w:rPr>
        <w:t> </w:t>
      </w:r>
      <w:r>
        <w:rPr>
          <w:color w:val="58595B"/>
          <w:w w:val="105"/>
        </w:rPr>
        <w:t>related</w:t>
      </w:r>
      <w:r>
        <w:rPr>
          <w:color w:val="58595B"/>
          <w:spacing w:val="-13"/>
          <w:w w:val="105"/>
        </w:rPr>
        <w:t> </w:t>
      </w:r>
      <w:r>
        <w:rPr>
          <w:color w:val="58595B"/>
          <w:w w:val="105"/>
        </w:rPr>
        <w:t>products </w:t>
      </w:r>
      <w:r>
        <w:rPr>
          <w:color w:val="58595B"/>
          <w:position w:val="-4"/>
        </w:rPr>
        <w:drawing>
          <wp:inline distT="0" distB="0" distL="0" distR="0">
            <wp:extent cx="119291" cy="119291"/>
            <wp:effectExtent l="0" t="0" r="0" b="0"/>
            <wp:docPr id="376" name="Image 376"/>
            <wp:cNvGraphicFramePr>
              <a:graphicFrameLocks/>
            </wp:cNvGraphicFramePr>
            <a:graphic>
              <a:graphicData uri="http://schemas.openxmlformats.org/drawingml/2006/picture">
                <pic:pic>
                  <pic:nvPicPr>
                    <pic:cNvPr id="376" name="Image 376"/>
                    <pic:cNvPicPr/>
                  </pic:nvPicPr>
                  <pic:blipFill>
                    <a:blip r:embed="rId32" cstate="print"/>
                    <a:stretch>
                      <a:fillRect/>
                    </a:stretch>
                  </pic:blipFill>
                  <pic:spPr>
                    <a:xfrm>
                      <a:off x="0" y="0"/>
                      <a:ext cx="119291" cy="119291"/>
                    </a:xfrm>
                    <a:prstGeom prst="rect">
                      <a:avLst/>
                    </a:prstGeom>
                  </pic:spPr>
                </pic:pic>
              </a:graphicData>
            </a:graphic>
          </wp:inline>
        </w:drawing>
      </w:r>
      <w:r>
        <w:rPr>
          <w:color w:val="58595B"/>
          <w:position w:val="-4"/>
        </w:rPr>
      </w:r>
      <w:r>
        <w:rPr>
          <w:rFonts w:ascii="Times New Roman"/>
          <w:color w:val="58595B"/>
          <w:spacing w:val="40"/>
          <w:w w:val="105"/>
        </w:rPr>
        <w:t> </w:t>
      </w:r>
      <w:r>
        <w:rPr>
          <w:color w:val="58595B"/>
          <w:w w:val="105"/>
        </w:rPr>
        <w:t>Strengthening post-harvest management</w:t>
      </w:r>
    </w:p>
    <w:p>
      <w:pPr>
        <w:pStyle w:val="BodyText"/>
        <w:spacing w:line="235" w:lineRule="auto" w:before="2"/>
        <w:ind w:left="709" w:hanging="284"/>
      </w:pPr>
      <w:r>
        <w:rPr>
          <w:position w:val="-3"/>
        </w:rPr>
        <w:drawing>
          <wp:inline distT="0" distB="0" distL="0" distR="0">
            <wp:extent cx="119291" cy="119291"/>
            <wp:effectExtent l="0" t="0" r="0" b="0"/>
            <wp:docPr id="377" name="Image 377"/>
            <wp:cNvGraphicFramePr>
              <a:graphicFrameLocks/>
            </wp:cNvGraphicFramePr>
            <a:graphic>
              <a:graphicData uri="http://schemas.openxmlformats.org/drawingml/2006/picture">
                <pic:pic>
                  <pic:nvPicPr>
                    <pic:cNvPr id="377" name="Image 377"/>
                    <pic:cNvPicPr/>
                  </pic:nvPicPr>
                  <pic:blipFill>
                    <a:blip r:embed="rId32" cstate="print"/>
                    <a:stretch>
                      <a:fillRect/>
                    </a:stretch>
                  </pic:blipFill>
                  <pic:spPr>
                    <a:xfrm>
                      <a:off x="0" y="0"/>
                      <a:ext cx="119291" cy="119291"/>
                    </a:xfrm>
                    <a:prstGeom prst="rect">
                      <a:avLst/>
                    </a:prstGeom>
                  </pic:spPr>
                </pic:pic>
              </a:graphicData>
            </a:graphic>
          </wp:inline>
        </w:drawing>
      </w:r>
      <w:r>
        <w:rPr>
          <w:position w:val="-3"/>
        </w:rPr>
      </w:r>
      <w:r>
        <w:rPr>
          <w:rFonts w:ascii="Times New Roman"/>
          <w:spacing w:val="40"/>
          <w:w w:val="105"/>
          <w:sz w:val="20"/>
        </w:rPr>
        <w:t> </w:t>
      </w:r>
      <w:r>
        <w:rPr>
          <w:color w:val="58595B"/>
          <w:spacing w:val="-2"/>
          <w:w w:val="105"/>
        </w:rPr>
        <w:t>Attracting</w:t>
      </w:r>
      <w:r>
        <w:rPr>
          <w:color w:val="58595B"/>
          <w:spacing w:val="-9"/>
          <w:w w:val="105"/>
        </w:rPr>
        <w:t> </w:t>
      </w:r>
      <w:r>
        <w:rPr>
          <w:color w:val="58595B"/>
          <w:spacing w:val="-2"/>
          <w:w w:val="105"/>
        </w:rPr>
        <w:t>investment</w:t>
      </w:r>
      <w:r>
        <w:rPr>
          <w:color w:val="58595B"/>
          <w:spacing w:val="-9"/>
          <w:w w:val="105"/>
        </w:rPr>
        <w:t> </w:t>
      </w:r>
      <w:r>
        <w:rPr>
          <w:color w:val="58595B"/>
          <w:spacing w:val="-2"/>
          <w:w w:val="105"/>
        </w:rPr>
        <w:t>in</w:t>
      </w:r>
      <w:r>
        <w:rPr>
          <w:color w:val="58595B"/>
          <w:spacing w:val="-9"/>
          <w:w w:val="105"/>
        </w:rPr>
        <w:t> </w:t>
      </w:r>
      <w:r>
        <w:rPr>
          <w:color w:val="58595B"/>
          <w:spacing w:val="-2"/>
          <w:w w:val="105"/>
        </w:rPr>
        <w:t>the</w:t>
      </w:r>
      <w:r>
        <w:rPr>
          <w:color w:val="58595B"/>
          <w:spacing w:val="-9"/>
          <w:w w:val="105"/>
        </w:rPr>
        <w:t> </w:t>
      </w:r>
      <w:r>
        <w:rPr>
          <w:color w:val="58595B"/>
          <w:spacing w:val="-2"/>
          <w:w w:val="105"/>
        </w:rPr>
        <w:t>agriculture</w:t>
      </w:r>
      <w:r>
        <w:rPr>
          <w:color w:val="58595B"/>
          <w:spacing w:val="-9"/>
          <w:w w:val="105"/>
        </w:rPr>
        <w:t> </w:t>
      </w:r>
      <w:r>
        <w:rPr>
          <w:color w:val="58595B"/>
          <w:spacing w:val="-2"/>
          <w:w w:val="105"/>
        </w:rPr>
        <w:t>sector</w:t>
      </w:r>
      <w:r>
        <w:rPr>
          <w:color w:val="58595B"/>
          <w:spacing w:val="-9"/>
          <w:w w:val="105"/>
        </w:rPr>
        <w:t> </w:t>
      </w:r>
      <w:r>
        <w:rPr>
          <w:color w:val="58595B"/>
          <w:spacing w:val="-2"/>
          <w:w w:val="105"/>
        </w:rPr>
        <w:t>(to</w:t>
      </w:r>
      <w:r>
        <w:rPr>
          <w:color w:val="58595B"/>
          <w:spacing w:val="-9"/>
          <w:w w:val="105"/>
        </w:rPr>
        <w:t> </w:t>
      </w:r>
      <w:r>
        <w:rPr>
          <w:color w:val="58595B"/>
          <w:spacing w:val="-2"/>
          <w:w w:val="105"/>
        </w:rPr>
        <w:t>drive</w:t>
      </w:r>
      <w:r>
        <w:rPr>
          <w:color w:val="58595B"/>
          <w:spacing w:val="-9"/>
          <w:w w:val="105"/>
        </w:rPr>
        <w:t> </w:t>
      </w:r>
      <w:r>
        <w:rPr>
          <w:color w:val="58595B"/>
          <w:spacing w:val="-2"/>
          <w:w w:val="105"/>
        </w:rPr>
        <w:t>expansion, </w:t>
      </w:r>
      <w:r>
        <w:rPr>
          <w:color w:val="58595B"/>
          <w:w w:val="105"/>
        </w:rPr>
        <w:t>modernization and innovation)</w:t>
      </w:r>
    </w:p>
    <w:p>
      <w:pPr>
        <w:pStyle w:val="BodyText"/>
        <w:spacing w:before="135"/>
        <w:ind w:left="425" w:right="140"/>
        <w:jc w:val="both"/>
      </w:pPr>
      <w:r>
        <w:rPr>
          <w:rFonts w:ascii="Arial Black"/>
          <w:color w:val="58595B"/>
        </w:rPr>
        <w:t>This transformation will be achieved by increasing the productivity </w:t>
      </w:r>
      <w:r>
        <w:rPr>
          <w:rFonts w:ascii="Arial Black"/>
          <w:color w:val="58595B"/>
        </w:rPr>
        <w:t>of priority food crops by more than 50% focusing on main food crops </w:t>
      </w:r>
      <w:r>
        <w:rPr>
          <w:color w:val="58595B"/>
        </w:rPr>
        <w:t>such as maize, beans, potatoes, rice, cassava, wheat and bananas. Export crops production</w:t>
      </w:r>
      <w:r>
        <w:rPr>
          <w:color w:val="58595B"/>
          <w:spacing w:val="35"/>
        </w:rPr>
        <w:t> </w:t>
      </w:r>
      <w:r>
        <w:rPr>
          <w:color w:val="58595B"/>
        </w:rPr>
        <w:t>will</w:t>
      </w:r>
      <w:r>
        <w:rPr>
          <w:color w:val="58595B"/>
          <w:spacing w:val="35"/>
        </w:rPr>
        <w:t> </w:t>
      </w:r>
      <w:r>
        <w:rPr>
          <w:color w:val="58595B"/>
        </w:rPr>
        <w:t>also</w:t>
      </w:r>
      <w:r>
        <w:rPr>
          <w:color w:val="58595B"/>
          <w:spacing w:val="35"/>
        </w:rPr>
        <w:t> </w:t>
      </w:r>
      <w:r>
        <w:rPr>
          <w:color w:val="58595B"/>
        </w:rPr>
        <w:t>be</w:t>
      </w:r>
      <w:r>
        <w:rPr>
          <w:color w:val="58595B"/>
          <w:spacing w:val="35"/>
        </w:rPr>
        <w:t> </w:t>
      </w:r>
      <w:r>
        <w:rPr>
          <w:color w:val="58595B"/>
        </w:rPr>
        <w:t>scaled</w:t>
      </w:r>
      <w:r>
        <w:rPr>
          <w:color w:val="58595B"/>
          <w:spacing w:val="35"/>
        </w:rPr>
        <w:t> </w:t>
      </w:r>
      <w:r>
        <w:rPr>
          <w:color w:val="58595B"/>
        </w:rPr>
        <w:t>up</w:t>
      </w:r>
      <w:r>
        <w:rPr>
          <w:color w:val="58595B"/>
          <w:spacing w:val="35"/>
        </w:rPr>
        <w:t> </w:t>
      </w:r>
      <w:r>
        <w:rPr>
          <w:color w:val="58595B"/>
        </w:rPr>
        <w:t>through</w:t>
      </w:r>
      <w:r>
        <w:rPr>
          <w:color w:val="58595B"/>
          <w:spacing w:val="35"/>
        </w:rPr>
        <w:t> </w:t>
      </w:r>
      <w:r>
        <w:rPr>
          <w:color w:val="58595B"/>
        </w:rPr>
        <w:t>expanding</w:t>
      </w:r>
      <w:r>
        <w:rPr>
          <w:color w:val="58595B"/>
          <w:spacing w:val="35"/>
        </w:rPr>
        <w:t> </w:t>
      </w:r>
      <w:r>
        <w:rPr>
          <w:color w:val="58595B"/>
        </w:rPr>
        <w:t>land</w:t>
      </w:r>
      <w:r>
        <w:rPr>
          <w:color w:val="58595B"/>
          <w:spacing w:val="35"/>
        </w:rPr>
        <w:t> </w:t>
      </w:r>
      <w:r>
        <w:rPr>
          <w:color w:val="58595B"/>
        </w:rPr>
        <w:t>under</w:t>
      </w:r>
      <w:r>
        <w:rPr>
          <w:color w:val="58595B"/>
          <w:spacing w:val="35"/>
        </w:rPr>
        <w:t> </w:t>
      </w:r>
      <w:r>
        <w:rPr>
          <w:color w:val="58595B"/>
        </w:rPr>
        <w:t>cultivation and rejuvenation of old coffee trees.</w:t>
      </w:r>
    </w:p>
    <w:p>
      <w:pPr>
        <w:pStyle w:val="BodyText"/>
        <w:spacing w:line="237" w:lineRule="auto" w:before="134"/>
        <w:ind w:left="425" w:right="139"/>
        <w:jc w:val="both"/>
      </w:pPr>
      <w:r>
        <w:rPr>
          <w:rFonts w:ascii="Arial Black"/>
          <w:color w:val="58595B"/>
        </w:rPr>
        <w:t>In addition to this, the use of modern inputs (fertilizers and improved seeds)</w:t>
      </w:r>
      <w:r>
        <w:rPr>
          <w:rFonts w:ascii="Arial Black"/>
          <w:color w:val="58595B"/>
          <w:spacing w:val="-4"/>
        </w:rPr>
        <w:t> </w:t>
      </w:r>
      <w:r>
        <w:rPr>
          <w:rFonts w:ascii="Arial Black"/>
          <w:color w:val="58595B"/>
        </w:rPr>
        <w:t>will</w:t>
      </w:r>
      <w:r>
        <w:rPr>
          <w:rFonts w:ascii="Arial Black"/>
          <w:color w:val="58595B"/>
          <w:spacing w:val="-4"/>
        </w:rPr>
        <w:t> </w:t>
      </w:r>
      <w:r>
        <w:rPr>
          <w:rFonts w:ascii="Arial Black"/>
          <w:color w:val="58595B"/>
        </w:rPr>
        <w:t>be</w:t>
      </w:r>
      <w:r>
        <w:rPr>
          <w:rFonts w:ascii="Arial Black"/>
          <w:color w:val="58595B"/>
          <w:spacing w:val="-4"/>
        </w:rPr>
        <w:t> </w:t>
      </w:r>
      <w:r>
        <w:rPr>
          <w:rFonts w:ascii="Arial Black"/>
          <w:color w:val="58595B"/>
        </w:rPr>
        <w:t>scaled</w:t>
      </w:r>
      <w:r>
        <w:rPr>
          <w:rFonts w:ascii="Arial Black"/>
          <w:color w:val="58595B"/>
          <w:spacing w:val="-4"/>
        </w:rPr>
        <w:t> </w:t>
      </w:r>
      <w:r>
        <w:rPr>
          <w:rFonts w:ascii="Arial Black"/>
          <w:color w:val="58595B"/>
        </w:rPr>
        <w:t>up</w:t>
      </w:r>
      <w:r>
        <w:rPr>
          <w:rFonts w:ascii="Arial Black"/>
          <w:color w:val="58595B"/>
          <w:spacing w:val="-4"/>
        </w:rPr>
        <w:t> </w:t>
      </w:r>
      <w:r>
        <w:rPr>
          <w:rFonts w:ascii="Arial Black"/>
          <w:color w:val="58595B"/>
        </w:rPr>
        <w:t>and</w:t>
      </w:r>
      <w:r>
        <w:rPr>
          <w:rFonts w:ascii="Arial Black"/>
          <w:color w:val="58595B"/>
          <w:spacing w:val="-4"/>
        </w:rPr>
        <w:t> </w:t>
      </w:r>
      <w:r>
        <w:rPr>
          <w:rFonts w:ascii="Arial Black"/>
          <w:color w:val="58595B"/>
        </w:rPr>
        <w:t>timely</w:t>
      </w:r>
      <w:r>
        <w:rPr>
          <w:rFonts w:ascii="Arial Black"/>
          <w:color w:val="58595B"/>
          <w:spacing w:val="-4"/>
        </w:rPr>
        <w:t> </w:t>
      </w:r>
      <w:r>
        <w:rPr>
          <w:rFonts w:ascii="Arial Black"/>
          <w:color w:val="58595B"/>
        </w:rPr>
        <w:t>supply</w:t>
      </w:r>
      <w:r>
        <w:rPr>
          <w:rFonts w:ascii="Arial Black"/>
          <w:color w:val="58595B"/>
          <w:spacing w:val="-4"/>
        </w:rPr>
        <w:t> </w:t>
      </w:r>
      <w:r>
        <w:rPr>
          <w:rFonts w:ascii="Arial Black"/>
          <w:color w:val="58595B"/>
        </w:rPr>
        <w:t>and</w:t>
      </w:r>
      <w:r>
        <w:rPr>
          <w:rFonts w:ascii="Arial Black"/>
          <w:color w:val="58595B"/>
          <w:spacing w:val="-4"/>
        </w:rPr>
        <w:t> </w:t>
      </w:r>
      <w:r>
        <w:rPr>
          <w:rFonts w:ascii="Arial Black"/>
          <w:color w:val="58595B"/>
        </w:rPr>
        <w:t>availability</w:t>
      </w:r>
      <w:r>
        <w:rPr>
          <w:rFonts w:ascii="Arial Black"/>
          <w:color w:val="58595B"/>
          <w:spacing w:val="-4"/>
        </w:rPr>
        <w:t> </w:t>
      </w:r>
      <w:r>
        <w:rPr>
          <w:rFonts w:ascii="Arial Black"/>
          <w:color w:val="58595B"/>
        </w:rPr>
        <w:t>ensured</w:t>
      </w:r>
      <w:r>
        <w:rPr>
          <w:color w:val="58595B"/>
        </w:rPr>
        <w:t>. The application</w:t>
      </w:r>
      <w:r>
        <w:rPr>
          <w:color w:val="58595B"/>
          <w:spacing w:val="-7"/>
        </w:rPr>
        <w:t> </w:t>
      </w:r>
      <w:r>
        <w:rPr>
          <w:color w:val="58595B"/>
        </w:rPr>
        <w:t>of</w:t>
      </w:r>
      <w:r>
        <w:rPr>
          <w:color w:val="58595B"/>
          <w:spacing w:val="-7"/>
        </w:rPr>
        <w:t> </w:t>
      </w:r>
      <w:r>
        <w:rPr>
          <w:color w:val="58595B"/>
        </w:rPr>
        <w:t>fertilizers</w:t>
      </w:r>
      <w:r>
        <w:rPr>
          <w:color w:val="58595B"/>
          <w:spacing w:val="-7"/>
        </w:rPr>
        <w:t> </w:t>
      </w:r>
      <w:r>
        <w:rPr>
          <w:color w:val="58595B"/>
        </w:rPr>
        <w:t>will</w:t>
      </w:r>
      <w:r>
        <w:rPr>
          <w:color w:val="58595B"/>
          <w:spacing w:val="-7"/>
        </w:rPr>
        <w:t> </w:t>
      </w:r>
      <w:r>
        <w:rPr>
          <w:color w:val="58595B"/>
        </w:rPr>
        <w:t>be</w:t>
      </w:r>
      <w:r>
        <w:rPr>
          <w:color w:val="58595B"/>
          <w:spacing w:val="-7"/>
        </w:rPr>
        <w:t> </w:t>
      </w:r>
      <w:r>
        <w:rPr>
          <w:color w:val="58595B"/>
        </w:rPr>
        <w:t>increased</w:t>
      </w:r>
      <w:r>
        <w:rPr>
          <w:color w:val="58595B"/>
          <w:spacing w:val="-7"/>
        </w:rPr>
        <w:t> </w:t>
      </w:r>
      <w:r>
        <w:rPr>
          <w:color w:val="58595B"/>
        </w:rPr>
        <w:t>from</w:t>
      </w:r>
      <w:r>
        <w:rPr>
          <w:color w:val="58595B"/>
          <w:spacing w:val="-7"/>
        </w:rPr>
        <w:t> </w:t>
      </w:r>
      <w:r>
        <w:rPr>
          <w:color w:val="58595B"/>
        </w:rPr>
        <w:t>70</w:t>
      </w:r>
      <w:r>
        <w:rPr>
          <w:color w:val="58595B"/>
          <w:spacing w:val="-7"/>
        </w:rPr>
        <w:t> </w:t>
      </w:r>
      <w:r>
        <w:rPr>
          <w:color w:val="58595B"/>
        </w:rPr>
        <w:t>to</w:t>
      </w:r>
      <w:r>
        <w:rPr>
          <w:color w:val="58595B"/>
          <w:spacing w:val="-7"/>
        </w:rPr>
        <w:t> </w:t>
      </w:r>
      <w:r>
        <w:rPr>
          <w:color w:val="58595B"/>
        </w:rPr>
        <w:t>94.6</w:t>
      </w:r>
      <w:r>
        <w:rPr>
          <w:color w:val="58595B"/>
          <w:spacing w:val="-7"/>
        </w:rPr>
        <w:t> </w:t>
      </w:r>
      <w:r>
        <w:rPr>
          <w:color w:val="58595B"/>
        </w:rPr>
        <w:t>kg</w:t>
      </w:r>
      <w:r>
        <w:rPr>
          <w:color w:val="58595B"/>
          <w:spacing w:val="-7"/>
        </w:rPr>
        <w:t> </w:t>
      </w:r>
      <w:r>
        <w:rPr>
          <w:color w:val="58595B"/>
        </w:rPr>
        <w:t>per</w:t>
      </w:r>
      <w:r>
        <w:rPr>
          <w:color w:val="58595B"/>
          <w:spacing w:val="-7"/>
        </w:rPr>
        <w:t> </w:t>
      </w:r>
      <w:r>
        <w:rPr>
          <w:color w:val="58595B"/>
        </w:rPr>
        <w:t>hectare</w:t>
      </w:r>
      <w:r>
        <w:rPr>
          <w:color w:val="58595B"/>
          <w:spacing w:val="-7"/>
        </w:rPr>
        <w:t> </w:t>
      </w:r>
      <w:r>
        <w:rPr>
          <w:color w:val="58595B"/>
        </w:rPr>
        <w:t>and</w:t>
      </w:r>
      <w:r>
        <w:rPr>
          <w:color w:val="58595B"/>
          <w:spacing w:val="-7"/>
        </w:rPr>
        <w:t> </w:t>
      </w:r>
      <w:r>
        <w:rPr>
          <w:color w:val="58595B"/>
        </w:rPr>
        <w:t>the development and use of climate-resilient and high yield seed varieties will be scaled</w:t>
      </w:r>
      <w:r>
        <w:rPr>
          <w:color w:val="58595B"/>
          <w:spacing w:val="30"/>
        </w:rPr>
        <w:t> </w:t>
      </w:r>
      <w:r>
        <w:rPr>
          <w:color w:val="58595B"/>
        </w:rPr>
        <w:t>up.</w:t>
      </w:r>
      <w:r>
        <w:rPr>
          <w:color w:val="58595B"/>
          <w:spacing w:val="30"/>
        </w:rPr>
        <w:t> </w:t>
      </w:r>
      <w:r>
        <w:rPr>
          <w:color w:val="58595B"/>
        </w:rPr>
        <w:t>Furthermore,</w:t>
      </w:r>
      <w:r>
        <w:rPr>
          <w:color w:val="58595B"/>
          <w:spacing w:val="30"/>
        </w:rPr>
        <w:t> </w:t>
      </w:r>
      <w:r>
        <w:rPr>
          <w:color w:val="58595B"/>
        </w:rPr>
        <w:t>extension</w:t>
      </w:r>
      <w:r>
        <w:rPr>
          <w:color w:val="58595B"/>
          <w:spacing w:val="30"/>
        </w:rPr>
        <w:t> </w:t>
      </w:r>
      <w:r>
        <w:rPr>
          <w:color w:val="58595B"/>
        </w:rPr>
        <w:t>services</w:t>
      </w:r>
      <w:r>
        <w:rPr>
          <w:color w:val="58595B"/>
          <w:spacing w:val="30"/>
        </w:rPr>
        <w:t> </w:t>
      </w:r>
      <w:r>
        <w:rPr>
          <w:color w:val="58595B"/>
        </w:rPr>
        <w:t>will</w:t>
      </w:r>
      <w:r>
        <w:rPr>
          <w:color w:val="58595B"/>
          <w:spacing w:val="30"/>
        </w:rPr>
        <w:t> </w:t>
      </w:r>
      <w:r>
        <w:rPr>
          <w:color w:val="58595B"/>
        </w:rPr>
        <w:t>be</w:t>
      </w:r>
      <w:r>
        <w:rPr>
          <w:color w:val="58595B"/>
          <w:spacing w:val="30"/>
        </w:rPr>
        <w:t> </w:t>
      </w:r>
      <w:r>
        <w:rPr>
          <w:color w:val="58595B"/>
        </w:rPr>
        <w:t>augmented</w:t>
      </w:r>
      <w:r>
        <w:rPr>
          <w:color w:val="58595B"/>
          <w:spacing w:val="30"/>
        </w:rPr>
        <w:t> </w:t>
      </w:r>
      <w:r>
        <w:rPr>
          <w:color w:val="58595B"/>
        </w:rPr>
        <w:t>and</w:t>
      </w:r>
      <w:r>
        <w:rPr>
          <w:color w:val="58595B"/>
          <w:spacing w:val="30"/>
        </w:rPr>
        <w:t> </w:t>
      </w:r>
      <w:r>
        <w:rPr>
          <w:color w:val="58595B"/>
        </w:rPr>
        <w:t>improved in collaboration with the private sector and use of technology promoted to further enhance productivity across the sector.</w:t>
      </w:r>
    </w:p>
    <w:p>
      <w:pPr>
        <w:pStyle w:val="BodyText"/>
        <w:spacing w:line="242" w:lineRule="auto" w:before="136"/>
        <w:ind w:left="425" w:right="139"/>
        <w:jc w:val="both"/>
      </w:pPr>
      <w:r>
        <w:rPr>
          <w:rFonts w:ascii="Arial Black"/>
          <w:color w:val="58595B"/>
        </w:rPr>
        <w:t>New</w:t>
      </w:r>
      <w:r>
        <w:rPr>
          <w:rFonts w:ascii="Arial Black"/>
          <w:color w:val="58595B"/>
          <w:spacing w:val="-14"/>
        </w:rPr>
        <w:t> </w:t>
      </w:r>
      <w:r>
        <w:rPr>
          <w:rFonts w:ascii="Arial Black"/>
          <w:color w:val="58595B"/>
        </w:rPr>
        <w:t>management</w:t>
      </w:r>
      <w:r>
        <w:rPr>
          <w:rFonts w:ascii="Arial Black"/>
          <w:color w:val="58595B"/>
          <w:spacing w:val="-13"/>
        </w:rPr>
        <w:t> </w:t>
      </w:r>
      <w:r>
        <w:rPr>
          <w:rFonts w:ascii="Arial Black"/>
          <w:color w:val="58595B"/>
        </w:rPr>
        <w:t>models,</w:t>
      </w:r>
      <w:r>
        <w:rPr>
          <w:rFonts w:ascii="Arial Black"/>
          <w:color w:val="58595B"/>
          <w:spacing w:val="-14"/>
        </w:rPr>
        <w:t> </w:t>
      </w:r>
      <w:r>
        <w:rPr>
          <w:rFonts w:ascii="Arial Black"/>
          <w:color w:val="58595B"/>
        </w:rPr>
        <w:t>such</w:t>
      </w:r>
      <w:r>
        <w:rPr>
          <w:rFonts w:ascii="Arial Black"/>
          <w:color w:val="58595B"/>
          <w:spacing w:val="-13"/>
        </w:rPr>
        <w:t> </w:t>
      </w:r>
      <w:r>
        <w:rPr>
          <w:rFonts w:ascii="Arial Black"/>
          <w:color w:val="58595B"/>
        </w:rPr>
        <w:t>as</w:t>
      </w:r>
      <w:r>
        <w:rPr>
          <w:rFonts w:ascii="Arial Black"/>
          <w:color w:val="58595B"/>
          <w:spacing w:val="-13"/>
        </w:rPr>
        <w:t> </w:t>
      </w:r>
      <w:r>
        <w:rPr>
          <w:rFonts w:ascii="Arial Black"/>
          <w:color w:val="58595B"/>
        </w:rPr>
        <w:t>Agri-hubs</w:t>
      </w:r>
      <w:r>
        <w:rPr>
          <w:rFonts w:ascii="Arial Black"/>
          <w:color w:val="58595B"/>
          <w:spacing w:val="-14"/>
        </w:rPr>
        <w:t> </w:t>
      </w:r>
      <w:r>
        <w:rPr>
          <w:rFonts w:ascii="Arial Black"/>
          <w:color w:val="58595B"/>
        </w:rPr>
        <w:t>and</w:t>
      </w:r>
      <w:r>
        <w:rPr>
          <w:rFonts w:ascii="Arial Black"/>
          <w:color w:val="58595B"/>
          <w:spacing w:val="-13"/>
        </w:rPr>
        <w:t> </w:t>
      </w:r>
      <w:r>
        <w:rPr>
          <w:rFonts w:ascii="Arial Black"/>
          <w:color w:val="58595B"/>
        </w:rPr>
        <w:t>Food</w:t>
      </w:r>
      <w:r>
        <w:rPr>
          <w:rFonts w:ascii="Arial Black"/>
          <w:color w:val="58595B"/>
          <w:spacing w:val="-13"/>
        </w:rPr>
        <w:t> </w:t>
      </w:r>
      <w:r>
        <w:rPr>
          <w:rFonts w:ascii="Arial Black"/>
          <w:color w:val="58595B"/>
        </w:rPr>
        <w:t>Basket</w:t>
      </w:r>
      <w:r>
        <w:rPr>
          <w:rFonts w:ascii="Arial Black"/>
          <w:color w:val="58595B"/>
          <w:spacing w:val="-14"/>
        </w:rPr>
        <w:t> </w:t>
      </w:r>
      <w:r>
        <w:rPr>
          <w:rFonts w:ascii="Arial Black"/>
          <w:color w:val="58595B"/>
        </w:rPr>
        <w:t>sites,</w:t>
      </w:r>
      <w:r>
        <w:rPr>
          <w:rFonts w:ascii="Arial Black"/>
          <w:color w:val="58595B"/>
          <w:spacing w:val="-13"/>
        </w:rPr>
        <w:t> </w:t>
      </w:r>
      <w:r>
        <w:rPr>
          <w:rFonts w:ascii="Arial Black"/>
          <w:color w:val="58595B"/>
        </w:rPr>
        <w:t>will be 6dopted to enh6nce efficiency 6nd m6ximize returns on </w:t>
      </w:r>
      <w:r>
        <w:rPr>
          <w:rFonts w:ascii="Arial Black"/>
          <w:color w:val="58595B"/>
        </w:rPr>
        <w:t>6gricultur6l investments. </w:t>
      </w:r>
      <w:r>
        <w:rPr>
          <w:color w:val="58595B"/>
        </w:rPr>
        <w:t>The operationalization of key projects, such as the Gabiro Agri- business Hub and Gako Beef, will be instrumental in achieving these goals. Regenerative conservation agriculture practices will be further promoted to protect</w:t>
      </w:r>
      <w:r>
        <w:rPr>
          <w:color w:val="58595B"/>
          <w:spacing w:val="29"/>
        </w:rPr>
        <w:t> </w:t>
      </w:r>
      <w:r>
        <w:rPr>
          <w:color w:val="58595B"/>
        </w:rPr>
        <w:t>land</w:t>
      </w:r>
      <w:r>
        <w:rPr>
          <w:color w:val="58595B"/>
          <w:spacing w:val="29"/>
        </w:rPr>
        <w:t> </w:t>
      </w:r>
      <w:r>
        <w:rPr>
          <w:color w:val="58595B"/>
        </w:rPr>
        <w:t>health</w:t>
      </w:r>
      <w:r>
        <w:rPr>
          <w:color w:val="58595B"/>
          <w:spacing w:val="29"/>
        </w:rPr>
        <w:t> </w:t>
      </w:r>
      <w:r>
        <w:rPr>
          <w:color w:val="58595B"/>
        </w:rPr>
        <w:t>and</w:t>
      </w:r>
      <w:r>
        <w:rPr>
          <w:color w:val="58595B"/>
          <w:spacing w:val="29"/>
        </w:rPr>
        <w:t> </w:t>
      </w:r>
      <w:r>
        <w:rPr>
          <w:color w:val="58595B"/>
        </w:rPr>
        <w:t>maintain</w:t>
      </w:r>
      <w:r>
        <w:rPr>
          <w:color w:val="58595B"/>
          <w:spacing w:val="29"/>
        </w:rPr>
        <w:t> </w:t>
      </w:r>
      <w:r>
        <w:rPr>
          <w:color w:val="58595B"/>
        </w:rPr>
        <w:t>land</w:t>
      </w:r>
      <w:r>
        <w:rPr>
          <w:color w:val="58595B"/>
          <w:spacing w:val="29"/>
        </w:rPr>
        <w:t> </w:t>
      </w:r>
      <w:r>
        <w:rPr>
          <w:color w:val="58595B"/>
        </w:rPr>
        <w:t>productivity</w:t>
      </w:r>
      <w:r>
        <w:rPr>
          <w:color w:val="58595B"/>
          <w:spacing w:val="29"/>
        </w:rPr>
        <w:t> </w:t>
      </w:r>
      <w:r>
        <w:rPr>
          <w:color w:val="58595B"/>
        </w:rPr>
        <w:t>and</w:t>
      </w:r>
      <w:r>
        <w:rPr>
          <w:color w:val="58595B"/>
          <w:spacing w:val="29"/>
        </w:rPr>
        <w:t> </w:t>
      </w:r>
      <w:r>
        <w:rPr>
          <w:color w:val="58595B"/>
        </w:rPr>
        <w:t>agro-ecology.</w:t>
      </w:r>
    </w:p>
    <w:p>
      <w:pPr>
        <w:pStyle w:val="BodyText"/>
        <w:spacing w:line="242" w:lineRule="auto" w:before="132"/>
        <w:ind w:left="425" w:right="140"/>
        <w:jc w:val="both"/>
      </w:pPr>
      <w:r>
        <w:rPr>
          <w:rFonts w:ascii="Arial Black"/>
          <w:color w:val="58595B"/>
          <w:spacing w:val="-4"/>
        </w:rPr>
        <w:t>Agriculture</w:t>
      </w:r>
      <w:r>
        <w:rPr>
          <w:rFonts w:ascii="Arial Black"/>
          <w:color w:val="58595B"/>
          <w:spacing w:val="-10"/>
        </w:rPr>
        <w:t> </w:t>
      </w:r>
      <w:r>
        <w:rPr>
          <w:rFonts w:ascii="Arial Black"/>
          <w:color w:val="58595B"/>
          <w:spacing w:val="-4"/>
        </w:rPr>
        <w:t>resilience</w:t>
      </w:r>
      <w:r>
        <w:rPr>
          <w:rFonts w:ascii="Arial Black"/>
          <w:color w:val="58595B"/>
          <w:spacing w:val="-9"/>
        </w:rPr>
        <w:t> </w:t>
      </w:r>
      <w:r>
        <w:rPr>
          <w:rFonts w:ascii="Arial Black"/>
          <w:color w:val="58595B"/>
          <w:spacing w:val="-4"/>
        </w:rPr>
        <w:t>to</w:t>
      </w:r>
      <w:r>
        <w:rPr>
          <w:rFonts w:ascii="Arial Black"/>
          <w:color w:val="58595B"/>
          <w:spacing w:val="-10"/>
        </w:rPr>
        <w:t> </w:t>
      </w:r>
      <w:r>
        <w:rPr>
          <w:rFonts w:ascii="Arial Black"/>
          <w:color w:val="58595B"/>
          <w:spacing w:val="-4"/>
        </w:rPr>
        <w:t>climate</w:t>
      </w:r>
      <w:r>
        <w:rPr>
          <w:rFonts w:ascii="Arial Black"/>
          <w:color w:val="58595B"/>
          <w:spacing w:val="-9"/>
        </w:rPr>
        <w:t> </w:t>
      </w:r>
      <w:r>
        <w:rPr>
          <w:rFonts w:ascii="Arial Black"/>
          <w:color w:val="58595B"/>
          <w:spacing w:val="-4"/>
        </w:rPr>
        <w:t>change</w:t>
      </w:r>
      <w:r>
        <w:rPr>
          <w:rFonts w:ascii="Arial Black"/>
          <w:color w:val="58595B"/>
          <w:spacing w:val="-9"/>
        </w:rPr>
        <w:t> </w:t>
      </w:r>
      <w:r>
        <w:rPr>
          <w:rFonts w:ascii="Arial Black"/>
          <w:color w:val="58595B"/>
          <w:spacing w:val="-4"/>
        </w:rPr>
        <w:t>will</w:t>
      </w:r>
      <w:r>
        <w:rPr>
          <w:rFonts w:ascii="Arial Black"/>
          <w:color w:val="58595B"/>
          <w:spacing w:val="-10"/>
        </w:rPr>
        <w:t> </w:t>
      </w:r>
      <w:r>
        <w:rPr>
          <w:rFonts w:ascii="Arial Black"/>
          <w:color w:val="58595B"/>
          <w:spacing w:val="-4"/>
        </w:rPr>
        <w:t>be</w:t>
      </w:r>
      <w:r>
        <w:rPr>
          <w:rFonts w:ascii="Arial Black"/>
          <w:color w:val="58595B"/>
          <w:spacing w:val="-9"/>
        </w:rPr>
        <w:t> </w:t>
      </w:r>
      <w:r>
        <w:rPr>
          <w:rFonts w:ascii="Arial Black"/>
          <w:color w:val="58595B"/>
          <w:spacing w:val="-4"/>
        </w:rPr>
        <w:t>enhanced</w:t>
      </w:r>
      <w:r>
        <w:rPr>
          <w:rFonts w:ascii="Arial Black"/>
          <w:color w:val="58595B"/>
          <w:spacing w:val="-9"/>
        </w:rPr>
        <w:t> </w:t>
      </w:r>
      <w:r>
        <w:rPr>
          <w:rFonts w:ascii="Arial Black"/>
          <w:color w:val="58595B"/>
          <w:spacing w:val="-4"/>
        </w:rPr>
        <w:t>by</w:t>
      </w:r>
      <w:r>
        <w:rPr>
          <w:rFonts w:ascii="Arial Black"/>
          <w:color w:val="58595B"/>
          <w:spacing w:val="-10"/>
        </w:rPr>
        <w:t> </w:t>
      </w:r>
      <w:r>
        <w:rPr>
          <w:rFonts w:ascii="Arial Black"/>
          <w:color w:val="58595B"/>
          <w:spacing w:val="-4"/>
        </w:rPr>
        <w:t>implementing various</w:t>
      </w:r>
      <w:r>
        <w:rPr>
          <w:rFonts w:ascii="Arial Black"/>
          <w:color w:val="58595B"/>
          <w:spacing w:val="-5"/>
        </w:rPr>
        <w:t> </w:t>
      </w:r>
      <w:r>
        <w:rPr>
          <w:rFonts w:ascii="Arial Black"/>
          <w:color w:val="58595B"/>
          <w:spacing w:val="-4"/>
        </w:rPr>
        <w:t>irrigation</w:t>
      </w:r>
      <w:r>
        <w:rPr>
          <w:rFonts w:ascii="Arial Black"/>
          <w:color w:val="58595B"/>
          <w:spacing w:val="-5"/>
        </w:rPr>
        <w:t> </w:t>
      </w:r>
      <w:r>
        <w:rPr>
          <w:rFonts w:ascii="Arial Black"/>
          <w:color w:val="58595B"/>
          <w:spacing w:val="-4"/>
        </w:rPr>
        <w:t>schemes</w:t>
      </w:r>
      <w:r>
        <w:rPr>
          <w:rFonts w:ascii="Arial Black"/>
          <w:color w:val="58595B"/>
          <w:spacing w:val="-5"/>
        </w:rPr>
        <w:t> </w:t>
      </w:r>
      <w:r>
        <w:rPr>
          <w:rFonts w:ascii="Arial Black"/>
          <w:color w:val="58595B"/>
          <w:spacing w:val="-4"/>
        </w:rPr>
        <w:t>to</w:t>
      </w:r>
      <w:r>
        <w:rPr>
          <w:rFonts w:ascii="Arial Black"/>
          <w:color w:val="58595B"/>
          <w:spacing w:val="-5"/>
        </w:rPr>
        <w:t> </w:t>
      </w:r>
      <w:r>
        <w:rPr>
          <w:rFonts w:ascii="Arial Black"/>
          <w:color w:val="58595B"/>
          <w:spacing w:val="-4"/>
        </w:rPr>
        <w:t>expand</w:t>
      </w:r>
      <w:r>
        <w:rPr>
          <w:rFonts w:ascii="Arial Black"/>
          <w:color w:val="58595B"/>
          <w:spacing w:val="-5"/>
        </w:rPr>
        <w:t> </w:t>
      </w:r>
      <w:r>
        <w:rPr>
          <w:rFonts w:ascii="Arial Black"/>
          <w:color w:val="58595B"/>
          <w:spacing w:val="-4"/>
        </w:rPr>
        <w:t>irrigated</w:t>
      </w:r>
      <w:r>
        <w:rPr>
          <w:rFonts w:ascii="Arial Black"/>
          <w:color w:val="58595B"/>
          <w:spacing w:val="-5"/>
        </w:rPr>
        <w:t> </w:t>
      </w:r>
      <w:r>
        <w:rPr>
          <w:rFonts w:ascii="Arial Black"/>
          <w:color w:val="58595B"/>
          <w:spacing w:val="-4"/>
        </w:rPr>
        <w:t>land</w:t>
      </w:r>
      <w:r>
        <w:rPr>
          <w:rFonts w:ascii="Arial Black"/>
          <w:color w:val="58595B"/>
          <w:spacing w:val="-5"/>
        </w:rPr>
        <w:t> </w:t>
      </w:r>
      <w:r>
        <w:rPr>
          <w:rFonts w:ascii="Arial Black"/>
          <w:color w:val="58595B"/>
          <w:spacing w:val="-4"/>
        </w:rPr>
        <w:t>from</w:t>
      </w:r>
      <w:r>
        <w:rPr>
          <w:rFonts w:ascii="Arial Black"/>
          <w:color w:val="58595B"/>
          <w:spacing w:val="-5"/>
        </w:rPr>
        <w:t> </w:t>
      </w:r>
      <w:r>
        <w:rPr>
          <w:rFonts w:ascii="Arial Black"/>
          <w:color w:val="58595B"/>
          <w:spacing w:val="-4"/>
        </w:rPr>
        <w:t>71,000</w:t>
      </w:r>
      <w:r>
        <w:rPr>
          <w:rFonts w:ascii="Arial Black"/>
          <w:color w:val="58595B"/>
          <w:spacing w:val="-5"/>
        </w:rPr>
        <w:t> </w:t>
      </w:r>
      <w:r>
        <w:rPr>
          <w:rFonts w:ascii="Arial Black"/>
          <w:color w:val="58595B"/>
          <w:spacing w:val="-4"/>
        </w:rPr>
        <w:t>ha</w:t>
      </w:r>
      <w:r>
        <w:rPr>
          <w:rFonts w:ascii="Arial Black"/>
          <w:color w:val="58595B"/>
          <w:spacing w:val="-5"/>
        </w:rPr>
        <w:t> </w:t>
      </w:r>
      <w:r>
        <w:rPr>
          <w:rFonts w:ascii="Arial Black"/>
          <w:color w:val="58595B"/>
          <w:spacing w:val="-4"/>
        </w:rPr>
        <w:t>to</w:t>
      </w:r>
      <w:r>
        <w:rPr>
          <w:rFonts w:ascii="Arial Black"/>
          <w:color w:val="58595B"/>
          <w:spacing w:val="-5"/>
        </w:rPr>
        <w:t> </w:t>
      </w:r>
      <w:r>
        <w:rPr>
          <w:rFonts w:ascii="Arial Black"/>
          <w:color w:val="58595B"/>
          <w:spacing w:val="-4"/>
        </w:rPr>
        <w:t>over </w:t>
      </w:r>
      <w:r>
        <w:rPr>
          <w:rFonts w:ascii="Arial Black"/>
          <w:color w:val="58595B"/>
        </w:rPr>
        <w:t>130,000</w:t>
      </w:r>
      <w:r>
        <w:rPr>
          <w:rFonts w:ascii="Arial Black"/>
          <w:color w:val="58595B"/>
          <w:spacing w:val="-8"/>
        </w:rPr>
        <w:t> </w:t>
      </w:r>
      <w:r>
        <w:rPr>
          <w:rFonts w:ascii="Arial Black"/>
          <w:color w:val="58595B"/>
        </w:rPr>
        <w:t>ha.</w:t>
      </w:r>
      <w:r>
        <w:rPr>
          <w:rFonts w:ascii="Arial Black"/>
          <w:color w:val="58595B"/>
          <w:spacing w:val="-8"/>
        </w:rPr>
        <w:t> </w:t>
      </w:r>
      <w:r>
        <w:rPr>
          <w:color w:val="58595B"/>
        </w:rPr>
        <w:t>Major projects, such as the Commercialization and De-risking for Agriculture Transformation (CDAT) will contribute to achieving these targets. This will be reinforced by</w:t>
      </w:r>
      <w:r>
        <w:rPr>
          <w:color w:val="58595B"/>
          <w:spacing w:val="40"/>
        </w:rPr>
        <w:t> </w:t>
      </w:r>
      <w:r>
        <w:rPr>
          <w:color w:val="58595B"/>
        </w:rPr>
        <w:t>increasing the area under radical terraces from 142,000 ha to over 160,000 ha and developing progressive terraces across the country in collaboration with local communities.</w:t>
      </w:r>
    </w:p>
    <w:p>
      <w:pPr>
        <w:pStyle w:val="BodyText"/>
        <w:spacing w:after="0" w:line="242" w:lineRule="auto"/>
        <w:jc w:val="both"/>
        <w:sectPr>
          <w:pgSz w:w="8230" w:h="11630"/>
          <w:pgMar w:header="0" w:footer="591" w:top="1060" w:bottom="780" w:left="708" w:right="708"/>
        </w:sectPr>
      </w:pPr>
    </w:p>
    <w:p>
      <w:pPr>
        <w:pStyle w:val="BodyText"/>
        <w:spacing w:line="237" w:lineRule="auto" w:before="65"/>
        <w:ind w:left="142" w:right="423"/>
        <w:jc w:val="both"/>
      </w:pPr>
      <w:r>
        <w:rPr>
          <w:rFonts w:ascii="Arial Black"/>
          <w:color w:val="58595B"/>
        </w:rPr>
        <w:t>In the animal resources subsector, production and productivity will </w:t>
      </w:r>
      <w:r>
        <w:rPr>
          <w:rFonts w:ascii="Arial Black"/>
          <w:color w:val="58595B"/>
        </w:rPr>
        <w:t>be increased by scaling up key value chains in livestock and aquaculture</w:t>
      </w:r>
      <w:r>
        <w:rPr>
          <w:color w:val="58595B"/>
        </w:rPr>
        <w:t>. This will involve adopting modern livestock farming practices such as zero grazing, increasing access to improved breeds, ensuring adequate water infrastructure and management for livestock. Strategic interventions will also focus on boosting domestic production of animal feeds, and investing in the dairy</w:t>
      </w:r>
      <w:r>
        <w:rPr>
          <w:color w:val="58595B"/>
          <w:spacing w:val="22"/>
        </w:rPr>
        <w:t> </w:t>
      </w:r>
      <w:r>
        <w:rPr>
          <w:color w:val="58595B"/>
        </w:rPr>
        <w:t>sector</w:t>
      </w:r>
      <w:r>
        <w:rPr>
          <w:color w:val="58595B"/>
          <w:spacing w:val="22"/>
        </w:rPr>
        <w:t> </w:t>
      </w:r>
      <w:r>
        <w:rPr>
          <w:color w:val="58595B"/>
        </w:rPr>
        <w:t>by</w:t>
      </w:r>
      <w:r>
        <w:rPr>
          <w:color w:val="58595B"/>
          <w:spacing w:val="22"/>
        </w:rPr>
        <w:t> </w:t>
      </w:r>
      <w:r>
        <w:rPr>
          <w:color w:val="58595B"/>
        </w:rPr>
        <w:t>establishing</w:t>
      </w:r>
      <w:r>
        <w:rPr>
          <w:color w:val="58595B"/>
          <w:spacing w:val="22"/>
        </w:rPr>
        <w:t> </w:t>
      </w:r>
      <w:r>
        <w:rPr>
          <w:color w:val="58595B"/>
        </w:rPr>
        <w:t>modern</w:t>
      </w:r>
      <w:r>
        <w:rPr>
          <w:color w:val="58595B"/>
          <w:spacing w:val="22"/>
        </w:rPr>
        <w:t> </w:t>
      </w:r>
      <w:r>
        <w:rPr>
          <w:color w:val="58595B"/>
        </w:rPr>
        <w:t>animal</w:t>
      </w:r>
      <w:r>
        <w:rPr>
          <w:color w:val="58595B"/>
          <w:spacing w:val="22"/>
        </w:rPr>
        <w:t> </w:t>
      </w:r>
      <w:r>
        <w:rPr>
          <w:color w:val="58595B"/>
        </w:rPr>
        <w:t>hubs</w:t>
      </w:r>
      <w:r>
        <w:rPr>
          <w:color w:val="58595B"/>
          <w:spacing w:val="22"/>
        </w:rPr>
        <w:t> </w:t>
      </w:r>
      <w:r>
        <w:rPr>
          <w:color w:val="58595B"/>
        </w:rPr>
        <w:t>and</w:t>
      </w:r>
      <w:r>
        <w:rPr>
          <w:color w:val="58595B"/>
          <w:spacing w:val="22"/>
        </w:rPr>
        <w:t> </w:t>
      </w:r>
      <w:r>
        <w:rPr>
          <w:color w:val="58595B"/>
        </w:rPr>
        <w:t>expanding</w:t>
      </w:r>
      <w:r>
        <w:rPr>
          <w:color w:val="58595B"/>
          <w:spacing w:val="22"/>
        </w:rPr>
        <w:t> </w:t>
      </w:r>
      <w:r>
        <w:rPr>
          <w:color w:val="58595B"/>
        </w:rPr>
        <w:t>the</w:t>
      </w:r>
      <w:r>
        <w:rPr>
          <w:color w:val="58595B"/>
          <w:spacing w:val="22"/>
        </w:rPr>
        <w:t> </w:t>
      </w:r>
      <w:r>
        <w:rPr>
          <w:color w:val="58595B"/>
        </w:rPr>
        <w:t>capacity of milk collection centers.</w:t>
      </w:r>
    </w:p>
    <w:p>
      <w:pPr>
        <w:pStyle w:val="BodyText"/>
        <w:spacing w:line="244" w:lineRule="auto" w:before="132"/>
        <w:ind w:left="142" w:right="423"/>
        <w:jc w:val="both"/>
      </w:pPr>
      <w:r>
        <w:rPr>
          <w:color w:val="58595B"/>
        </w:rPr>
        <w:t>In order </w:t>
      </w:r>
      <w:r>
        <w:rPr>
          <w:rFonts w:ascii="Arial Black"/>
          <w:color w:val="58595B"/>
        </w:rPr>
        <w:t>to reduce post-harvest losses to below 5%, there will be </w:t>
      </w:r>
      <w:r>
        <w:rPr>
          <w:rFonts w:ascii="Arial Black"/>
          <w:color w:val="58595B"/>
        </w:rPr>
        <w:t>a strong emphasis on improving post-harvest handling (including drying infrastructure), strengthening market linkages and expanding agro- processing</w:t>
      </w:r>
      <w:r>
        <w:rPr>
          <w:rFonts w:ascii="Arial Black"/>
          <w:color w:val="58595B"/>
          <w:spacing w:val="-11"/>
        </w:rPr>
        <w:t> </w:t>
      </w:r>
      <w:r>
        <w:rPr>
          <w:rFonts w:ascii="Arial Black"/>
          <w:color w:val="58595B"/>
        </w:rPr>
        <w:t>capabilities</w:t>
      </w:r>
      <w:r>
        <w:rPr>
          <w:color w:val="58595B"/>
        </w:rPr>
        <w:t>. These measures will minimize losses and contribute to higher revenues and increased value-added per worker.</w:t>
      </w:r>
    </w:p>
    <w:p>
      <w:pPr>
        <w:pStyle w:val="BodyText"/>
        <w:spacing w:line="237" w:lineRule="auto" w:before="130"/>
        <w:ind w:left="142" w:right="423"/>
        <w:jc w:val="both"/>
      </w:pPr>
      <w:r>
        <w:rPr>
          <w:rFonts w:ascii="Arial Black"/>
          <w:color w:val="58595B"/>
        </w:rPr>
        <w:t>Finally,</w:t>
      </w:r>
      <w:r>
        <w:rPr>
          <w:rFonts w:ascii="Arial Black"/>
          <w:color w:val="58595B"/>
          <w:spacing w:val="-2"/>
        </w:rPr>
        <w:t> </w:t>
      </w:r>
      <w:r>
        <w:rPr>
          <w:rFonts w:ascii="Arial Black"/>
          <w:color w:val="58595B"/>
        </w:rPr>
        <w:t>interventions</w:t>
      </w:r>
      <w:r>
        <w:rPr>
          <w:rFonts w:ascii="Arial Black"/>
          <w:color w:val="58595B"/>
          <w:spacing w:val="-2"/>
        </w:rPr>
        <w:t> </w:t>
      </w:r>
      <w:r>
        <w:rPr>
          <w:rFonts w:ascii="Arial Black"/>
          <w:color w:val="58595B"/>
        </w:rPr>
        <w:t>to</w:t>
      </w:r>
      <w:r>
        <w:rPr>
          <w:rFonts w:ascii="Arial Black"/>
          <w:color w:val="58595B"/>
          <w:spacing w:val="-2"/>
        </w:rPr>
        <w:t> </w:t>
      </w:r>
      <w:r>
        <w:rPr>
          <w:rFonts w:ascii="Arial Black"/>
          <w:color w:val="58595B"/>
        </w:rPr>
        <w:t>attract</w:t>
      </w:r>
      <w:r>
        <w:rPr>
          <w:rFonts w:ascii="Arial Black"/>
          <w:color w:val="58595B"/>
          <w:spacing w:val="-2"/>
        </w:rPr>
        <w:t> </w:t>
      </w:r>
      <w:r>
        <w:rPr>
          <w:rFonts w:ascii="Arial Black"/>
          <w:color w:val="58595B"/>
        </w:rPr>
        <w:t>private</w:t>
      </w:r>
      <w:r>
        <w:rPr>
          <w:rFonts w:ascii="Arial Black"/>
          <w:color w:val="58595B"/>
          <w:spacing w:val="-2"/>
        </w:rPr>
        <w:t> </w:t>
      </w:r>
      <w:r>
        <w:rPr>
          <w:rFonts w:ascii="Arial Black"/>
          <w:color w:val="58595B"/>
        </w:rPr>
        <w:t>investment</w:t>
      </w:r>
      <w:r>
        <w:rPr>
          <w:rFonts w:ascii="Arial Black"/>
          <w:color w:val="58595B"/>
          <w:spacing w:val="-2"/>
        </w:rPr>
        <w:t> </w:t>
      </w:r>
      <w:r>
        <w:rPr>
          <w:rFonts w:ascii="Arial Black"/>
          <w:color w:val="58595B"/>
        </w:rPr>
        <w:t>in</w:t>
      </w:r>
      <w:r>
        <w:rPr>
          <w:rFonts w:ascii="Arial Black"/>
          <w:color w:val="58595B"/>
          <w:spacing w:val="-2"/>
        </w:rPr>
        <w:t> </w:t>
      </w:r>
      <w:r>
        <w:rPr>
          <w:rFonts w:ascii="Arial Black"/>
          <w:color w:val="58595B"/>
        </w:rPr>
        <w:t>the</w:t>
      </w:r>
      <w:r>
        <w:rPr>
          <w:rFonts w:ascii="Arial Black"/>
          <w:color w:val="58595B"/>
          <w:spacing w:val="-2"/>
        </w:rPr>
        <w:t> </w:t>
      </w:r>
      <w:r>
        <w:rPr>
          <w:rFonts w:ascii="Arial Black"/>
          <w:color w:val="58595B"/>
        </w:rPr>
        <w:t>sector</w:t>
      </w:r>
      <w:r>
        <w:rPr>
          <w:rFonts w:ascii="Arial Black"/>
          <w:color w:val="58595B"/>
          <w:spacing w:val="-2"/>
        </w:rPr>
        <w:t> </w:t>
      </w:r>
      <w:r>
        <w:rPr>
          <w:rFonts w:ascii="Arial Black"/>
          <w:color w:val="58595B"/>
        </w:rPr>
        <w:t>will</w:t>
      </w:r>
      <w:r>
        <w:rPr>
          <w:rFonts w:ascii="Arial Black"/>
          <w:color w:val="58595B"/>
          <w:spacing w:val="-2"/>
        </w:rPr>
        <w:t> </w:t>
      </w:r>
      <w:r>
        <w:rPr>
          <w:rFonts w:ascii="Arial Black"/>
          <w:color w:val="58595B"/>
        </w:rPr>
        <w:t>be </w:t>
      </w:r>
      <w:r>
        <w:rPr>
          <w:rFonts w:ascii="Arial Black"/>
          <w:color w:val="58595B"/>
          <w:spacing w:val="-2"/>
        </w:rPr>
        <w:t>reinforced</w:t>
      </w:r>
      <w:r>
        <w:rPr>
          <w:rFonts w:ascii="Arial Black"/>
          <w:color w:val="58595B"/>
          <w:spacing w:val="-12"/>
        </w:rPr>
        <w:t> </w:t>
      </w:r>
      <w:r>
        <w:rPr>
          <w:rFonts w:ascii="Arial Black"/>
          <w:color w:val="58595B"/>
          <w:spacing w:val="-2"/>
        </w:rPr>
        <w:t>through</w:t>
      </w:r>
      <w:r>
        <w:rPr>
          <w:rFonts w:ascii="Arial Black"/>
          <w:color w:val="58595B"/>
          <w:spacing w:val="-11"/>
        </w:rPr>
        <w:t> </w:t>
      </w:r>
      <w:r>
        <w:rPr>
          <w:rFonts w:ascii="Arial Black"/>
          <w:color w:val="58595B"/>
          <w:spacing w:val="-2"/>
        </w:rPr>
        <w:t>de-risking</w:t>
      </w:r>
      <w:r>
        <w:rPr>
          <w:rFonts w:ascii="Arial Black"/>
          <w:color w:val="58595B"/>
          <w:spacing w:val="-12"/>
        </w:rPr>
        <w:t> </w:t>
      </w:r>
      <w:r>
        <w:rPr>
          <w:rFonts w:ascii="Arial Black"/>
          <w:color w:val="58595B"/>
          <w:spacing w:val="-2"/>
        </w:rPr>
        <w:t>strategies</w:t>
      </w:r>
      <w:r>
        <w:rPr>
          <w:color w:val="58595B"/>
          <w:spacing w:val="-2"/>
        </w:rPr>
        <w:t>, including strengthening </w:t>
      </w:r>
      <w:r>
        <w:rPr>
          <w:color w:val="58595B"/>
          <w:spacing w:val="-2"/>
        </w:rPr>
        <w:t>agricultural </w:t>
      </w:r>
      <w:r>
        <w:rPr>
          <w:color w:val="58595B"/>
        </w:rPr>
        <w:t>(crops and livestock) insurance and scaling up tailored financing solutions across production chains. These measures aim to increase credit to the agriculture</w:t>
      </w:r>
      <w:r>
        <w:rPr>
          <w:color w:val="58595B"/>
          <w:spacing w:val="-4"/>
        </w:rPr>
        <w:t> </w:t>
      </w:r>
      <w:r>
        <w:rPr>
          <w:color w:val="58595B"/>
        </w:rPr>
        <w:t>sector</w:t>
      </w:r>
      <w:r>
        <w:rPr>
          <w:color w:val="58595B"/>
          <w:spacing w:val="-4"/>
        </w:rPr>
        <w:t> </w:t>
      </w:r>
      <w:r>
        <w:rPr>
          <w:color w:val="58595B"/>
        </w:rPr>
        <w:t>from</w:t>
      </w:r>
      <w:r>
        <w:rPr>
          <w:color w:val="58595B"/>
          <w:spacing w:val="-4"/>
        </w:rPr>
        <w:t> </w:t>
      </w:r>
      <w:r>
        <w:rPr>
          <w:color w:val="58595B"/>
        </w:rPr>
        <w:t>6%</w:t>
      </w:r>
      <w:r>
        <w:rPr>
          <w:color w:val="58595B"/>
          <w:spacing w:val="-4"/>
        </w:rPr>
        <w:t> </w:t>
      </w:r>
      <w:r>
        <w:rPr>
          <w:color w:val="58595B"/>
        </w:rPr>
        <w:t>to</w:t>
      </w:r>
      <w:r>
        <w:rPr>
          <w:color w:val="58595B"/>
          <w:spacing w:val="-4"/>
        </w:rPr>
        <w:t> </w:t>
      </w:r>
      <w:r>
        <w:rPr>
          <w:color w:val="58595B"/>
        </w:rPr>
        <w:t>10%,</w:t>
      </w:r>
      <w:r>
        <w:rPr>
          <w:color w:val="58595B"/>
          <w:spacing w:val="-4"/>
        </w:rPr>
        <w:t> </w:t>
      </w:r>
      <w:r>
        <w:rPr>
          <w:color w:val="58595B"/>
        </w:rPr>
        <w:t>providing</w:t>
      </w:r>
      <w:r>
        <w:rPr>
          <w:color w:val="58595B"/>
          <w:spacing w:val="-4"/>
        </w:rPr>
        <w:t> </w:t>
      </w:r>
      <w:r>
        <w:rPr>
          <w:color w:val="58595B"/>
        </w:rPr>
        <w:t>the</w:t>
      </w:r>
      <w:r>
        <w:rPr>
          <w:color w:val="58595B"/>
          <w:spacing w:val="-4"/>
        </w:rPr>
        <w:t> </w:t>
      </w:r>
      <w:r>
        <w:rPr>
          <w:color w:val="58595B"/>
        </w:rPr>
        <w:t>required</w:t>
      </w:r>
      <w:r>
        <w:rPr>
          <w:color w:val="58595B"/>
          <w:spacing w:val="-4"/>
        </w:rPr>
        <w:t> </w:t>
      </w:r>
      <w:r>
        <w:rPr>
          <w:color w:val="58595B"/>
        </w:rPr>
        <w:t>financial</w:t>
      </w:r>
      <w:r>
        <w:rPr>
          <w:color w:val="58595B"/>
          <w:spacing w:val="-4"/>
        </w:rPr>
        <w:t> </w:t>
      </w:r>
      <w:r>
        <w:rPr>
          <w:color w:val="58595B"/>
        </w:rPr>
        <w:t>resources</w:t>
      </w:r>
      <w:r>
        <w:rPr>
          <w:color w:val="58595B"/>
          <w:spacing w:val="-4"/>
        </w:rPr>
        <w:t> </w:t>
      </w:r>
      <w:r>
        <w:rPr>
          <w:color w:val="58595B"/>
        </w:rPr>
        <w:t>for accelerated growth and innovation.</w:t>
      </w:r>
    </w:p>
    <w:p>
      <w:pPr>
        <w:pStyle w:val="BodyText"/>
        <w:spacing w:before="150"/>
      </w:pPr>
    </w:p>
    <w:p>
      <w:pPr>
        <w:pStyle w:val="Heading4"/>
        <w:numPr>
          <w:ilvl w:val="1"/>
          <w:numId w:val="5"/>
        </w:numPr>
        <w:tabs>
          <w:tab w:pos="706" w:val="left" w:leader="none"/>
        </w:tabs>
        <w:spacing w:line="240" w:lineRule="auto" w:before="0" w:after="0"/>
        <w:ind w:left="706" w:right="0" w:hanging="564"/>
        <w:jc w:val="left"/>
      </w:pPr>
      <w:bookmarkStart w:name="_TOC_250024" w:id="8"/>
      <w:r>
        <w:rPr>
          <w:spacing w:val="-4"/>
          <w:w w:val="90"/>
        </w:rPr>
        <w:t>Industrial</w:t>
      </w:r>
      <w:r>
        <w:rPr>
          <w:spacing w:val="-30"/>
          <w:w w:val="90"/>
        </w:rPr>
        <w:t> </w:t>
      </w:r>
      <w:r>
        <w:rPr>
          <w:spacing w:val="-4"/>
          <w:w w:val="90"/>
        </w:rPr>
        <w:t>development</w:t>
      </w:r>
      <w:r>
        <w:rPr>
          <w:spacing w:val="-29"/>
          <w:w w:val="90"/>
        </w:rPr>
        <w:t> </w:t>
      </w:r>
      <w:r>
        <w:rPr>
          <w:spacing w:val="-4"/>
          <w:w w:val="90"/>
        </w:rPr>
        <w:t>and</w:t>
      </w:r>
      <w:r>
        <w:rPr>
          <w:spacing w:val="-29"/>
          <w:w w:val="90"/>
        </w:rPr>
        <w:t> </w:t>
      </w:r>
      <w:r>
        <w:rPr>
          <w:spacing w:val="-4"/>
          <w:w w:val="90"/>
        </w:rPr>
        <w:t>export</w:t>
      </w:r>
      <w:r>
        <w:rPr>
          <w:spacing w:val="-29"/>
          <w:w w:val="90"/>
        </w:rPr>
        <w:t> </w:t>
      </w:r>
      <w:bookmarkEnd w:id="8"/>
      <w:r>
        <w:rPr>
          <w:spacing w:val="-4"/>
          <w:w w:val="90"/>
        </w:rPr>
        <w:t>promotion</w:t>
      </w:r>
    </w:p>
    <w:p>
      <w:pPr>
        <w:pStyle w:val="BodyText"/>
        <w:spacing w:before="126"/>
        <w:ind w:left="142"/>
      </w:pPr>
      <w:r>
        <w:rPr>
          <w:color w:val="58595B"/>
        </w:rPr>
        <w:t>The</w:t>
      </w:r>
      <w:r>
        <w:rPr>
          <w:color w:val="58595B"/>
          <w:spacing w:val="-5"/>
        </w:rPr>
        <w:t> </w:t>
      </w:r>
      <w:r>
        <w:rPr>
          <w:color w:val="58595B"/>
        </w:rPr>
        <w:t>main</w:t>
      </w:r>
      <w:r>
        <w:rPr>
          <w:color w:val="58595B"/>
          <w:spacing w:val="-5"/>
        </w:rPr>
        <w:t> </w:t>
      </w:r>
      <w:r>
        <w:rPr>
          <w:color w:val="58595B"/>
        </w:rPr>
        <w:t>objectives</w:t>
      </w:r>
      <w:r>
        <w:rPr>
          <w:color w:val="58595B"/>
          <w:spacing w:val="-4"/>
        </w:rPr>
        <w:t> </w:t>
      </w:r>
      <w:r>
        <w:rPr>
          <w:color w:val="58595B"/>
        </w:rPr>
        <w:t>in</w:t>
      </w:r>
      <w:r>
        <w:rPr>
          <w:color w:val="58595B"/>
          <w:spacing w:val="-5"/>
        </w:rPr>
        <w:t> </w:t>
      </w:r>
      <w:r>
        <w:rPr>
          <w:color w:val="58595B"/>
        </w:rPr>
        <w:t>this</w:t>
      </w:r>
      <w:r>
        <w:rPr>
          <w:color w:val="58595B"/>
          <w:spacing w:val="-4"/>
        </w:rPr>
        <w:t> </w:t>
      </w:r>
      <w:r>
        <w:rPr>
          <w:color w:val="58595B"/>
        </w:rPr>
        <w:t>priority</w:t>
      </w:r>
      <w:r>
        <w:rPr>
          <w:color w:val="58595B"/>
          <w:spacing w:val="-5"/>
        </w:rPr>
        <w:t> </w:t>
      </w:r>
      <w:r>
        <w:rPr>
          <w:color w:val="58595B"/>
        </w:rPr>
        <w:t>will</w:t>
      </w:r>
      <w:r>
        <w:rPr>
          <w:color w:val="58595B"/>
          <w:spacing w:val="-4"/>
        </w:rPr>
        <w:t> </w:t>
      </w:r>
      <w:r>
        <w:rPr>
          <w:color w:val="58595B"/>
          <w:spacing w:val="-5"/>
        </w:rPr>
        <w:t>be:</w:t>
      </w:r>
    </w:p>
    <w:p>
      <w:pPr>
        <w:pStyle w:val="BodyText"/>
        <w:spacing w:line="235" w:lineRule="auto" w:before="139"/>
        <w:ind w:left="425" w:right="401" w:hanging="284"/>
      </w:pPr>
      <w:r>
        <w:rPr>
          <w:position w:val="-2"/>
        </w:rPr>
        <w:drawing>
          <wp:inline distT="0" distB="0" distL="0" distR="0">
            <wp:extent cx="119291" cy="119291"/>
            <wp:effectExtent l="0" t="0" r="0" b="0"/>
            <wp:docPr id="378" name="Image 378"/>
            <wp:cNvGraphicFramePr>
              <a:graphicFrameLocks/>
            </wp:cNvGraphicFramePr>
            <a:graphic>
              <a:graphicData uri="http://schemas.openxmlformats.org/drawingml/2006/picture">
                <pic:pic>
                  <pic:nvPicPr>
                    <pic:cNvPr id="378" name="Image 378"/>
                    <pic:cNvPicPr/>
                  </pic:nvPicPr>
                  <pic:blipFill>
                    <a:blip r:embed="rId32" cstate="print"/>
                    <a:stretch>
                      <a:fillRect/>
                    </a:stretch>
                  </pic:blipFill>
                  <pic:spPr>
                    <a:xfrm>
                      <a:off x="0" y="0"/>
                      <a:ext cx="119291" cy="119291"/>
                    </a:xfrm>
                    <a:prstGeom prst="rect">
                      <a:avLst/>
                    </a:prstGeom>
                  </pic:spPr>
                </pic:pic>
              </a:graphicData>
            </a:graphic>
          </wp:inline>
        </w:drawing>
      </w:r>
      <w:r>
        <w:rPr>
          <w:position w:val="-2"/>
        </w:rPr>
      </w:r>
      <w:r>
        <w:rPr>
          <w:rFonts w:ascii="Times New Roman"/>
          <w:spacing w:val="40"/>
          <w:w w:val="105"/>
          <w:sz w:val="20"/>
        </w:rPr>
        <w:t> </w:t>
      </w:r>
      <w:r>
        <w:rPr>
          <w:color w:val="58595B"/>
          <w:w w:val="105"/>
        </w:rPr>
        <w:t>Scaling up manufacturing and production of essential and high-value products</w:t>
      </w:r>
      <w:r>
        <w:rPr>
          <w:color w:val="58595B"/>
          <w:spacing w:val="-5"/>
          <w:w w:val="105"/>
        </w:rPr>
        <w:t> </w:t>
      </w:r>
      <w:r>
        <w:rPr>
          <w:color w:val="58595B"/>
          <w:w w:val="105"/>
        </w:rPr>
        <w:t>to</w:t>
      </w:r>
      <w:r>
        <w:rPr>
          <w:color w:val="58595B"/>
          <w:spacing w:val="-5"/>
          <w:w w:val="105"/>
        </w:rPr>
        <w:t> </w:t>
      </w:r>
      <w:r>
        <w:rPr>
          <w:color w:val="58595B"/>
          <w:w w:val="105"/>
        </w:rPr>
        <w:t>satisfy</w:t>
      </w:r>
      <w:r>
        <w:rPr>
          <w:color w:val="58595B"/>
          <w:spacing w:val="-5"/>
          <w:w w:val="105"/>
        </w:rPr>
        <w:t> </w:t>
      </w:r>
      <w:r>
        <w:rPr>
          <w:color w:val="58595B"/>
          <w:w w:val="105"/>
        </w:rPr>
        <w:t>the</w:t>
      </w:r>
      <w:r>
        <w:rPr>
          <w:color w:val="58595B"/>
          <w:spacing w:val="-5"/>
          <w:w w:val="105"/>
        </w:rPr>
        <w:t> </w:t>
      </w:r>
      <w:r>
        <w:rPr>
          <w:color w:val="58595B"/>
          <w:w w:val="105"/>
        </w:rPr>
        <w:t>local</w:t>
      </w:r>
      <w:r>
        <w:rPr>
          <w:color w:val="58595B"/>
          <w:spacing w:val="-5"/>
          <w:w w:val="105"/>
        </w:rPr>
        <w:t> </w:t>
      </w:r>
      <w:r>
        <w:rPr>
          <w:color w:val="58595B"/>
          <w:w w:val="105"/>
        </w:rPr>
        <w:t>market</w:t>
      </w:r>
      <w:r>
        <w:rPr>
          <w:color w:val="58595B"/>
          <w:spacing w:val="-5"/>
          <w:w w:val="105"/>
        </w:rPr>
        <w:t> </w:t>
      </w:r>
      <w:r>
        <w:rPr>
          <w:color w:val="58595B"/>
          <w:w w:val="105"/>
        </w:rPr>
        <w:t>demand</w:t>
      </w:r>
      <w:r>
        <w:rPr>
          <w:color w:val="58595B"/>
          <w:spacing w:val="-5"/>
          <w:w w:val="105"/>
        </w:rPr>
        <w:t> </w:t>
      </w:r>
      <w:r>
        <w:rPr>
          <w:color w:val="58595B"/>
          <w:w w:val="105"/>
        </w:rPr>
        <w:t>and</w:t>
      </w:r>
      <w:r>
        <w:rPr>
          <w:color w:val="58595B"/>
          <w:spacing w:val="-5"/>
          <w:w w:val="105"/>
        </w:rPr>
        <w:t> </w:t>
      </w:r>
      <w:r>
        <w:rPr>
          <w:color w:val="58595B"/>
          <w:w w:val="105"/>
        </w:rPr>
        <w:t>reduce</w:t>
      </w:r>
      <w:r>
        <w:rPr>
          <w:color w:val="58595B"/>
          <w:spacing w:val="-5"/>
          <w:w w:val="105"/>
        </w:rPr>
        <w:t> </w:t>
      </w:r>
      <w:r>
        <w:rPr>
          <w:color w:val="58595B"/>
          <w:w w:val="105"/>
        </w:rPr>
        <w:t>dependence</w:t>
      </w:r>
      <w:r>
        <w:rPr>
          <w:color w:val="58595B"/>
          <w:spacing w:val="-5"/>
          <w:w w:val="105"/>
        </w:rPr>
        <w:t> </w:t>
      </w:r>
      <w:r>
        <w:rPr>
          <w:color w:val="58595B"/>
          <w:w w:val="105"/>
        </w:rPr>
        <w:t>on </w:t>
      </w:r>
      <w:r>
        <w:rPr>
          <w:color w:val="58595B"/>
          <w:spacing w:val="-2"/>
          <w:w w:val="105"/>
        </w:rPr>
        <w:t>imports</w:t>
      </w:r>
    </w:p>
    <w:p>
      <w:pPr>
        <w:pStyle w:val="BodyText"/>
        <w:spacing w:line="235" w:lineRule="auto" w:before="111"/>
        <w:ind w:left="425" w:right="401" w:hanging="284"/>
      </w:pPr>
      <w:r>
        <w:rPr>
          <w:position w:val="-3"/>
        </w:rPr>
        <w:drawing>
          <wp:inline distT="0" distB="0" distL="0" distR="0">
            <wp:extent cx="119291" cy="119291"/>
            <wp:effectExtent l="0" t="0" r="0" b="0"/>
            <wp:docPr id="379" name="Image 379"/>
            <wp:cNvGraphicFramePr>
              <a:graphicFrameLocks/>
            </wp:cNvGraphicFramePr>
            <a:graphic>
              <a:graphicData uri="http://schemas.openxmlformats.org/drawingml/2006/picture">
                <pic:pic>
                  <pic:nvPicPr>
                    <pic:cNvPr id="379" name="Image 379"/>
                    <pic:cNvPicPr/>
                  </pic:nvPicPr>
                  <pic:blipFill>
                    <a:blip r:embed="rId54" cstate="print"/>
                    <a:stretch>
                      <a:fillRect/>
                    </a:stretch>
                  </pic:blipFill>
                  <pic:spPr>
                    <a:xfrm>
                      <a:off x="0" y="0"/>
                      <a:ext cx="119291" cy="119291"/>
                    </a:xfrm>
                    <a:prstGeom prst="rect">
                      <a:avLst/>
                    </a:prstGeom>
                  </pic:spPr>
                </pic:pic>
              </a:graphicData>
            </a:graphic>
          </wp:inline>
        </w:drawing>
      </w:r>
      <w:r>
        <w:rPr>
          <w:position w:val="-3"/>
        </w:rPr>
      </w:r>
      <w:r>
        <w:rPr>
          <w:rFonts w:ascii="Times New Roman"/>
          <w:spacing w:val="40"/>
          <w:w w:val="105"/>
          <w:sz w:val="20"/>
        </w:rPr>
        <w:t> </w:t>
      </w:r>
      <w:r>
        <w:rPr>
          <w:color w:val="58595B"/>
          <w:w w:val="105"/>
        </w:rPr>
        <w:t>Attracting</w:t>
      </w:r>
      <w:r>
        <w:rPr>
          <w:color w:val="58595B"/>
          <w:spacing w:val="-11"/>
          <w:w w:val="105"/>
        </w:rPr>
        <w:t> </w:t>
      </w:r>
      <w:r>
        <w:rPr>
          <w:color w:val="58595B"/>
          <w:w w:val="105"/>
        </w:rPr>
        <w:t>and</w:t>
      </w:r>
      <w:r>
        <w:rPr>
          <w:color w:val="58595B"/>
          <w:spacing w:val="-11"/>
          <w:w w:val="105"/>
        </w:rPr>
        <w:t> </w:t>
      </w:r>
      <w:r>
        <w:rPr>
          <w:color w:val="58595B"/>
          <w:w w:val="105"/>
        </w:rPr>
        <w:t>increasing</w:t>
      </w:r>
      <w:r>
        <w:rPr>
          <w:color w:val="58595B"/>
          <w:spacing w:val="-11"/>
          <w:w w:val="105"/>
        </w:rPr>
        <w:t> </w:t>
      </w:r>
      <w:r>
        <w:rPr>
          <w:color w:val="58595B"/>
          <w:w w:val="105"/>
        </w:rPr>
        <w:t>private</w:t>
      </w:r>
      <w:r>
        <w:rPr>
          <w:color w:val="58595B"/>
          <w:spacing w:val="-11"/>
          <w:w w:val="105"/>
        </w:rPr>
        <w:t> </w:t>
      </w:r>
      <w:r>
        <w:rPr>
          <w:color w:val="58595B"/>
          <w:w w:val="105"/>
        </w:rPr>
        <w:t>investment</w:t>
      </w:r>
      <w:r>
        <w:rPr>
          <w:color w:val="58595B"/>
          <w:spacing w:val="-11"/>
          <w:w w:val="105"/>
        </w:rPr>
        <w:t> </w:t>
      </w:r>
      <w:r>
        <w:rPr>
          <w:color w:val="58595B"/>
          <w:w w:val="105"/>
        </w:rPr>
        <w:t>in</w:t>
      </w:r>
      <w:r>
        <w:rPr>
          <w:color w:val="58595B"/>
          <w:spacing w:val="-11"/>
          <w:w w:val="105"/>
        </w:rPr>
        <w:t> </w:t>
      </w:r>
      <w:r>
        <w:rPr>
          <w:color w:val="58595B"/>
          <w:w w:val="105"/>
        </w:rPr>
        <w:t>manufacturing</w:t>
      </w:r>
      <w:r>
        <w:rPr>
          <w:color w:val="58595B"/>
          <w:spacing w:val="-11"/>
          <w:w w:val="105"/>
        </w:rPr>
        <w:t> </w:t>
      </w:r>
      <w:r>
        <w:rPr>
          <w:color w:val="58595B"/>
          <w:w w:val="105"/>
        </w:rPr>
        <w:t>and construction</w:t>
      </w:r>
      <w:r>
        <w:rPr>
          <w:color w:val="58595B"/>
          <w:spacing w:val="-9"/>
          <w:w w:val="105"/>
        </w:rPr>
        <w:t> </w:t>
      </w:r>
      <w:r>
        <w:rPr>
          <w:color w:val="58595B"/>
          <w:w w:val="105"/>
        </w:rPr>
        <w:t>sub-sectors</w:t>
      </w:r>
    </w:p>
    <w:p>
      <w:pPr>
        <w:pStyle w:val="BodyText"/>
        <w:spacing w:before="108"/>
        <w:ind w:left="142"/>
      </w:pPr>
      <w:r>
        <w:rPr>
          <w:position w:val="-4"/>
        </w:rPr>
        <w:drawing>
          <wp:inline distT="0" distB="0" distL="0" distR="0">
            <wp:extent cx="119291" cy="119291"/>
            <wp:effectExtent l="0" t="0" r="0" b="0"/>
            <wp:docPr id="380" name="Image 380"/>
            <wp:cNvGraphicFramePr>
              <a:graphicFrameLocks/>
            </wp:cNvGraphicFramePr>
            <a:graphic>
              <a:graphicData uri="http://schemas.openxmlformats.org/drawingml/2006/picture">
                <pic:pic>
                  <pic:nvPicPr>
                    <pic:cNvPr id="380" name="Image 380"/>
                    <pic:cNvPicPr/>
                  </pic:nvPicPr>
                  <pic:blipFill>
                    <a:blip r:embed="rId32" cstate="print"/>
                    <a:stretch>
                      <a:fillRect/>
                    </a:stretch>
                  </pic:blipFill>
                  <pic:spPr>
                    <a:xfrm>
                      <a:off x="0" y="0"/>
                      <a:ext cx="119291" cy="119291"/>
                    </a:xfrm>
                    <a:prstGeom prst="rect">
                      <a:avLst/>
                    </a:prstGeom>
                  </pic:spPr>
                </pic:pic>
              </a:graphicData>
            </a:graphic>
          </wp:inline>
        </w:drawing>
      </w:r>
      <w:r>
        <w:rPr>
          <w:position w:val="-4"/>
        </w:rPr>
      </w:r>
      <w:r>
        <w:rPr>
          <w:rFonts w:ascii="Times New Roman"/>
          <w:spacing w:val="80"/>
          <w:sz w:val="20"/>
        </w:rPr>
        <w:t> </w:t>
      </w:r>
      <w:r>
        <w:rPr>
          <w:color w:val="58595B"/>
        </w:rPr>
        <w:t>Promotion of exports to regional and international markets</w:t>
      </w:r>
    </w:p>
    <w:p>
      <w:pPr>
        <w:pStyle w:val="BodyText"/>
        <w:spacing w:line="237" w:lineRule="auto" w:before="137"/>
        <w:ind w:left="142" w:right="423"/>
        <w:jc w:val="both"/>
        <w:rPr>
          <w:rFonts w:ascii="Arial Black" w:hAnsi="Arial Black"/>
        </w:rPr>
      </w:pPr>
      <w:r>
        <w:rPr>
          <w:color w:val="58595B"/>
        </w:rPr>
        <w:t>To achieve these targets, </w:t>
      </w:r>
      <w:r>
        <w:rPr>
          <w:rFonts w:ascii="Arial Black" w:hAnsi="Arial Black"/>
          <w:color w:val="58595B"/>
        </w:rPr>
        <w:t>industrial parks in designated areas will </w:t>
      </w:r>
      <w:r>
        <w:rPr>
          <w:rFonts w:ascii="Arial Black" w:hAnsi="Arial Black"/>
          <w:color w:val="58595B"/>
        </w:rPr>
        <w:t>be operationalized</w:t>
      </w:r>
      <w:r>
        <w:rPr>
          <w:rFonts w:ascii="Arial Black" w:hAnsi="Arial Black"/>
          <w:color w:val="58595B"/>
          <w:spacing w:val="-14"/>
        </w:rPr>
        <w:t> </w:t>
      </w:r>
      <w:r>
        <w:rPr>
          <w:rFonts w:ascii="Arial Black" w:hAnsi="Arial Black"/>
          <w:color w:val="58595B"/>
        </w:rPr>
        <w:t>and</w:t>
      </w:r>
      <w:r>
        <w:rPr>
          <w:rFonts w:ascii="Arial Black" w:hAnsi="Arial Black"/>
          <w:color w:val="58595B"/>
          <w:spacing w:val="-13"/>
        </w:rPr>
        <w:t> </w:t>
      </w:r>
      <w:r>
        <w:rPr>
          <w:rFonts w:ascii="Arial Black" w:hAnsi="Arial Black"/>
          <w:color w:val="58595B"/>
        </w:rPr>
        <w:t>expanded</w:t>
      </w:r>
      <w:r>
        <w:rPr>
          <w:rFonts w:ascii="Arial Black" w:hAnsi="Arial Black"/>
          <w:color w:val="58595B"/>
          <w:spacing w:val="-14"/>
        </w:rPr>
        <w:t> </w:t>
      </w:r>
      <w:r>
        <w:rPr>
          <w:color w:val="58595B"/>
        </w:rPr>
        <w:t>including</w:t>
      </w:r>
      <w:r>
        <w:rPr>
          <w:color w:val="58595B"/>
          <w:spacing w:val="-9"/>
        </w:rPr>
        <w:t> </w:t>
      </w:r>
      <w:r>
        <w:rPr>
          <w:color w:val="58595B"/>
        </w:rPr>
        <w:t>Kigali</w:t>
      </w:r>
      <w:r>
        <w:rPr>
          <w:color w:val="58595B"/>
          <w:spacing w:val="-6"/>
        </w:rPr>
        <w:t> </w:t>
      </w:r>
      <w:r>
        <w:rPr>
          <w:color w:val="58595B"/>
        </w:rPr>
        <w:t>Special</w:t>
      </w:r>
      <w:r>
        <w:rPr>
          <w:color w:val="58595B"/>
          <w:spacing w:val="-6"/>
        </w:rPr>
        <w:t> </w:t>
      </w:r>
      <w:r>
        <w:rPr>
          <w:color w:val="58595B"/>
        </w:rPr>
        <w:t>Economic</w:t>
      </w:r>
      <w:r>
        <w:rPr>
          <w:color w:val="58595B"/>
          <w:spacing w:val="-6"/>
        </w:rPr>
        <w:t> </w:t>
      </w:r>
      <w:r>
        <w:rPr>
          <w:color w:val="58595B"/>
        </w:rPr>
        <w:t>Zone</w:t>
      </w:r>
      <w:r>
        <w:rPr>
          <w:color w:val="58595B"/>
          <w:spacing w:val="-6"/>
        </w:rPr>
        <w:t> </w:t>
      </w:r>
      <w:r>
        <w:rPr>
          <w:color w:val="58595B"/>
        </w:rPr>
        <w:t>(KSEZ), Bugesera</w:t>
      </w:r>
      <w:r>
        <w:rPr>
          <w:color w:val="58595B"/>
          <w:spacing w:val="40"/>
        </w:rPr>
        <w:t> </w:t>
      </w:r>
      <w:r>
        <w:rPr>
          <w:color w:val="58595B"/>
        </w:rPr>
        <w:t>and</w:t>
      </w:r>
      <w:r>
        <w:rPr>
          <w:color w:val="58595B"/>
          <w:spacing w:val="40"/>
        </w:rPr>
        <w:t> </w:t>
      </w:r>
      <w:r>
        <w:rPr>
          <w:color w:val="58595B"/>
        </w:rPr>
        <w:t>Rwamagana</w:t>
      </w:r>
      <w:r>
        <w:rPr>
          <w:color w:val="58595B"/>
          <w:spacing w:val="40"/>
        </w:rPr>
        <w:t> </w:t>
      </w:r>
      <w:r>
        <w:rPr>
          <w:color w:val="58595B"/>
        </w:rPr>
        <w:t>Special</w:t>
      </w:r>
      <w:r>
        <w:rPr>
          <w:color w:val="58595B"/>
          <w:spacing w:val="40"/>
        </w:rPr>
        <w:t> </w:t>
      </w:r>
      <w:r>
        <w:rPr>
          <w:color w:val="58595B"/>
        </w:rPr>
        <w:t>Economic</w:t>
      </w:r>
      <w:r>
        <w:rPr>
          <w:color w:val="58595B"/>
          <w:spacing w:val="40"/>
        </w:rPr>
        <w:t> </w:t>
      </w:r>
      <w:r>
        <w:rPr>
          <w:color w:val="58595B"/>
        </w:rPr>
        <w:t>Zones</w:t>
      </w:r>
      <w:r>
        <w:rPr>
          <w:color w:val="58595B"/>
          <w:spacing w:val="40"/>
        </w:rPr>
        <w:t> </w:t>
      </w:r>
      <w:r>
        <w:rPr>
          <w:color w:val="58595B"/>
        </w:rPr>
        <w:t>among</w:t>
      </w:r>
      <w:r>
        <w:rPr>
          <w:color w:val="58595B"/>
          <w:spacing w:val="40"/>
        </w:rPr>
        <w:t> </w:t>
      </w:r>
      <w:r>
        <w:rPr>
          <w:color w:val="58595B"/>
        </w:rPr>
        <w:t>others.</w:t>
      </w:r>
      <w:r>
        <w:rPr>
          <w:color w:val="58595B"/>
          <w:spacing w:val="40"/>
        </w:rPr>
        <w:t> </w:t>
      </w:r>
      <w:r>
        <w:rPr>
          <w:rFonts w:ascii="Arial Black" w:hAnsi="Arial Black"/>
          <w:color w:val="58595B"/>
        </w:rPr>
        <w:t>The </w:t>
      </w:r>
      <w:r>
        <w:rPr>
          <w:rFonts w:ascii="Arial Black" w:hAnsi="Arial Black"/>
          <w:color w:val="58595B"/>
          <w:spacing w:val="-6"/>
        </w:rPr>
        <w:t>“Made in Rwanda” initiative will be central to this effort focusing on scaling </w:t>
      </w:r>
      <w:r>
        <w:rPr>
          <w:rFonts w:ascii="Arial Black" w:hAnsi="Arial Black"/>
          <w:color w:val="58595B"/>
        </w:rPr>
        <w:t>up</w:t>
      </w:r>
      <w:r>
        <w:rPr>
          <w:rFonts w:ascii="Arial Black" w:hAnsi="Arial Black"/>
          <w:color w:val="58595B"/>
          <w:spacing w:val="8"/>
        </w:rPr>
        <w:t> </w:t>
      </w:r>
      <w:r>
        <w:rPr>
          <w:rFonts w:ascii="Arial Black" w:hAnsi="Arial Black"/>
          <w:color w:val="58595B"/>
        </w:rPr>
        <w:t>domestic</w:t>
      </w:r>
      <w:r>
        <w:rPr>
          <w:rFonts w:ascii="Arial Black" w:hAnsi="Arial Black"/>
          <w:color w:val="58595B"/>
          <w:spacing w:val="8"/>
        </w:rPr>
        <w:t> </w:t>
      </w:r>
      <w:r>
        <w:rPr>
          <w:rFonts w:ascii="Arial Black" w:hAnsi="Arial Black"/>
          <w:color w:val="58595B"/>
        </w:rPr>
        <w:t>industrial</w:t>
      </w:r>
      <w:r>
        <w:rPr>
          <w:rFonts w:ascii="Arial Black" w:hAnsi="Arial Black"/>
          <w:color w:val="58595B"/>
          <w:spacing w:val="8"/>
        </w:rPr>
        <w:t> </w:t>
      </w:r>
      <w:r>
        <w:rPr>
          <w:rFonts w:ascii="Arial Black" w:hAnsi="Arial Black"/>
          <w:color w:val="58595B"/>
        </w:rPr>
        <w:t>production</w:t>
      </w:r>
      <w:r>
        <w:rPr>
          <w:rFonts w:ascii="Arial Black" w:hAnsi="Arial Black"/>
          <w:color w:val="58595B"/>
          <w:spacing w:val="8"/>
        </w:rPr>
        <w:t> </w:t>
      </w:r>
      <w:r>
        <w:rPr>
          <w:rFonts w:ascii="Arial Black" w:hAnsi="Arial Black"/>
          <w:color w:val="58595B"/>
        </w:rPr>
        <w:t>of</w:t>
      </w:r>
      <w:r>
        <w:rPr>
          <w:rFonts w:ascii="Arial Black" w:hAnsi="Arial Black"/>
          <w:color w:val="58595B"/>
          <w:spacing w:val="8"/>
        </w:rPr>
        <w:t> </w:t>
      </w:r>
      <w:r>
        <w:rPr>
          <w:rFonts w:ascii="Arial Black" w:hAnsi="Arial Black"/>
          <w:color w:val="58595B"/>
        </w:rPr>
        <w:t>essential</w:t>
      </w:r>
      <w:r>
        <w:rPr>
          <w:rFonts w:ascii="Arial Black" w:hAnsi="Arial Black"/>
          <w:color w:val="58595B"/>
          <w:spacing w:val="8"/>
        </w:rPr>
        <w:t> </w:t>
      </w:r>
      <w:r>
        <w:rPr>
          <w:rFonts w:ascii="Arial Black" w:hAnsi="Arial Black"/>
          <w:color w:val="58595B"/>
        </w:rPr>
        <w:t>and</w:t>
      </w:r>
      <w:r>
        <w:rPr>
          <w:rFonts w:ascii="Arial Black" w:hAnsi="Arial Black"/>
          <w:color w:val="58595B"/>
          <w:spacing w:val="8"/>
        </w:rPr>
        <w:t> </w:t>
      </w:r>
      <w:r>
        <w:rPr>
          <w:rFonts w:ascii="Arial Black" w:hAnsi="Arial Black"/>
          <w:color w:val="58595B"/>
        </w:rPr>
        <w:t>high-value</w:t>
      </w:r>
      <w:r>
        <w:rPr>
          <w:rFonts w:ascii="Arial Black" w:hAnsi="Arial Black"/>
          <w:color w:val="58595B"/>
          <w:spacing w:val="8"/>
        </w:rPr>
        <w:t> </w:t>
      </w:r>
      <w:r>
        <w:rPr>
          <w:rFonts w:ascii="Arial Black" w:hAnsi="Arial Black"/>
          <w:color w:val="58595B"/>
          <w:spacing w:val="-2"/>
        </w:rPr>
        <w:t>products</w:t>
      </w:r>
    </w:p>
    <w:p>
      <w:pPr>
        <w:pStyle w:val="BodyText"/>
        <w:spacing w:after="0" w:line="237" w:lineRule="auto"/>
        <w:jc w:val="both"/>
        <w:rPr>
          <w:rFonts w:ascii="Arial Black" w:hAnsi="Arial Black"/>
        </w:rPr>
        <w:sectPr>
          <w:pgSz w:w="8230" w:h="11630"/>
          <w:pgMar w:header="0" w:footer="591" w:top="1060" w:bottom="780" w:left="708" w:right="708"/>
        </w:sectPr>
      </w:pPr>
    </w:p>
    <w:p>
      <w:pPr>
        <w:pStyle w:val="BodyText"/>
        <w:spacing w:line="235" w:lineRule="auto" w:before="67"/>
        <w:ind w:left="425" w:right="140"/>
        <w:jc w:val="both"/>
      </w:pPr>
      <w:r>
        <w:rPr>
          <w:rFonts w:ascii="Arial Black"/>
          <w:color w:val="58595B"/>
          <w:w w:val="105"/>
        </w:rPr>
        <w:t>while</w:t>
      </w:r>
      <w:r>
        <w:rPr>
          <w:rFonts w:ascii="Arial Black"/>
          <w:color w:val="58595B"/>
          <w:spacing w:val="-10"/>
          <w:w w:val="105"/>
        </w:rPr>
        <w:t> </w:t>
      </w:r>
      <w:r>
        <w:rPr>
          <w:rFonts w:ascii="Arial Black"/>
          <w:color w:val="58595B"/>
          <w:w w:val="105"/>
        </w:rPr>
        <w:t>boosting</w:t>
      </w:r>
      <w:r>
        <w:rPr>
          <w:rFonts w:ascii="Arial Black"/>
          <w:color w:val="58595B"/>
          <w:spacing w:val="-10"/>
          <w:w w:val="105"/>
        </w:rPr>
        <w:t> </w:t>
      </w:r>
      <w:r>
        <w:rPr>
          <w:rFonts w:ascii="Arial Black"/>
          <w:color w:val="58595B"/>
          <w:w w:val="105"/>
        </w:rPr>
        <w:t>exports</w:t>
      </w:r>
      <w:r>
        <w:rPr>
          <w:rFonts w:ascii="Arial Black"/>
          <w:color w:val="58595B"/>
          <w:w w:val="105"/>
        </w:rPr>
        <w:t> </w:t>
      </w:r>
      <w:r>
        <w:rPr>
          <w:color w:val="58595B"/>
          <w:w w:val="105"/>
        </w:rPr>
        <w:t>including</w:t>
      </w:r>
      <w:r>
        <w:rPr>
          <w:color w:val="58595B"/>
          <w:w w:val="105"/>
        </w:rPr>
        <w:t> under</w:t>
      </w:r>
      <w:r>
        <w:rPr>
          <w:color w:val="58595B"/>
          <w:w w:val="105"/>
        </w:rPr>
        <w:t> the</w:t>
      </w:r>
      <w:r>
        <w:rPr>
          <w:color w:val="58595B"/>
          <w:w w:val="105"/>
        </w:rPr>
        <w:t> Africa</w:t>
      </w:r>
      <w:r>
        <w:rPr>
          <w:color w:val="58595B"/>
          <w:w w:val="105"/>
        </w:rPr>
        <w:t> Continental</w:t>
      </w:r>
      <w:r>
        <w:rPr>
          <w:color w:val="58595B"/>
          <w:w w:val="105"/>
        </w:rPr>
        <w:t> Free</w:t>
      </w:r>
      <w:r>
        <w:rPr>
          <w:color w:val="58595B"/>
          <w:w w:val="105"/>
        </w:rPr>
        <w:t> </w:t>
      </w:r>
      <w:r>
        <w:rPr>
          <w:color w:val="58595B"/>
          <w:w w:val="105"/>
        </w:rPr>
        <w:t>Trade Area</w:t>
      </w:r>
      <w:r>
        <w:rPr>
          <w:color w:val="58595B"/>
          <w:spacing w:val="-10"/>
          <w:w w:val="105"/>
        </w:rPr>
        <w:t> </w:t>
      </w:r>
      <w:r>
        <w:rPr>
          <w:color w:val="58595B"/>
          <w:w w:val="105"/>
        </w:rPr>
        <w:t>(AfCFTA).</w:t>
      </w:r>
      <w:r>
        <w:rPr>
          <w:color w:val="58595B"/>
          <w:spacing w:val="-10"/>
          <w:w w:val="105"/>
        </w:rPr>
        <w:t> </w:t>
      </w:r>
      <w:r>
        <w:rPr>
          <w:color w:val="58595B"/>
          <w:w w:val="105"/>
        </w:rPr>
        <w:t>This</w:t>
      </w:r>
      <w:r>
        <w:rPr>
          <w:color w:val="58595B"/>
          <w:spacing w:val="-10"/>
          <w:w w:val="105"/>
        </w:rPr>
        <w:t> </w:t>
      </w:r>
      <w:r>
        <w:rPr>
          <w:color w:val="58595B"/>
          <w:w w:val="105"/>
        </w:rPr>
        <w:t>strategy</w:t>
      </w:r>
      <w:r>
        <w:rPr>
          <w:color w:val="58595B"/>
          <w:spacing w:val="-10"/>
          <w:w w:val="105"/>
        </w:rPr>
        <w:t> </w:t>
      </w:r>
      <w:r>
        <w:rPr>
          <w:color w:val="58595B"/>
          <w:w w:val="105"/>
        </w:rPr>
        <w:t>will</w:t>
      </w:r>
      <w:r>
        <w:rPr>
          <w:color w:val="58595B"/>
          <w:spacing w:val="-10"/>
          <w:w w:val="105"/>
        </w:rPr>
        <w:t> </w:t>
      </w:r>
      <w:r>
        <w:rPr>
          <w:color w:val="58595B"/>
          <w:w w:val="105"/>
        </w:rPr>
        <w:t>be</w:t>
      </w:r>
      <w:r>
        <w:rPr>
          <w:color w:val="58595B"/>
          <w:spacing w:val="-10"/>
          <w:w w:val="105"/>
        </w:rPr>
        <w:t> </w:t>
      </w:r>
      <w:r>
        <w:rPr>
          <w:color w:val="58595B"/>
          <w:w w:val="105"/>
        </w:rPr>
        <w:t>anchored</w:t>
      </w:r>
      <w:r>
        <w:rPr>
          <w:color w:val="58595B"/>
          <w:spacing w:val="-10"/>
          <w:w w:val="105"/>
        </w:rPr>
        <w:t> </w:t>
      </w:r>
      <w:r>
        <w:rPr>
          <w:color w:val="58595B"/>
          <w:w w:val="105"/>
        </w:rPr>
        <w:t>in</w:t>
      </w:r>
      <w:r>
        <w:rPr>
          <w:color w:val="58595B"/>
          <w:spacing w:val="-10"/>
          <w:w w:val="105"/>
        </w:rPr>
        <w:t> </w:t>
      </w:r>
      <w:r>
        <w:rPr>
          <w:color w:val="58595B"/>
          <w:w w:val="105"/>
        </w:rPr>
        <w:t>attracting</w:t>
      </w:r>
      <w:r>
        <w:rPr>
          <w:color w:val="58595B"/>
          <w:spacing w:val="-10"/>
          <w:w w:val="105"/>
        </w:rPr>
        <w:t> </w:t>
      </w:r>
      <w:r>
        <w:rPr>
          <w:color w:val="58595B"/>
          <w:w w:val="105"/>
        </w:rPr>
        <w:t>private</w:t>
      </w:r>
      <w:r>
        <w:rPr>
          <w:color w:val="58595B"/>
          <w:spacing w:val="-10"/>
          <w:w w:val="105"/>
        </w:rPr>
        <w:t> </w:t>
      </w:r>
      <w:r>
        <w:rPr>
          <w:color w:val="58595B"/>
          <w:w w:val="105"/>
        </w:rPr>
        <w:t>investment in</w:t>
      </w:r>
      <w:r>
        <w:rPr>
          <w:color w:val="58595B"/>
          <w:spacing w:val="-8"/>
          <w:w w:val="105"/>
        </w:rPr>
        <w:t> </w:t>
      </w:r>
      <w:r>
        <w:rPr>
          <w:color w:val="58595B"/>
          <w:w w:val="105"/>
        </w:rPr>
        <w:t>priority</w:t>
      </w:r>
      <w:r>
        <w:rPr>
          <w:color w:val="58595B"/>
          <w:spacing w:val="-8"/>
          <w:w w:val="105"/>
        </w:rPr>
        <w:t> </w:t>
      </w:r>
      <w:r>
        <w:rPr>
          <w:color w:val="58595B"/>
          <w:w w:val="105"/>
        </w:rPr>
        <w:t>manufacturing</w:t>
      </w:r>
      <w:r>
        <w:rPr>
          <w:color w:val="58595B"/>
          <w:spacing w:val="-8"/>
          <w:w w:val="105"/>
        </w:rPr>
        <w:t> </w:t>
      </w:r>
      <w:r>
        <w:rPr>
          <w:color w:val="58595B"/>
          <w:w w:val="105"/>
        </w:rPr>
        <w:t>sub-sectors</w:t>
      </w:r>
      <w:r>
        <w:rPr>
          <w:color w:val="58595B"/>
          <w:spacing w:val="-8"/>
          <w:w w:val="105"/>
        </w:rPr>
        <w:t> </w:t>
      </w:r>
      <w:r>
        <w:rPr>
          <w:color w:val="58595B"/>
          <w:w w:val="105"/>
        </w:rPr>
        <w:t>such</w:t>
      </w:r>
      <w:r>
        <w:rPr>
          <w:color w:val="58595B"/>
          <w:spacing w:val="-8"/>
          <w:w w:val="105"/>
        </w:rPr>
        <w:t> </w:t>
      </w:r>
      <w:r>
        <w:rPr>
          <w:color w:val="58595B"/>
          <w:w w:val="105"/>
        </w:rPr>
        <w:t>as</w:t>
      </w:r>
      <w:r>
        <w:rPr>
          <w:color w:val="58595B"/>
          <w:spacing w:val="-8"/>
          <w:w w:val="105"/>
        </w:rPr>
        <w:t> </w:t>
      </w:r>
      <w:r>
        <w:rPr>
          <w:color w:val="58595B"/>
          <w:w w:val="105"/>
        </w:rPr>
        <w:t>agro-processing,</w:t>
      </w:r>
      <w:r>
        <w:rPr>
          <w:color w:val="58595B"/>
          <w:spacing w:val="-8"/>
          <w:w w:val="105"/>
        </w:rPr>
        <w:t> </w:t>
      </w:r>
      <w:r>
        <w:rPr>
          <w:color w:val="58595B"/>
          <w:w w:val="105"/>
        </w:rPr>
        <w:t>horticulture, </w:t>
      </w:r>
      <w:r>
        <w:rPr>
          <w:color w:val="58595B"/>
        </w:rPr>
        <w:t>mineral processing, leather, automotive, creative industries, biomanufacturing, </w:t>
      </w:r>
      <w:r>
        <w:rPr>
          <w:color w:val="58595B"/>
          <w:w w:val="105"/>
        </w:rPr>
        <w:t>pharmaceuticals, textiles and apparel.</w:t>
      </w:r>
    </w:p>
    <w:p>
      <w:pPr>
        <w:pStyle w:val="BodyText"/>
        <w:spacing w:line="237" w:lineRule="auto" w:before="135"/>
        <w:ind w:left="425" w:right="139"/>
        <w:jc w:val="both"/>
      </w:pPr>
      <w:r>
        <w:rPr>
          <w:rFonts w:ascii="Arial Black"/>
          <w:color w:val="58595B"/>
        </w:rPr>
        <w:t>Exporters will be facilitated in accessing international markets, </w:t>
      </w:r>
      <w:r>
        <w:rPr>
          <w:rFonts w:ascii="Arial Black"/>
          <w:color w:val="58595B"/>
        </w:rPr>
        <w:t>while </w:t>
      </w:r>
      <w:r>
        <w:rPr>
          <w:rFonts w:ascii="Arial Black"/>
          <w:color w:val="58595B"/>
          <w:w w:val="90"/>
        </w:rPr>
        <w:t>aggregating exports of SME products to capitalize on economies of scale</w:t>
      </w:r>
      <w:r>
        <w:rPr>
          <w:color w:val="58595B"/>
          <w:w w:val="90"/>
        </w:rPr>
        <w:t>.</w:t>
      </w:r>
      <w:r>
        <w:rPr>
          <w:color w:val="58595B"/>
          <w:spacing w:val="76"/>
        </w:rPr>
        <w:t> </w:t>
      </w:r>
      <w:r>
        <w:rPr>
          <w:color w:val="58595B"/>
          <w:w w:val="90"/>
        </w:rPr>
        <w:t>The </w:t>
      </w:r>
      <w:r>
        <w:rPr>
          <w:color w:val="58595B"/>
        </w:rPr>
        <w:t>national quality infrastructure framework will be streamlined and the one-stop center strengthened to facilitate investors attain the required domestic and export</w:t>
      </w:r>
      <w:r>
        <w:rPr>
          <w:color w:val="58595B"/>
          <w:spacing w:val="40"/>
        </w:rPr>
        <w:t> </w:t>
      </w:r>
      <w:r>
        <w:rPr>
          <w:color w:val="58595B"/>
        </w:rPr>
        <w:t>market</w:t>
      </w:r>
      <w:r>
        <w:rPr>
          <w:color w:val="58595B"/>
          <w:spacing w:val="40"/>
        </w:rPr>
        <w:t> </w:t>
      </w:r>
      <w:r>
        <w:rPr>
          <w:color w:val="58595B"/>
        </w:rPr>
        <w:t>standards.</w:t>
      </w:r>
      <w:r>
        <w:rPr>
          <w:color w:val="58595B"/>
          <w:spacing w:val="40"/>
        </w:rPr>
        <w:t> </w:t>
      </w:r>
      <w:r>
        <w:rPr>
          <w:color w:val="58595B"/>
        </w:rPr>
        <w:t>Furthermore,</w:t>
      </w:r>
      <w:r>
        <w:rPr>
          <w:color w:val="58595B"/>
          <w:spacing w:val="40"/>
        </w:rPr>
        <w:t> </w:t>
      </w:r>
      <w:r>
        <w:rPr>
          <w:color w:val="58595B"/>
        </w:rPr>
        <w:t>an</w:t>
      </w:r>
      <w:r>
        <w:rPr>
          <w:color w:val="58595B"/>
          <w:spacing w:val="40"/>
        </w:rPr>
        <w:t> </w:t>
      </w:r>
      <w:r>
        <w:rPr>
          <w:color w:val="58595B"/>
        </w:rPr>
        <w:t>E-commerce</w:t>
      </w:r>
      <w:r>
        <w:rPr>
          <w:color w:val="58595B"/>
          <w:spacing w:val="40"/>
        </w:rPr>
        <w:t> </w:t>
      </w:r>
      <w:r>
        <w:rPr>
          <w:color w:val="58595B"/>
        </w:rPr>
        <w:t>Readiness</w:t>
      </w:r>
      <w:r>
        <w:rPr>
          <w:color w:val="58595B"/>
          <w:spacing w:val="40"/>
        </w:rPr>
        <w:t> </w:t>
      </w:r>
      <w:r>
        <w:rPr>
          <w:color w:val="58595B"/>
        </w:rPr>
        <w:t>Program will be implemented to help SMEs leverage digital trade platforms for exports. The adoption of modern green and clean technologies in priority industries will be promoted to further develop sustainable industries.</w:t>
      </w:r>
    </w:p>
    <w:p>
      <w:pPr>
        <w:pStyle w:val="BodyText"/>
        <w:spacing w:line="237" w:lineRule="auto" w:before="134"/>
        <w:ind w:left="425" w:right="140"/>
        <w:jc w:val="both"/>
      </w:pPr>
      <w:r>
        <w:rPr>
          <w:rFonts w:ascii="Arial Black"/>
          <w:color w:val="58595B"/>
          <w:spacing w:val="-2"/>
        </w:rPr>
        <w:t>Investments</w:t>
      </w:r>
      <w:r>
        <w:rPr>
          <w:rFonts w:ascii="Arial Black"/>
          <w:color w:val="58595B"/>
          <w:spacing w:val="-7"/>
        </w:rPr>
        <w:t> </w:t>
      </w:r>
      <w:r>
        <w:rPr>
          <w:rFonts w:ascii="Arial Black"/>
          <w:color w:val="58595B"/>
          <w:spacing w:val="-2"/>
        </w:rPr>
        <w:t>will</w:t>
      </w:r>
      <w:r>
        <w:rPr>
          <w:rFonts w:ascii="Arial Black"/>
          <w:color w:val="58595B"/>
          <w:spacing w:val="-7"/>
        </w:rPr>
        <w:t> </w:t>
      </w:r>
      <w:r>
        <w:rPr>
          <w:rFonts w:ascii="Arial Black"/>
          <w:color w:val="58595B"/>
          <w:spacing w:val="-2"/>
        </w:rPr>
        <w:t>also</w:t>
      </w:r>
      <w:r>
        <w:rPr>
          <w:rFonts w:ascii="Arial Black"/>
          <w:color w:val="58595B"/>
          <w:spacing w:val="-7"/>
        </w:rPr>
        <w:t> </w:t>
      </w:r>
      <w:r>
        <w:rPr>
          <w:rFonts w:ascii="Arial Black"/>
          <w:color w:val="58595B"/>
          <w:spacing w:val="-2"/>
        </w:rPr>
        <w:t>support</w:t>
      </w:r>
      <w:r>
        <w:rPr>
          <w:rFonts w:ascii="Arial Black"/>
          <w:color w:val="58595B"/>
          <w:spacing w:val="-7"/>
        </w:rPr>
        <w:t> </w:t>
      </w:r>
      <w:r>
        <w:rPr>
          <w:rFonts w:ascii="Arial Black"/>
          <w:color w:val="58595B"/>
          <w:spacing w:val="-2"/>
        </w:rPr>
        <w:t>the</w:t>
      </w:r>
      <w:r>
        <w:rPr>
          <w:rFonts w:ascii="Arial Black"/>
          <w:color w:val="58595B"/>
          <w:spacing w:val="-7"/>
        </w:rPr>
        <w:t> </w:t>
      </w:r>
      <w:r>
        <w:rPr>
          <w:rFonts w:ascii="Arial Black"/>
          <w:color w:val="58595B"/>
          <w:spacing w:val="-2"/>
        </w:rPr>
        <w:t>development</w:t>
      </w:r>
      <w:r>
        <w:rPr>
          <w:rFonts w:ascii="Arial Black"/>
          <w:color w:val="58595B"/>
          <w:spacing w:val="-7"/>
        </w:rPr>
        <w:t> </w:t>
      </w:r>
      <w:r>
        <w:rPr>
          <w:rFonts w:ascii="Arial Black"/>
          <w:color w:val="58595B"/>
          <w:spacing w:val="-2"/>
        </w:rPr>
        <w:t>of</w:t>
      </w:r>
      <w:r>
        <w:rPr>
          <w:rFonts w:ascii="Arial Black"/>
          <w:color w:val="58595B"/>
          <w:spacing w:val="-7"/>
        </w:rPr>
        <w:t> </w:t>
      </w:r>
      <w:r>
        <w:rPr>
          <w:rFonts w:ascii="Arial Black"/>
          <w:color w:val="58595B"/>
          <w:spacing w:val="-2"/>
        </w:rPr>
        <w:t>logistics</w:t>
      </w:r>
      <w:r>
        <w:rPr>
          <w:rFonts w:ascii="Arial Black"/>
          <w:color w:val="58595B"/>
          <w:spacing w:val="-7"/>
        </w:rPr>
        <w:t> </w:t>
      </w:r>
      <w:r>
        <w:rPr>
          <w:rFonts w:ascii="Arial Black"/>
          <w:color w:val="58595B"/>
          <w:spacing w:val="-2"/>
        </w:rPr>
        <w:t>infrastructure crucial</w:t>
      </w:r>
      <w:r>
        <w:rPr>
          <w:rFonts w:ascii="Arial Black"/>
          <w:color w:val="58595B"/>
          <w:spacing w:val="-9"/>
        </w:rPr>
        <w:t> </w:t>
      </w:r>
      <w:r>
        <w:rPr>
          <w:rFonts w:ascii="Arial Black"/>
          <w:color w:val="58595B"/>
          <w:spacing w:val="-2"/>
        </w:rPr>
        <w:t>for</w:t>
      </w:r>
      <w:r>
        <w:rPr>
          <w:rFonts w:ascii="Arial Black"/>
          <w:color w:val="58595B"/>
          <w:spacing w:val="-9"/>
        </w:rPr>
        <w:t> </w:t>
      </w:r>
      <w:r>
        <w:rPr>
          <w:rFonts w:ascii="Arial Black"/>
          <w:color w:val="58595B"/>
          <w:spacing w:val="-2"/>
        </w:rPr>
        <w:t>facilitating</w:t>
      </w:r>
      <w:r>
        <w:rPr>
          <w:rFonts w:ascii="Arial Black"/>
          <w:color w:val="58595B"/>
          <w:spacing w:val="-9"/>
        </w:rPr>
        <w:t> </w:t>
      </w:r>
      <w:r>
        <w:rPr>
          <w:rFonts w:ascii="Arial Black"/>
          <w:color w:val="58595B"/>
          <w:spacing w:val="-2"/>
        </w:rPr>
        <w:t>trade</w:t>
      </w:r>
      <w:r>
        <w:rPr>
          <w:rFonts w:ascii="Arial Black"/>
          <w:color w:val="58595B"/>
          <w:spacing w:val="-9"/>
        </w:rPr>
        <w:t> </w:t>
      </w:r>
      <w:r>
        <w:rPr>
          <w:rFonts w:ascii="Arial Black"/>
          <w:color w:val="58595B"/>
          <w:spacing w:val="-2"/>
        </w:rPr>
        <w:t>and</w:t>
      </w:r>
      <w:r>
        <w:rPr>
          <w:rFonts w:ascii="Arial Black"/>
          <w:color w:val="58595B"/>
          <w:spacing w:val="-9"/>
        </w:rPr>
        <w:t> </w:t>
      </w:r>
      <w:r>
        <w:rPr>
          <w:rFonts w:ascii="Arial Black"/>
          <w:color w:val="58595B"/>
          <w:spacing w:val="-2"/>
        </w:rPr>
        <w:t>export</w:t>
      </w:r>
      <w:r>
        <w:rPr>
          <w:rFonts w:ascii="Arial Black"/>
          <w:color w:val="58595B"/>
          <w:spacing w:val="-9"/>
        </w:rPr>
        <w:t> </w:t>
      </w:r>
      <w:r>
        <w:rPr>
          <w:rFonts w:ascii="Arial Black"/>
          <w:color w:val="58595B"/>
          <w:spacing w:val="-2"/>
        </w:rPr>
        <w:t>growth. </w:t>
      </w:r>
      <w:r>
        <w:rPr>
          <w:color w:val="58595B"/>
          <w:spacing w:val="-2"/>
        </w:rPr>
        <w:t>Cold chain development will </w:t>
      </w:r>
      <w:r>
        <w:rPr>
          <w:color w:val="58595B"/>
        </w:rPr>
        <w:t>be augmented by investing in required infrastructure such as cold storage facilities and improved transportation networks, while adopting modern technology like temperature-controlled logistics and digital tracking platforms. This includes completing the Kigali Logistics Platform (KLP) and developing the Kigali wholesale market for horticultural products.</w:t>
      </w:r>
    </w:p>
    <w:p>
      <w:pPr>
        <w:pStyle w:val="BodyText"/>
        <w:spacing w:line="237" w:lineRule="auto" w:before="137"/>
        <w:ind w:left="425" w:right="139"/>
        <w:jc w:val="both"/>
      </w:pPr>
      <w:r>
        <w:rPr>
          <w:rFonts w:ascii="Arial Black"/>
          <w:color w:val="58595B"/>
          <w:spacing w:val="-2"/>
        </w:rPr>
        <w:t>Value</w:t>
      </w:r>
      <w:r>
        <w:rPr>
          <w:rFonts w:ascii="Arial Black"/>
          <w:color w:val="58595B"/>
          <w:spacing w:val="-6"/>
        </w:rPr>
        <w:t> </w:t>
      </w:r>
      <w:r>
        <w:rPr>
          <w:rFonts w:ascii="Arial Black"/>
          <w:color w:val="58595B"/>
          <w:spacing w:val="-2"/>
        </w:rPr>
        <w:t>addition,</w:t>
      </w:r>
      <w:r>
        <w:rPr>
          <w:rFonts w:ascii="Arial Black"/>
          <w:color w:val="58595B"/>
          <w:spacing w:val="-6"/>
        </w:rPr>
        <w:t> </w:t>
      </w:r>
      <w:r>
        <w:rPr>
          <w:rFonts w:ascii="Arial Black"/>
          <w:color w:val="58595B"/>
          <w:spacing w:val="-2"/>
        </w:rPr>
        <w:t>high-end</w:t>
      </w:r>
      <w:r>
        <w:rPr>
          <w:rFonts w:ascii="Arial Black"/>
          <w:color w:val="58595B"/>
          <w:spacing w:val="-6"/>
        </w:rPr>
        <w:t> </w:t>
      </w:r>
      <w:r>
        <w:rPr>
          <w:rFonts w:ascii="Arial Black"/>
          <w:color w:val="58595B"/>
          <w:spacing w:val="-2"/>
        </w:rPr>
        <w:t>products,</w:t>
      </w:r>
      <w:r>
        <w:rPr>
          <w:rFonts w:ascii="Arial Black"/>
          <w:color w:val="58595B"/>
          <w:spacing w:val="-6"/>
        </w:rPr>
        <w:t> </w:t>
      </w:r>
      <w:r>
        <w:rPr>
          <w:rFonts w:ascii="Arial Black"/>
          <w:color w:val="58595B"/>
          <w:spacing w:val="-2"/>
        </w:rPr>
        <w:t>and</w:t>
      </w:r>
      <w:r>
        <w:rPr>
          <w:rFonts w:ascii="Arial Black"/>
          <w:color w:val="58595B"/>
          <w:spacing w:val="-6"/>
        </w:rPr>
        <w:t> </w:t>
      </w:r>
      <w:r>
        <w:rPr>
          <w:rFonts w:ascii="Arial Black"/>
          <w:color w:val="58595B"/>
          <w:spacing w:val="-2"/>
        </w:rPr>
        <w:t>services</w:t>
      </w:r>
      <w:r>
        <w:rPr>
          <w:rFonts w:ascii="Arial Black"/>
          <w:color w:val="58595B"/>
          <w:spacing w:val="-6"/>
        </w:rPr>
        <w:t> </w:t>
      </w:r>
      <w:r>
        <w:rPr>
          <w:rFonts w:ascii="Arial Black"/>
          <w:color w:val="58595B"/>
          <w:spacing w:val="-2"/>
        </w:rPr>
        <w:t>will</w:t>
      </w:r>
      <w:r>
        <w:rPr>
          <w:rFonts w:ascii="Arial Black"/>
          <w:color w:val="58595B"/>
          <w:spacing w:val="-6"/>
        </w:rPr>
        <w:t> </w:t>
      </w:r>
      <w:r>
        <w:rPr>
          <w:rFonts w:ascii="Arial Black"/>
          <w:color w:val="58595B"/>
          <w:spacing w:val="-2"/>
        </w:rPr>
        <w:t>drive</w:t>
      </w:r>
      <w:r>
        <w:rPr>
          <w:rFonts w:ascii="Arial Black"/>
          <w:color w:val="58595B"/>
          <w:spacing w:val="-6"/>
        </w:rPr>
        <w:t> </w:t>
      </w:r>
      <w:r>
        <w:rPr>
          <w:rFonts w:ascii="Arial Black"/>
          <w:color w:val="58595B"/>
          <w:spacing w:val="-2"/>
        </w:rPr>
        <w:t>rapid</w:t>
      </w:r>
      <w:r>
        <w:rPr>
          <w:rFonts w:ascii="Arial Black"/>
          <w:color w:val="58595B"/>
          <w:spacing w:val="-6"/>
        </w:rPr>
        <w:t> </w:t>
      </w:r>
      <w:r>
        <w:rPr>
          <w:rFonts w:ascii="Arial Black"/>
          <w:color w:val="58595B"/>
          <w:spacing w:val="-2"/>
        </w:rPr>
        <w:t>growth</w:t>
      </w:r>
      <w:r>
        <w:rPr>
          <w:rFonts w:ascii="Arial Black"/>
          <w:color w:val="58595B"/>
          <w:spacing w:val="-6"/>
        </w:rPr>
        <w:t> </w:t>
      </w:r>
      <w:r>
        <w:rPr>
          <w:rFonts w:ascii="Arial Black"/>
          <w:color w:val="58595B"/>
          <w:spacing w:val="-2"/>
        </w:rPr>
        <w:t>in </w:t>
      </w:r>
      <w:r>
        <w:rPr>
          <w:rFonts w:ascii="Arial Black"/>
          <w:color w:val="58595B"/>
        </w:rPr>
        <w:t>export</w:t>
      </w:r>
      <w:r>
        <w:rPr>
          <w:rFonts w:ascii="Arial Black"/>
          <w:color w:val="58595B"/>
          <w:spacing w:val="-14"/>
        </w:rPr>
        <w:t> </w:t>
      </w:r>
      <w:r>
        <w:rPr>
          <w:rFonts w:ascii="Arial Black"/>
          <w:color w:val="58595B"/>
        </w:rPr>
        <w:t>v6lue</w:t>
      </w:r>
      <w:r>
        <w:rPr>
          <w:rFonts w:ascii="Arial Black"/>
          <w:color w:val="58595B"/>
          <w:spacing w:val="-13"/>
        </w:rPr>
        <w:t> </w:t>
      </w:r>
      <w:r>
        <w:rPr>
          <w:rFonts w:ascii="Arial Black"/>
          <w:color w:val="58595B"/>
        </w:rPr>
        <w:t>6nd</w:t>
      </w:r>
      <w:r>
        <w:rPr>
          <w:rFonts w:ascii="Arial Black"/>
          <w:color w:val="58595B"/>
          <w:spacing w:val="-14"/>
        </w:rPr>
        <w:t> </w:t>
      </w:r>
      <w:r>
        <w:rPr>
          <w:rFonts w:ascii="Arial Black"/>
          <w:color w:val="58595B"/>
        </w:rPr>
        <w:t>progressively</w:t>
      </w:r>
      <w:r>
        <w:rPr>
          <w:rFonts w:ascii="Arial Black"/>
          <w:color w:val="58595B"/>
          <w:spacing w:val="-13"/>
        </w:rPr>
        <w:t> </w:t>
      </w:r>
      <w:r>
        <w:rPr>
          <w:rFonts w:ascii="Arial Black"/>
          <w:color w:val="58595B"/>
        </w:rPr>
        <w:t>reduce</w:t>
      </w:r>
      <w:r>
        <w:rPr>
          <w:rFonts w:ascii="Arial Black"/>
          <w:color w:val="58595B"/>
          <w:spacing w:val="-13"/>
        </w:rPr>
        <w:t> </w:t>
      </w:r>
      <w:r>
        <w:rPr>
          <w:rFonts w:ascii="Arial Black"/>
          <w:color w:val="58595B"/>
        </w:rPr>
        <w:t>the</w:t>
      </w:r>
      <w:r>
        <w:rPr>
          <w:rFonts w:ascii="Arial Black"/>
          <w:color w:val="58595B"/>
          <w:spacing w:val="-14"/>
        </w:rPr>
        <w:t> </w:t>
      </w:r>
      <w:r>
        <w:rPr>
          <w:rFonts w:ascii="Arial Black"/>
          <w:color w:val="58595B"/>
        </w:rPr>
        <w:t>tr6de</w:t>
      </w:r>
      <w:r>
        <w:rPr>
          <w:rFonts w:ascii="Arial Black"/>
          <w:color w:val="58595B"/>
          <w:spacing w:val="-13"/>
        </w:rPr>
        <w:t> </w:t>
      </w:r>
      <w:r>
        <w:rPr>
          <w:rFonts w:ascii="Arial Black"/>
          <w:color w:val="58595B"/>
        </w:rPr>
        <w:t>deficit.</w:t>
      </w:r>
      <w:r>
        <w:rPr>
          <w:rFonts w:ascii="Arial Black"/>
          <w:color w:val="58595B"/>
          <w:spacing w:val="-13"/>
        </w:rPr>
        <w:t> </w:t>
      </w:r>
      <w:r>
        <w:rPr>
          <w:color w:val="58595B"/>
        </w:rPr>
        <w:t>As</w:t>
      </w:r>
      <w:r>
        <w:rPr>
          <w:color w:val="58595B"/>
          <w:spacing w:val="-13"/>
        </w:rPr>
        <w:t> </w:t>
      </w:r>
      <w:r>
        <w:rPr>
          <w:color w:val="58595B"/>
        </w:rPr>
        <w:t>a</w:t>
      </w:r>
      <w:r>
        <w:rPr>
          <w:color w:val="58595B"/>
          <w:spacing w:val="-13"/>
        </w:rPr>
        <w:t> </w:t>
      </w:r>
      <w:r>
        <w:rPr>
          <w:color w:val="58595B"/>
        </w:rPr>
        <w:t>result,</w:t>
      </w:r>
      <w:r>
        <w:rPr>
          <w:color w:val="58595B"/>
          <w:spacing w:val="-12"/>
        </w:rPr>
        <w:t> </w:t>
      </w:r>
      <w:r>
        <w:rPr>
          <w:color w:val="58595B"/>
        </w:rPr>
        <w:t>export levels</w:t>
      </w:r>
      <w:r>
        <w:rPr>
          <w:color w:val="58595B"/>
          <w:spacing w:val="-9"/>
        </w:rPr>
        <w:t> </w:t>
      </w:r>
      <w:r>
        <w:rPr>
          <w:color w:val="58595B"/>
        </w:rPr>
        <w:t>are</w:t>
      </w:r>
      <w:r>
        <w:rPr>
          <w:color w:val="58595B"/>
          <w:spacing w:val="-9"/>
        </w:rPr>
        <w:t> </w:t>
      </w:r>
      <w:r>
        <w:rPr>
          <w:color w:val="58595B"/>
        </w:rPr>
        <w:t>projected</w:t>
      </w:r>
      <w:r>
        <w:rPr>
          <w:color w:val="58595B"/>
          <w:spacing w:val="-9"/>
        </w:rPr>
        <w:t> </w:t>
      </w:r>
      <w:r>
        <w:rPr>
          <w:color w:val="58595B"/>
        </w:rPr>
        <w:t>to</w:t>
      </w:r>
      <w:r>
        <w:rPr>
          <w:color w:val="58595B"/>
          <w:spacing w:val="-9"/>
        </w:rPr>
        <w:t> </w:t>
      </w:r>
      <w:r>
        <w:rPr>
          <w:color w:val="58595B"/>
        </w:rPr>
        <w:t>reach</w:t>
      </w:r>
      <w:r>
        <w:rPr>
          <w:color w:val="58595B"/>
          <w:spacing w:val="-9"/>
        </w:rPr>
        <w:t> </w:t>
      </w:r>
      <w:r>
        <w:rPr>
          <w:color w:val="58595B"/>
        </w:rPr>
        <w:t>USD</w:t>
      </w:r>
      <w:r>
        <w:rPr>
          <w:color w:val="58595B"/>
          <w:spacing w:val="-9"/>
        </w:rPr>
        <w:t> </w:t>
      </w:r>
      <w:r>
        <w:rPr>
          <w:color w:val="58595B"/>
        </w:rPr>
        <w:t>7.3</w:t>
      </w:r>
      <w:r>
        <w:rPr>
          <w:color w:val="58595B"/>
          <w:spacing w:val="-9"/>
        </w:rPr>
        <w:t> </w:t>
      </w:r>
      <w:r>
        <w:rPr>
          <w:color w:val="58595B"/>
        </w:rPr>
        <w:t>billion</w:t>
      </w:r>
      <w:r>
        <w:rPr>
          <w:color w:val="58595B"/>
          <w:spacing w:val="-9"/>
        </w:rPr>
        <w:t> </w:t>
      </w:r>
      <w:r>
        <w:rPr>
          <w:color w:val="58595B"/>
        </w:rPr>
        <w:t>in</w:t>
      </w:r>
      <w:r>
        <w:rPr>
          <w:color w:val="58595B"/>
          <w:spacing w:val="-9"/>
        </w:rPr>
        <w:t> </w:t>
      </w:r>
      <w:r>
        <w:rPr>
          <w:color w:val="58595B"/>
        </w:rPr>
        <w:t>2029</w:t>
      </w:r>
      <w:r>
        <w:rPr>
          <w:color w:val="58595B"/>
          <w:spacing w:val="-9"/>
        </w:rPr>
        <w:t> </w:t>
      </w:r>
      <w:r>
        <w:rPr>
          <w:color w:val="58595B"/>
        </w:rPr>
        <w:t>from</w:t>
      </w:r>
      <w:r>
        <w:rPr>
          <w:color w:val="58595B"/>
          <w:spacing w:val="-9"/>
        </w:rPr>
        <w:t> </w:t>
      </w:r>
      <w:r>
        <w:rPr>
          <w:color w:val="58595B"/>
        </w:rPr>
        <w:t>USD</w:t>
      </w:r>
      <w:r>
        <w:rPr>
          <w:color w:val="58595B"/>
          <w:spacing w:val="-9"/>
        </w:rPr>
        <w:t> </w:t>
      </w:r>
      <w:r>
        <w:rPr>
          <w:color w:val="58595B"/>
        </w:rPr>
        <w:t>3.5</w:t>
      </w:r>
      <w:r>
        <w:rPr>
          <w:color w:val="58595B"/>
          <w:spacing w:val="-9"/>
        </w:rPr>
        <w:t> </w:t>
      </w:r>
      <w:r>
        <w:rPr>
          <w:color w:val="58595B"/>
        </w:rPr>
        <w:t>billion</w:t>
      </w:r>
      <w:r>
        <w:rPr>
          <w:color w:val="58595B"/>
          <w:spacing w:val="-9"/>
        </w:rPr>
        <w:t> </w:t>
      </w:r>
      <w:r>
        <w:rPr>
          <w:color w:val="58595B"/>
        </w:rPr>
        <w:t>in</w:t>
      </w:r>
      <w:r>
        <w:rPr>
          <w:color w:val="58595B"/>
          <w:spacing w:val="-9"/>
        </w:rPr>
        <w:t> </w:t>
      </w:r>
      <w:r>
        <w:rPr>
          <w:color w:val="58595B"/>
        </w:rPr>
        <w:t>2023 thereby</w:t>
      </w:r>
      <w:r>
        <w:rPr>
          <w:color w:val="58595B"/>
          <w:spacing w:val="-10"/>
        </w:rPr>
        <w:t> </w:t>
      </w:r>
      <w:r>
        <w:rPr>
          <w:color w:val="58595B"/>
        </w:rPr>
        <w:t>increasing</w:t>
      </w:r>
      <w:r>
        <w:rPr>
          <w:color w:val="58595B"/>
          <w:spacing w:val="-10"/>
        </w:rPr>
        <w:t> </w:t>
      </w:r>
      <w:r>
        <w:rPr>
          <w:color w:val="58595B"/>
        </w:rPr>
        <w:t>the</w:t>
      </w:r>
      <w:r>
        <w:rPr>
          <w:color w:val="58595B"/>
          <w:spacing w:val="-10"/>
        </w:rPr>
        <w:t> </w:t>
      </w:r>
      <w:r>
        <w:rPr>
          <w:color w:val="58595B"/>
        </w:rPr>
        <w:t>export-to-import</w:t>
      </w:r>
      <w:r>
        <w:rPr>
          <w:color w:val="58595B"/>
          <w:spacing w:val="-10"/>
        </w:rPr>
        <w:t> </w:t>
      </w:r>
      <w:r>
        <w:rPr>
          <w:color w:val="58595B"/>
        </w:rPr>
        <w:t>coverage</w:t>
      </w:r>
      <w:r>
        <w:rPr>
          <w:color w:val="58595B"/>
          <w:spacing w:val="-10"/>
        </w:rPr>
        <w:t> </w:t>
      </w:r>
      <w:r>
        <w:rPr>
          <w:color w:val="58595B"/>
        </w:rPr>
        <w:t>ratio</w:t>
      </w:r>
      <w:r>
        <w:rPr>
          <w:color w:val="58595B"/>
          <w:spacing w:val="-10"/>
        </w:rPr>
        <w:t> </w:t>
      </w:r>
      <w:r>
        <w:rPr>
          <w:color w:val="58595B"/>
        </w:rPr>
        <w:t>from</w:t>
      </w:r>
      <w:r>
        <w:rPr>
          <w:color w:val="58595B"/>
          <w:spacing w:val="-10"/>
        </w:rPr>
        <w:t> </w:t>
      </w:r>
      <w:r>
        <w:rPr>
          <w:color w:val="58595B"/>
        </w:rPr>
        <w:t>61%</w:t>
      </w:r>
      <w:r>
        <w:rPr>
          <w:color w:val="58595B"/>
          <w:spacing w:val="-10"/>
        </w:rPr>
        <w:t> </w:t>
      </w:r>
      <w:r>
        <w:rPr>
          <w:color w:val="58595B"/>
        </w:rPr>
        <w:t>in</w:t>
      </w:r>
      <w:r>
        <w:rPr>
          <w:color w:val="58595B"/>
          <w:spacing w:val="-10"/>
        </w:rPr>
        <w:t> </w:t>
      </w:r>
      <w:r>
        <w:rPr>
          <w:color w:val="58595B"/>
        </w:rPr>
        <w:t>2023</w:t>
      </w:r>
      <w:r>
        <w:rPr>
          <w:color w:val="58595B"/>
          <w:spacing w:val="-10"/>
        </w:rPr>
        <w:t> </w:t>
      </w:r>
      <w:r>
        <w:rPr>
          <w:color w:val="58595B"/>
        </w:rPr>
        <w:t>to</w:t>
      </w:r>
      <w:r>
        <w:rPr>
          <w:color w:val="58595B"/>
          <w:spacing w:val="-10"/>
        </w:rPr>
        <w:t> </w:t>
      </w:r>
      <w:r>
        <w:rPr>
          <w:color w:val="58595B"/>
        </w:rPr>
        <w:t>77% in</w:t>
      </w:r>
      <w:r>
        <w:rPr>
          <w:color w:val="58595B"/>
          <w:spacing w:val="-3"/>
        </w:rPr>
        <w:t> </w:t>
      </w:r>
      <w:r>
        <w:rPr>
          <w:color w:val="58595B"/>
        </w:rPr>
        <w:t>2029.</w:t>
      </w:r>
      <w:r>
        <w:rPr>
          <w:color w:val="58595B"/>
          <w:spacing w:val="-3"/>
        </w:rPr>
        <w:t> </w:t>
      </w:r>
      <w:r>
        <w:rPr>
          <w:color w:val="58595B"/>
        </w:rPr>
        <w:t>This</w:t>
      </w:r>
      <w:r>
        <w:rPr>
          <w:color w:val="58595B"/>
          <w:spacing w:val="-3"/>
        </w:rPr>
        <w:t> </w:t>
      </w:r>
      <w:r>
        <w:rPr>
          <w:color w:val="58595B"/>
        </w:rPr>
        <w:t>growth</w:t>
      </w:r>
      <w:r>
        <w:rPr>
          <w:color w:val="58595B"/>
          <w:spacing w:val="-3"/>
        </w:rPr>
        <w:t> </w:t>
      </w:r>
      <w:r>
        <w:rPr>
          <w:color w:val="58595B"/>
        </w:rPr>
        <w:t>will</w:t>
      </w:r>
      <w:r>
        <w:rPr>
          <w:color w:val="58595B"/>
          <w:spacing w:val="-3"/>
        </w:rPr>
        <w:t> </w:t>
      </w:r>
      <w:r>
        <w:rPr>
          <w:color w:val="58595B"/>
        </w:rPr>
        <w:t>be</w:t>
      </w:r>
      <w:r>
        <w:rPr>
          <w:color w:val="58595B"/>
          <w:spacing w:val="-3"/>
        </w:rPr>
        <w:t> </w:t>
      </w:r>
      <w:r>
        <w:rPr>
          <w:color w:val="58595B"/>
        </w:rPr>
        <w:t>driven</w:t>
      </w:r>
      <w:r>
        <w:rPr>
          <w:color w:val="58595B"/>
          <w:spacing w:val="-3"/>
        </w:rPr>
        <w:t> </w:t>
      </w:r>
      <w:r>
        <w:rPr>
          <w:color w:val="58595B"/>
        </w:rPr>
        <w:t>by</w:t>
      </w:r>
      <w:r>
        <w:rPr>
          <w:color w:val="58595B"/>
          <w:spacing w:val="-3"/>
        </w:rPr>
        <w:t> </w:t>
      </w:r>
      <w:r>
        <w:rPr>
          <w:color w:val="58595B"/>
        </w:rPr>
        <w:t>an</w:t>
      </w:r>
      <w:r>
        <w:rPr>
          <w:color w:val="58595B"/>
          <w:spacing w:val="-3"/>
        </w:rPr>
        <w:t> </w:t>
      </w:r>
      <w:r>
        <w:rPr>
          <w:color w:val="58595B"/>
        </w:rPr>
        <w:t>increase</w:t>
      </w:r>
      <w:r>
        <w:rPr>
          <w:color w:val="58595B"/>
          <w:spacing w:val="-3"/>
        </w:rPr>
        <w:t> </w:t>
      </w:r>
      <w:r>
        <w:rPr>
          <w:color w:val="58595B"/>
        </w:rPr>
        <w:t>in</w:t>
      </w:r>
      <w:r>
        <w:rPr>
          <w:color w:val="58595B"/>
          <w:spacing w:val="-3"/>
        </w:rPr>
        <w:t> </w:t>
      </w:r>
      <w:r>
        <w:rPr>
          <w:color w:val="58595B"/>
        </w:rPr>
        <w:t>export</w:t>
      </w:r>
      <w:r>
        <w:rPr>
          <w:color w:val="58595B"/>
          <w:spacing w:val="-3"/>
        </w:rPr>
        <w:t> </w:t>
      </w:r>
      <w:r>
        <w:rPr>
          <w:color w:val="58595B"/>
        </w:rPr>
        <w:t>revenues</w:t>
      </w:r>
      <w:r>
        <w:rPr>
          <w:color w:val="58595B"/>
          <w:spacing w:val="-3"/>
        </w:rPr>
        <w:t> </w:t>
      </w:r>
      <w:r>
        <w:rPr>
          <w:color w:val="58595B"/>
        </w:rPr>
        <w:t>from</w:t>
      </w:r>
      <w:r>
        <w:rPr>
          <w:color w:val="58595B"/>
          <w:spacing w:val="-3"/>
        </w:rPr>
        <w:t> </w:t>
      </w:r>
      <w:r>
        <w:rPr>
          <w:color w:val="58595B"/>
        </w:rPr>
        <w:t>non- traditional export products (such as horticulture, fruits and vegetables,) which are</w:t>
      </w:r>
      <w:r>
        <w:rPr>
          <w:color w:val="58595B"/>
          <w:spacing w:val="-8"/>
        </w:rPr>
        <w:t> </w:t>
      </w:r>
      <w:r>
        <w:rPr>
          <w:color w:val="58595B"/>
        </w:rPr>
        <w:t>projected</w:t>
      </w:r>
      <w:r>
        <w:rPr>
          <w:color w:val="58595B"/>
          <w:spacing w:val="-8"/>
        </w:rPr>
        <w:t> </w:t>
      </w:r>
      <w:r>
        <w:rPr>
          <w:color w:val="58595B"/>
        </w:rPr>
        <w:t>to</w:t>
      </w:r>
      <w:r>
        <w:rPr>
          <w:color w:val="58595B"/>
          <w:spacing w:val="-8"/>
        </w:rPr>
        <w:t> </w:t>
      </w:r>
      <w:r>
        <w:rPr>
          <w:color w:val="58595B"/>
        </w:rPr>
        <w:t>increase</w:t>
      </w:r>
      <w:r>
        <w:rPr>
          <w:color w:val="58595B"/>
          <w:spacing w:val="-8"/>
        </w:rPr>
        <w:t> </w:t>
      </w:r>
      <w:r>
        <w:rPr>
          <w:color w:val="58595B"/>
        </w:rPr>
        <w:t>from</w:t>
      </w:r>
      <w:r>
        <w:rPr>
          <w:color w:val="58595B"/>
          <w:spacing w:val="-8"/>
        </w:rPr>
        <w:t> </w:t>
      </w:r>
      <w:r>
        <w:rPr>
          <w:color w:val="58595B"/>
        </w:rPr>
        <w:t>USD</w:t>
      </w:r>
      <w:r>
        <w:rPr>
          <w:color w:val="58595B"/>
          <w:spacing w:val="-8"/>
        </w:rPr>
        <w:t> </w:t>
      </w:r>
      <w:r>
        <w:rPr>
          <w:color w:val="58595B"/>
        </w:rPr>
        <w:t>1.4</w:t>
      </w:r>
      <w:r>
        <w:rPr>
          <w:color w:val="58595B"/>
          <w:spacing w:val="-8"/>
        </w:rPr>
        <w:t> </w:t>
      </w:r>
      <w:r>
        <w:rPr>
          <w:color w:val="58595B"/>
        </w:rPr>
        <w:t>billion</w:t>
      </w:r>
      <w:r>
        <w:rPr>
          <w:color w:val="58595B"/>
          <w:spacing w:val="-8"/>
        </w:rPr>
        <w:t> </w:t>
      </w:r>
      <w:r>
        <w:rPr>
          <w:color w:val="58595B"/>
        </w:rPr>
        <w:t>in</w:t>
      </w:r>
      <w:r>
        <w:rPr>
          <w:color w:val="58595B"/>
          <w:spacing w:val="-8"/>
        </w:rPr>
        <w:t> </w:t>
      </w:r>
      <w:r>
        <w:rPr>
          <w:color w:val="58595B"/>
        </w:rPr>
        <w:t>2023</w:t>
      </w:r>
      <w:r>
        <w:rPr>
          <w:color w:val="58595B"/>
          <w:spacing w:val="-8"/>
        </w:rPr>
        <w:t> </w:t>
      </w:r>
      <w:r>
        <w:rPr>
          <w:color w:val="58595B"/>
        </w:rPr>
        <w:t>to</w:t>
      </w:r>
      <w:r>
        <w:rPr>
          <w:color w:val="58595B"/>
          <w:spacing w:val="-8"/>
        </w:rPr>
        <w:t> </w:t>
      </w:r>
      <w:r>
        <w:rPr>
          <w:color w:val="58595B"/>
        </w:rPr>
        <w:t>USD</w:t>
      </w:r>
      <w:r>
        <w:rPr>
          <w:color w:val="58595B"/>
          <w:spacing w:val="-8"/>
        </w:rPr>
        <w:t> </w:t>
      </w:r>
      <w:r>
        <w:rPr>
          <w:color w:val="58595B"/>
        </w:rPr>
        <w:t>3.2</w:t>
      </w:r>
      <w:r>
        <w:rPr>
          <w:color w:val="58595B"/>
          <w:spacing w:val="-8"/>
        </w:rPr>
        <w:t> </w:t>
      </w:r>
      <w:r>
        <w:rPr>
          <w:color w:val="58595B"/>
        </w:rPr>
        <w:t>billion</w:t>
      </w:r>
      <w:r>
        <w:rPr>
          <w:color w:val="58595B"/>
          <w:spacing w:val="-8"/>
        </w:rPr>
        <w:t> </w:t>
      </w:r>
      <w:r>
        <w:rPr>
          <w:color w:val="58595B"/>
        </w:rPr>
        <w:t>in</w:t>
      </w:r>
      <w:r>
        <w:rPr>
          <w:color w:val="58595B"/>
          <w:spacing w:val="-8"/>
        </w:rPr>
        <w:t> </w:t>
      </w:r>
      <w:r>
        <w:rPr>
          <w:color w:val="58595B"/>
        </w:rPr>
        <w:t>2029, along with increased mineral exports.</w:t>
      </w:r>
    </w:p>
    <w:p>
      <w:pPr>
        <w:pStyle w:val="BodyText"/>
        <w:spacing w:line="237" w:lineRule="auto" w:before="134"/>
        <w:ind w:left="425" w:right="139"/>
        <w:jc w:val="both"/>
      </w:pPr>
      <w:r>
        <w:rPr>
          <w:rFonts w:ascii="Arial Black"/>
          <w:color w:val="58595B"/>
          <w:w w:val="90"/>
        </w:rPr>
        <w:t>Mining revenues are anticipated to rise from USD 1.1 billion to USD 2.17 </w:t>
      </w:r>
      <w:r>
        <w:rPr>
          <w:rFonts w:ascii="Arial Black"/>
          <w:color w:val="58595B"/>
          <w:w w:val="90"/>
        </w:rPr>
        <w:t>billion </w:t>
      </w:r>
      <w:r>
        <w:rPr>
          <w:rFonts w:ascii="Arial Black"/>
          <w:color w:val="58595B"/>
        </w:rPr>
        <w:t>(including non-traditional minerals) during the same period</w:t>
      </w:r>
      <w:r>
        <w:rPr>
          <w:color w:val="58595B"/>
        </w:rPr>
        <w:t>. The growth in the mining sector will be led by a combination of mineral exploration, professionalization of artisanal miners, adoption of environmentally friendly mining practices as well as enhanced processing and value addition of key minerals. Traditional</w:t>
      </w:r>
      <w:r>
        <w:rPr>
          <w:color w:val="58595B"/>
          <w:spacing w:val="40"/>
        </w:rPr>
        <w:t> </w:t>
      </w:r>
      <w:r>
        <w:rPr>
          <w:color w:val="58595B"/>
        </w:rPr>
        <w:t>exports (coffee, tea, pyrethrum,) will also continue to be scaled</w:t>
      </w:r>
      <w:r>
        <w:rPr>
          <w:color w:val="58595B"/>
          <w:spacing w:val="30"/>
        </w:rPr>
        <w:t> </w:t>
      </w:r>
      <w:r>
        <w:rPr>
          <w:color w:val="58595B"/>
        </w:rPr>
        <w:t>up</w:t>
      </w:r>
      <w:r>
        <w:rPr>
          <w:color w:val="58595B"/>
          <w:spacing w:val="30"/>
        </w:rPr>
        <w:t> </w:t>
      </w:r>
      <w:r>
        <w:rPr>
          <w:color w:val="58595B"/>
        </w:rPr>
        <w:t>with</w:t>
      </w:r>
      <w:r>
        <w:rPr>
          <w:color w:val="58595B"/>
          <w:spacing w:val="30"/>
        </w:rPr>
        <w:t> </w:t>
      </w:r>
      <w:r>
        <w:rPr>
          <w:color w:val="58595B"/>
        </w:rPr>
        <w:t>an</w:t>
      </w:r>
      <w:r>
        <w:rPr>
          <w:color w:val="58595B"/>
          <w:spacing w:val="30"/>
        </w:rPr>
        <w:t> </w:t>
      </w:r>
      <w:r>
        <w:rPr>
          <w:color w:val="58595B"/>
        </w:rPr>
        <w:t>emphasis</w:t>
      </w:r>
      <w:r>
        <w:rPr>
          <w:color w:val="58595B"/>
          <w:spacing w:val="30"/>
        </w:rPr>
        <w:t> </w:t>
      </w:r>
      <w:r>
        <w:rPr>
          <w:color w:val="58595B"/>
        </w:rPr>
        <w:t>on</w:t>
      </w:r>
      <w:r>
        <w:rPr>
          <w:color w:val="58595B"/>
          <w:spacing w:val="30"/>
        </w:rPr>
        <w:t> </w:t>
      </w:r>
      <w:r>
        <w:rPr>
          <w:color w:val="58595B"/>
        </w:rPr>
        <w:t>value</w:t>
      </w:r>
      <w:r>
        <w:rPr>
          <w:color w:val="58595B"/>
          <w:spacing w:val="30"/>
        </w:rPr>
        <w:t> </w:t>
      </w:r>
      <w:r>
        <w:rPr>
          <w:color w:val="58595B"/>
        </w:rPr>
        <w:t>addition</w:t>
      </w:r>
      <w:r>
        <w:rPr>
          <w:color w:val="58595B"/>
          <w:spacing w:val="30"/>
        </w:rPr>
        <w:t> </w:t>
      </w:r>
      <w:r>
        <w:rPr>
          <w:color w:val="58595B"/>
        </w:rPr>
        <w:t>across</w:t>
      </w:r>
      <w:r>
        <w:rPr>
          <w:color w:val="58595B"/>
          <w:spacing w:val="30"/>
        </w:rPr>
        <w:t> </w:t>
      </w:r>
      <w:r>
        <w:rPr>
          <w:color w:val="58595B"/>
        </w:rPr>
        <w:t>value</w:t>
      </w:r>
      <w:r>
        <w:rPr>
          <w:color w:val="58595B"/>
          <w:spacing w:val="30"/>
        </w:rPr>
        <w:t> </w:t>
      </w:r>
      <w:r>
        <w:rPr>
          <w:color w:val="58595B"/>
        </w:rPr>
        <w:t>chains.</w:t>
      </w:r>
    </w:p>
    <w:p>
      <w:pPr>
        <w:pStyle w:val="BodyText"/>
        <w:spacing w:after="0" w:line="237" w:lineRule="auto"/>
        <w:jc w:val="both"/>
        <w:sectPr>
          <w:pgSz w:w="8230" w:h="11630"/>
          <w:pgMar w:header="0" w:footer="591" w:top="1060" w:bottom="780" w:left="708" w:right="708"/>
        </w:sectPr>
      </w:pPr>
    </w:p>
    <w:p>
      <w:pPr>
        <w:pStyle w:val="Heading4"/>
        <w:numPr>
          <w:ilvl w:val="1"/>
          <w:numId w:val="5"/>
        </w:numPr>
        <w:tabs>
          <w:tab w:pos="707" w:val="left" w:leader="none"/>
        </w:tabs>
        <w:spacing w:line="240" w:lineRule="auto" w:before="58" w:after="0"/>
        <w:ind w:left="707" w:right="0" w:hanging="565"/>
        <w:jc w:val="left"/>
      </w:pPr>
      <w:r>
        <w:rPr>
          <w:spacing w:val="-18"/>
        </w:rPr>
        <w:t>High-end,</w:t>
      </w:r>
      <w:r>
        <w:rPr>
          <w:spacing w:val="-30"/>
        </w:rPr>
        <w:t> </w:t>
      </w:r>
      <w:r>
        <w:rPr>
          <w:spacing w:val="-18"/>
        </w:rPr>
        <w:t>eco-friendly,</w:t>
      </w:r>
      <w:r>
        <w:rPr>
          <w:spacing w:val="-30"/>
        </w:rPr>
        <w:t> </w:t>
      </w:r>
      <w:r>
        <w:rPr>
          <w:spacing w:val="-18"/>
        </w:rPr>
        <w:t>&amp;</w:t>
      </w:r>
      <w:r>
        <w:rPr>
          <w:spacing w:val="-30"/>
        </w:rPr>
        <w:t> </w:t>
      </w:r>
      <w:r>
        <w:rPr>
          <w:spacing w:val="-18"/>
        </w:rPr>
        <w:t>diversified</w:t>
      </w:r>
      <w:r>
        <w:rPr>
          <w:spacing w:val="-29"/>
        </w:rPr>
        <w:t> </w:t>
      </w:r>
      <w:r>
        <w:rPr>
          <w:spacing w:val="-18"/>
        </w:rPr>
        <w:t>tourism</w:t>
      </w:r>
    </w:p>
    <w:p>
      <w:pPr>
        <w:pStyle w:val="BodyText"/>
        <w:spacing w:line="254" w:lineRule="auto" w:before="126"/>
        <w:ind w:left="142" w:right="423"/>
        <w:jc w:val="both"/>
        <w:rPr>
          <w:rFonts w:ascii="Arial Black"/>
        </w:rPr>
      </w:pPr>
      <w:r>
        <w:rPr>
          <w:rFonts w:ascii="Arial Black"/>
          <w:color w:val="58595B"/>
          <w:spacing w:val="-6"/>
        </w:rPr>
        <w:t>The objective is to position Rwanda as a world-class, high-value </w:t>
      </w:r>
      <w:r>
        <w:rPr>
          <w:rFonts w:ascii="Arial Black"/>
          <w:color w:val="58595B"/>
          <w:spacing w:val="-6"/>
        </w:rPr>
        <w:t>ecotourism </w:t>
      </w:r>
      <w:r>
        <w:rPr>
          <w:rFonts w:ascii="Arial Black"/>
          <w:color w:val="58595B"/>
          <w:spacing w:val="-4"/>
        </w:rPr>
        <w:t>destination</w:t>
      </w:r>
      <w:r>
        <w:rPr>
          <w:rFonts w:ascii="Arial Black"/>
          <w:color w:val="58595B"/>
          <w:spacing w:val="-9"/>
        </w:rPr>
        <w:t> </w:t>
      </w:r>
      <w:r>
        <w:rPr>
          <w:rFonts w:ascii="Arial Black"/>
          <w:color w:val="58595B"/>
          <w:spacing w:val="-4"/>
        </w:rPr>
        <w:t>to</w:t>
      </w:r>
      <w:r>
        <w:rPr>
          <w:rFonts w:ascii="Arial Black"/>
          <w:color w:val="58595B"/>
          <w:spacing w:val="-9"/>
        </w:rPr>
        <w:t> </w:t>
      </w:r>
      <w:r>
        <w:rPr>
          <w:rFonts w:ascii="Arial Black"/>
          <w:color w:val="58595B"/>
          <w:spacing w:val="-4"/>
        </w:rPr>
        <w:t>nearly</w:t>
      </w:r>
      <w:r>
        <w:rPr>
          <w:rFonts w:ascii="Arial Black"/>
          <w:color w:val="58595B"/>
          <w:spacing w:val="-9"/>
        </w:rPr>
        <w:t> </w:t>
      </w:r>
      <w:r>
        <w:rPr>
          <w:rFonts w:ascii="Arial Black"/>
          <w:color w:val="58595B"/>
          <w:spacing w:val="-4"/>
        </w:rPr>
        <w:t>double</w:t>
      </w:r>
      <w:r>
        <w:rPr>
          <w:rFonts w:ascii="Arial Black"/>
          <w:color w:val="58595B"/>
          <w:spacing w:val="-9"/>
        </w:rPr>
        <w:t> </w:t>
      </w:r>
      <w:r>
        <w:rPr>
          <w:rFonts w:ascii="Arial Black"/>
          <w:color w:val="58595B"/>
          <w:spacing w:val="-4"/>
        </w:rPr>
        <w:t>tourism</w:t>
      </w:r>
      <w:r>
        <w:rPr>
          <w:rFonts w:ascii="Arial Black"/>
          <w:color w:val="58595B"/>
          <w:spacing w:val="-9"/>
        </w:rPr>
        <w:t> </w:t>
      </w:r>
      <w:r>
        <w:rPr>
          <w:rFonts w:ascii="Arial Black"/>
          <w:color w:val="58595B"/>
          <w:spacing w:val="-4"/>
        </w:rPr>
        <w:t>revenues</w:t>
      </w:r>
      <w:r>
        <w:rPr>
          <w:rFonts w:ascii="Arial Black"/>
          <w:color w:val="58595B"/>
          <w:spacing w:val="-9"/>
        </w:rPr>
        <w:t> </w:t>
      </w:r>
      <w:r>
        <w:rPr>
          <w:rFonts w:ascii="Arial Black"/>
          <w:color w:val="58595B"/>
          <w:spacing w:val="-4"/>
        </w:rPr>
        <w:t>from</w:t>
      </w:r>
      <w:r>
        <w:rPr>
          <w:rFonts w:ascii="Arial Black"/>
          <w:color w:val="58595B"/>
          <w:spacing w:val="-8"/>
        </w:rPr>
        <w:t> </w:t>
      </w:r>
      <w:r>
        <w:rPr>
          <w:rFonts w:ascii="Arial Black"/>
          <w:color w:val="58595B"/>
          <w:spacing w:val="-4"/>
        </w:rPr>
        <w:t>USD</w:t>
      </w:r>
      <w:r>
        <w:rPr>
          <w:rFonts w:ascii="Arial Black"/>
          <w:color w:val="58595B"/>
          <w:spacing w:val="-9"/>
        </w:rPr>
        <w:t> </w:t>
      </w:r>
      <w:r>
        <w:rPr>
          <w:rFonts w:ascii="Arial Black"/>
          <w:color w:val="58595B"/>
          <w:spacing w:val="-4"/>
        </w:rPr>
        <w:t>620</w:t>
      </w:r>
      <w:r>
        <w:rPr>
          <w:rFonts w:ascii="Arial Black"/>
          <w:color w:val="58595B"/>
          <w:spacing w:val="-9"/>
        </w:rPr>
        <w:t> </w:t>
      </w:r>
      <w:r>
        <w:rPr>
          <w:rFonts w:ascii="Arial Black"/>
          <w:color w:val="58595B"/>
          <w:spacing w:val="-4"/>
        </w:rPr>
        <w:t>million</w:t>
      </w:r>
      <w:r>
        <w:rPr>
          <w:rFonts w:ascii="Arial Black"/>
          <w:color w:val="58595B"/>
          <w:spacing w:val="-9"/>
        </w:rPr>
        <w:t> </w:t>
      </w:r>
      <w:r>
        <w:rPr>
          <w:rFonts w:ascii="Arial Black"/>
          <w:color w:val="58595B"/>
          <w:spacing w:val="-4"/>
        </w:rPr>
        <w:t>to</w:t>
      </w:r>
      <w:r>
        <w:rPr>
          <w:rFonts w:ascii="Arial Black"/>
          <w:color w:val="58595B"/>
          <w:spacing w:val="-9"/>
        </w:rPr>
        <w:t> </w:t>
      </w:r>
      <w:r>
        <w:rPr>
          <w:rFonts w:ascii="Arial Black"/>
          <w:color w:val="58595B"/>
          <w:spacing w:val="-5"/>
        </w:rPr>
        <w:t>USD</w:t>
      </w:r>
    </w:p>
    <w:p>
      <w:pPr>
        <w:pStyle w:val="BodyText"/>
        <w:spacing w:before="1"/>
        <w:ind w:left="142"/>
      </w:pPr>
      <w:r>
        <w:rPr>
          <w:rFonts w:ascii="Arial Black"/>
          <w:color w:val="58595B"/>
          <w:w w:val="60"/>
        </w:rPr>
        <w:t>1.1</w:t>
      </w:r>
      <w:r>
        <w:rPr>
          <w:rFonts w:ascii="Arial Black"/>
          <w:color w:val="58595B"/>
          <w:spacing w:val="-10"/>
          <w:w w:val="90"/>
        </w:rPr>
        <w:t> </w:t>
      </w:r>
      <w:r>
        <w:rPr>
          <w:rFonts w:ascii="Arial Black"/>
          <w:color w:val="58595B"/>
          <w:spacing w:val="-2"/>
          <w:w w:val="90"/>
        </w:rPr>
        <w:t>billion</w:t>
      </w:r>
      <w:r>
        <w:rPr>
          <w:color w:val="58595B"/>
          <w:spacing w:val="-2"/>
          <w:w w:val="90"/>
        </w:rPr>
        <w:t>.</w:t>
      </w:r>
    </w:p>
    <w:p>
      <w:pPr>
        <w:pStyle w:val="BodyText"/>
        <w:spacing w:line="235" w:lineRule="auto" w:before="140"/>
        <w:ind w:left="142" w:right="423"/>
        <w:jc w:val="both"/>
      </w:pPr>
      <w:r>
        <w:rPr>
          <w:color w:val="58595B"/>
        </w:rPr>
        <w:t>New and existing tourism destinations will be developed nationwide to </w:t>
      </w:r>
      <w:r>
        <w:rPr>
          <w:color w:val="58595B"/>
        </w:rPr>
        <w:t>diversify tourist attractions with a strong focus on promoting nature-based tourism. Innovative</w:t>
      </w:r>
      <w:r>
        <w:rPr>
          <w:color w:val="58595B"/>
          <w:spacing w:val="40"/>
        </w:rPr>
        <w:t> </w:t>
      </w:r>
      <w:r>
        <w:rPr>
          <w:color w:val="58595B"/>
        </w:rPr>
        <w:t>tourism</w:t>
      </w:r>
      <w:r>
        <w:rPr>
          <w:color w:val="58595B"/>
          <w:spacing w:val="40"/>
        </w:rPr>
        <w:t> </w:t>
      </w:r>
      <w:r>
        <w:rPr>
          <w:color w:val="58595B"/>
        </w:rPr>
        <w:t>and</w:t>
      </w:r>
      <w:r>
        <w:rPr>
          <w:color w:val="58595B"/>
          <w:spacing w:val="40"/>
        </w:rPr>
        <w:t> </w:t>
      </w:r>
      <w:r>
        <w:rPr>
          <w:color w:val="58595B"/>
        </w:rPr>
        <w:t>conservation</w:t>
      </w:r>
      <w:r>
        <w:rPr>
          <w:color w:val="58595B"/>
          <w:spacing w:val="40"/>
        </w:rPr>
        <w:t> </w:t>
      </w:r>
      <w:r>
        <w:rPr>
          <w:color w:val="58595B"/>
        </w:rPr>
        <w:t>financing</w:t>
      </w:r>
      <w:r>
        <w:rPr>
          <w:color w:val="58595B"/>
          <w:spacing w:val="40"/>
        </w:rPr>
        <w:t> </w:t>
      </w:r>
      <w:r>
        <w:rPr>
          <w:color w:val="58595B"/>
        </w:rPr>
        <w:t>initiatives</w:t>
      </w:r>
      <w:r>
        <w:rPr>
          <w:color w:val="58595B"/>
          <w:spacing w:val="40"/>
        </w:rPr>
        <w:t> </w:t>
      </w:r>
      <w:r>
        <w:rPr>
          <w:color w:val="58595B"/>
        </w:rPr>
        <w:t>such</w:t>
      </w:r>
      <w:r>
        <w:rPr>
          <w:color w:val="58595B"/>
          <w:spacing w:val="40"/>
        </w:rPr>
        <w:t> </w:t>
      </w:r>
      <w:r>
        <w:rPr>
          <w:color w:val="58595B"/>
        </w:rPr>
        <w:t>as</w:t>
      </w:r>
      <w:r>
        <w:rPr>
          <w:color w:val="58595B"/>
          <w:spacing w:val="40"/>
        </w:rPr>
        <w:t> </w:t>
      </w:r>
      <w:r>
        <w:rPr>
          <w:color w:val="58595B"/>
        </w:rPr>
        <w:t>Green Bonds, investments in conservation, public-private partnerships, and product diversification, will support this and elevate Rwanda into a high-end tourism </w:t>
      </w:r>
      <w:r>
        <w:rPr>
          <w:color w:val="58595B"/>
          <w:spacing w:val="-2"/>
        </w:rPr>
        <w:t>market.</w:t>
      </w:r>
    </w:p>
    <w:p>
      <w:pPr>
        <w:pStyle w:val="BodyText"/>
        <w:spacing w:line="242" w:lineRule="auto" w:before="132"/>
        <w:ind w:left="142" w:right="423"/>
        <w:jc w:val="both"/>
      </w:pPr>
      <w:r>
        <w:rPr>
          <w:rFonts w:ascii="Arial Black"/>
          <w:color w:val="58595B"/>
        </w:rPr>
        <w:t>To further establish Rwanda as a top global destination for </w:t>
      </w:r>
      <w:r>
        <w:rPr>
          <w:rFonts w:ascii="Arial Black"/>
          <w:color w:val="58595B"/>
        </w:rPr>
        <w:t>Meetings, </w:t>
      </w:r>
      <w:r>
        <w:rPr>
          <w:rFonts w:ascii="Arial Black"/>
          <w:color w:val="58595B"/>
          <w:spacing w:val="-2"/>
        </w:rPr>
        <w:t>Incentives, Conferences, and Exhibitions (MICE), the country will attract </w:t>
      </w:r>
      <w:r>
        <w:rPr>
          <w:rFonts w:ascii="Arial Black"/>
          <w:color w:val="58595B"/>
        </w:rPr>
        <w:t>events aligned with national priorities, including high-level meetings, </w:t>
      </w:r>
      <w:r>
        <w:rPr>
          <w:rFonts w:ascii="Arial Black"/>
          <w:color w:val="58595B"/>
          <w:spacing w:val="-2"/>
        </w:rPr>
        <w:t>strategic</w:t>
      </w:r>
      <w:r>
        <w:rPr>
          <w:rFonts w:ascii="Arial Black"/>
          <w:color w:val="58595B"/>
          <w:spacing w:val="-12"/>
        </w:rPr>
        <w:t> </w:t>
      </w:r>
      <w:r>
        <w:rPr>
          <w:rFonts w:ascii="Arial Black"/>
          <w:color w:val="58595B"/>
          <w:spacing w:val="-2"/>
        </w:rPr>
        <w:t>partnerships,</w:t>
      </w:r>
      <w:r>
        <w:rPr>
          <w:rFonts w:ascii="Arial Black"/>
          <w:color w:val="58595B"/>
          <w:spacing w:val="-11"/>
        </w:rPr>
        <w:t> </w:t>
      </w:r>
      <w:r>
        <w:rPr>
          <w:rFonts w:ascii="Arial Black"/>
          <w:color w:val="58595B"/>
          <w:spacing w:val="-2"/>
        </w:rPr>
        <w:t>and</w:t>
      </w:r>
      <w:r>
        <w:rPr>
          <w:rFonts w:ascii="Arial Black"/>
          <w:color w:val="58595B"/>
          <w:spacing w:val="-12"/>
        </w:rPr>
        <w:t> </w:t>
      </w:r>
      <w:r>
        <w:rPr>
          <w:rFonts w:ascii="Arial Black"/>
          <w:color w:val="58595B"/>
          <w:spacing w:val="-2"/>
        </w:rPr>
        <w:t>sports</w:t>
      </w:r>
      <w:r>
        <w:rPr>
          <w:rFonts w:ascii="Arial Black"/>
          <w:color w:val="58595B"/>
          <w:spacing w:val="-11"/>
        </w:rPr>
        <w:t> </w:t>
      </w:r>
      <w:r>
        <w:rPr>
          <w:rFonts w:ascii="Arial Black"/>
          <w:color w:val="58595B"/>
          <w:spacing w:val="-2"/>
        </w:rPr>
        <w:t>events</w:t>
      </w:r>
      <w:r>
        <w:rPr>
          <w:color w:val="58595B"/>
          <w:spacing w:val="-2"/>
        </w:rPr>
        <w:t>. Existing and new partnerships will </w:t>
      </w:r>
      <w:r>
        <w:rPr>
          <w:color w:val="58595B"/>
        </w:rPr>
        <w:t>be reinforced, and new collaborations will be fostered. The MICE industry will</w:t>
      </w:r>
      <w:r>
        <w:rPr>
          <w:color w:val="58595B"/>
          <w:spacing w:val="80"/>
        </w:rPr>
        <w:t> </w:t>
      </w:r>
      <w:r>
        <w:rPr>
          <w:color w:val="58595B"/>
        </w:rPr>
        <w:t>be enhanced through professionalization programs alongside the introduction of industrial standards and certification to raise the overall quality of services </w:t>
      </w:r>
      <w:r>
        <w:rPr>
          <w:color w:val="58595B"/>
          <w:spacing w:val="-2"/>
        </w:rPr>
        <w:t>offered.</w:t>
      </w:r>
    </w:p>
    <w:p>
      <w:pPr>
        <w:pStyle w:val="BodyText"/>
        <w:spacing w:line="237" w:lineRule="auto" w:before="137"/>
        <w:ind w:left="142" w:right="423"/>
        <w:jc w:val="both"/>
      </w:pPr>
      <w:r>
        <w:rPr>
          <w:rFonts w:ascii="Arial Black"/>
          <w:color w:val="58595B"/>
        </w:rPr>
        <w:t>Sports development will aim to create a vibrant sports industry </w:t>
      </w:r>
      <w:r>
        <w:rPr>
          <w:rFonts w:ascii="Arial Black"/>
          <w:color w:val="58595B"/>
        </w:rPr>
        <w:t>that complements the tourism sector while promoting grassroot sports participation</w:t>
      </w:r>
      <w:r>
        <w:rPr>
          <w:color w:val="58595B"/>
        </w:rPr>
        <w:t>.</w:t>
      </w:r>
      <w:r>
        <w:rPr>
          <w:color w:val="58595B"/>
          <w:spacing w:val="-6"/>
        </w:rPr>
        <w:t> </w:t>
      </w:r>
      <w:r>
        <w:rPr>
          <w:color w:val="58595B"/>
        </w:rPr>
        <w:t>The</w:t>
      </w:r>
      <w:r>
        <w:rPr>
          <w:color w:val="58595B"/>
          <w:spacing w:val="-6"/>
        </w:rPr>
        <w:t> </w:t>
      </w:r>
      <w:r>
        <w:rPr>
          <w:color w:val="58595B"/>
        </w:rPr>
        <w:t>focus</w:t>
      </w:r>
      <w:r>
        <w:rPr>
          <w:color w:val="58595B"/>
          <w:spacing w:val="-6"/>
        </w:rPr>
        <w:t> </w:t>
      </w:r>
      <w:r>
        <w:rPr>
          <w:color w:val="58595B"/>
        </w:rPr>
        <w:t>will</w:t>
      </w:r>
      <w:r>
        <w:rPr>
          <w:color w:val="58595B"/>
          <w:spacing w:val="-6"/>
        </w:rPr>
        <w:t> </w:t>
      </w:r>
      <w:r>
        <w:rPr>
          <w:color w:val="58595B"/>
        </w:rPr>
        <w:t>be</w:t>
      </w:r>
      <w:r>
        <w:rPr>
          <w:color w:val="58595B"/>
          <w:spacing w:val="-6"/>
        </w:rPr>
        <w:t> </w:t>
      </w:r>
      <w:r>
        <w:rPr>
          <w:color w:val="58595B"/>
        </w:rPr>
        <w:t>on</w:t>
      </w:r>
      <w:r>
        <w:rPr>
          <w:color w:val="58595B"/>
          <w:spacing w:val="-6"/>
        </w:rPr>
        <w:t> </w:t>
      </w:r>
      <w:r>
        <w:rPr>
          <w:color w:val="58595B"/>
        </w:rPr>
        <w:t>advancing</w:t>
      </w:r>
      <w:r>
        <w:rPr>
          <w:color w:val="58595B"/>
          <w:spacing w:val="-6"/>
        </w:rPr>
        <w:t> </w:t>
      </w:r>
      <w:r>
        <w:rPr>
          <w:color w:val="58595B"/>
        </w:rPr>
        <w:t>the</w:t>
      </w:r>
      <w:r>
        <w:rPr>
          <w:color w:val="58595B"/>
          <w:spacing w:val="-6"/>
        </w:rPr>
        <w:t> </w:t>
      </w:r>
      <w:r>
        <w:rPr>
          <w:color w:val="58595B"/>
        </w:rPr>
        <w:t>sports</w:t>
      </w:r>
      <w:r>
        <w:rPr>
          <w:color w:val="58595B"/>
          <w:spacing w:val="-6"/>
        </w:rPr>
        <w:t> </w:t>
      </w:r>
      <w:r>
        <w:rPr>
          <w:color w:val="58595B"/>
        </w:rPr>
        <w:t>industry</w:t>
      </w:r>
      <w:r>
        <w:rPr>
          <w:color w:val="58595B"/>
          <w:spacing w:val="-6"/>
        </w:rPr>
        <w:t> </w:t>
      </w:r>
      <w:r>
        <w:rPr>
          <w:color w:val="58595B"/>
        </w:rPr>
        <w:t>by</w:t>
      </w:r>
      <w:r>
        <w:rPr>
          <w:color w:val="58595B"/>
          <w:spacing w:val="-6"/>
        </w:rPr>
        <w:t> </w:t>
      </w:r>
      <w:r>
        <w:rPr>
          <w:color w:val="58595B"/>
        </w:rPr>
        <w:t>proactively developing services and business segments associated with various sports disciplines. This approach will enable Rwanda to derive greater economic benefits</w:t>
      </w:r>
      <w:r>
        <w:rPr>
          <w:color w:val="58595B"/>
          <w:spacing w:val="40"/>
        </w:rPr>
        <w:t> </w:t>
      </w:r>
      <w:r>
        <w:rPr>
          <w:color w:val="58595B"/>
        </w:rPr>
        <w:t>from</w:t>
      </w:r>
      <w:r>
        <w:rPr>
          <w:color w:val="58595B"/>
          <w:spacing w:val="40"/>
        </w:rPr>
        <w:t> </w:t>
      </w:r>
      <w:r>
        <w:rPr>
          <w:color w:val="58595B"/>
        </w:rPr>
        <w:t>the</w:t>
      </w:r>
      <w:r>
        <w:rPr>
          <w:color w:val="58595B"/>
          <w:spacing w:val="40"/>
        </w:rPr>
        <w:t> </w:t>
      </w:r>
      <w:r>
        <w:rPr>
          <w:color w:val="58595B"/>
        </w:rPr>
        <w:t>sector,</w:t>
      </w:r>
      <w:r>
        <w:rPr>
          <w:color w:val="58595B"/>
          <w:spacing w:val="40"/>
        </w:rPr>
        <w:t> </w:t>
      </w:r>
      <w:r>
        <w:rPr>
          <w:color w:val="58595B"/>
        </w:rPr>
        <w:t>including</w:t>
      </w:r>
      <w:r>
        <w:rPr>
          <w:color w:val="58595B"/>
          <w:spacing w:val="40"/>
        </w:rPr>
        <w:t> </w:t>
      </w:r>
      <w:r>
        <w:rPr>
          <w:color w:val="58595B"/>
        </w:rPr>
        <w:t>job</w:t>
      </w:r>
      <w:r>
        <w:rPr>
          <w:color w:val="58595B"/>
          <w:spacing w:val="40"/>
        </w:rPr>
        <w:t> </w:t>
      </w:r>
      <w:r>
        <w:rPr>
          <w:color w:val="58595B"/>
        </w:rPr>
        <w:t>creation</w:t>
      </w:r>
      <w:r>
        <w:rPr>
          <w:color w:val="58595B"/>
          <w:spacing w:val="40"/>
        </w:rPr>
        <w:t> </w:t>
      </w:r>
      <w:r>
        <w:rPr>
          <w:color w:val="58595B"/>
        </w:rPr>
        <w:t>and</w:t>
      </w:r>
      <w:r>
        <w:rPr>
          <w:color w:val="58595B"/>
          <w:spacing w:val="40"/>
        </w:rPr>
        <w:t> </w:t>
      </w:r>
      <w:r>
        <w:rPr>
          <w:color w:val="58595B"/>
        </w:rPr>
        <w:t>revenue</w:t>
      </w:r>
      <w:r>
        <w:rPr>
          <w:color w:val="58595B"/>
          <w:spacing w:val="40"/>
        </w:rPr>
        <w:t> </w:t>
      </w:r>
      <w:r>
        <w:rPr>
          <w:color w:val="58595B"/>
        </w:rPr>
        <w:t>generation, while cultivating a pool of talented, high-performing athletes across multiple disciplines. To support this, sports infrastructure will be expanded nationwide, facilitating community-level sports activities and aiding in identifying and nurturing top talent in partnership with key stakeholders, including the private </w:t>
      </w:r>
      <w:r>
        <w:rPr>
          <w:color w:val="58595B"/>
          <w:spacing w:val="-2"/>
        </w:rPr>
        <w:t>sector.</w:t>
      </w:r>
    </w:p>
    <w:p>
      <w:pPr>
        <w:pStyle w:val="BodyText"/>
        <w:spacing w:before="133"/>
      </w:pPr>
    </w:p>
    <w:p>
      <w:pPr>
        <w:pStyle w:val="Heading4"/>
        <w:numPr>
          <w:ilvl w:val="1"/>
          <w:numId w:val="5"/>
        </w:numPr>
        <w:tabs>
          <w:tab w:pos="707" w:val="left" w:leader="none"/>
          <w:tab w:pos="709" w:val="left" w:leader="none"/>
        </w:tabs>
        <w:spacing w:line="230" w:lineRule="auto" w:before="0" w:after="0"/>
        <w:ind w:left="709" w:right="749" w:hanging="567"/>
        <w:jc w:val="left"/>
      </w:pPr>
      <w:r>
        <w:rPr>
          <w:spacing w:val="-18"/>
        </w:rPr>
        <w:t>Renewable</w:t>
      </w:r>
      <w:r>
        <w:rPr>
          <w:spacing w:val="-41"/>
        </w:rPr>
        <w:t> </w:t>
      </w:r>
      <w:r>
        <w:rPr>
          <w:spacing w:val="-18"/>
        </w:rPr>
        <w:t>and</w:t>
      </w:r>
      <w:r>
        <w:rPr>
          <w:spacing w:val="-41"/>
        </w:rPr>
        <w:t> </w:t>
      </w:r>
      <w:r>
        <w:rPr>
          <w:spacing w:val="-18"/>
        </w:rPr>
        <w:t>clean</w:t>
      </w:r>
      <w:r>
        <w:rPr>
          <w:spacing w:val="-41"/>
        </w:rPr>
        <w:t> </w:t>
      </w:r>
      <w:r>
        <w:rPr>
          <w:spacing w:val="-18"/>
        </w:rPr>
        <w:t>energy</w:t>
      </w:r>
      <w:r>
        <w:rPr>
          <w:spacing w:val="-41"/>
        </w:rPr>
        <w:t> </w:t>
      </w:r>
      <w:r>
        <w:rPr>
          <w:spacing w:val="-18"/>
        </w:rPr>
        <w:t>transition</w:t>
      </w:r>
      <w:r>
        <w:rPr>
          <w:spacing w:val="-41"/>
        </w:rPr>
        <w:t> </w:t>
      </w:r>
      <w:r>
        <w:rPr>
          <w:spacing w:val="-18"/>
        </w:rPr>
        <w:t>and </w:t>
      </w:r>
      <w:r>
        <w:rPr>
          <w:spacing w:val="-16"/>
        </w:rPr>
        <w:t>universal</w:t>
      </w:r>
      <w:r>
        <w:rPr>
          <w:spacing w:val="-41"/>
        </w:rPr>
        <w:t> </w:t>
      </w:r>
      <w:r>
        <w:rPr>
          <w:spacing w:val="-16"/>
        </w:rPr>
        <w:t>access</w:t>
      </w:r>
      <w:r>
        <w:rPr>
          <w:spacing w:val="-41"/>
        </w:rPr>
        <w:t> </w:t>
      </w:r>
      <w:r>
        <w:rPr>
          <w:spacing w:val="-16"/>
        </w:rPr>
        <w:t>to</w:t>
      </w:r>
      <w:r>
        <w:rPr>
          <w:spacing w:val="-41"/>
        </w:rPr>
        <w:t> </w:t>
      </w:r>
      <w:r>
        <w:rPr>
          <w:spacing w:val="-16"/>
        </w:rPr>
        <w:t>electricity</w:t>
      </w:r>
    </w:p>
    <w:p>
      <w:pPr>
        <w:pStyle w:val="BodyText"/>
        <w:spacing w:before="128"/>
        <w:ind w:left="142"/>
        <w:jc w:val="both"/>
        <w:rPr>
          <w:rFonts w:ascii="Arial Black"/>
        </w:rPr>
      </w:pPr>
      <w:r>
        <w:rPr>
          <w:rFonts w:ascii="Arial Black"/>
          <w:color w:val="58595B"/>
          <w:w w:val="90"/>
        </w:rPr>
        <w:t>The</w:t>
      </w:r>
      <w:r>
        <w:rPr>
          <w:rFonts w:ascii="Arial Black"/>
          <w:color w:val="58595B"/>
          <w:spacing w:val="2"/>
        </w:rPr>
        <w:t> </w:t>
      </w:r>
      <w:r>
        <w:rPr>
          <w:rFonts w:ascii="Arial Black"/>
          <w:color w:val="58595B"/>
          <w:w w:val="90"/>
        </w:rPr>
        <w:t>objective</w:t>
      </w:r>
      <w:r>
        <w:rPr>
          <w:rFonts w:ascii="Arial Black"/>
          <w:color w:val="58595B"/>
          <w:spacing w:val="3"/>
        </w:rPr>
        <w:t> </w:t>
      </w:r>
      <w:r>
        <w:rPr>
          <w:rFonts w:ascii="Arial Black"/>
          <w:color w:val="58595B"/>
          <w:w w:val="90"/>
        </w:rPr>
        <w:t>is</w:t>
      </w:r>
      <w:r>
        <w:rPr>
          <w:rFonts w:ascii="Arial Black"/>
          <w:color w:val="58595B"/>
          <w:spacing w:val="3"/>
        </w:rPr>
        <w:t> </w:t>
      </w:r>
      <w:r>
        <w:rPr>
          <w:rFonts w:ascii="Arial Black"/>
          <w:color w:val="58595B"/>
          <w:w w:val="90"/>
        </w:rPr>
        <w:t>to</w:t>
      </w:r>
      <w:r>
        <w:rPr>
          <w:rFonts w:ascii="Arial Black"/>
          <w:color w:val="58595B"/>
          <w:spacing w:val="2"/>
        </w:rPr>
        <w:t> </w:t>
      </w:r>
      <w:r>
        <w:rPr>
          <w:rFonts w:ascii="Arial Black"/>
          <w:color w:val="58595B"/>
          <w:w w:val="90"/>
        </w:rPr>
        <w:t>connect</w:t>
      </w:r>
      <w:r>
        <w:rPr>
          <w:rFonts w:ascii="Arial Black"/>
          <w:color w:val="58595B"/>
          <w:spacing w:val="3"/>
        </w:rPr>
        <w:t> </w:t>
      </w:r>
      <w:r>
        <w:rPr>
          <w:rFonts w:ascii="Arial Black"/>
          <w:color w:val="58595B"/>
          <w:w w:val="90"/>
        </w:rPr>
        <w:t>all</w:t>
      </w:r>
      <w:r>
        <w:rPr>
          <w:rFonts w:ascii="Arial Black"/>
          <w:color w:val="58595B"/>
          <w:spacing w:val="3"/>
        </w:rPr>
        <w:t> </w:t>
      </w:r>
      <w:r>
        <w:rPr>
          <w:rFonts w:ascii="Arial Black"/>
          <w:color w:val="58595B"/>
          <w:w w:val="90"/>
        </w:rPr>
        <w:t>productive</w:t>
      </w:r>
      <w:r>
        <w:rPr>
          <w:rFonts w:ascii="Arial Black"/>
          <w:color w:val="58595B"/>
          <w:spacing w:val="3"/>
        </w:rPr>
        <w:t> </w:t>
      </w:r>
      <w:r>
        <w:rPr>
          <w:rFonts w:ascii="Arial Black"/>
          <w:color w:val="58595B"/>
          <w:w w:val="90"/>
        </w:rPr>
        <w:t>users</w:t>
      </w:r>
      <w:r>
        <w:rPr>
          <w:rFonts w:ascii="Arial Black"/>
          <w:color w:val="58595B"/>
          <w:spacing w:val="2"/>
        </w:rPr>
        <w:t> </w:t>
      </w:r>
      <w:r>
        <w:rPr>
          <w:rFonts w:ascii="Arial Black"/>
          <w:color w:val="58595B"/>
          <w:w w:val="90"/>
        </w:rPr>
        <w:t>to</w:t>
      </w:r>
      <w:r>
        <w:rPr>
          <w:rFonts w:ascii="Arial Black"/>
          <w:color w:val="58595B"/>
          <w:spacing w:val="3"/>
        </w:rPr>
        <w:t> </w:t>
      </w:r>
      <w:r>
        <w:rPr>
          <w:rFonts w:ascii="Arial Black"/>
          <w:color w:val="58595B"/>
          <w:w w:val="90"/>
        </w:rPr>
        <w:t>electricity</w:t>
      </w:r>
      <w:r>
        <w:rPr>
          <w:rFonts w:ascii="Arial Black"/>
          <w:color w:val="58595B"/>
          <w:spacing w:val="3"/>
        </w:rPr>
        <w:t> </w:t>
      </w:r>
      <w:r>
        <w:rPr>
          <w:rFonts w:ascii="Arial Black"/>
          <w:color w:val="58595B"/>
          <w:w w:val="90"/>
        </w:rPr>
        <w:t>and</w:t>
      </w:r>
      <w:r>
        <w:rPr>
          <w:rFonts w:ascii="Arial Black"/>
          <w:color w:val="58595B"/>
          <w:spacing w:val="3"/>
        </w:rPr>
        <w:t> </w:t>
      </w:r>
      <w:r>
        <w:rPr>
          <w:rFonts w:ascii="Arial Black"/>
          <w:color w:val="58595B"/>
          <w:w w:val="90"/>
        </w:rPr>
        <w:t>ensure</w:t>
      </w:r>
      <w:r>
        <w:rPr>
          <w:rFonts w:ascii="Arial Black"/>
          <w:color w:val="58595B"/>
          <w:spacing w:val="2"/>
        </w:rPr>
        <w:t> </w:t>
      </w:r>
      <w:r>
        <w:rPr>
          <w:rFonts w:ascii="Arial Black"/>
          <w:color w:val="58595B"/>
          <w:w w:val="90"/>
        </w:rPr>
        <w:t>it</w:t>
      </w:r>
      <w:r>
        <w:rPr>
          <w:rFonts w:ascii="Arial Black"/>
          <w:color w:val="58595B"/>
          <w:spacing w:val="3"/>
        </w:rPr>
        <w:t> </w:t>
      </w:r>
      <w:r>
        <w:rPr>
          <w:rFonts w:ascii="Arial Black"/>
          <w:color w:val="58595B"/>
          <w:spacing w:val="-5"/>
          <w:w w:val="90"/>
        </w:rPr>
        <w:t>is</w:t>
      </w:r>
    </w:p>
    <w:p>
      <w:pPr>
        <w:pStyle w:val="BodyText"/>
        <w:spacing w:after="0"/>
        <w:jc w:val="both"/>
        <w:rPr>
          <w:rFonts w:ascii="Arial Black"/>
        </w:rPr>
        <w:sectPr>
          <w:pgSz w:w="8230" w:h="11630"/>
          <w:pgMar w:header="0" w:footer="591" w:top="1060" w:bottom="780" w:left="708" w:right="708"/>
        </w:sectPr>
      </w:pPr>
    </w:p>
    <w:p>
      <w:pPr>
        <w:pStyle w:val="BodyText"/>
        <w:spacing w:line="254" w:lineRule="auto" w:before="63"/>
        <w:ind w:left="425" w:right="140"/>
        <w:jc w:val="both"/>
        <w:rPr>
          <w:rFonts w:ascii="Arial Black"/>
        </w:rPr>
      </w:pPr>
      <w:r>
        <w:rPr>
          <w:rFonts w:ascii="Arial Black"/>
          <w:color w:val="58595B"/>
          <w:w w:val="90"/>
        </w:rPr>
        <w:t>accessible in all cells countrywide for households while increasing the </w:t>
      </w:r>
      <w:r>
        <w:rPr>
          <w:rFonts w:ascii="Arial Black"/>
          <w:color w:val="58595B"/>
          <w:w w:val="90"/>
        </w:rPr>
        <w:t>share </w:t>
      </w:r>
      <w:r>
        <w:rPr>
          <w:rFonts w:ascii="Arial Black"/>
          <w:color w:val="58595B"/>
        </w:rPr>
        <w:t>of</w:t>
      </w:r>
      <w:r>
        <w:rPr>
          <w:rFonts w:ascii="Arial Black"/>
          <w:color w:val="58595B"/>
          <w:spacing w:val="-1"/>
        </w:rPr>
        <w:t> </w:t>
      </w:r>
      <w:r>
        <w:rPr>
          <w:rFonts w:ascii="Arial Black"/>
          <w:color w:val="58595B"/>
        </w:rPr>
        <w:t>renewable</w:t>
      </w:r>
      <w:r>
        <w:rPr>
          <w:rFonts w:ascii="Arial Black"/>
          <w:color w:val="58595B"/>
          <w:spacing w:val="-1"/>
        </w:rPr>
        <w:t> </w:t>
      </w:r>
      <w:r>
        <w:rPr>
          <w:rFonts w:ascii="Arial Black"/>
          <w:color w:val="58595B"/>
        </w:rPr>
        <w:t>energy</w:t>
      </w:r>
      <w:r>
        <w:rPr>
          <w:rFonts w:ascii="Arial Black"/>
          <w:color w:val="58595B"/>
          <w:spacing w:val="-1"/>
        </w:rPr>
        <w:t> </w:t>
      </w:r>
      <w:r>
        <w:rPr>
          <w:rFonts w:ascii="Arial Black"/>
          <w:color w:val="58595B"/>
        </w:rPr>
        <w:t>generation.</w:t>
      </w:r>
    </w:p>
    <w:p>
      <w:pPr>
        <w:pStyle w:val="BodyText"/>
        <w:spacing w:line="237" w:lineRule="auto" w:before="146"/>
        <w:ind w:left="425" w:right="139"/>
        <w:jc w:val="both"/>
      </w:pPr>
      <w:r>
        <w:rPr>
          <w:rFonts w:ascii="Arial Black"/>
          <w:color w:val="58595B"/>
          <w:spacing w:val="-4"/>
        </w:rPr>
        <w:t>The</w:t>
      </w:r>
      <w:r>
        <w:rPr>
          <w:rFonts w:ascii="Arial Black"/>
          <w:color w:val="58595B"/>
          <w:spacing w:val="-8"/>
        </w:rPr>
        <w:t> </w:t>
      </w:r>
      <w:r>
        <w:rPr>
          <w:rFonts w:ascii="Arial Black"/>
          <w:color w:val="58595B"/>
          <w:spacing w:val="-4"/>
        </w:rPr>
        <w:t>scaling</w:t>
      </w:r>
      <w:r>
        <w:rPr>
          <w:rFonts w:ascii="Arial Black"/>
          <w:color w:val="58595B"/>
          <w:spacing w:val="-8"/>
        </w:rPr>
        <w:t> </w:t>
      </w:r>
      <w:r>
        <w:rPr>
          <w:rFonts w:ascii="Arial Black"/>
          <w:color w:val="58595B"/>
          <w:spacing w:val="-4"/>
        </w:rPr>
        <w:t>up</w:t>
      </w:r>
      <w:r>
        <w:rPr>
          <w:rFonts w:ascii="Arial Black"/>
          <w:color w:val="58595B"/>
          <w:spacing w:val="-8"/>
        </w:rPr>
        <w:t> </w:t>
      </w:r>
      <w:r>
        <w:rPr>
          <w:rFonts w:ascii="Arial Black"/>
          <w:color w:val="58595B"/>
          <w:spacing w:val="-4"/>
        </w:rPr>
        <w:t>of</w:t>
      </w:r>
      <w:r>
        <w:rPr>
          <w:rFonts w:ascii="Arial Black"/>
          <w:color w:val="58595B"/>
          <w:spacing w:val="-8"/>
        </w:rPr>
        <w:t> </w:t>
      </w:r>
      <w:r>
        <w:rPr>
          <w:rFonts w:ascii="Arial Black"/>
          <w:color w:val="58595B"/>
          <w:spacing w:val="-4"/>
        </w:rPr>
        <w:t>access</w:t>
      </w:r>
      <w:r>
        <w:rPr>
          <w:rFonts w:ascii="Arial Black"/>
          <w:color w:val="58595B"/>
          <w:spacing w:val="-8"/>
        </w:rPr>
        <w:t> </w:t>
      </w:r>
      <w:r>
        <w:rPr>
          <w:rFonts w:ascii="Arial Black"/>
          <w:color w:val="58595B"/>
          <w:spacing w:val="-4"/>
        </w:rPr>
        <w:t>to</w:t>
      </w:r>
      <w:r>
        <w:rPr>
          <w:rFonts w:ascii="Arial Black"/>
          <w:color w:val="58595B"/>
          <w:spacing w:val="-8"/>
        </w:rPr>
        <w:t> </w:t>
      </w:r>
      <w:r>
        <w:rPr>
          <w:rFonts w:ascii="Arial Black"/>
          <w:color w:val="58595B"/>
          <w:spacing w:val="-4"/>
        </w:rPr>
        <w:t>electricity</w:t>
      </w:r>
      <w:r>
        <w:rPr>
          <w:rFonts w:ascii="Arial Black"/>
          <w:color w:val="58595B"/>
          <w:spacing w:val="-8"/>
        </w:rPr>
        <w:t> </w:t>
      </w:r>
      <w:r>
        <w:rPr>
          <w:rFonts w:ascii="Arial Black"/>
          <w:color w:val="58595B"/>
          <w:spacing w:val="-4"/>
        </w:rPr>
        <w:t>will</w:t>
      </w:r>
      <w:r>
        <w:rPr>
          <w:rFonts w:ascii="Arial Black"/>
          <w:color w:val="58595B"/>
          <w:spacing w:val="-8"/>
        </w:rPr>
        <w:t> </w:t>
      </w:r>
      <w:r>
        <w:rPr>
          <w:rFonts w:ascii="Arial Black"/>
          <w:color w:val="58595B"/>
          <w:spacing w:val="-4"/>
        </w:rPr>
        <w:t>focus</w:t>
      </w:r>
      <w:r>
        <w:rPr>
          <w:rFonts w:ascii="Arial Black"/>
          <w:color w:val="58595B"/>
          <w:spacing w:val="-8"/>
        </w:rPr>
        <w:t> </w:t>
      </w:r>
      <w:r>
        <w:rPr>
          <w:rFonts w:ascii="Arial Black"/>
          <w:color w:val="58595B"/>
          <w:spacing w:val="-4"/>
        </w:rPr>
        <w:t>on</w:t>
      </w:r>
      <w:r>
        <w:rPr>
          <w:rFonts w:ascii="Arial Black"/>
          <w:color w:val="58595B"/>
          <w:spacing w:val="-8"/>
        </w:rPr>
        <w:t> </w:t>
      </w:r>
      <w:r>
        <w:rPr>
          <w:rFonts w:ascii="Arial Black"/>
          <w:color w:val="58595B"/>
          <w:spacing w:val="-4"/>
        </w:rPr>
        <w:t>connecting</w:t>
      </w:r>
      <w:r>
        <w:rPr>
          <w:rFonts w:ascii="Arial Black"/>
          <w:color w:val="58595B"/>
          <w:spacing w:val="-8"/>
        </w:rPr>
        <w:t> </w:t>
      </w:r>
      <w:r>
        <w:rPr>
          <w:rFonts w:ascii="Arial Black"/>
          <w:color w:val="58595B"/>
          <w:spacing w:val="-4"/>
        </w:rPr>
        <w:t>productive </w:t>
      </w:r>
      <w:r>
        <w:rPr>
          <w:rFonts w:ascii="Arial Black"/>
          <w:color w:val="58595B"/>
          <w:w w:val="105"/>
        </w:rPr>
        <w:t>users</w:t>
      </w:r>
      <w:r>
        <w:rPr>
          <w:rFonts w:ascii="Arial Black"/>
          <w:color w:val="58595B"/>
          <w:w w:val="105"/>
        </w:rPr>
        <w:t> </w:t>
      </w:r>
      <w:r>
        <w:rPr>
          <w:color w:val="58595B"/>
          <w:w w:val="105"/>
        </w:rPr>
        <w:t>(such</w:t>
      </w:r>
      <w:r>
        <w:rPr>
          <w:color w:val="58595B"/>
          <w:w w:val="105"/>
        </w:rPr>
        <w:t> as</w:t>
      </w:r>
      <w:r>
        <w:rPr>
          <w:color w:val="58595B"/>
          <w:w w:val="105"/>
        </w:rPr>
        <w:t> industries,</w:t>
      </w:r>
      <w:r>
        <w:rPr>
          <w:color w:val="58595B"/>
          <w:w w:val="105"/>
        </w:rPr>
        <w:t> commercial</w:t>
      </w:r>
      <w:r>
        <w:rPr>
          <w:color w:val="58595B"/>
          <w:w w:val="105"/>
        </w:rPr>
        <w:t> facilities,</w:t>
      </w:r>
      <w:r>
        <w:rPr>
          <w:color w:val="58595B"/>
          <w:w w:val="105"/>
        </w:rPr>
        <w:t> schools,</w:t>
      </w:r>
      <w:r>
        <w:rPr>
          <w:color w:val="58595B"/>
          <w:w w:val="105"/>
        </w:rPr>
        <w:t> health</w:t>
      </w:r>
      <w:r>
        <w:rPr>
          <w:color w:val="58595B"/>
          <w:w w:val="105"/>
        </w:rPr>
        <w:t> facilities, agro-processing</w:t>
      </w:r>
      <w:r>
        <w:rPr>
          <w:color w:val="58595B"/>
          <w:spacing w:val="-14"/>
          <w:w w:val="105"/>
        </w:rPr>
        <w:t> </w:t>
      </w:r>
      <w:r>
        <w:rPr>
          <w:color w:val="58595B"/>
          <w:w w:val="105"/>
        </w:rPr>
        <w:t>plants,</w:t>
      </w:r>
      <w:r>
        <w:rPr>
          <w:color w:val="58595B"/>
          <w:spacing w:val="-13"/>
          <w:w w:val="105"/>
        </w:rPr>
        <w:t> </w:t>
      </w:r>
      <w:r>
        <w:rPr>
          <w:color w:val="58595B"/>
          <w:w w:val="105"/>
        </w:rPr>
        <w:t>and</w:t>
      </w:r>
      <w:r>
        <w:rPr>
          <w:color w:val="58595B"/>
          <w:spacing w:val="-13"/>
          <w:w w:val="105"/>
        </w:rPr>
        <w:t> </w:t>
      </w:r>
      <w:r>
        <w:rPr>
          <w:color w:val="58595B"/>
          <w:w w:val="105"/>
        </w:rPr>
        <w:t>other</w:t>
      </w:r>
      <w:r>
        <w:rPr>
          <w:color w:val="58595B"/>
          <w:spacing w:val="-14"/>
          <w:w w:val="105"/>
        </w:rPr>
        <w:t> </w:t>
      </w:r>
      <w:r>
        <w:rPr>
          <w:color w:val="58595B"/>
          <w:w w:val="105"/>
        </w:rPr>
        <w:t>facilities)</w:t>
      </w:r>
      <w:r>
        <w:rPr>
          <w:color w:val="58595B"/>
          <w:spacing w:val="-13"/>
          <w:w w:val="105"/>
        </w:rPr>
        <w:t> </w:t>
      </w:r>
      <w:r>
        <w:rPr>
          <w:color w:val="58595B"/>
          <w:w w:val="105"/>
        </w:rPr>
        <w:t>that</w:t>
      </w:r>
      <w:r>
        <w:rPr>
          <w:color w:val="58595B"/>
          <w:spacing w:val="-13"/>
          <w:w w:val="105"/>
        </w:rPr>
        <w:t> </w:t>
      </w:r>
      <w:r>
        <w:rPr>
          <w:color w:val="58595B"/>
          <w:w w:val="105"/>
        </w:rPr>
        <w:t>contribute</w:t>
      </w:r>
      <w:r>
        <w:rPr>
          <w:color w:val="58595B"/>
          <w:spacing w:val="-14"/>
          <w:w w:val="105"/>
        </w:rPr>
        <w:t> </w:t>
      </w:r>
      <w:r>
        <w:rPr>
          <w:color w:val="58595B"/>
          <w:w w:val="105"/>
        </w:rPr>
        <w:t>to</w:t>
      </w:r>
      <w:r>
        <w:rPr>
          <w:color w:val="58595B"/>
          <w:spacing w:val="-13"/>
          <w:w w:val="105"/>
        </w:rPr>
        <w:t> </w:t>
      </w:r>
      <w:r>
        <w:rPr>
          <w:color w:val="58595B"/>
          <w:w w:val="105"/>
        </w:rPr>
        <w:t>socioeconomic </w:t>
      </w:r>
      <w:r>
        <w:rPr>
          <w:color w:val="58595B"/>
        </w:rPr>
        <w:t>development. The ongoing initiatives to provide households with electricity will </w:t>
      </w:r>
      <w:r>
        <w:rPr>
          <w:color w:val="58595B"/>
          <w:w w:val="105"/>
        </w:rPr>
        <w:t>continue,</w:t>
      </w:r>
      <w:r>
        <w:rPr>
          <w:color w:val="58595B"/>
          <w:spacing w:val="-13"/>
          <w:w w:val="105"/>
        </w:rPr>
        <w:t> </w:t>
      </w:r>
      <w:r>
        <w:rPr>
          <w:color w:val="58595B"/>
          <w:w w:val="105"/>
        </w:rPr>
        <w:t>with</w:t>
      </w:r>
      <w:r>
        <w:rPr>
          <w:color w:val="58595B"/>
          <w:spacing w:val="-13"/>
          <w:w w:val="105"/>
        </w:rPr>
        <w:t> </w:t>
      </w:r>
      <w:r>
        <w:rPr>
          <w:color w:val="58595B"/>
          <w:w w:val="105"/>
        </w:rPr>
        <w:t>the</w:t>
      </w:r>
      <w:r>
        <w:rPr>
          <w:color w:val="58595B"/>
          <w:spacing w:val="-13"/>
          <w:w w:val="105"/>
        </w:rPr>
        <w:t> </w:t>
      </w:r>
      <w:r>
        <w:rPr>
          <w:color w:val="58595B"/>
          <w:w w:val="105"/>
        </w:rPr>
        <w:t>goal</w:t>
      </w:r>
      <w:r>
        <w:rPr>
          <w:color w:val="58595B"/>
          <w:spacing w:val="-13"/>
          <w:w w:val="105"/>
        </w:rPr>
        <w:t> </w:t>
      </w:r>
      <w:r>
        <w:rPr>
          <w:color w:val="58595B"/>
          <w:w w:val="105"/>
        </w:rPr>
        <w:t>of</w:t>
      </w:r>
      <w:r>
        <w:rPr>
          <w:color w:val="58595B"/>
          <w:spacing w:val="-13"/>
          <w:w w:val="105"/>
        </w:rPr>
        <w:t> </w:t>
      </w:r>
      <w:r>
        <w:rPr>
          <w:color w:val="58595B"/>
          <w:w w:val="105"/>
        </w:rPr>
        <w:t>scaling</w:t>
      </w:r>
      <w:r>
        <w:rPr>
          <w:color w:val="58595B"/>
          <w:spacing w:val="-13"/>
          <w:w w:val="105"/>
        </w:rPr>
        <w:t> </w:t>
      </w:r>
      <w:r>
        <w:rPr>
          <w:color w:val="58595B"/>
          <w:w w:val="105"/>
        </w:rPr>
        <w:t>access</w:t>
      </w:r>
      <w:r>
        <w:rPr>
          <w:color w:val="58595B"/>
          <w:spacing w:val="-13"/>
          <w:w w:val="105"/>
        </w:rPr>
        <w:t> </w:t>
      </w:r>
      <w:r>
        <w:rPr>
          <w:color w:val="58595B"/>
          <w:w w:val="105"/>
        </w:rPr>
        <w:t>up</w:t>
      </w:r>
      <w:r>
        <w:rPr>
          <w:color w:val="58595B"/>
          <w:spacing w:val="-13"/>
          <w:w w:val="105"/>
        </w:rPr>
        <w:t> </w:t>
      </w:r>
      <w:r>
        <w:rPr>
          <w:color w:val="58595B"/>
          <w:w w:val="105"/>
        </w:rPr>
        <w:t>from</w:t>
      </w:r>
      <w:r>
        <w:rPr>
          <w:color w:val="58595B"/>
          <w:spacing w:val="-13"/>
          <w:w w:val="105"/>
        </w:rPr>
        <w:t> </w:t>
      </w:r>
      <w:r>
        <w:rPr>
          <w:color w:val="58595B"/>
          <w:w w:val="105"/>
        </w:rPr>
        <w:t>the</w:t>
      </w:r>
      <w:r>
        <w:rPr>
          <w:color w:val="58595B"/>
          <w:spacing w:val="-13"/>
          <w:w w:val="105"/>
        </w:rPr>
        <w:t> </w:t>
      </w:r>
      <w:r>
        <w:rPr>
          <w:color w:val="58595B"/>
          <w:w w:val="105"/>
        </w:rPr>
        <w:t>current</w:t>
      </w:r>
      <w:r>
        <w:rPr>
          <w:color w:val="58595B"/>
          <w:spacing w:val="-13"/>
          <w:w w:val="105"/>
        </w:rPr>
        <w:t> </w:t>
      </w:r>
      <w:r>
        <w:rPr>
          <w:color w:val="58595B"/>
          <w:w w:val="105"/>
        </w:rPr>
        <w:t>level</w:t>
      </w:r>
      <w:r>
        <w:rPr>
          <w:color w:val="58595B"/>
          <w:spacing w:val="-13"/>
          <w:w w:val="105"/>
        </w:rPr>
        <w:t> </w:t>
      </w:r>
      <w:r>
        <w:rPr>
          <w:color w:val="58595B"/>
          <w:w w:val="105"/>
        </w:rPr>
        <w:t>of</w:t>
      </w:r>
      <w:r>
        <w:rPr>
          <w:color w:val="58595B"/>
          <w:spacing w:val="-13"/>
          <w:w w:val="105"/>
        </w:rPr>
        <w:t> </w:t>
      </w:r>
      <w:r>
        <w:rPr>
          <w:color w:val="58595B"/>
          <w:w w:val="105"/>
        </w:rPr>
        <w:t>78.9%</w:t>
      </w:r>
      <w:r>
        <w:rPr>
          <w:color w:val="58595B"/>
          <w:spacing w:val="-13"/>
          <w:w w:val="105"/>
        </w:rPr>
        <w:t> </w:t>
      </w:r>
      <w:r>
        <w:rPr>
          <w:color w:val="58595B"/>
          <w:w w:val="105"/>
        </w:rPr>
        <w:t>by ensuring</w:t>
      </w:r>
      <w:r>
        <w:rPr>
          <w:color w:val="58595B"/>
          <w:spacing w:val="-1"/>
          <w:w w:val="105"/>
        </w:rPr>
        <w:t> </w:t>
      </w:r>
      <w:r>
        <w:rPr>
          <w:color w:val="58595B"/>
          <w:w w:val="105"/>
        </w:rPr>
        <w:t>that</w:t>
      </w:r>
      <w:r>
        <w:rPr>
          <w:color w:val="58595B"/>
          <w:spacing w:val="-1"/>
          <w:w w:val="105"/>
        </w:rPr>
        <w:t> </w:t>
      </w:r>
      <w:r>
        <w:rPr>
          <w:color w:val="58595B"/>
          <w:w w:val="105"/>
        </w:rPr>
        <w:t>electricity</w:t>
      </w:r>
      <w:r>
        <w:rPr>
          <w:color w:val="58595B"/>
          <w:spacing w:val="-1"/>
          <w:w w:val="105"/>
        </w:rPr>
        <w:t> </w:t>
      </w:r>
      <w:r>
        <w:rPr>
          <w:color w:val="58595B"/>
          <w:w w:val="105"/>
        </w:rPr>
        <w:t>is</w:t>
      </w:r>
      <w:r>
        <w:rPr>
          <w:color w:val="58595B"/>
          <w:spacing w:val="-1"/>
          <w:w w:val="105"/>
        </w:rPr>
        <w:t> </w:t>
      </w:r>
      <w:r>
        <w:rPr>
          <w:color w:val="58595B"/>
          <w:w w:val="105"/>
        </w:rPr>
        <w:t>accessible</w:t>
      </w:r>
      <w:r>
        <w:rPr>
          <w:color w:val="58595B"/>
          <w:spacing w:val="-1"/>
          <w:w w:val="105"/>
        </w:rPr>
        <w:t> </w:t>
      </w:r>
      <w:r>
        <w:rPr>
          <w:color w:val="58595B"/>
          <w:w w:val="105"/>
        </w:rPr>
        <w:t>in</w:t>
      </w:r>
      <w:r>
        <w:rPr>
          <w:color w:val="58595B"/>
          <w:spacing w:val="-1"/>
          <w:w w:val="105"/>
        </w:rPr>
        <w:t> </w:t>
      </w:r>
      <w:r>
        <w:rPr>
          <w:color w:val="58595B"/>
          <w:w w:val="105"/>
        </w:rPr>
        <w:t>all</w:t>
      </w:r>
      <w:r>
        <w:rPr>
          <w:color w:val="58595B"/>
          <w:spacing w:val="-1"/>
          <w:w w:val="105"/>
        </w:rPr>
        <w:t> </w:t>
      </w:r>
      <w:r>
        <w:rPr>
          <w:color w:val="58595B"/>
          <w:w w:val="105"/>
        </w:rPr>
        <w:t>cells</w:t>
      </w:r>
      <w:r>
        <w:rPr>
          <w:color w:val="58595B"/>
          <w:spacing w:val="-1"/>
          <w:w w:val="105"/>
        </w:rPr>
        <w:t> </w:t>
      </w:r>
      <w:r>
        <w:rPr>
          <w:color w:val="58595B"/>
          <w:w w:val="105"/>
        </w:rPr>
        <w:t>of</w:t>
      </w:r>
      <w:r>
        <w:rPr>
          <w:color w:val="58595B"/>
          <w:spacing w:val="-1"/>
          <w:w w:val="105"/>
        </w:rPr>
        <w:t> </w:t>
      </w:r>
      <w:r>
        <w:rPr>
          <w:color w:val="58595B"/>
          <w:w w:val="105"/>
        </w:rPr>
        <w:t>the</w:t>
      </w:r>
      <w:r>
        <w:rPr>
          <w:color w:val="58595B"/>
          <w:spacing w:val="-1"/>
          <w:w w:val="105"/>
        </w:rPr>
        <w:t> </w:t>
      </w:r>
      <w:r>
        <w:rPr>
          <w:color w:val="58595B"/>
          <w:w w:val="105"/>
        </w:rPr>
        <w:t>country.</w:t>
      </w:r>
    </w:p>
    <w:p>
      <w:pPr>
        <w:pStyle w:val="BodyText"/>
        <w:spacing w:line="235" w:lineRule="auto" w:before="142"/>
        <w:ind w:left="425" w:right="140"/>
        <w:jc w:val="both"/>
      </w:pPr>
      <w:r>
        <w:rPr>
          <w:rFonts w:ascii="Arial Black"/>
          <w:color w:val="58595B"/>
        </w:rPr>
        <w:t>Energy generation will be aligned with projected demand </w:t>
      </w:r>
      <w:r>
        <w:rPr>
          <w:color w:val="58595B"/>
        </w:rPr>
        <w:t>and </w:t>
      </w:r>
      <w:r>
        <w:rPr>
          <w:color w:val="58595B"/>
        </w:rPr>
        <w:t>economic </w:t>
      </w:r>
      <w:r>
        <w:rPr>
          <w:color w:val="58595B"/>
          <w:w w:val="105"/>
        </w:rPr>
        <w:t>forecasts based on the least-cost power development plan.</w:t>
      </w:r>
    </w:p>
    <w:p>
      <w:pPr>
        <w:pStyle w:val="BodyText"/>
        <w:spacing w:line="242" w:lineRule="auto" w:before="136"/>
        <w:ind w:left="425" w:right="139"/>
        <w:jc w:val="both"/>
      </w:pPr>
      <w:r>
        <w:rPr>
          <w:rFonts w:ascii="Arial Black"/>
          <w:color w:val="58595B"/>
          <w:spacing w:val="-4"/>
        </w:rPr>
        <w:t>The energy transition will prioritize increasing the share of renewable </w:t>
      </w:r>
      <w:r>
        <w:rPr>
          <w:rFonts w:ascii="Arial Black"/>
          <w:color w:val="58595B"/>
          <w:spacing w:val="-4"/>
        </w:rPr>
        <w:t>and </w:t>
      </w:r>
      <w:r>
        <w:rPr>
          <w:rFonts w:ascii="Arial Black"/>
          <w:color w:val="58595B"/>
          <w:spacing w:val="-6"/>
        </w:rPr>
        <w:t>clean</w:t>
      </w:r>
      <w:r>
        <w:rPr>
          <w:rFonts w:ascii="Arial Black"/>
          <w:color w:val="58595B"/>
          <w:spacing w:val="-7"/>
        </w:rPr>
        <w:t> </w:t>
      </w:r>
      <w:r>
        <w:rPr>
          <w:rFonts w:ascii="Arial Black"/>
          <w:color w:val="58595B"/>
          <w:spacing w:val="-6"/>
        </w:rPr>
        <w:t>energy</w:t>
      </w:r>
      <w:r>
        <w:rPr>
          <w:rFonts w:ascii="Arial Black"/>
          <w:color w:val="58595B"/>
          <w:spacing w:val="-7"/>
        </w:rPr>
        <w:t> </w:t>
      </w:r>
      <w:r>
        <w:rPr>
          <w:rFonts w:ascii="Arial Black"/>
          <w:color w:val="58595B"/>
          <w:spacing w:val="-6"/>
        </w:rPr>
        <w:t>in</w:t>
      </w:r>
      <w:r>
        <w:rPr>
          <w:rFonts w:ascii="Arial Black"/>
          <w:color w:val="58595B"/>
          <w:spacing w:val="-7"/>
        </w:rPr>
        <w:t> </w:t>
      </w:r>
      <w:r>
        <w:rPr>
          <w:rFonts w:ascii="Arial Black"/>
          <w:color w:val="58595B"/>
          <w:spacing w:val="-6"/>
        </w:rPr>
        <w:t>the</w:t>
      </w:r>
      <w:r>
        <w:rPr>
          <w:rFonts w:ascii="Arial Black"/>
          <w:color w:val="58595B"/>
          <w:spacing w:val="-7"/>
        </w:rPr>
        <w:t> </w:t>
      </w:r>
      <w:r>
        <w:rPr>
          <w:rFonts w:ascii="Arial Black"/>
          <w:color w:val="58595B"/>
          <w:spacing w:val="-6"/>
        </w:rPr>
        <w:t>power</w:t>
      </w:r>
      <w:r>
        <w:rPr>
          <w:rFonts w:ascii="Arial Black"/>
          <w:color w:val="58595B"/>
          <w:spacing w:val="-7"/>
        </w:rPr>
        <w:t> </w:t>
      </w:r>
      <w:r>
        <w:rPr>
          <w:rFonts w:ascii="Arial Black"/>
          <w:color w:val="58595B"/>
          <w:spacing w:val="-6"/>
        </w:rPr>
        <w:t>generation</w:t>
      </w:r>
      <w:r>
        <w:rPr>
          <w:rFonts w:ascii="Arial Black"/>
          <w:color w:val="58595B"/>
          <w:spacing w:val="-7"/>
        </w:rPr>
        <w:t> </w:t>
      </w:r>
      <w:r>
        <w:rPr>
          <w:rFonts w:ascii="Arial Black"/>
          <w:color w:val="58595B"/>
          <w:spacing w:val="-6"/>
        </w:rPr>
        <w:t>mix</w:t>
      </w:r>
      <w:r>
        <w:rPr>
          <w:rFonts w:ascii="Arial Black"/>
          <w:color w:val="58595B"/>
          <w:spacing w:val="-7"/>
        </w:rPr>
        <w:t> </w:t>
      </w:r>
      <w:r>
        <w:rPr>
          <w:rFonts w:ascii="Arial Black"/>
          <w:color w:val="58595B"/>
          <w:spacing w:val="-6"/>
        </w:rPr>
        <w:t>from</w:t>
      </w:r>
      <w:r>
        <w:rPr>
          <w:rFonts w:ascii="Arial Black"/>
          <w:color w:val="58595B"/>
          <w:spacing w:val="-7"/>
        </w:rPr>
        <w:t> </w:t>
      </w:r>
      <w:r>
        <w:rPr>
          <w:rFonts w:ascii="Arial Black"/>
          <w:color w:val="58595B"/>
          <w:spacing w:val="-6"/>
        </w:rPr>
        <w:t>51%</w:t>
      </w:r>
      <w:r>
        <w:rPr>
          <w:rFonts w:ascii="Arial Black"/>
          <w:color w:val="58595B"/>
          <w:spacing w:val="-7"/>
        </w:rPr>
        <w:t> </w:t>
      </w:r>
      <w:r>
        <w:rPr>
          <w:rFonts w:ascii="Arial Black"/>
          <w:color w:val="58595B"/>
          <w:spacing w:val="-6"/>
        </w:rPr>
        <w:t>to</w:t>
      </w:r>
      <w:r>
        <w:rPr>
          <w:rFonts w:ascii="Arial Black"/>
          <w:color w:val="58595B"/>
          <w:spacing w:val="-7"/>
        </w:rPr>
        <w:t> </w:t>
      </w:r>
      <w:r>
        <w:rPr>
          <w:rFonts w:ascii="Arial Black"/>
          <w:color w:val="58595B"/>
          <w:spacing w:val="-6"/>
        </w:rPr>
        <w:t>60%</w:t>
      </w:r>
      <w:r>
        <w:rPr>
          <w:rFonts w:ascii="Arial Black"/>
          <w:color w:val="58595B"/>
          <w:spacing w:val="-7"/>
        </w:rPr>
        <w:t> </w:t>
      </w:r>
      <w:r>
        <w:rPr>
          <w:rFonts w:ascii="Arial Black"/>
          <w:color w:val="58595B"/>
          <w:spacing w:val="-6"/>
        </w:rPr>
        <w:t>while</w:t>
      </w:r>
      <w:r>
        <w:rPr>
          <w:rFonts w:ascii="Arial Black"/>
          <w:color w:val="58595B"/>
          <w:spacing w:val="-7"/>
        </w:rPr>
        <w:t> </w:t>
      </w:r>
      <w:r>
        <w:rPr>
          <w:rFonts w:ascii="Arial Black"/>
          <w:color w:val="58595B"/>
          <w:spacing w:val="-6"/>
        </w:rPr>
        <w:t>scaling</w:t>
      </w:r>
      <w:r>
        <w:rPr>
          <w:rFonts w:ascii="Arial Black"/>
          <w:color w:val="58595B"/>
          <w:spacing w:val="-7"/>
        </w:rPr>
        <w:t> </w:t>
      </w:r>
      <w:r>
        <w:rPr>
          <w:rFonts w:ascii="Arial Black"/>
          <w:color w:val="58595B"/>
          <w:spacing w:val="-6"/>
        </w:rPr>
        <w:t>up </w:t>
      </w:r>
      <w:r>
        <w:rPr>
          <w:rFonts w:ascii="Arial Black"/>
          <w:color w:val="58595B"/>
          <w:spacing w:val="-4"/>
        </w:rPr>
        <w:t>the</w:t>
      </w:r>
      <w:r>
        <w:rPr>
          <w:rFonts w:ascii="Arial Black"/>
          <w:color w:val="58595B"/>
          <w:spacing w:val="-10"/>
        </w:rPr>
        <w:t> </w:t>
      </w:r>
      <w:r>
        <w:rPr>
          <w:rFonts w:ascii="Arial Black"/>
          <w:color w:val="58595B"/>
          <w:spacing w:val="-4"/>
        </w:rPr>
        <w:t>6doption</w:t>
      </w:r>
      <w:r>
        <w:rPr>
          <w:rFonts w:ascii="Arial Black"/>
          <w:color w:val="58595B"/>
          <w:spacing w:val="-9"/>
        </w:rPr>
        <w:t> </w:t>
      </w:r>
      <w:r>
        <w:rPr>
          <w:rFonts w:ascii="Arial Black"/>
          <w:color w:val="58595B"/>
          <w:spacing w:val="-4"/>
        </w:rPr>
        <w:t>of</w:t>
      </w:r>
      <w:r>
        <w:rPr>
          <w:rFonts w:ascii="Arial Black"/>
          <w:color w:val="58595B"/>
          <w:spacing w:val="-10"/>
        </w:rPr>
        <w:t> </w:t>
      </w:r>
      <w:r>
        <w:rPr>
          <w:rFonts w:ascii="Arial Black"/>
          <w:color w:val="58595B"/>
          <w:spacing w:val="-4"/>
        </w:rPr>
        <w:t>cle6n</w:t>
      </w:r>
      <w:r>
        <w:rPr>
          <w:rFonts w:ascii="Arial Black"/>
          <w:color w:val="58595B"/>
          <w:spacing w:val="-9"/>
        </w:rPr>
        <w:t> </w:t>
      </w:r>
      <w:r>
        <w:rPr>
          <w:rFonts w:ascii="Arial Black"/>
          <w:color w:val="58595B"/>
          <w:spacing w:val="-4"/>
        </w:rPr>
        <w:t>6nd</w:t>
      </w:r>
      <w:r>
        <w:rPr>
          <w:rFonts w:ascii="Arial Black"/>
          <w:color w:val="58595B"/>
          <w:spacing w:val="-9"/>
        </w:rPr>
        <w:t> </w:t>
      </w:r>
      <w:r>
        <w:rPr>
          <w:rFonts w:ascii="Arial Black"/>
          <w:color w:val="58595B"/>
          <w:spacing w:val="-4"/>
        </w:rPr>
        <w:t>efficient</w:t>
      </w:r>
      <w:r>
        <w:rPr>
          <w:rFonts w:ascii="Arial Black"/>
          <w:color w:val="58595B"/>
          <w:spacing w:val="-10"/>
        </w:rPr>
        <w:t> </w:t>
      </w:r>
      <w:r>
        <w:rPr>
          <w:rFonts w:ascii="Arial Black"/>
          <w:color w:val="58595B"/>
          <w:spacing w:val="-4"/>
        </w:rPr>
        <w:t>biom6ss</w:t>
      </w:r>
      <w:r>
        <w:rPr>
          <w:rFonts w:ascii="Arial Black"/>
          <w:color w:val="58595B"/>
          <w:spacing w:val="-9"/>
        </w:rPr>
        <w:t> </w:t>
      </w:r>
      <w:r>
        <w:rPr>
          <w:rFonts w:ascii="Arial Black"/>
          <w:color w:val="58595B"/>
          <w:spacing w:val="-4"/>
        </w:rPr>
        <w:t>cooking</w:t>
      </w:r>
      <w:r>
        <w:rPr>
          <w:rFonts w:ascii="Arial Black"/>
          <w:color w:val="58595B"/>
          <w:spacing w:val="-9"/>
        </w:rPr>
        <w:t> </w:t>
      </w:r>
      <w:r>
        <w:rPr>
          <w:rFonts w:ascii="Arial Black"/>
          <w:color w:val="58595B"/>
          <w:spacing w:val="-4"/>
        </w:rPr>
        <w:t>technologies</w:t>
      </w:r>
      <w:r>
        <w:rPr>
          <w:rFonts w:ascii="Arial Black"/>
          <w:color w:val="58595B"/>
          <w:spacing w:val="-10"/>
        </w:rPr>
        <w:t> </w:t>
      </w:r>
      <w:r>
        <w:rPr>
          <w:rFonts w:ascii="Arial Black"/>
          <w:color w:val="58595B"/>
          <w:spacing w:val="-4"/>
        </w:rPr>
        <w:t>for</w:t>
      </w:r>
      <w:r>
        <w:rPr>
          <w:rFonts w:ascii="Arial Black"/>
          <w:color w:val="58595B"/>
          <w:spacing w:val="-9"/>
        </w:rPr>
        <w:t> </w:t>
      </w:r>
      <w:r>
        <w:rPr>
          <w:rFonts w:ascii="Arial Black"/>
          <w:color w:val="58595B"/>
          <w:spacing w:val="-4"/>
        </w:rPr>
        <w:t>l6rge- </w:t>
      </w:r>
      <w:r>
        <w:rPr>
          <w:rFonts w:ascii="Arial Black"/>
          <w:color w:val="58595B"/>
          <w:spacing w:val="-2"/>
        </w:rPr>
        <w:t>scale</w:t>
      </w:r>
      <w:r>
        <w:rPr>
          <w:rFonts w:ascii="Arial Black"/>
          <w:color w:val="58595B"/>
          <w:spacing w:val="-4"/>
        </w:rPr>
        <w:t> </w:t>
      </w:r>
      <w:r>
        <w:rPr>
          <w:rFonts w:ascii="Arial Black"/>
          <w:color w:val="58595B"/>
          <w:spacing w:val="-2"/>
        </w:rPr>
        <w:t>users</w:t>
      </w:r>
      <w:r>
        <w:rPr>
          <w:rFonts w:ascii="Arial Black"/>
          <w:color w:val="58595B"/>
          <w:spacing w:val="-4"/>
        </w:rPr>
        <w:t> </w:t>
      </w:r>
      <w:r>
        <w:rPr>
          <w:rFonts w:ascii="Arial Black"/>
          <w:color w:val="58595B"/>
          <w:spacing w:val="-2"/>
        </w:rPr>
        <w:t>(e.g.</w:t>
      </w:r>
      <w:r>
        <w:rPr>
          <w:rFonts w:ascii="Arial Black"/>
          <w:color w:val="58595B"/>
          <w:spacing w:val="-4"/>
        </w:rPr>
        <w:t> </w:t>
      </w:r>
      <w:r>
        <w:rPr>
          <w:rFonts w:ascii="Arial Black"/>
          <w:color w:val="58595B"/>
          <w:spacing w:val="-2"/>
        </w:rPr>
        <w:t>schools,</w:t>
      </w:r>
      <w:r>
        <w:rPr>
          <w:rFonts w:ascii="Arial Black"/>
          <w:color w:val="58595B"/>
          <w:spacing w:val="-4"/>
        </w:rPr>
        <w:t> </w:t>
      </w:r>
      <w:r>
        <w:rPr>
          <w:rFonts w:ascii="Arial Black"/>
          <w:color w:val="58595B"/>
          <w:spacing w:val="-2"/>
        </w:rPr>
        <w:t>health</w:t>
      </w:r>
      <w:r>
        <w:rPr>
          <w:rFonts w:ascii="Arial Black"/>
          <w:color w:val="58595B"/>
          <w:spacing w:val="-4"/>
        </w:rPr>
        <w:t> </w:t>
      </w:r>
      <w:r>
        <w:rPr>
          <w:rFonts w:ascii="Arial Black"/>
          <w:color w:val="58595B"/>
          <w:spacing w:val="-2"/>
        </w:rPr>
        <w:t>facilities,</w:t>
      </w:r>
      <w:r>
        <w:rPr>
          <w:rFonts w:ascii="Arial Black"/>
          <w:color w:val="58595B"/>
          <w:spacing w:val="-4"/>
        </w:rPr>
        <w:t> </w:t>
      </w:r>
      <w:r>
        <w:rPr>
          <w:rFonts w:ascii="Arial Black"/>
          <w:color w:val="58595B"/>
          <w:spacing w:val="-2"/>
        </w:rPr>
        <w:t>prisons,</w:t>
      </w:r>
      <w:r>
        <w:rPr>
          <w:rFonts w:ascii="Arial Black"/>
          <w:color w:val="58595B"/>
          <w:spacing w:val="-4"/>
        </w:rPr>
        <w:t> </w:t>
      </w:r>
      <w:r>
        <w:rPr>
          <w:rFonts w:ascii="Arial Black"/>
          <w:color w:val="58595B"/>
          <w:spacing w:val="-2"/>
        </w:rPr>
        <w:t>etc.)</w:t>
      </w:r>
      <w:r>
        <w:rPr>
          <w:rFonts w:ascii="Arial Black"/>
          <w:color w:val="58595B"/>
          <w:spacing w:val="-4"/>
        </w:rPr>
        <w:t> </w:t>
      </w:r>
      <w:r>
        <w:rPr>
          <w:rFonts w:ascii="Arial Black"/>
          <w:color w:val="58595B"/>
          <w:spacing w:val="-2"/>
        </w:rPr>
        <w:t>and</w:t>
      </w:r>
      <w:r>
        <w:rPr>
          <w:rFonts w:ascii="Arial Black"/>
          <w:color w:val="58595B"/>
          <w:spacing w:val="-4"/>
        </w:rPr>
        <w:t> </w:t>
      </w:r>
      <w:r>
        <w:rPr>
          <w:rFonts w:ascii="Arial Black"/>
          <w:color w:val="58595B"/>
          <w:spacing w:val="-2"/>
        </w:rPr>
        <w:t>households</w:t>
      </w:r>
      <w:r>
        <w:rPr>
          <w:color w:val="58595B"/>
          <w:spacing w:val="-2"/>
        </w:rPr>
        <w:t>. </w:t>
      </w:r>
      <w:r>
        <w:rPr>
          <w:color w:val="58595B"/>
        </w:rPr>
        <w:t>Nuclear technology for productive uses in sectors such as health, energy and agriculture among others will be explored and developed. Development and</w:t>
      </w:r>
      <w:r>
        <w:rPr>
          <w:color w:val="58595B"/>
          <w:spacing w:val="80"/>
        </w:rPr>
        <w:t> </w:t>
      </w:r>
      <w:r>
        <w:rPr>
          <w:color w:val="58595B"/>
        </w:rPr>
        <w:t>use of cleaner fuels such as methane gas for industrial and home uses will also be</w:t>
      </w:r>
      <w:r>
        <w:rPr>
          <w:color w:val="58595B"/>
          <w:spacing w:val="-6"/>
        </w:rPr>
        <w:t> </w:t>
      </w:r>
      <w:r>
        <w:rPr>
          <w:color w:val="58595B"/>
        </w:rPr>
        <w:t>promoted.</w:t>
      </w:r>
    </w:p>
    <w:p>
      <w:pPr>
        <w:pStyle w:val="BodyText"/>
        <w:spacing w:line="235" w:lineRule="auto" w:before="140"/>
        <w:ind w:left="425" w:right="140"/>
        <w:jc w:val="both"/>
      </w:pPr>
      <w:r>
        <w:rPr>
          <w:color w:val="58595B"/>
          <w:w w:val="105"/>
        </w:rPr>
        <w:t>To</w:t>
      </w:r>
      <w:r>
        <w:rPr>
          <w:color w:val="58595B"/>
          <w:spacing w:val="-14"/>
          <w:w w:val="105"/>
        </w:rPr>
        <w:t> </w:t>
      </w:r>
      <w:r>
        <w:rPr>
          <w:color w:val="58595B"/>
          <w:w w:val="105"/>
        </w:rPr>
        <w:t>ensure</w:t>
      </w:r>
      <w:r>
        <w:rPr>
          <w:color w:val="58595B"/>
          <w:spacing w:val="-13"/>
          <w:w w:val="105"/>
        </w:rPr>
        <w:t> </w:t>
      </w:r>
      <w:r>
        <w:rPr>
          <w:color w:val="58595B"/>
          <w:w w:val="105"/>
        </w:rPr>
        <w:t>long-term</w:t>
      </w:r>
      <w:r>
        <w:rPr>
          <w:color w:val="58595B"/>
          <w:spacing w:val="-13"/>
          <w:w w:val="105"/>
        </w:rPr>
        <w:t> </w:t>
      </w:r>
      <w:r>
        <w:rPr>
          <w:color w:val="58595B"/>
          <w:w w:val="105"/>
        </w:rPr>
        <w:t>energy</w:t>
      </w:r>
      <w:r>
        <w:rPr>
          <w:color w:val="58595B"/>
          <w:spacing w:val="-13"/>
          <w:w w:val="105"/>
        </w:rPr>
        <w:t> </w:t>
      </w:r>
      <w:r>
        <w:rPr>
          <w:color w:val="58595B"/>
          <w:w w:val="105"/>
        </w:rPr>
        <w:t>security,</w:t>
      </w:r>
      <w:r>
        <w:rPr>
          <w:color w:val="58595B"/>
          <w:spacing w:val="-14"/>
          <w:w w:val="105"/>
        </w:rPr>
        <w:t> </w:t>
      </w:r>
      <w:r>
        <w:rPr>
          <w:color w:val="58595B"/>
          <w:w w:val="105"/>
        </w:rPr>
        <w:t>adequate</w:t>
      </w:r>
      <w:r>
        <w:rPr>
          <w:color w:val="58595B"/>
          <w:spacing w:val="-13"/>
          <w:w w:val="105"/>
        </w:rPr>
        <w:t> </w:t>
      </w:r>
      <w:r>
        <w:rPr>
          <w:color w:val="58595B"/>
          <w:w w:val="105"/>
        </w:rPr>
        <w:t>reserves</w:t>
      </w:r>
      <w:r>
        <w:rPr>
          <w:color w:val="58595B"/>
          <w:spacing w:val="-13"/>
          <w:w w:val="105"/>
        </w:rPr>
        <w:t> </w:t>
      </w:r>
      <w:r>
        <w:rPr>
          <w:color w:val="58595B"/>
          <w:w w:val="105"/>
        </w:rPr>
        <w:t>and</w:t>
      </w:r>
      <w:r>
        <w:rPr>
          <w:color w:val="58595B"/>
          <w:spacing w:val="-13"/>
          <w:w w:val="105"/>
        </w:rPr>
        <w:t> </w:t>
      </w:r>
      <w:r>
        <w:rPr>
          <w:color w:val="58595B"/>
          <w:w w:val="105"/>
        </w:rPr>
        <w:t>storage</w:t>
      </w:r>
      <w:r>
        <w:rPr>
          <w:color w:val="58595B"/>
          <w:spacing w:val="-14"/>
          <w:w w:val="105"/>
        </w:rPr>
        <w:t> </w:t>
      </w:r>
      <w:r>
        <w:rPr>
          <w:color w:val="58595B"/>
          <w:w w:val="105"/>
        </w:rPr>
        <w:t>capacity for</w:t>
      </w:r>
      <w:r>
        <w:rPr>
          <w:color w:val="58595B"/>
          <w:w w:val="105"/>
        </w:rPr>
        <w:t> critical</w:t>
      </w:r>
      <w:r>
        <w:rPr>
          <w:color w:val="58595B"/>
          <w:w w:val="105"/>
        </w:rPr>
        <w:t> energy</w:t>
      </w:r>
      <w:r>
        <w:rPr>
          <w:color w:val="58595B"/>
          <w:w w:val="105"/>
        </w:rPr>
        <w:t> products</w:t>
      </w:r>
      <w:r>
        <w:rPr>
          <w:color w:val="58595B"/>
          <w:w w:val="105"/>
        </w:rPr>
        <w:t> such</w:t>
      </w:r>
      <w:r>
        <w:rPr>
          <w:color w:val="58595B"/>
          <w:w w:val="105"/>
        </w:rPr>
        <w:t> as</w:t>
      </w:r>
      <w:r>
        <w:rPr>
          <w:color w:val="58595B"/>
          <w:w w:val="105"/>
        </w:rPr>
        <w:t> oil</w:t>
      </w:r>
      <w:r>
        <w:rPr>
          <w:color w:val="58595B"/>
          <w:w w:val="105"/>
        </w:rPr>
        <w:t> and</w:t>
      </w:r>
      <w:r>
        <w:rPr>
          <w:color w:val="58595B"/>
          <w:w w:val="105"/>
        </w:rPr>
        <w:t> gas,</w:t>
      </w:r>
      <w:r>
        <w:rPr>
          <w:color w:val="58595B"/>
          <w:w w:val="105"/>
        </w:rPr>
        <w:t> will</w:t>
      </w:r>
      <w:r>
        <w:rPr>
          <w:color w:val="58595B"/>
          <w:w w:val="105"/>
        </w:rPr>
        <w:t> be</w:t>
      </w:r>
      <w:r>
        <w:rPr>
          <w:color w:val="58595B"/>
          <w:w w:val="105"/>
        </w:rPr>
        <w:t> developed</w:t>
      </w:r>
      <w:r>
        <w:rPr>
          <w:color w:val="58595B"/>
          <w:w w:val="105"/>
        </w:rPr>
        <w:t> and </w:t>
      </w:r>
      <w:r>
        <w:rPr>
          <w:color w:val="58595B"/>
          <w:spacing w:val="-2"/>
          <w:w w:val="105"/>
        </w:rPr>
        <w:t>maintained.</w:t>
      </w:r>
    </w:p>
    <w:p>
      <w:pPr>
        <w:pStyle w:val="BodyText"/>
        <w:spacing w:before="125"/>
      </w:pPr>
    </w:p>
    <w:p>
      <w:pPr>
        <w:pStyle w:val="Heading4"/>
        <w:numPr>
          <w:ilvl w:val="1"/>
          <w:numId w:val="5"/>
        </w:numPr>
        <w:tabs>
          <w:tab w:pos="989" w:val="left" w:leader="none"/>
          <w:tab w:pos="992" w:val="left" w:leader="none"/>
        </w:tabs>
        <w:spacing w:line="230" w:lineRule="auto" w:before="0" w:after="0"/>
        <w:ind w:left="992" w:right="279" w:hanging="567"/>
        <w:jc w:val="left"/>
      </w:pPr>
      <w:bookmarkStart w:name="_TOC_250023" w:id="9"/>
      <w:r>
        <w:rPr>
          <w:spacing w:val="-4"/>
          <w:w w:val="90"/>
        </w:rPr>
        <w:t>Increased</w:t>
      </w:r>
      <w:r>
        <w:rPr>
          <w:spacing w:val="-38"/>
          <w:w w:val="90"/>
        </w:rPr>
        <w:t> </w:t>
      </w:r>
      <w:r>
        <w:rPr>
          <w:spacing w:val="-4"/>
          <w:w w:val="90"/>
        </w:rPr>
        <w:t>access</w:t>
      </w:r>
      <w:r>
        <w:rPr>
          <w:spacing w:val="-37"/>
          <w:w w:val="90"/>
        </w:rPr>
        <w:t> </w:t>
      </w:r>
      <w:r>
        <w:rPr>
          <w:spacing w:val="-4"/>
          <w:w w:val="90"/>
        </w:rPr>
        <w:t>to</w:t>
      </w:r>
      <w:r>
        <w:rPr>
          <w:spacing w:val="-37"/>
          <w:w w:val="90"/>
        </w:rPr>
        <w:t> </w:t>
      </w:r>
      <w:r>
        <w:rPr>
          <w:spacing w:val="-4"/>
          <w:w w:val="90"/>
        </w:rPr>
        <w:t>water</w:t>
      </w:r>
      <w:r>
        <w:rPr>
          <w:spacing w:val="-38"/>
          <w:w w:val="90"/>
        </w:rPr>
        <w:t> </w:t>
      </w:r>
      <w:r>
        <w:rPr>
          <w:spacing w:val="-4"/>
          <w:w w:val="90"/>
        </w:rPr>
        <w:t>for</w:t>
      </w:r>
      <w:r>
        <w:rPr>
          <w:spacing w:val="-37"/>
          <w:w w:val="90"/>
        </w:rPr>
        <w:t> </w:t>
      </w:r>
      <w:r>
        <w:rPr>
          <w:spacing w:val="-4"/>
          <w:w w:val="90"/>
        </w:rPr>
        <w:t>socioeconomic </w:t>
      </w:r>
      <w:bookmarkEnd w:id="9"/>
      <w:r>
        <w:rPr>
          <w:spacing w:val="-2"/>
        </w:rPr>
        <w:t>development</w:t>
      </w:r>
    </w:p>
    <w:p>
      <w:pPr>
        <w:pStyle w:val="BodyText"/>
        <w:spacing w:line="254" w:lineRule="auto" w:before="129"/>
        <w:ind w:left="425" w:right="139"/>
        <w:jc w:val="both"/>
      </w:pPr>
      <w:r>
        <w:rPr>
          <w:rFonts w:ascii="Arial Black"/>
          <w:color w:val="58595B"/>
          <w:w w:val="90"/>
        </w:rPr>
        <w:t>The objective is to increase water production and ensure it is accessible in all </w:t>
      </w:r>
      <w:r>
        <w:rPr>
          <w:rFonts w:ascii="Arial Black"/>
          <w:color w:val="58595B"/>
        </w:rPr>
        <w:t>villages</w:t>
      </w:r>
      <w:r>
        <w:rPr>
          <w:rFonts w:ascii="Arial Black"/>
          <w:color w:val="58595B"/>
          <w:spacing w:val="-20"/>
        </w:rPr>
        <w:t> </w:t>
      </w:r>
      <w:r>
        <w:rPr>
          <w:rFonts w:ascii="Arial Black"/>
          <w:color w:val="58595B"/>
        </w:rPr>
        <w:t>nationwide</w:t>
      </w:r>
      <w:r>
        <w:rPr>
          <w:rFonts w:ascii="Arial Black"/>
          <w:color w:val="58595B"/>
          <w:spacing w:val="-20"/>
        </w:rPr>
        <w:t> </w:t>
      </w:r>
      <w:r>
        <w:rPr>
          <w:rFonts w:ascii="Arial Black"/>
          <w:color w:val="58595B"/>
        </w:rPr>
        <w:t>for</w:t>
      </w:r>
      <w:r>
        <w:rPr>
          <w:rFonts w:ascii="Arial Black"/>
          <w:color w:val="58595B"/>
          <w:spacing w:val="-20"/>
        </w:rPr>
        <w:t> </w:t>
      </w:r>
      <w:r>
        <w:rPr>
          <w:rFonts w:ascii="Arial Black"/>
          <w:color w:val="58595B"/>
        </w:rPr>
        <w:t>productive</w:t>
      </w:r>
      <w:r>
        <w:rPr>
          <w:rFonts w:ascii="Arial Black"/>
          <w:color w:val="58595B"/>
          <w:spacing w:val="-20"/>
        </w:rPr>
        <w:t> </w:t>
      </w:r>
      <w:r>
        <w:rPr>
          <w:rFonts w:ascii="Arial Black"/>
          <w:color w:val="58595B"/>
        </w:rPr>
        <w:t>users</w:t>
      </w:r>
      <w:r>
        <w:rPr>
          <w:rFonts w:ascii="Arial Black"/>
          <w:color w:val="58595B"/>
          <w:spacing w:val="-20"/>
        </w:rPr>
        <w:t> </w:t>
      </w:r>
      <w:r>
        <w:rPr>
          <w:rFonts w:ascii="Arial Black"/>
          <w:color w:val="58595B"/>
        </w:rPr>
        <w:t>and</w:t>
      </w:r>
      <w:r>
        <w:rPr>
          <w:rFonts w:ascii="Arial Black"/>
          <w:color w:val="58595B"/>
          <w:spacing w:val="-20"/>
        </w:rPr>
        <w:t> </w:t>
      </w:r>
      <w:r>
        <w:rPr>
          <w:rFonts w:ascii="Arial Black"/>
          <w:color w:val="58595B"/>
        </w:rPr>
        <w:t>households</w:t>
      </w:r>
      <w:r>
        <w:rPr>
          <w:color w:val="58595B"/>
        </w:rPr>
        <w:t>.</w:t>
      </w:r>
    </w:p>
    <w:p>
      <w:pPr>
        <w:pStyle w:val="BodyText"/>
        <w:spacing w:line="237" w:lineRule="auto" w:before="123"/>
        <w:ind w:left="425" w:right="139"/>
        <w:jc w:val="both"/>
      </w:pPr>
      <w:r>
        <w:rPr>
          <w:rFonts w:ascii="Arial Black"/>
          <w:color w:val="58595B"/>
        </w:rPr>
        <w:t>This will involve expanding, rehabilitating and maintaining water infrastructure</w:t>
      </w:r>
      <w:r>
        <w:rPr>
          <w:rFonts w:ascii="Arial Black"/>
          <w:color w:val="58595B"/>
          <w:spacing w:val="-14"/>
        </w:rPr>
        <w:t> </w:t>
      </w:r>
      <w:r>
        <w:rPr>
          <w:rFonts w:ascii="Arial Black"/>
          <w:color w:val="58595B"/>
        </w:rPr>
        <w:t>to</w:t>
      </w:r>
      <w:r>
        <w:rPr>
          <w:rFonts w:ascii="Arial Black"/>
          <w:color w:val="58595B"/>
          <w:spacing w:val="-13"/>
        </w:rPr>
        <w:t> </w:t>
      </w:r>
      <w:r>
        <w:rPr>
          <w:rFonts w:ascii="Arial Black"/>
          <w:color w:val="58595B"/>
        </w:rPr>
        <w:t>improve</w:t>
      </w:r>
      <w:r>
        <w:rPr>
          <w:rFonts w:ascii="Arial Black"/>
          <w:color w:val="58595B"/>
          <w:spacing w:val="-14"/>
        </w:rPr>
        <w:t> </w:t>
      </w:r>
      <w:r>
        <w:rPr>
          <w:rFonts w:ascii="Arial Black"/>
          <w:color w:val="58595B"/>
        </w:rPr>
        <w:t>the</w:t>
      </w:r>
      <w:r>
        <w:rPr>
          <w:rFonts w:ascii="Arial Black"/>
          <w:color w:val="58595B"/>
          <w:spacing w:val="-13"/>
        </w:rPr>
        <w:t> </w:t>
      </w:r>
      <w:r>
        <w:rPr>
          <w:rFonts w:ascii="Arial Black"/>
          <w:color w:val="58595B"/>
        </w:rPr>
        <w:t>quality</w:t>
      </w:r>
      <w:r>
        <w:rPr>
          <w:rFonts w:ascii="Arial Black"/>
          <w:color w:val="58595B"/>
          <w:spacing w:val="-13"/>
        </w:rPr>
        <w:t> </w:t>
      </w:r>
      <w:r>
        <w:rPr>
          <w:rFonts w:ascii="Arial Black"/>
          <w:color w:val="58595B"/>
        </w:rPr>
        <w:t>of</w:t>
      </w:r>
      <w:r>
        <w:rPr>
          <w:rFonts w:ascii="Arial Black"/>
          <w:color w:val="58595B"/>
          <w:spacing w:val="-14"/>
        </w:rPr>
        <w:t> </w:t>
      </w:r>
      <w:r>
        <w:rPr>
          <w:rFonts w:ascii="Arial Black"/>
          <w:color w:val="58595B"/>
        </w:rPr>
        <w:t>water</w:t>
      </w:r>
      <w:r>
        <w:rPr>
          <w:rFonts w:ascii="Arial Black"/>
          <w:color w:val="58595B"/>
          <w:spacing w:val="-13"/>
        </w:rPr>
        <w:t> </w:t>
      </w:r>
      <w:r>
        <w:rPr>
          <w:rFonts w:ascii="Arial Black"/>
          <w:color w:val="58595B"/>
        </w:rPr>
        <w:t>services</w:t>
      </w:r>
      <w:r>
        <w:rPr>
          <w:rFonts w:ascii="Arial Black"/>
          <w:color w:val="58595B"/>
          <w:spacing w:val="-13"/>
        </w:rPr>
        <w:t> </w:t>
      </w:r>
      <w:r>
        <w:rPr>
          <w:rFonts w:ascii="Arial Black"/>
          <w:color w:val="58595B"/>
        </w:rPr>
        <w:t>delivered</w:t>
      </w:r>
      <w:r>
        <w:rPr>
          <w:color w:val="58595B"/>
        </w:rPr>
        <w:t>.</w:t>
      </w:r>
      <w:r>
        <w:rPr>
          <w:color w:val="58595B"/>
          <w:spacing w:val="-13"/>
        </w:rPr>
        <w:t> </w:t>
      </w:r>
      <w:r>
        <w:rPr>
          <w:color w:val="58595B"/>
        </w:rPr>
        <w:t>This</w:t>
      </w:r>
      <w:r>
        <w:rPr>
          <w:color w:val="58595B"/>
          <w:spacing w:val="-13"/>
        </w:rPr>
        <w:t> </w:t>
      </w:r>
      <w:r>
        <w:rPr>
          <w:color w:val="58595B"/>
        </w:rPr>
        <w:t>will be done in tandem with the scaling up of planned settlements to reach </w:t>
      </w:r>
      <w:r>
        <w:rPr>
          <w:color w:val="58595B"/>
        </w:rPr>
        <w:t>more households in a cost-efficient manner. Daily water production capacity will be more than doubled to meet projected demand through the development and maintenance of water treatment plants. Non-revenue water will be reduced to enhance efficiency in providing water services.</w:t>
      </w:r>
    </w:p>
    <w:p>
      <w:pPr>
        <w:pStyle w:val="BodyText"/>
        <w:spacing w:after="0" w:line="237" w:lineRule="auto"/>
        <w:jc w:val="both"/>
        <w:sectPr>
          <w:pgSz w:w="8230" w:h="11630"/>
          <w:pgMar w:header="0" w:footer="591" w:top="980" w:bottom="780" w:left="708" w:right="708"/>
        </w:sectPr>
      </w:pPr>
    </w:p>
    <w:p>
      <w:pPr>
        <w:pStyle w:val="BodyText"/>
        <w:spacing w:line="244" w:lineRule="auto" w:before="63"/>
        <w:ind w:left="142" w:right="423"/>
        <w:jc w:val="both"/>
      </w:pPr>
      <w:r>
        <w:rPr>
          <w:rFonts w:ascii="Arial Black"/>
          <w:color w:val="58595B"/>
          <w:spacing w:val="-2"/>
        </w:rPr>
        <w:t>The</w:t>
      </w:r>
      <w:r>
        <w:rPr>
          <w:rFonts w:ascii="Arial Black"/>
          <w:color w:val="58595B"/>
          <w:spacing w:val="-11"/>
        </w:rPr>
        <w:t> </w:t>
      </w:r>
      <w:r>
        <w:rPr>
          <w:rFonts w:ascii="Arial Black"/>
          <w:color w:val="58595B"/>
          <w:spacing w:val="-2"/>
        </w:rPr>
        <w:t>drive</w:t>
      </w:r>
      <w:r>
        <w:rPr>
          <w:rFonts w:ascii="Arial Black"/>
          <w:color w:val="58595B"/>
          <w:spacing w:val="-11"/>
        </w:rPr>
        <w:t> </w:t>
      </w:r>
      <w:r>
        <w:rPr>
          <w:rFonts w:ascii="Arial Black"/>
          <w:color w:val="58595B"/>
          <w:spacing w:val="-2"/>
        </w:rPr>
        <w:t>towards</w:t>
      </w:r>
      <w:r>
        <w:rPr>
          <w:rFonts w:ascii="Arial Black"/>
          <w:color w:val="58595B"/>
          <w:spacing w:val="-11"/>
        </w:rPr>
        <w:t> </w:t>
      </w:r>
      <w:r>
        <w:rPr>
          <w:rFonts w:ascii="Arial Black"/>
          <w:color w:val="58595B"/>
          <w:spacing w:val="-2"/>
        </w:rPr>
        <w:t>universal</w:t>
      </w:r>
      <w:r>
        <w:rPr>
          <w:rFonts w:ascii="Arial Black"/>
          <w:color w:val="58595B"/>
          <w:spacing w:val="-11"/>
        </w:rPr>
        <w:t> </w:t>
      </w:r>
      <w:r>
        <w:rPr>
          <w:rFonts w:ascii="Arial Black"/>
          <w:color w:val="58595B"/>
          <w:spacing w:val="-2"/>
        </w:rPr>
        <w:t>access</w:t>
      </w:r>
      <w:r>
        <w:rPr>
          <w:rFonts w:ascii="Arial Black"/>
          <w:color w:val="58595B"/>
          <w:spacing w:val="-11"/>
        </w:rPr>
        <w:t> </w:t>
      </w:r>
      <w:r>
        <w:rPr>
          <w:rFonts w:ascii="Arial Black"/>
          <w:color w:val="58595B"/>
          <w:spacing w:val="-2"/>
        </w:rPr>
        <w:t>to</w:t>
      </w:r>
      <w:r>
        <w:rPr>
          <w:rFonts w:ascii="Arial Black"/>
          <w:color w:val="58595B"/>
          <w:spacing w:val="-11"/>
        </w:rPr>
        <w:t> </w:t>
      </w:r>
      <w:r>
        <w:rPr>
          <w:rFonts w:ascii="Arial Black"/>
          <w:color w:val="58595B"/>
          <w:spacing w:val="-2"/>
        </w:rPr>
        <w:t>basic</w:t>
      </w:r>
      <w:r>
        <w:rPr>
          <w:rFonts w:ascii="Arial Black"/>
          <w:color w:val="58595B"/>
          <w:spacing w:val="-11"/>
        </w:rPr>
        <w:t> </w:t>
      </w:r>
      <w:r>
        <w:rPr>
          <w:rFonts w:ascii="Arial Black"/>
          <w:color w:val="58595B"/>
          <w:spacing w:val="-2"/>
        </w:rPr>
        <w:t>water</w:t>
      </w:r>
      <w:r>
        <w:rPr>
          <w:rFonts w:ascii="Arial Black"/>
          <w:color w:val="58595B"/>
          <w:spacing w:val="-11"/>
        </w:rPr>
        <w:t> </w:t>
      </w:r>
      <w:r>
        <w:rPr>
          <w:rFonts w:ascii="Arial Black"/>
          <w:color w:val="58595B"/>
          <w:spacing w:val="-2"/>
        </w:rPr>
        <w:t>will</w:t>
      </w:r>
      <w:r>
        <w:rPr>
          <w:rFonts w:ascii="Arial Black"/>
          <w:color w:val="58595B"/>
          <w:spacing w:val="-11"/>
        </w:rPr>
        <w:t> </w:t>
      </w:r>
      <w:r>
        <w:rPr>
          <w:rFonts w:ascii="Arial Black"/>
          <w:color w:val="58595B"/>
          <w:spacing w:val="-2"/>
        </w:rPr>
        <w:t>be</w:t>
      </w:r>
      <w:r>
        <w:rPr>
          <w:rFonts w:ascii="Arial Black"/>
          <w:color w:val="58595B"/>
          <w:spacing w:val="-11"/>
        </w:rPr>
        <w:t> </w:t>
      </w:r>
      <w:r>
        <w:rPr>
          <w:rFonts w:ascii="Arial Black"/>
          <w:color w:val="58595B"/>
          <w:spacing w:val="-2"/>
        </w:rPr>
        <w:t>accelerated</w:t>
      </w:r>
      <w:r>
        <w:rPr>
          <w:rFonts w:ascii="Arial Black"/>
          <w:color w:val="58595B"/>
          <w:spacing w:val="-11"/>
        </w:rPr>
        <w:t> </w:t>
      </w:r>
      <w:r>
        <w:rPr>
          <w:rFonts w:ascii="Arial Black"/>
          <w:color w:val="58595B"/>
          <w:spacing w:val="-2"/>
        </w:rPr>
        <w:t>for </w:t>
      </w:r>
      <w:r>
        <w:rPr>
          <w:rFonts w:ascii="Arial Black"/>
          <w:color w:val="58595B"/>
          <w:w w:val="90"/>
        </w:rPr>
        <w:t>both productive use centers and households by ensuring water is accessible</w:t>
      </w:r>
      <w:r>
        <w:rPr>
          <w:rFonts w:ascii="Arial Black"/>
          <w:color w:val="58595B"/>
          <w:spacing w:val="40"/>
        </w:rPr>
        <w:t> </w:t>
      </w:r>
      <w:r>
        <w:rPr>
          <w:rFonts w:ascii="Arial Black"/>
          <w:color w:val="58595B"/>
        </w:rPr>
        <w:t>in</w:t>
      </w:r>
      <w:r>
        <w:rPr>
          <w:rFonts w:ascii="Arial Black"/>
          <w:color w:val="58595B"/>
          <w:spacing w:val="-4"/>
        </w:rPr>
        <w:t> </w:t>
      </w:r>
      <w:r>
        <w:rPr>
          <w:rFonts w:ascii="Arial Black"/>
          <w:color w:val="58595B"/>
        </w:rPr>
        <w:t>all</w:t>
      </w:r>
      <w:r>
        <w:rPr>
          <w:rFonts w:ascii="Arial Black"/>
          <w:color w:val="58595B"/>
          <w:spacing w:val="-4"/>
        </w:rPr>
        <w:t> </w:t>
      </w:r>
      <w:r>
        <w:rPr>
          <w:rFonts w:ascii="Arial Black"/>
          <w:color w:val="58595B"/>
        </w:rPr>
        <w:t>villages</w:t>
      </w:r>
      <w:r>
        <w:rPr>
          <w:rFonts w:ascii="Arial Black"/>
          <w:color w:val="58595B"/>
          <w:spacing w:val="-4"/>
        </w:rPr>
        <w:t> </w:t>
      </w:r>
      <w:r>
        <w:rPr>
          <w:rFonts w:ascii="Arial Black"/>
          <w:color w:val="58595B"/>
        </w:rPr>
        <w:t>across</w:t>
      </w:r>
      <w:r>
        <w:rPr>
          <w:rFonts w:ascii="Arial Black"/>
          <w:color w:val="58595B"/>
          <w:spacing w:val="-4"/>
        </w:rPr>
        <w:t> </w:t>
      </w:r>
      <w:r>
        <w:rPr>
          <w:rFonts w:ascii="Arial Black"/>
          <w:color w:val="58595B"/>
        </w:rPr>
        <w:t>the</w:t>
      </w:r>
      <w:r>
        <w:rPr>
          <w:rFonts w:ascii="Arial Black"/>
          <w:color w:val="58595B"/>
          <w:spacing w:val="-4"/>
        </w:rPr>
        <w:t> </w:t>
      </w:r>
      <w:r>
        <w:rPr>
          <w:rFonts w:ascii="Arial Black"/>
          <w:color w:val="58595B"/>
        </w:rPr>
        <w:t>country</w:t>
      </w:r>
      <w:r>
        <w:rPr>
          <w:color w:val="58595B"/>
        </w:rPr>
        <w:t>. This will help to reduce distance traveled to access water (in rural and urban areas) and to increase the availability of piped water within dwelling units (houses).</w:t>
      </w:r>
    </w:p>
    <w:p>
      <w:pPr>
        <w:pStyle w:val="BodyText"/>
        <w:spacing w:before="119"/>
      </w:pPr>
    </w:p>
    <w:p>
      <w:pPr>
        <w:pStyle w:val="Heading4"/>
        <w:numPr>
          <w:ilvl w:val="1"/>
          <w:numId w:val="5"/>
        </w:numPr>
        <w:tabs>
          <w:tab w:pos="706" w:val="left" w:leader="none"/>
          <w:tab w:pos="709" w:val="left" w:leader="none"/>
        </w:tabs>
        <w:spacing w:line="230" w:lineRule="auto" w:before="1" w:after="0"/>
        <w:ind w:left="709" w:right="1701" w:hanging="567"/>
        <w:jc w:val="left"/>
      </w:pPr>
      <w:r>
        <w:rPr>
          <w:spacing w:val="-4"/>
          <w:w w:val="90"/>
        </w:rPr>
        <w:t>Enhanced</w:t>
      </w:r>
      <w:r>
        <w:rPr>
          <w:spacing w:val="-38"/>
          <w:w w:val="90"/>
        </w:rPr>
        <w:t> </w:t>
      </w:r>
      <w:r>
        <w:rPr>
          <w:spacing w:val="-4"/>
          <w:w w:val="90"/>
        </w:rPr>
        <w:t>transport</w:t>
      </w:r>
      <w:r>
        <w:rPr>
          <w:spacing w:val="-37"/>
          <w:w w:val="90"/>
        </w:rPr>
        <w:t> </w:t>
      </w:r>
      <w:r>
        <w:rPr>
          <w:spacing w:val="-4"/>
          <w:w w:val="90"/>
        </w:rPr>
        <w:t>connectivity</w:t>
      </w:r>
      <w:r>
        <w:rPr>
          <w:spacing w:val="-37"/>
          <w:w w:val="90"/>
        </w:rPr>
        <w:t> </w:t>
      </w:r>
      <w:r>
        <w:rPr>
          <w:spacing w:val="-4"/>
          <w:w w:val="90"/>
        </w:rPr>
        <w:t>for </w:t>
      </w:r>
      <w:r>
        <w:rPr>
          <w:spacing w:val="-8"/>
        </w:rPr>
        <w:t>economic</w:t>
      </w:r>
      <w:r>
        <w:rPr>
          <w:spacing w:val="-46"/>
        </w:rPr>
        <w:t> </w:t>
      </w:r>
      <w:r>
        <w:rPr>
          <w:spacing w:val="-8"/>
        </w:rPr>
        <w:t>growth</w:t>
      </w:r>
      <w:r>
        <w:rPr>
          <w:spacing w:val="-46"/>
        </w:rPr>
        <w:t> </w:t>
      </w:r>
      <w:r>
        <w:rPr>
          <w:spacing w:val="-8"/>
        </w:rPr>
        <w:t>and</w:t>
      </w:r>
      <w:r>
        <w:rPr>
          <w:spacing w:val="-46"/>
        </w:rPr>
        <w:t> </w:t>
      </w:r>
      <w:r>
        <w:rPr>
          <w:spacing w:val="-8"/>
        </w:rPr>
        <w:t>trade</w:t>
      </w:r>
    </w:p>
    <w:p>
      <w:pPr>
        <w:pStyle w:val="BodyText"/>
        <w:spacing w:line="254" w:lineRule="auto" w:before="128"/>
        <w:ind w:left="142" w:right="424"/>
        <w:jc w:val="both"/>
      </w:pPr>
      <w:r>
        <w:rPr>
          <w:rFonts w:ascii="Arial Black"/>
          <w:color w:val="58595B"/>
          <w:spacing w:val="-6"/>
        </w:rPr>
        <w:t>The primary objectives are to develop transport infrastructure and </w:t>
      </w:r>
      <w:r>
        <w:rPr>
          <w:rFonts w:ascii="Arial Black"/>
          <w:color w:val="58595B"/>
          <w:spacing w:val="-6"/>
        </w:rPr>
        <w:t>services </w:t>
      </w:r>
      <w:r>
        <w:rPr>
          <w:rFonts w:ascii="Arial Black"/>
          <w:color w:val="58595B"/>
        </w:rPr>
        <w:t>that</w:t>
      </w:r>
      <w:r>
        <w:rPr>
          <w:rFonts w:ascii="Arial Black"/>
          <w:color w:val="58595B"/>
          <w:spacing w:val="-17"/>
        </w:rPr>
        <w:t> </w:t>
      </w:r>
      <w:r>
        <w:rPr>
          <w:rFonts w:ascii="Arial Black"/>
          <w:color w:val="58595B"/>
        </w:rPr>
        <w:t>facilitate</w:t>
      </w:r>
      <w:r>
        <w:rPr>
          <w:rFonts w:ascii="Arial Black"/>
          <w:color w:val="58595B"/>
          <w:spacing w:val="-17"/>
        </w:rPr>
        <w:t> </w:t>
      </w:r>
      <w:r>
        <w:rPr>
          <w:rFonts w:ascii="Arial Black"/>
          <w:color w:val="58595B"/>
        </w:rPr>
        <w:t>economic</w:t>
      </w:r>
      <w:r>
        <w:rPr>
          <w:rFonts w:ascii="Arial Black"/>
          <w:color w:val="58595B"/>
          <w:spacing w:val="-17"/>
        </w:rPr>
        <w:t> </w:t>
      </w:r>
      <w:r>
        <w:rPr>
          <w:rFonts w:ascii="Arial Black"/>
          <w:color w:val="58595B"/>
        </w:rPr>
        <w:t>growth</w:t>
      </w:r>
      <w:r>
        <w:rPr>
          <w:rFonts w:ascii="Arial Black"/>
          <w:color w:val="58595B"/>
          <w:spacing w:val="-17"/>
        </w:rPr>
        <w:t> </w:t>
      </w:r>
      <w:r>
        <w:rPr>
          <w:rFonts w:ascii="Arial Black"/>
          <w:color w:val="58595B"/>
        </w:rPr>
        <w:t>and</w:t>
      </w:r>
      <w:r>
        <w:rPr>
          <w:rFonts w:ascii="Arial Black"/>
          <w:color w:val="58595B"/>
          <w:spacing w:val="-17"/>
        </w:rPr>
        <w:t> </w:t>
      </w:r>
      <w:r>
        <w:rPr>
          <w:rFonts w:ascii="Arial Black"/>
          <w:color w:val="58595B"/>
        </w:rPr>
        <w:t>trade</w:t>
      </w:r>
      <w:r>
        <w:rPr>
          <w:color w:val="58595B"/>
        </w:rPr>
        <w:t>.</w:t>
      </w:r>
    </w:p>
    <w:p>
      <w:pPr>
        <w:pStyle w:val="BodyText"/>
        <w:spacing w:before="121"/>
        <w:ind w:left="142" w:right="423"/>
        <w:jc w:val="both"/>
      </w:pPr>
      <w:r>
        <w:rPr>
          <w:rFonts w:ascii="Arial Black"/>
          <w:color w:val="58595B"/>
        </w:rPr>
        <w:t>Public</w:t>
      </w:r>
      <w:r>
        <w:rPr>
          <w:rFonts w:ascii="Arial Black"/>
          <w:color w:val="58595B"/>
          <w:spacing w:val="-9"/>
        </w:rPr>
        <w:t> </w:t>
      </w:r>
      <w:r>
        <w:rPr>
          <w:rFonts w:ascii="Arial Black"/>
          <w:color w:val="58595B"/>
        </w:rPr>
        <w:t>transport</w:t>
      </w:r>
      <w:r>
        <w:rPr>
          <w:rFonts w:ascii="Arial Black"/>
          <w:color w:val="58595B"/>
          <w:spacing w:val="-9"/>
        </w:rPr>
        <w:t> </w:t>
      </w:r>
      <w:r>
        <w:rPr>
          <w:rFonts w:ascii="Arial Black"/>
          <w:color w:val="58595B"/>
        </w:rPr>
        <w:t>infrastructure</w:t>
      </w:r>
      <w:r>
        <w:rPr>
          <w:rFonts w:ascii="Arial Black"/>
          <w:color w:val="58595B"/>
          <w:spacing w:val="-9"/>
        </w:rPr>
        <w:t> </w:t>
      </w:r>
      <w:r>
        <w:rPr>
          <w:rFonts w:ascii="Arial Black"/>
          <w:color w:val="58595B"/>
        </w:rPr>
        <w:t>and</w:t>
      </w:r>
      <w:r>
        <w:rPr>
          <w:rFonts w:ascii="Arial Black"/>
          <w:color w:val="58595B"/>
          <w:spacing w:val="-9"/>
        </w:rPr>
        <w:t> </w:t>
      </w:r>
      <w:r>
        <w:rPr>
          <w:rFonts w:ascii="Arial Black"/>
          <w:color w:val="58595B"/>
        </w:rPr>
        <w:t>services</w:t>
      </w:r>
      <w:r>
        <w:rPr>
          <w:rFonts w:ascii="Arial Black"/>
          <w:color w:val="58595B"/>
          <w:spacing w:val="-9"/>
        </w:rPr>
        <w:t> </w:t>
      </w:r>
      <w:r>
        <w:rPr>
          <w:rFonts w:ascii="Arial Black"/>
          <w:color w:val="58595B"/>
        </w:rPr>
        <w:t>will</w:t>
      </w:r>
      <w:r>
        <w:rPr>
          <w:rFonts w:ascii="Arial Black"/>
          <w:color w:val="58595B"/>
          <w:spacing w:val="-9"/>
        </w:rPr>
        <w:t> </w:t>
      </w:r>
      <w:r>
        <w:rPr>
          <w:rFonts w:ascii="Arial Black"/>
          <w:color w:val="58595B"/>
        </w:rPr>
        <w:t>be</w:t>
      </w:r>
      <w:r>
        <w:rPr>
          <w:rFonts w:ascii="Arial Black"/>
          <w:color w:val="58595B"/>
          <w:spacing w:val="-9"/>
        </w:rPr>
        <w:t> </w:t>
      </w:r>
      <w:r>
        <w:rPr>
          <w:rFonts w:ascii="Arial Black"/>
          <w:color w:val="58595B"/>
        </w:rPr>
        <w:t>upgraded</w:t>
      </w:r>
      <w:r>
        <w:rPr>
          <w:rFonts w:ascii="Arial Black"/>
          <w:color w:val="58595B"/>
          <w:spacing w:val="-9"/>
        </w:rPr>
        <w:t> </w:t>
      </w:r>
      <w:r>
        <w:rPr>
          <w:rFonts w:ascii="Arial Black"/>
          <w:color w:val="58595B"/>
        </w:rPr>
        <w:t>to</w:t>
      </w:r>
      <w:r>
        <w:rPr>
          <w:rFonts w:ascii="Arial Black"/>
          <w:color w:val="58595B"/>
          <w:spacing w:val="-9"/>
        </w:rPr>
        <w:t> </w:t>
      </w:r>
      <w:r>
        <w:rPr>
          <w:rFonts w:ascii="Arial Black"/>
          <w:color w:val="58595B"/>
        </w:rPr>
        <w:t>support economic development</w:t>
      </w:r>
      <w:r>
        <w:rPr>
          <w:color w:val="58595B"/>
        </w:rPr>
        <w:t>. This will include expanding domestic transport connectivity, extending public transport services to rural areas, improving the efficiency of transport services in urban areas, and ensuring climate resilience for</w:t>
      </w:r>
      <w:r>
        <w:rPr>
          <w:color w:val="58595B"/>
          <w:spacing w:val="40"/>
        </w:rPr>
        <w:t> </w:t>
      </w:r>
      <w:r>
        <w:rPr>
          <w:color w:val="58595B"/>
        </w:rPr>
        <w:t>existing and new road infrastructure.</w:t>
      </w:r>
    </w:p>
    <w:p>
      <w:pPr>
        <w:pStyle w:val="BodyText"/>
        <w:spacing w:line="235" w:lineRule="auto" w:before="136"/>
        <w:ind w:left="142" w:right="423"/>
        <w:jc w:val="both"/>
      </w:pPr>
      <w:r>
        <w:rPr>
          <w:color w:val="58595B"/>
          <w:spacing w:val="-2"/>
        </w:rPr>
        <w:t>In</w:t>
      </w:r>
      <w:r>
        <w:rPr>
          <w:color w:val="58595B"/>
          <w:spacing w:val="-11"/>
        </w:rPr>
        <w:t> </w:t>
      </w:r>
      <w:r>
        <w:rPr>
          <w:color w:val="58595B"/>
          <w:spacing w:val="-2"/>
        </w:rPr>
        <w:t>urban</w:t>
      </w:r>
      <w:r>
        <w:rPr>
          <w:color w:val="58595B"/>
        </w:rPr>
        <w:t> </w:t>
      </w:r>
      <w:r>
        <w:rPr>
          <w:color w:val="58595B"/>
          <w:spacing w:val="-2"/>
        </w:rPr>
        <w:t>areas,</w:t>
      </w:r>
      <w:r>
        <w:rPr>
          <w:color w:val="58595B"/>
          <w:spacing w:val="-10"/>
        </w:rPr>
        <w:t> </w:t>
      </w:r>
      <w:r>
        <w:rPr>
          <w:rFonts w:ascii="Arial Black"/>
          <w:color w:val="58595B"/>
          <w:spacing w:val="-2"/>
        </w:rPr>
        <w:t>the</w:t>
      </w:r>
      <w:r>
        <w:rPr>
          <w:rFonts w:ascii="Arial Black"/>
          <w:color w:val="58595B"/>
          <w:spacing w:val="-12"/>
        </w:rPr>
        <w:t> </w:t>
      </w:r>
      <w:r>
        <w:rPr>
          <w:rFonts w:ascii="Arial Black"/>
          <w:color w:val="58595B"/>
          <w:spacing w:val="-2"/>
        </w:rPr>
        <w:t>focus</w:t>
      </w:r>
      <w:r>
        <w:rPr>
          <w:rFonts w:ascii="Arial Black"/>
          <w:color w:val="58595B"/>
          <w:spacing w:val="-11"/>
        </w:rPr>
        <w:t> </w:t>
      </w:r>
      <w:r>
        <w:rPr>
          <w:rFonts w:ascii="Arial Black"/>
          <w:color w:val="58595B"/>
          <w:spacing w:val="-2"/>
        </w:rPr>
        <w:t>will</w:t>
      </w:r>
      <w:r>
        <w:rPr>
          <w:rFonts w:ascii="Arial Black"/>
          <w:color w:val="58595B"/>
          <w:spacing w:val="-12"/>
        </w:rPr>
        <w:t> </w:t>
      </w:r>
      <w:r>
        <w:rPr>
          <w:rFonts w:ascii="Arial Black"/>
          <w:color w:val="58595B"/>
          <w:spacing w:val="-2"/>
        </w:rPr>
        <w:t>be</w:t>
      </w:r>
      <w:r>
        <w:rPr>
          <w:rFonts w:ascii="Arial Black"/>
          <w:color w:val="58595B"/>
          <w:spacing w:val="-11"/>
        </w:rPr>
        <w:t> </w:t>
      </w:r>
      <w:r>
        <w:rPr>
          <w:rFonts w:ascii="Arial Black"/>
          <w:color w:val="58595B"/>
          <w:spacing w:val="-2"/>
        </w:rPr>
        <w:t>on</w:t>
      </w:r>
      <w:r>
        <w:rPr>
          <w:rFonts w:ascii="Arial Black"/>
          <w:color w:val="58595B"/>
          <w:spacing w:val="-11"/>
        </w:rPr>
        <w:t> </w:t>
      </w:r>
      <w:r>
        <w:rPr>
          <w:rFonts w:ascii="Arial Black"/>
          <w:color w:val="58595B"/>
          <w:spacing w:val="-2"/>
        </w:rPr>
        <w:t>improving</w:t>
      </w:r>
      <w:r>
        <w:rPr>
          <w:rFonts w:ascii="Arial Black"/>
          <w:color w:val="58595B"/>
          <w:spacing w:val="-12"/>
        </w:rPr>
        <w:t> </w:t>
      </w:r>
      <w:r>
        <w:rPr>
          <w:rFonts w:ascii="Arial Black"/>
          <w:color w:val="58595B"/>
          <w:spacing w:val="-2"/>
        </w:rPr>
        <w:t>public</w:t>
      </w:r>
      <w:r>
        <w:rPr>
          <w:rFonts w:ascii="Arial Black"/>
          <w:color w:val="58595B"/>
          <w:spacing w:val="-11"/>
        </w:rPr>
        <w:t> </w:t>
      </w:r>
      <w:r>
        <w:rPr>
          <w:rFonts w:ascii="Arial Black"/>
          <w:color w:val="58595B"/>
          <w:spacing w:val="-2"/>
        </w:rPr>
        <w:t>transport</w:t>
      </w:r>
      <w:r>
        <w:rPr>
          <w:rFonts w:ascii="Arial Black"/>
          <w:color w:val="58595B"/>
          <w:spacing w:val="-11"/>
        </w:rPr>
        <w:t> </w:t>
      </w:r>
      <w:r>
        <w:rPr>
          <w:rFonts w:ascii="Arial Black"/>
          <w:color w:val="58595B"/>
          <w:spacing w:val="-2"/>
        </w:rPr>
        <w:t>services</w:t>
      </w:r>
      <w:r>
        <w:rPr>
          <w:rFonts w:ascii="Arial Black"/>
          <w:color w:val="58595B"/>
          <w:spacing w:val="-12"/>
        </w:rPr>
        <w:t> </w:t>
      </w:r>
      <w:r>
        <w:rPr>
          <w:rFonts w:ascii="Arial Black"/>
          <w:color w:val="58595B"/>
          <w:spacing w:val="-2"/>
        </w:rPr>
        <w:t>and </w:t>
      </w:r>
      <w:r>
        <w:rPr>
          <w:rFonts w:ascii="Arial Black"/>
          <w:color w:val="58595B"/>
        </w:rPr>
        <w:t>promoting green transport (electric-mobility)</w:t>
      </w:r>
      <w:r>
        <w:rPr>
          <w:color w:val="58595B"/>
        </w:rPr>
        <w:t>. Specifically, dedicated </w:t>
      </w:r>
      <w:r>
        <w:rPr>
          <w:color w:val="58595B"/>
        </w:rPr>
        <w:t>bus </w:t>
      </w:r>
      <w:r>
        <w:rPr>
          <w:color w:val="58595B"/>
          <w:w w:val="105"/>
        </w:rPr>
        <w:t>lanes will be introduced in the City of Kigali (CoK), and high-capacity road junctions</w:t>
      </w:r>
      <w:r>
        <w:rPr>
          <w:color w:val="58595B"/>
          <w:w w:val="105"/>
        </w:rPr>
        <w:t> will</w:t>
      </w:r>
      <w:r>
        <w:rPr>
          <w:color w:val="58595B"/>
          <w:w w:val="105"/>
        </w:rPr>
        <w:t> be</w:t>
      </w:r>
      <w:r>
        <w:rPr>
          <w:color w:val="58595B"/>
          <w:w w:val="105"/>
        </w:rPr>
        <w:t> constructed</w:t>
      </w:r>
      <w:r>
        <w:rPr>
          <w:color w:val="58595B"/>
          <w:w w:val="105"/>
        </w:rPr>
        <w:t> while</w:t>
      </w:r>
      <w:r>
        <w:rPr>
          <w:color w:val="58595B"/>
          <w:w w:val="105"/>
        </w:rPr>
        <w:t> rolling</w:t>
      </w:r>
      <w:r>
        <w:rPr>
          <w:color w:val="58595B"/>
          <w:w w:val="105"/>
        </w:rPr>
        <w:t> out</w:t>
      </w:r>
      <w:r>
        <w:rPr>
          <w:color w:val="58595B"/>
          <w:w w:val="105"/>
        </w:rPr>
        <w:t> smart</w:t>
      </w:r>
      <w:r>
        <w:rPr>
          <w:color w:val="58595B"/>
          <w:w w:val="105"/>
        </w:rPr>
        <w:t> traffic</w:t>
      </w:r>
      <w:r>
        <w:rPr>
          <w:color w:val="58595B"/>
          <w:w w:val="105"/>
        </w:rPr>
        <w:t> management systems</w:t>
      </w:r>
      <w:r>
        <w:rPr>
          <w:color w:val="58595B"/>
          <w:w w:val="105"/>
        </w:rPr>
        <w:t> to</w:t>
      </w:r>
      <w:r>
        <w:rPr>
          <w:color w:val="58595B"/>
          <w:w w:val="105"/>
        </w:rPr>
        <w:t> gradually</w:t>
      </w:r>
      <w:r>
        <w:rPr>
          <w:color w:val="58595B"/>
          <w:w w:val="105"/>
        </w:rPr>
        <w:t> ease</w:t>
      </w:r>
      <w:r>
        <w:rPr>
          <w:color w:val="58595B"/>
          <w:w w:val="105"/>
        </w:rPr>
        <w:t> traffic</w:t>
      </w:r>
      <w:r>
        <w:rPr>
          <w:color w:val="58595B"/>
          <w:w w:val="105"/>
        </w:rPr>
        <w:t> congestion</w:t>
      </w:r>
      <w:r>
        <w:rPr>
          <w:color w:val="58595B"/>
          <w:w w:val="105"/>
        </w:rPr>
        <w:t> at</w:t>
      </w:r>
      <w:r>
        <w:rPr>
          <w:color w:val="58595B"/>
          <w:w w:val="105"/>
        </w:rPr>
        <w:t> peak</w:t>
      </w:r>
      <w:r>
        <w:rPr>
          <w:color w:val="58595B"/>
          <w:w w:val="105"/>
        </w:rPr>
        <w:t> hours.</w:t>
      </w:r>
      <w:r>
        <w:rPr>
          <w:color w:val="58595B"/>
          <w:w w:val="105"/>
        </w:rPr>
        <w:t> In</w:t>
      </w:r>
      <w:r>
        <w:rPr>
          <w:color w:val="58595B"/>
          <w:w w:val="105"/>
        </w:rPr>
        <w:t> rural</w:t>
      </w:r>
      <w:r>
        <w:rPr>
          <w:color w:val="58595B"/>
          <w:w w:val="105"/>
        </w:rPr>
        <w:t> areas, intercity</w:t>
      </w:r>
      <w:r>
        <w:rPr>
          <w:color w:val="58595B"/>
          <w:w w:val="105"/>
        </w:rPr>
        <w:t> scheduled</w:t>
      </w:r>
      <w:r>
        <w:rPr>
          <w:color w:val="58595B"/>
          <w:w w:val="105"/>
        </w:rPr>
        <w:t> bus</w:t>
      </w:r>
      <w:r>
        <w:rPr>
          <w:color w:val="58595B"/>
          <w:w w:val="105"/>
        </w:rPr>
        <w:t> routes</w:t>
      </w:r>
      <w:r>
        <w:rPr>
          <w:color w:val="58595B"/>
          <w:w w:val="105"/>
        </w:rPr>
        <w:t> will</w:t>
      </w:r>
      <w:r>
        <w:rPr>
          <w:color w:val="58595B"/>
          <w:w w:val="105"/>
        </w:rPr>
        <w:t> be</w:t>
      </w:r>
      <w:r>
        <w:rPr>
          <w:color w:val="58595B"/>
          <w:w w:val="105"/>
        </w:rPr>
        <w:t> increased</w:t>
      </w:r>
      <w:r>
        <w:rPr>
          <w:color w:val="58595B"/>
          <w:w w:val="105"/>
        </w:rPr>
        <w:t> to</w:t>
      </w:r>
      <w:r>
        <w:rPr>
          <w:color w:val="58595B"/>
          <w:w w:val="105"/>
        </w:rPr>
        <w:t> ease</w:t>
      </w:r>
      <w:r>
        <w:rPr>
          <w:color w:val="58595B"/>
          <w:w w:val="105"/>
        </w:rPr>
        <w:t> mobility</w:t>
      </w:r>
      <w:r>
        <w:rPr>
          <w:color w:val="58595B"/>
          <w:w w:val="105"/>
        </w:rPr>
        <w:t> across different areas of the country.</w:t>
      </w:r>
    </w:p>
    <w:p>
      <w:pPr>
        <w:pStyle w:val="BodyText"/>
        <w:spacing w:line="232" w:lineRule="auto" w:before="135"/>
        <w:ind w:left="142" w:right="423"/>
        <w:jc w:val="both"/>
      </w:pPr>
      <w:r>
        <w:rPr>
          <w:color w:val="58595B"/>
        </w:rPr>
        <w:t>Furthermore, </w:t>
      </w:r>
      <w:r>
        <w:rPr>
          <w:rFonts w:ascii="Arial Black"/>
          <w:color w:val="58595B"/>
        </w:rPr>
        <w:t>over 300 kilometers of national roads will be </w:t>
      </w:r>
      <w:r>
        <w:rPr>
          <w:rFonts w:ascii="Arial Black"/>
          <w:color w:val="58595B"/>
        </w:rPr>
        <w:t>constructed and</w:t>
      </w:r>
      <w:r>
        <w:rPr>
          <w:rFonts w:ascii="Arial Black"/>
          <w:color w:val="58595B"/>
          <w:spacing w:val="-11"/>
        </w:rPr>
        <w:t> </w:t>
      </w:r>
      <w:r>
        <w:rPr>
          <w:rFonts w:ascii="Arial Black"/>
          <w:color w:val="58595B"/>
        </w:rPr>
        <w:t>rehabilitated</w:t>
      </w:r>
      <w:r>
        <w:rPr>
          <w:color w:val="58595B"/>
        </w:rPr>
        <w:t>. In addition, </w:t>
      </w:r>
      <w:r>
        <w:rPr>
          <w:rFonts w:ascii="Arial Black"/>
          <w:color w:val="58595B"/>
        </w:rPr>
        <w:t>over</w:t>
      </w:r>
      <w:r>
        <w:rPr>
          <w:rFonts w:ascii="Arial Black"/>
          <w:color w:val="58595B"/>
          <w:spacing w:val="-11"/>
        </w:rPr>
        <w:t> </w:t>
      </w:r>
      <w:r>
        <w:rPr>
          <w:rFonts w:ascii="Arial Black"/>
          <w:color w:val="58595B"/>
        </w:rPr>
        <w:t>500</w:t>
      </w:r>
      <w:r>
        <w:rPr>
          <w:rFonts w:ascii="Arial Black"/>
          <w:color w:val="58595B"/>
          <w:spacing w:val="-11"/>
        </w:rPr>
        <w:t> </w:t>
      </w:r>
      <w:r>
        <w:rPr>
          <w:rFonts w:ascii="Arial Black"/>
          <w:color w:val="58595B"/>
        </w:rPr>
        <w:t>kilometers</w:t>
      </w:r>
      <w:r>
        <w:rPr>
          <w:rFonts w:ascii="Arial Black"/>
          <w:color w:val="58595B"/>
          <w:spacing w:val="-11"/>
        </w:rPr>
        <w:t> </w:t>
      </w:r>
      <w:r>
        <w:rPr>
          <w:rFonts w:ascii="Arial Black"/>
          <w:color w:val="58595B"/>
        </w:rPr>
        <w:t>of</w:t>
      </w:r>
      <w:r>
        <w:rPr>
          <w:rFonts w:ascii="Arial Black"/>
          <w:color w:val="58595B"/>
          <w:spacing w:val="-11"/>
        </w:rPr>
        <w:t> </w:t>
      </w:r>
      <w:r>
        <w:rPr>
          <w:rFonts w:ascii="Arial Black"/>
          <w:color w:val="58595B"/>
        </w:rPr>
        <w:t>feeder</w:t>
      </w:r>
      <w:r>
        <w:rPr>
          <w:rFonts w:ascii="Arial Black"/>
          <w:color w:val="58595B"/>
          <w:spacing w:val="-11"/>
        </w:rPr>
        <w:t> </w:t>
      </w:r>
      <w:r>
        <w:rPr>
          <w:rFonts w:ascii="Arial Black"/>
          <w:color w:val="58595B"/>
        </w:rPr>
        <w:t>roads</w:t>
      </w:r>
      <w:r>
        <w:rPr>
          <w:rFonts w:ascii="Arial Black"/>
          <w:color w:val="58595B"/>
          <w:spacing w:val="-11"/>
        </w:rPr>
        <w:t> </w:t>
      </w:r>
      <w:r>
        <w:rPr>
          <w:rFonts w:ascii="Arial Black"/>
          <w:color w:val="58595B"/>
        </w:rPr>
        <w:t>will</w:t>
      </w:r>
      <w:r>
        <w:rPr>
          <w:rFonts w:ascii="Arial Black"/>
          <w:color w:val="58595B"/>
          <w:spacing w:val="-11"/>
        </w:rPr>
        <w:t> </w:t>
      </w:r>
      <w:r>
        <w:rPr>
          <w:rFonts w:ascii="Arial Black"/>
          <w:color w:val="58595B"/>
        </w:rPr>
        <w:t>be developed </w:t>
      </w:r>
      <w:r>
        <w:rPr>
          <w:color w:val="58595B"/>
        </w:rPr>
        <w:t>to facilitate local trade and ease access to markets for agricultural </w:t>
      </w:r>
      <w:r>
        <w:rPr>
          <w:color w:val="58595B"/>
          <w:spacing w:val="-2"/>
        </w:rPr>
        <w:t>products.</w:t>
      </w:r>
    </w:p>
    <w:p>
      <w:pPr>
        <w:pStyle w:val="BodyText"/>
        <w:spacing w:line="235" w:lineRule="auto" w:before="145"/>
        <w:ind w:left="142" w:right="423"/>
        <w:jc w:val="both"/>
      </w:pPr>
      <w:r>
        <w:rPr>
          <w:rFonts w:ascii="Arial Black" w:hAnsi="Arial Black"/>
          <w:color w:val="58595B"/>
        </w:rPr>
        <w:t>The</w:t>
      </w:r>
      <w:r>
        <w:rPr>
          <w:rFonts w:ascii="Arial Black" w:hAnsi="Arial Black"/>
          <w:color w:val="58595B"/>
          <w:spacing w:val="-14"/>
        </w:rPr>
        <w:t> </w:t>
      </w:r>
      <w:r>
        <w:rPr>
          <w:rFonts w:ascii="Arial Black" w:hAnsi="Arial Black"/>
          <w:color w:val="58595B"/>
        </w:rPr>
        <w:t>aviation</w:t>
      </w:r>
      <w:r>
        <w:rPr>
          <w:rFonts w:ascii="Arial Black" w:hAnsi="Arial Black"/>
          <w:color w:val="58595B"/>
          <w:spacing w:val="-13"/>
        </w:rPr>
        <w:t> </w:t>
      </w:r>
      <w:r>
        <w:rPr>
          <w:rFonts w:ascii="Arial Black" w:hAnsi="Arial Black"/>
          <w:color w:val="58595B"/>
        </w:rPr>
        <w:t>sector</w:t>
      </w:r>
      <w:r>
        <w:rPr>
          <w:rFonts w:ascii="Arial Black" w:hAnsi="Arial Black"/>
          <w:color w:val="58595B"/>
          <w:spacing w:val="-14"/>
        </w:rPr>
        <w:t> </w:t>
      </w:r>
      <w:r>
        <w:rPr>
          <w:rFonts w:ascii="Arial Black" w:hAnsi="Arial Black"/>
          <w:color w:val="58595B"/>
        </w:rPr>
        <w:t>will</w:t>
      </w:r>
      <w:r>
        <w:rPr>
          <w:rFonts w:ascii="Arial Black" w:hAnsi="Arial Black"/>
          <w:color w:val="58595B"/>
          <w:spacing w:val="-13"/>
        </w:rPr>
        <w:t> </w:t>
      </w:r>
      <w:r>
        <w:rPr>
          <w:rFonts w:ascii="Arial Black" w:hAnsi="Arial Black"/>
          <w:color w:val="58595B"/>
        </w:rPr>
        <w:t>be</w:t>
      </w:r>
      <w:r>
        <w:rPr>
          <w:rFonts w:ascii="Arial Black" w:hAnsi="Arial Black"/>
          <w:color w:val="58595B"/>
          <w:spacing w:val="-13"/>
        </w:rPr>
        <w:t> </w:t>
      </w:r>
      <w:r>
        <w:rPr>
          <w:rFonts w:ascii="Arial Black" w:hAnsi="Arial Black"/>
          <w:color w:val="58595B"/>
        </w:rPr>
        <w:t>expanded</w:t>
      </w:r>
      <w:r>
        <w:rPr>
          <w:rFonts w:ascii="Arial Black" w:hAnsi="Arial Black"/>
          <w:color w:val="58595B"/>
          <w:spacing w:val="-14"/>
        </w:rPr>
        <w:t> </w:t>
      </w:r>
      <w:r>
        <w:rPr>
          <w:rFonts w:ascii="Arial Black" w:hAnsi="Arial Black"/>
          <w:color w:val="58595B"/>
        </w:rPr>
        <w:t>by</w:t>
      </w:r>
      <w:r>
        <w:rPr>
          <w:rFonts w:ascii="Arial Black" w:hAnsi="Arial Black"/>
          <w:color w:val="58595B"/>
          <w:spacing w:val="-13"/>
        </w:rPr>
        <w:t> </w:t>
      </w:r>
      <w:r>
        <w:rPr>
          <w:rFonts w:ascii="Arial Black" w:hAnsi="Arial Black"/>
          <w:color w:val="58595B"/>
        </w:rPr>
        <w:t>scaling</w:t>
      </w:r>
      <w:r>
        <w:rPr>
          <w:rFonts w:ascii="Arial Black" w:hAnsi="Arial Black"/>
          <w:color w:val="58595B"/>
          <w:spacing w:val="-13"/>
        </w:rPr>
        <w:t> </w:t>
      </w:r>
      <w:r>
        <w:rPr>
          <w:rFonts w:ascii="Arial Black" w:hAnsi="Arial Black"/>
          <w:color w:val="58595B"/>
        </w:rPr>
        <w:t>up</w:t>
      </w:r>
      <w:r>
        <w:rPr>
          <w:rFonts w:ascii="Arial Black" w:hAnsi="Arial Black"/>
          <w:color w:val="58595B"/>
          <w:spacing w:val="-14"/>
        </w:rPr>
        <w:t> </w:t>
      </w:r>
      <w:r>
        <w:rPr>
          <w:rFonts w:ascii="Arial Black" w:hAnsi="Arial Black"/>
          <w:color w:val="58595B"/>
        </w:rPr>
        <w:t>RwandAir’s</w:t>
      </w:r>
      <w:r>
        <w:rPr>
          <w:rFonts w:ascii="Arial Black" w:hAnsi="Arial Black"/>
          <w:color w:val="58595B"/>
          <w:spacing w:val="-13"/>
        </w:rPr>
        <w:t> </w:t>
      </w:r>
      <w:r>
        <w:rPr>
          <w:rFonts w:ascii="Arial Black" w:hAnsi="Arial Black"/>
          <w:color w:val="58595B"/>
        </w:rPr>
        <w:t>capacity</w:t>
      </w:r>
      <w:r>
        <w:rPr>
          <w:color w:val="58595B"/>
        </w:rPr>
        <w:t>, aiming to double the number of passengers transported by the national carrier, increase the number of destinations, and boost cargo freight capacity </w:t>
      </w:r>
      <w:r>
        <w:rPr>
          <w:color w:val="58595B"/>
        </w:rPr>
        <w:t>and services to facilitate exports. </w:t>
      </w:r>
      <w:r>
        <w:rPr>
          <w:rFonts w:ascii="Arial Black" w:hAnsi="Arial Black"/>
          <w:color w:val="58595B"/>
        </w:rPr>
        <w:t>This</w:t>
      </w:r>
      <w:r>
        <w:rPr>
          <w:rFonts w:ascii="Arial Black" w:hAnsi="Arial Black"/>
          <w:color w:val="58595B"/>
          <w:spacing w:val="-12"/>
        </w:rPr>
        <w:t> </w:t>
      </w:r>
      <w:r>
        <w:rPr>
          <w:rFonts w:ascii="Arial Black" w:hAnsi="Arial Black"/>
          <w:color w:val="58595B"/>
        </w:rPr>
        <w:t>will</w:t>
      </w:r>
      <w:r>
        <w:rPr>
          <w:rFonts w:ascii="Arial Black" w:hAnsi="Arial Black"/>
          <w:color w:val="58595B"/>
          <w:spacing w:val="-12"/>
        </w:rPr>
        <w:t> </w:t>
      </w:r>
      <w:r>
        <w:rPr>
          <w:rFonts w:ascii="Arial Black" w:hAnsi="Arial Black"/>
          <w:color w:val="58595B"/>
        </w:rPr>
        <w:t>be</w:t>
      </w:r>
      <w:r>
        <w:rPr>
          <w:rFonts w:ascii="Arial Black" w:hAnsi="Arial Black"/>
          <w:color w:val="58595B"/>
          <w:spacing w:val="-12"/>
        </w:rPr>
        <w:t> </w:t>
      </w:r>
      <w:r>
        <w:rPr>
          <w:rFonts w:ascii="Arial Black" w:hAnsi="Arial Black"/>
          <w:color w:val="58595B"/>
        </w:rPr>
        <w:t>complemented</w:t>
      </w:r>
      <w:r>
        <w:rPr>
          <w:rFonts w:ascii="Arial Black" w:hAnsi="Arial Black"/>
          <w:color w:val="58595B"/>
          <w:spacing w:val="-12"/>
        </w:rPr>
        <w:t> </w:t>
      </w:r>
      <w:r>
        <w:rPr>
          <w:rFonts w:ascii="Arial Black" w:hAnsi="Arial Black"/>
          <w:color w:val="58595B"/>
        </w:rPr>
        <w:t>by</w:t>
      </w:r>
      <w:r>
        <w:rPr>
          <w:rFonts w:ascii="Arial Black" w:hAnsi="Arial Black"/>
          <w:color w:val="58595B"/>
          <w:spacing w:val="-12"/>
        </w:rPr>
        <w:t> </w:t>
      </w:r>
      <w:r>
        <w:rPr>
          <w:rFonts w:ascii="Arial Black" w:hAnsi="Arial Black"/>
          <w:color w:val="58595B"/>
        </w:rPr>
        <w:t>the</w:t>
      </w:r>
      <w:r>
        <w:rPr>
          <w:rFonts w:ascii="Arial Black" w:hAnsi="Arial Black"/>
          <w:color w:val="58595B"/>
          <w:spacing w:val="-12"/>
        </w:rPr>
        <w:t> </w:t>
      </w:r>
      <w:r>
        <w:rPr>
          <w:rFonts w:ascii="Arial Black" w:hAnsi="Arial Black"/>
          <w:color w:val="58595B"/>
        </w:rPr>
        <w:t>completion and</w:t>
      </w:r>
      <w:r>
        <w:rPr>
          <w:rFonts w:ascii="Arial Black" w:hAnsi="Arial Black"/>
          <w:color w:val="58595B"/>
          <w:spacing w:val="-12"/>
        </w:rPr>
        <w:t> </w:t>
      </w:r>
      <w:r>
        <w:rPr>
          <w:rFonts w:ascii="Arial Black" w:hAnsi="Arial Black"/>
          <w:color w:val="58595B"/>
        </w:rPr>
        <w:t>operationalization</w:t>
      </w:r>
      <w:r>
        <w:rPr>
          <w:rFonts w:ascii="Arial Black" w:hAnsi="Arial Black"/>
          <w:color w:val="58595B"/>
          <w:spacing w:val="-12"/>
        </w:rPr>
        <w:t> </w:t>
      </w:r>
      <w:r>
        <w:rPr>
          <w:rFonts w:ascii="Arial Black" w:hAnsi="Arial Black"/>
          <w:color w:val="58595B"/>
        </w:rPr>
        <w:t>of</w:t>
      </w:r>
      <w:r>
        <w:rPr>
          <w:rFonts w:ascii="Arial Black" w:hAnsi="Arial Black"/>
          <w:color w:val="58595B"/>
          <w:spacing w:val="-12"/>
        </w:rPr>
        <w:t> </w:t>
      </w:r>
      <w:r>
        <w:rPr>
          <w:rFonts w:ascii="Arial Black" w:hAnsi="Arial Black"/>
          <w:color w:val="58595B"/>
        </w:rPr>
        <w:t>the</w:t>
      </w:r>
      <w:r>
        <w:rPr>
          <w:rFonts w:ascii="Arial Black" w:hAnsi="Arial Black"/>
          <w:color w:val="58595B"/>
          <w:spacing w:val="-12"/>
        </w:rPr>
        <w:t> </w:t>
      </w:r>
      <w:r>
        <w:rPr>
          <w:rFonts w:ascii="Arial Black" w:hAnsi="Arial Black"/>
          <w:color w:val="58595B"/>
        </w:rPr>
        <w:t>new</w:t>
      </w:r>
      <w:r>
        <w:rPr>
          <w:rFonts w:ascii="Arial Black" w:hAnsi="Arial Black"/>
          <w:color w:val="58595B"/>
          <w:spacing w:val="-12"/>
        </w:rPr>
        <w:t> </w:t>
      </w:r>
      <w:r>
        <w:rPr>
          <w:rFonts w:ascii="Arial Black" w:hAnsi="Arial Black"/>
          <w:color w:val="58595B"/>
        </w:rPr>
        <w:t>Bugesera</w:t>
      </w:r>
      <w:r>
        <w:rPr>
          <w:rFonts w:ascii="Arial Black" w:hAnsi="Arial Black"/>
          <w:color w:val="58595B"/>
          <w:spacing w:val="-12"/>
        </w:rPr>
        <w:t> </w:t>
      </w:r>
      <w:r>
        <w:rPr>
          <w:rFonts w:ascii="Arial Black" w:hAnsi="Arial Black"/>
          <w:color w:val="58595B"/>
        </w:rPr>
        <w:t>International</w:t>
      </w:r>
      <w:r>
        <w:rPr>
          <w:rFonts w:ascii="Arial Black" w:hAnsi="Arial Black"/>
          <w:color w:val="58595B"/>
          <w:spacing w:val="-12"/>
        </w:rPr>
        <w:t> </w:t>
      </w:r>
      <w:r>
        <w:rPr>
          <w:rFonts w:ascii="Arial Black" w:hAnsi="Arial Black"/>
          <w:color w:val="58595B"/>
        </w:rPr>
        <w:t>Airport</w:t>
      </w:r>
      <w:r>
        <w:rPr>
          <w:rFonts w:ascii="Arial Black" w:hAnsi="Arial Black"/>
          <w:color w:val="58595B"/>
          <w:spacing w:val="-12"/>
        </w:rPr>
        <w:t> </w:t>
      </w:r>
      <w:r>
        <w:rPr>
          <w:color w:val="58595B"/>
        </w:rPr>
        <w:t>and the development</w:t>
      </w:r>
      <w:r>
        <w:rPr>
          <w:color w:val="58595B"/>
          <w:spacing w:val="44"/>
        </w:rPr>
        <w:t> </w:t>
      </w:r>
      <w:r>
        <w:rPr>
          <w:color w:val="58595B"/>
        </w:rPr>
        <w:t>of</w:t>
      </w:r>
      <w:r>
        <w:rPr>
          <w:color w:val="58595B"/>
          <w:spacing w:val="45"/>
        </w:rPr>
        <w:t> </w:t>
      </w:r>
      <w:r>
        <w:rPr>
          <w:color w:val="58595B"/>
        </w:rPr>
        <w:t>subsidiary</w:t>
      </w:r>
      <w:r>
        <w:rPr>
          <w:color w:val="58595B"/>
          <w:spacing w:val="44"/>
        </w:rPr>
        <w:t> </w:t>
      </w:r>
      <w:r>
        <w:rPr>
          <w:color w:val="58595B"/>
        </w:rPr>
        <w:t>airports.</w:t>
      </w:r>
      <w:r>
        <w:rPr>
          <w:color w:val="58595B"/>
          <w:spacing w:val="45"/>
        </w:rPr>
        <w:t> </w:t>
      </w:r>
      <w:r>
        <w:rPr>
          <w:color w:val="58595B"/>
        </w:rPr>
        <w:t>The</w:t>
      </w:r>
      <w:r>
        <w:rPr>
          <w:color w:val="58595B"/>
          <w:spacing w:val="44"/>
        </w:rPr>
        <w:t> </w:t>
      </w:r>
      <w:r>
        <w:rPr>
          <w:color w:val="58595B"/>
        </w:rPr>
        <w:t>establishment</w:t>
      </w:r>
      <w:r>
        <w:rPr>
          <w:color w:val="58595B"/>
          <w:spacing w:val="45"/>
        </w:rPr>
        <w:t> </w:t>
      </w:r>
      <w:r>
        <w:rPr>
          <w:color w:val="58595B"/>
        </w:rPr>
        <w:t>of</w:t>
      </w:r>
      <w:r>
        <w:rPr>
          <w:color w:val="58595B"/>
          <w:spacing w:val="44"/>
        </w:rPr>
        <w:t> </w:t>
      </w:r>
      <w:r>
        <w:rPr>
          <w:color w:val="58595B"/>
        </w:rPr>
        <w:t>an</w:t>
      </w:r>
      <w:r>
        <w:rPr>
          <w:color w:val="58595B"/>
          <w:spacing w:val="45"/>
        </w:rPr>
        <w:t> </w:t>
      </w:r>
      <w:r>
        <w:rPr>
          <w:color w:val="58595B"/>
        </w:rPr>
        <w:t>Aviation</w:t>
      </w:r>
      <w:r>
        <w:rPr>
          <w:color w:val="58595B"/>
          <w:spacing w:val="45"/>
        </w:rPr>
        <w:t> </w:t>
      </w:r>
      <w:r>
        <w:rPr>
          <w:color w:val="58595B"/>
          <w:spacing w:val="-2"/>
        </w:rPr>
        <w:t>Skills</w:t>
      </w:r>
    </w:p>
    <w:p>
      <w:pPr>
        <w:pStyle w:val="BodyText"/>
        <w:spacing w:after="0" w:line="235" w:lineRule="auto"/>
        <w:jc w:val="both"/>
        <w:sectPr>
          <w:pgSz w:w="8230" w:h="11630"/>
          <w:pgMar w:header="0" w:footer="591" w:top="1020" w:bottom="780" w:left="708" w:right="708"/>
        </w:sectPr>
      </w:pPr>
    </w:p>
    <w:p>
      <w:pPr>
        <w:pStyle w:val="BodyText"/>
        <w:spacing w:line="235" w:lineRule="auto" w:before="68"/>
        <w:ind w:left="425" w:right="139"/>
        <w:jc w:val="both"/>
      </w:pPr>
      <w:r>
        <w:rPr>
          <w:color w:val="58595B"/>
          <w:w w:val="105"/>
        </w:rPr>
        <w:t>Academy</w:t>
      </w:r>
      <w:r>
        <w:rPr>
          <w:color w:val="58595B"/>
          <w:spacing w:val="-13"/>
          <w:w w:val="105"/>
        </w:rPr>
        <w:t> </w:t>
      </w:r>
      <w:r>
        <w:rPr>
          <w:color w:val="58595B"/>
          <w:w w:val="105"/>
        </w:rPr>
        <w:t>will</w:t>
      </w:r>
      <w:r>
        <w:rPr>
          <w:color w:val="58595B"/>
          <w:spacing w:val="-13"/>
          <w:w w:val="105"/>
        </w:rPr>
        <w:t> </w:t>
      </w:r>
      <w:r>
        <w:rPr>
          <w:color w:val="58595B"/>
          <w:w w:val="105"/>
        </w:rPr>
        <w:t>support</w:t>
      </w:r>
      <w:r>
        <w:rPr>
          <w:color w:val="58595B"/>
          <w:spacing w:val="-13"/>
          <w:w w:val="105"/>
        </w:rPr>
        <w:t> </w:t>
      </w:r>
      <w:r>
        <w:rPr>
          <w:color w:val="58595B"/>
          <w:w w:val="105"/>
        </w:rPr>
        <w:t>the</w:t>
      </w:r>
      <w:r>
        <w:rPr>
          <w:color w:val="58595B"/>
          <w:spacing w:val="-13"/>
          <w:w w:val="105"/>
        </w:rPr>
        <w:t> </w:t>
      </w:r>
      <w:r>
        <w:rPr>
          <w:color w:val="58595B"/>
          <w:w w:val="105"/>
        </w:rPr>
        <w:t>creation</w:t>
      </w:r>
      <w:r>
        <w:rPr>
          <w:color w:val="58595B"/>
          <w:spacing w:val="-13"/>
          <w:w w:val="105"/>
        </w:rPr>
        <w:t> </w:t>
      </w:r>
      <w:r>
        <w:rPr>
          <w:color w:val="58595B"/>
          <w:w w:val="105"/>
        </w:rPr>
        <w:t>of</w:t>
      </w:r>
      <w:r>
        <w:rPr>
          <w:color w:val="58595B"/>
          <w:spacing w:val="-13"/>
          <w:w w:val="105"/>
        </w:rPr>
        <w:t> </w:t>
      </w:r>
      <w:r>
        <w:rPr>
          <w:color w:val="58595B"/>
          <w:w w:val="105"/>
        </w:rPr>
        <w:t>the</w:t>
      </w:r>
      <w:r>
        <w:rPr>
          <w:color w:val="58595B"/>
          <w:spacing w:val="-13"/>
          <w:w w:val="105"/>
        </w:rPr>
        <w:t> </w:t>
      </w:r>
      <w:r>
        <w:rPr>
          <w:color w:val="58595B"/>
          <w:w w:val="105"/>
        </w:rPr>
        <w:t>necessary</w:t>
      </w:r>
      <w:r>
        <w:rPr>
          <w:color w:val="58595B"/>
          <w:spacing w:val="-13"/>
          <w:w w:val="105"/>
        </w:rPr>
        <w:t> </w:t>
      </w:r>
      <w:r>
        <w:rPr>
          <w:color w:val="58595B"/>
          <w:w w:val="105"/>
        </w:rPr>
        <w:t>skills</w:t>
      </w:r>
      <w:r>
        <w:rPr>
          <w:color w:val="58595B"/>
          <w:spacing w:val="-13"/>
          <w:w w:val="105"/>
        </w:rPr>
        <w:t> </w:t>
      </w:r>
      <w:r>
        <w:rPr>
          <w:color w:val="58595B"/>
          <w:w w:val="105"/>
        </w:rPr>
        <w:t>and</w:t>
      </w:r>
      <w:r>
        <w:rPr>
          <w:color w:val="58595B"/>
          <w:spacing w:val="-13"/>
          <w:w w:val="105"/>
        </w:rPr>
        <w:t> </w:t>
      </w:r>
      <w:r>
        <w:rPr>
          <w:color w:val="58595B"/>
          <w:w w:val="105"/>
        </w:rPr>
        <w:t>local</w:t>
      </w:r>
      <w:r>
        <w:rPr>
          <w:color w:val="58595B"/>
          <w:spacing w:val="-13"/>
          <w:w w:val="105"/>
        </w:rPr>
        <w:t> </w:t>
      </w:r>
      <w:r>
        <w:rPr>
          <w:color w:val="58595B"/>
          <w:w w:val="105"/>
        </w:rPr>
        <w:t>capacity</w:t>
      </w:r>
      <w:r>
        <w:rPr>
          <w:color w:val="58595B"/>
          <w:spacing w:val="-13"/>
          <w:w w:val="105"/>
        </w:rPr>
        <w:t> </w:t>
      </w:r>
      <w:r>
        <w:rPr>
          <w:color w:val="58595B"/>
          <w:w w:val="105"/>
        </w:rPr>
        <w:t>to sustain the growth of the sector.</w:t>
      </w:r>
    </w:p>
    <w:p>
      <w:pPr>
        <w:pStyle w:val="BodyText"/>
        <w:spacing w:line="235" w:lineRule="auto" w:before="139"/>
        <w:ind w:left="425" w:right="139"/>
        <w:jc w:val="both"/>
      </w:pPr>
      <w:r>
        <w:rPr>
          <w:rFonts w:ascii="Arial Black"/>
          <w:color w:val="58595B"/>
          <w:w w:val="90"/>
        </w:rPr>
        <w:t>Maritime transport andtrade across Lake Kivu will be improved</w:t>
      </w:r>
      <w:r>
        <w:rPr>
          <w:rFonts w:ascii="Arial Black"/>
          <w:color w:val="58595B"/>
        </w:rPr>
        <w:t> </w:t>
      </w:r>
      <w:r>
        <w:rPr>
          <w:color w:val="58595B"/>
          <w:w w:val="90"/>
        </w:rPr>
        <w:t>by</w:t>
      </w:r>
      <w:r>
        <w:rPr>
          <w:color w:val="58595B"/>
        </w:rPr>
        <w:t> </w:t>
      </w:r>
      <w:r>
        <w:rPr>
          <w:color w:val="58595B"/>
          <w:w w:val="90"/>
        </w:rPr>
        <w:t>constructing </w:t>
      </w:r>
      <w:r>
        <w:rPr>
          <w:color w:val="58595B"/>
        </w:rPr>
        <w:t>and operationalizing strategic ports in Rusizi, Karongi and Rutsiro(Nkora) in partnership</w:t>
      </w:r>
      <w:r>
        <w:rPr>
          <w:color w:val="58595B"/>
          <w:spacing w:val="40"/>
        </w:rPr>
        <w:t> </w:t>
      </w:r>
      <w:r>
        <w:rPr>
          <w:color w:val="58595B"/>
        </w:rPr>
        <w:t>with</w:t>
      </w:r>
      <w:r>
        <w:rPr>
          <w:color w:val="58595B"/>
          <w:spacing w:val="40"/>
        </w:rPr>
        <w:t> </w:t>
      </w:r>
      <w:r>
        <w:rPr>
          <w:color w:val="58595B"/>
        </w:rPr>
        <w:t>the</w:t>
      </w:r>
      <w:r>
        <w:rPr>
          <w:color w:val="58595B"/>
          <w:spacing w:val="40"/>
        </w:rPr>
        <w:t> </w:t>
      </w:r>
      <w:r>
        <w:rPr>
          <w:color w:val="58595B"/>
        </w:rPr>
        <w:t>private</w:t>
      </w:r>
      <w:r>
        <w:rPr>
          <w:color w:val="58595B"/>
          <w:spacing w:val="40"/>
        </w:rPr>
        <w:t> </w:t>
      </w:r>
      <w:r>
        <w:rPr>
          <w:color w:val="58595B"/>
        </w:rPr>
        <w:t>sector.</w:t>
      </w:r>
      <w:r>
        <w:rPr>
          <w:color w:val="58595B"/>
          <w:spacing w:val="80"/>
        </w:rPr>
        <w:t> </w:t>
      </w:r>
      <w:r>
        <w:rPr>
          <w:color w:val="58595B"/>
        </w:rPr>
        <w:t>Developing</w:t>
      </w:r>
      <w:r>
        <w:rPr>
          <w:color w:val="58595B"/>
          <w:spacing w:val="40"/>
        </w:rPr>
        <w:t> </w:t>
      </w:r>
      <w:r>
        <w:rPr>
          <w:color w:val="58595B"/>
        </w:rPr>
        <w:t>and</w:t>
      </w:r>
      <w:r>
        <w:rPr>
          <w:color w:val="58595B"/>
          <w:spacing w:val="40"/>
        </w:rPr>
        <w:t> </w:t>
      </w:r>
      <w:r>
        <w:rPr>
          <w:color w:val="58595B"/>
        </w:rPr>
        <w:t>operationalizing</w:t>
      </w:r>
      <w:r>
        <w:rPr>
          <w:color w:val="58595B"/>
          <w:spacing w:val="40"/>
        </w:rPr>
        <w:t> </w:t>
      </w:r>
      <w:r>
        <w:rPr>
          <w:color w:val="58595B"/>
        </w:rPr>
        <w:t>One- Stop Border Posts (OSBP) remains a key priority to enhance regional transport connectivity and facilitate trade with neighboring countries.</w:t>
      </w:r>
    </w:p>
    <w:p>
      <w:pPr>
        <w:pStyle w:val="BodyText"/>
        <w:spacing w:before="112"/>
      </w:pPr>
    </w:p>
    <w:p>
      <w:pPr>
        <w:pStyle w:val="Heading4"/>
        <w:numPr>
          <w:ilvl w:val="1"/>
          <w:numId w:val="5"/>
        </w:numPr>
        <w:tabs>
          <w:tab w:pos="989" w:val="left" w:leader="none"/>
        </w:tabs>
        <w:spacing w:line="359" w:lineRule="exact" w:before="0" w:after="0"/>
        <w:ind w:left="989" w:right="0" w:hanging="564"/>
        <w:jc w:val="left"/>
      </w:pPr>
      <w:r>
        <w:rPr>
          <w:spacing w:val="-4"/>
          <w:w w:val="90"/>
        </w:rPr>
        <w:t>Enhanced</w:t>
      </w:r>
      <w:r>
        <w:rPr>
          <w:spacing w:val="-29"/>
          <w:w w:val="90"/>
        </w:rPr>
        <w:t> </w:t>
      </w:r>
      <w:r>
        <w:rPr>
          <w:spacing w:val="-4"/>
          <w:w w:val="90"/>
        </w:rPr>
        <w:t>urbanization</w:t>
      </w:r>
      <w:r>
        <w:rPr>
          <w:spacing w:val="-28"/>
          <w:w w:val="90"/>
        </w:rPr>
        <w:t> </w:t>
      </w:r>
      <w:r>
        <w:rPr>
          <w:spacing w:val="-4"/>
          <w:w w:val="90"/>
        </w:rPr>
        <w:t>and</w:t>
      </w:r>
      <w:r>
        <w:rPr>
          <w:spacing w:val="-28"/>
          <w:w w:val="90"/>
        </w:rPr>
        <w:t> </w:t>
      </w:r>
      <w:r>
        <w:rPr>
          <w:spacing w:val="-4"/>
          <w:w w:val="90"/>
        </w:rPr>
        <w:t>settlements</w:t>
      </w:r>
      <w:r>
        <w:rPr>
          <w:spacing w:val="-29"/>
          <w:w w:val="90"/>
        </w:rPr>
        <w:t> </w:t>
      </w:r>
      <w:r>
        <w:rPr>
          <w:spacing w:val="-5"/>
          <w:w w:val="90"/>
        </w:rPr>
        <w:t>for</w:t>
      </w:r>
    </w:p>
    <w:p>
      <w:pPr>
        <w:spacing w:line="359" w:lineRule="exact" w:before="0"/>
        <w:ind w:left="992" w:right="0" w:firstLine="0"/>
        <w:jc w:val="left"/>
        <w:rPr>
          <w:rFonts w:ascii="Arial Black"/>
          <w:sz w:val="26"/>
        </w:rPr>
      </w:pPr>
      <w:r>
        <w:rPr>
          <w:rFonts w:ascii="Arial Black"/>
          <w:spacing w:val="-16"/>
          <w:sz w:val="26"/>
        </w:rPr>
        <w:t>6gglomer6tion</w:t>
      </w:r>
      <w:r>
        <w:rPr>
          <w:rFonts w:ascii="Arial Black"/>
          <w:spacing w:val="-32"/>
          <w:sz w:val="26"/>
        </w:rPr>
        <w:t> </w:t>
      </w:r>
      <w:r>
        <w:rPr>
          <w:rFonts w:ascii="Arial Black"/>
          <w:spacing w:val="-2"/>
          <w:sz w:val="26"/>
        </w:rPr>
        <w:t>benefits</w:t>
      </w:r>
    </w:p>
    <w:p>
      <w:pPr>
        <w:pStyle w:val="BodyText"/>
        <w:spacing w:line="244" w:lineRule="auto" w:before="125"/>
        <w:ind w:left="425" w:right="140"/>
        <w:jc w:val="both"/>
      </w:pPr>
      <w:r>
        <w:rPr>
          <w:color w:val="58595B"/>
        </w:rPr>
        <w:t>During the NST2 period, </w:t>
      </w:r>
      <w:r>
        <w:rPr>
          <w:rFonts w:ascii="Arial Black"/>
          <w:color w:val="58595B"/>
        </w:rPr>
        <w:t>key objectives will be accelerating </w:t>
      </w:r>
      <w:r>
        <w:rPr>
          <w:rFonts w:ascii="Arial Black"/>
          <w:color w:val="58595B"/>
        </w:rPr>
        <w:t>urbanization 6nd cre6ting densified, liv6ble, integr6ted 6nd resilient rur6l 6nd urb6n </w:t>
      </w:r>
      <w:r>
        <w:rPr>
          <w:rFonts w:ascii="Arial Black"/>
          <w:color w:val="58595B"/>
          <w:spacing w:val="-4"/>
        </w:rPr>
        <w:t>neighborhoods</w:t>
      </w:r>
      <w:r>
        <w:rPr>
          <w:rFonts w:ascii="Arial Black"/>
          <w:color w:val="58595B"/>
          <w:spacing w:val="-10"/>
        </w:rPr>
        <w:t> </w:t>
      </w:r>
      <w:r>
        <w:rPr>
          <w:rFonts w:ascii="Arial Black"/>
          <w:color w:val="58595B"/>
          <w:spacing w:val="-4"/>
        </w:rPr>
        <w:t>that</w:t>
      </w:r>
      <w:r>
        <w:rPr>
          <w:rFonts w:ascii="Arial Black"/>
          <w:color w:val="58595B"/>
          <w:spacing w:val="-10"/>
        </w:rPr>
        <w:t> </w:t>
      </w:r>
      <w:r>
        <w:rPr>
          <w:rFonts w:ascii="Arial Black"/>
          <w:color w:val="58595B"/>
          <w:spacing w:val="-4"/>
        </w:rPr>
        <w:t>foster</w:t>
      </w:r>
      <w:r>
        <w:rPr>
          <w:rFonts w:ascii="Arial Black"/>
          <w:color w:val="58595B"/>
          <w:spacing w:val="-10"/>
        </w:rPr>
        <w:t> </w:t>
      </w:r>
      <w:r>
        <w:rPr>
          <w:rFonts w:ascii="Arial Black"/>
          <w:color w:val="58595B"/>
          <w:spacing w:val="-4"/>
        </w:rPr>
        <w:t>economically</w:t>
      </w:r>
      <w:r>
        <w:rPr>
          <w:rFonts w:ascii="Arial Black"/>
          <w:color w:val="58595B"/>
          <w:spacing w:val="-10"/>
        </w:rPr>
        <w:t> </w:t>
      </w:r>
      <w:r>
        <w:rPr>
          <w:rFonts w:ascii="Arial Black"/>
          <w:color w:val="58595B"/>
          <w:spacing w:val="-4"/>
        </w:rPr>
        <w:t>and</w:t>
      </w:r>
      <w:r>
        <w:rPr>
          <w:rFonts w:ascii="Arial Black"/>
          <w:color w:val="58595B"/>
          <w:spacing w:val="-10"/>
        </w:rPr>
        <w:t> </w:t>
      </w:r>
      <w:r>
        <w:rPr>
          <w:rFonts w:ascii="Arial Black"/>
          <w:color w:val="58595B"/>
          <w:spacing w:val="-4"/>
        </w:rPr>
        <w:t>socially</w:t>
      </w:r>
      <w:r>
        <w:rPr>
          <w:rFonts w:ascii="Arial Black"/>
          <w:color w:val="58595B"/>
          <w:spacing w:val="-10"/>
        </w:rPr>
        <w:t> </w:t>
      </w:r>
      <w:r>
        <w:rPr>
          <w:rFonts w:ascii="Arial Black"/>
          <w:color w:val="58595B"/>
          <w:spacing w:val="-4"/>
        </w:rPr>
        <w:t>thriving</w:t>
      </w:r>
      <w:r>
        <w:rPr>
          <w:rFonts w:ascii="Arial Black"/>
          <w:color w:val="58595B"/>
          <w:spacing w:val="-10"/>
        </w:rPr>
        <w:t> </w:t>
      </w:r>
      <w:r>
        <w:rPr>
          <w:rFonts w:ascii="Arial Black"/>
          <w:color w:val="58595B"/>
          <w:spacing w:val="-4"/>
        </w:rPr>
        <w:t>communities</w:t>
      </w:r>
      <w:r>
        <w:rPr>
          <w:color w:val="58595B"/>
          <w:spacing w:val="-4"/>
        </w:rPr>
        <w:t>.</w:t>
      </w:r>
    </w:p>
    <w:p>
      <w:pPr>
        <w:pStyle w:val="BodyText"/>
        <w:spacing w:line="237" w:lineRule="auto" w:before="131"/>
        <w:ind w:left="425" w:right="140"/>
        <w:jc w:val="both"/>
      </w:pPr>
      <w:r>
        <w:rPr>
          <w:color w:val="58595B"/>
        </w:rPr>
        <w:t>To</w:t>
      </w:r>
      <w:r>
        <w:rPr>
          <w:color w:val="58595B"/>
          <w:spacing w:val="-10"/>
        </w:rPr>
        <w:t> </w:t>
      </w:r>
      <w:r>
        <w:rPr>
          <w:color w:val="58595B"/>
        </w:rPr>
        <w:t>achieve</w:t>
      </w:r>
      <w:r>
        <w:rPr>
          <w:color w:val="58595B"/>
          <w:spacing w:val="-2"/>
        </w:rPr>
        <w:t> </w:t>
      </w:r>
      <w:r>
        <w:rPr>
          <w:color w:val="58595B"/>
        </w:rPr>
        <w:t>this,</w:t>
      </w:r>
      <w:r>
        <w:rPr>
          <w:color w:val="58595B"/>
          <w:spacing w:val="-2"/>
        </w:rPr>
        <w:t> </w:t>
      </w:r>
      <w:r>
        <w:rPr>
          <w:rFonts w:ascii="Arial Black"/>
          <w:color w:val="58595B"/>
        </w:rPr>
        <w:t>the</w:t>
      </w:r>
      <w:r>
        <w:rPr>
          <w:rFonts w:ascii="Arial Black"/>
          <w:color w:val="58595B"/>
          <w:spacing w:val="-14"/>
        </w:rPr>
        <w:t> </w:t>
      </w:r>
      <w:r>
        <w:rPr>
          <w:rFonts w:ascii="Arial Black"/>
          <w:color w:val="58595B"/>
        </w:rPr>
        <w:t>development</w:t>
      </w:r>
      <w:r>
        <w:rPr>
          <w:rFonts w:ascii="Arial Black"/>
          <w:color w:val="58595B"/>
          <w:spacing w:val="-13"/>
        </w:rPr>
        <w:t> </w:t>
      </w:r>
      <w:r>
        <w:rPr>
          <w:rFonts w:ascii="Arial Black"/>
          <w:color w:val="58595B"/>
        </w:rPr>
        <w:t>of</w:t>
      </w:r>
      <w:r>
        <w:rPr>
          <w:rFonts w:ascii="Arial Black"/>
          <w:color w:val="58595B"/>
          <w:spacing w:val="-14"/>
        </w:rPr>
        <w:t> </w:t>
      </w:r>
      <w:r>
        <w:rPr>
          <w:rFonts w:ascii="Arial Black"/>
          <w:color w:val="58595B"/>
        </w:rPr>
        <w:t>detailed</w:t>
      </w:r>
      <w:r>
        <w:rPr>
          <w:rFonts w:ascii="Arial Black"/>
          <w:color w:val="58595B"/>
          <w:spacing w:val="-13"/>
        </w:rPr>
        <w:t> </w:t>
      </w:r>
      <w:r>
        <w:rPr>
          <w:rFonts w:ascii="Arial Black"/>
          <w:color w:val="58595B"/>
        </w:rPr>
        <w:t>physical</w:t>
      </w:r>
      <w:r>
        <w:rPr>
          <w:rFonts w:ascii="Arial Black"/>
          <w:color w:val="58595B"/>
          <w:spacing w:val="-13"/>
        </w:rPr>
        <w:t> </w:t>
      </w:r>
      <w:r>
        <w:rPr>
          <w:rFonts w:ascii="Arial Black"/>
          <w:color w:val="58595B"/>
        </w:rPr>
        <w:t>plans,</w:t>
      </w:r>
      <w:r>
        <w:rPr>
          <w:rFonts w:ascii="Arial Black"/>
          <w:color w:val="58595B"/>
          <w:spacing w:val="-14"/>
        </w:rPr>
        <w:t> </w:t>
      </w:r>
      <w:r>
        <w:rPr>
          <w:rFonts w:ascii="Arial Black"/>
          <w:color w:val="58595B"/>
        </w:rPr>
        <w:t>site</w:t>
      </w:r>
      <w:r>
        <w:rPr>
          <w:rFonts w:ascii="Arial Black"/>
          <w:color w:val="58595B"/>
          <w:spacing w:val="-13"/>
        </w:rPr>
        <w:t> </w:t>
      </w:r>
      <w:r>
        <w:rPr>
          <w:rFonts w:ascii="Arial Black"/>
          <w:color w:val="58595B"/>
        </w:rPr>
        <w:t>servicing and</w:t>
      </w:r>
      <w:r>
        <w:rPr>
          <w:rFonts w:ascii="Arial Black"/>
          <w:color w:val="58595B"/>
          <w:spacing w:val="-4"/>
        </w:rPr>
        <w:t> </w:t>
      </w:r>
      <w:r>
        <w:rPr>
          <w:rFonts w:ascii="Arial Black"/>
          <w:color w:val="58595B"/>
        </w:rPr>
        <w:t>provision</w:t>
      </w:r>
      <w:r>
        <w:rPr>
          <w:rFonts w:ascii="Arial Black"/>
          <w:color w:val="58595B"/>
          <w:spacing w:val="-4"/>
        </w:rPr>
        <w:t> </w:t>
      </w:r>
      <w:r>
        <w:rPr>
          <w:rFonts w:ascii="Arial Black"/>
          <w:color w:val="58595B"/>
        </w:rPr>
        <w:t>of</w:t>
      </w:r>
      <w:r>
        <w:rPr>
          <w:rFonts w:ascii="Arial Black"/>
          <w:color w:val="58595B"/>
          <w:spacing w:val="-4"/>
        </w:rPr>
        <w:t> </w:t>
      </w:r>
      <w:r>
        <w:rPr>
          <w:rFonts w:ascii="Arial Black"/>
          <w:color w:val="58595B"/>
        </w:rPr>
        <w:t>basic</w:t>
      </w:r>
      <w:r>
        <w:rPr>
          <w:rFonts w:ascii="Arial Black"/>
          <w:color w:val="58595B"/>
          <w:spacing w:val="-4"/>
        </w:rPr>
        <w:t> </w:t>
      </w:r>
      <w:r>
        <w:rPr>
          <w:rFonts w:ascii="Arial Black"/>
          <w:color w:val="58595B"/>
        </w:rPr>
        <w:t>infrastructure</w:t>
      </w:r>
      <w:r>
        <w:rPr>
          <w:rFonts w:ascii="Arial Black"/>
          <w:color w:val="58595B"/>
          <w:spacing w:val="-4"/>
        </w:rPr>
        <w:t> </w:t>
      </w:r>
      <w:r>
        <w:rPr>
          <w:rFonts w:ascii="Arial Black"/>
          <w:color w:val="58595B"/>
        </w:rPr>
        <w:t>will</w:t>
      </w:r>
      <w:r>
        <w:rPr>
          <w:rFonts w:ascii="Arial Black"/>
          <w:color w:val="58595B"/>
          <w:spacing w:val="-4"/>
        </w:rPr>
        <w:t> </w:t>
      </w:r>
      <w:r>
        <w:rPr>
          <w:rFonts w:ascii="Arial Black"/>
          <w:color w:val="58595B"/>
        </w:rPr>
        <w:t>be</w:t>
      </w:r>
      <w:r>
        <w:rPr>
          <w:rFonts w:ascii="Arial Black"/>
          <w:color w:val="58595B"/>
          <w:spacing w:val="-4"/>
        </w:rPr>
        <w:t> </w:t>
      </w:r>
      <w:r>
        <w:rPr>
          <w:rFonts w:ascii="Arial Black"/>
          <w:color w:val="58595B"/>
        </w:rPr>
        <w:t>expedited</w:t>
      </w:r>
      <w:r>
        <w:rPr>
          <w:rFonts w:ascii="Arial Black"/>
          <w:color w:val="58595B"/>
          <w:spacing w:val="-4"/>
        </w:rPr>
        <w:t> </w:t>
      </w:r>
      <w:r>
        <w:rPr>
          <w:rFonts w:ascii="Arial Black"/>
          <w:color w:val="58595B"/>
        </w:rPr>
        <w:t>to</w:t>
      </w:r>
      <w:r>
        <w:rPr>
          <w:rFonts w:ascii="Arial Black"/>
          <w:color w:val="58595B"/>
          <w:spacing w:val="-4"/>
        </w:rPr>
        <w:t> </w:t>
      </w:r>
      <w:r>
        <w:rPr>
          <w:rFonts w:ascii="Arial Black"/>
          <w:color w:val="58595B"/>
        </w:rPr>
        <w:t>enhance</w:t>
      </w:r>
      <w:r>
        <w:rPr>
          <w:rFonts w:ascii="Arial Black"/>
          <w:color w:val="58595B"/>
          <w:spacing w:val="-4"/>
        </w:rPr>
        <w:t> </w:t>
      </w:r>
      <w:r>
        <w:rPr>
          <w:rFonts w:ascii="Arial Black"/>
          <w:color w:val="58595B"/>
        </w:rPr>
        <w:t>well- planned</w:t>
      </w:r>
      <w:r>
        <w:rPr>
          <w:rFonts w:ascii="Arial Black"/>
          <w:color w:val="58595B"/>
          <w:spacing w:val="-11"/>
        </w:rPr>
        <w:t> </w:t>
      </w:r>
      <w:r>
        <w:rPr>
          <w:rFonts w:ascii="Arial Black"/>
          <w:color w:val="58595B"/>
        </w:rPr>
        <w:t>urban</w:t>
      </w:r>
      <w:r>
        <w:rPr>
          <w:rFonts w:ascii="Arial Black"/>
          <w:color w:val="58595B"/>
          <w:spacing w:val="-11"/>
        </w:rPr>
        <w:t> </w:t>
      </w:r>
      <w:r>
        <w:rPr>
          <w:rFonts w:ascii="Arial Black"/>
          <w:color w:val="58595B"/>
        </w:rPr>
        <w:t>and</w:t>
      </w:r>
      <w:r>
        <w:rPr>
          <w:rFonts w:ascii="Arial Black"/>
          <w:color w:val="58595B"/>
          <w:spacing w:val="-11"/>
        </w:rPr>
        <w:t> </w:t>
      </w:r>
      <w:r>
        <w:rPr>
          <w:rFonts w:ascii="Arial Black"/>
          <w:color w:val="58595B"/>
        </w:rPr>
        <w:t>rural</w:t>
      </w:r>
      <w:r>
        <w:rPr>
          <w:rFonts w:ascii="Arial Black"/>
          <w:color w:val="58595B"/>
          <w:spacing w:val="-11"/>
        </w:rPr>
        <w:t> </w:t>
      </w:r>
      <w:r>
        <w:rPr>
          <w:rFonts w:ascii="Arial Black"/>
          <w:color w:val="58595B"/>
        </w:rPr>
        <w:t>settlements</w:t>
      </w:r>
      <w:r>
        <w:rPr>
          <w:color w:val="58595B"/>
        </w:rPr>
        <w:t>. Informal settlements will be upgraded through various approaches including providing basic infrastructure services and rehousing</w:t>
      </w:r>
      <w:r>
        <w:rPr>
          <w:color w:val="58595B"/>
          <w:spacing w:val="80"/>
        </w:rPr>
        <w:t> </w:t>
      </w:r>
      <w:r>
        <w:rPr>
          <w:color w:val="58595B"/>
        </w:rPr>
        <w:t>in collaboration with the concerned communities. Households</w:t>
      </w:r>
      <w:r>
        <w:rPr>
          <w:color w:val="58595B"/>
          <w:spacing w:val="40"/>
        </w:rPr>
        <w:t> </w:t>
      </w:r>
      <w:r>
        <w:rPr>
          <w:color w:val="58595B"/>
        </w:rPr>
        <w:t>in</w:t>
      </w:r>
      <w:r>
        <w:rPr>
          <w:color w:val="58595B"/>
          <w:spacing w:val="-3"/>
        </w:rPr>
        <w:t> </w:t>
      </w:r>
      <w:r>
        <w:rPr>
          <w:color w:val="58595B"/>
        </w:rPr>
        <w:t>high-risk</w:t>
      </w:r>
      <w:r>
        <w:rPr>
          <w:color w:val="58595B"/>
          <w:spacing w:val="-3"/>
        </w:rPr>
        <w:t> </w:t>
      </w:r>
      <w:r>
        <w:rPr>
          <w:color w:val="58595B"/>
        </w:rPr>
        <w:t>zones</w:t>
      </w:r>
      <w:r>
        <w:rPr>
          <w:color w:val="58595B"/>
          <w:spacing w:val="-3"/>
        </w:rPr>
        <w:t> </w:t>
      </w:r>
      <w:r>
        <w:rPr>
          <w:color w:val="58595B"/>
        </w:rPr>
        <w:t>will</w:t>
      </w:r>
      <w:r>
        <w:rPr>
          <w:color w:val="58595B"/>
          <w:spacing w:val="-3"/>
        </w:rPr>
        <w:t> </w:t>
      </w:r>
      <w:r>
        <w:rPr>
          <w:color w:val="58595B"/>
        </w:rPr>
        <w:t>be</w:t>
      </w:r>
      <w:r>
        <w:rPr>
          <w:color w:val="58595B"/>
          <w:spacing w:val="-3"/>
        </w:rPr>
        <w:t> </w:t>
      </w:r>
      <w:r>
        <w:rPr>
          <w:color w:val="58595B"/>
        </w:rPr>
        <w:t>urged</w:t>
      </w:r>
      <w:r>
        <w:rPr>
          <w:color w:val="58595B"/>
          <w:spacing w:val="-3"/>
        </w:rPr>
        <w:t> </w:t>
      </w:r>
      <w:r>
        <w:rPr>
          <w:color w:val="58595B"/>
        </w:rPr>
        <w:t>to</w:t>
      </w:r>
      <w:r>
        <w:rPr>
          <w:color w:val="58595B"/>
          <w:spacing w:val="-3"/>
        </w:rPr>
        <w:t> </w:t>
      </w:r>
      <w:r>
        <w:rPr>
          <w:color w:val="58595B"/>
        </w:rPr>
        <w:t>relocate</w:t>
      </w:r>
      <w:r>
        <w:rPr>
          <w:color w:val="58595B"/>
          <w:spacing w:val="-3"/>
        </w:rPr>
        <w:t> </w:t>
      </w:r>
      <w:r>
        <w:rPr>
          <w:color w:val="58595B"/>
        </w:rPr>
        <w:t>to</w:t>
      </w:r>
      <w:r>
        <w:rPr>
          <w:color w:val="58595B"/>
          <w:spacing w:val="-3"/>
        </w:rPr>
        <w:t> </w:t>
      </w:r>
      <w:r>
        <w:rPr>
          <w:color w:val="58595B"/>
        </w:rPr>
        <w:t>more</w:t>
      </w:r>
      <w:r>
        <w:rPr>
          <w:color w:val="58595B"/>
          <w:spacing w:val="-3"/>
        </w:rPr>
        <w:t> </w:t>
      </w:r>
      <w:r>
        <w:rPr>
          <w:color w:val="58595B"/>
        </w:rPr>
        <w:t>resilient</w:t>
      </w:r>
      <w:r>
        <w:rPr>
          <w:color w:val="58595B"/>
          <w:spacing w:val="-3"/>
        </w:rPr>
        <w:t> </w:t>
      </w:r>
      <w:r>
        <w:rPr>
          <w:color w:val="58595B"/>
        </w:rPr>
        <w:t>sites</w:t>
      </w:r>
      <w:r>
        <w:rPr>
          <w:color w:val="58595B"/>
          <w:spacing w:val="-3"/>
        </w:rPr>
        <w:t> </w:t>
      </w:r>
      <w:r>
        <w:rPr>
          <w:color w:val="58595B"/>
        </w:rPr>
        <w:t>while</w:t>
      </w:r>
      <w:r>
        <w:rPr>
          <w:color w:val="58595B"/>
          <w:spacing w:val="-3"/>
        </w:rPr>
        <w:t> </w:t>
      </w:r>
      <w:r>
        <w:rPr>
          <w:color w:val="58595B"/>
        </w:rPr>
        <w:t>those</w:t>
      </w:r>
      <w:r>
        <w:rPr>
          <w:color w:val="58595B"/>
          <w:spacing w:val="-3"/>
        </w:rPr>
        <w:t> </w:t>
      </w:r>
      <w:r>
        <w:rPr>
          <w:color w:val="58595B"/>
        </w:rPr>
        <w:t>in scattered rural settlements will be mobilized to settle in planned settlements.</w:t>
      </w:r>
    </w:p>
    <w:p>
      <w:pPr>
        <w:pStyle w:val="BodyText"/>
        <w:spacing w:line="247" w:lineRule="auto" w:before="135"/>
        <w:ind w:left="425" w:right="140"/>
        <w:jc w:val="both"/>
      </w:pPr>
      <w:r>
        <w:rPr>
          <w:rFonts w:ascii="Arial Black"/>
          <w:color w:val="58595B"/>
          <w:w w:val="90"/>
        </w:rPr>
        <w:t>Development of 6fford6ble housing for</w:t>
      </w:r>
      <w:r>
        <w:rPr>
          <w:rFonts w:ascii="Arial Black"/>
          <w:color w:val="58595B"/>
          <w:spacing w:val="40"/>
        </w:rPr>
        <w:t> </w:t>
      </w:r>
      <w:r>
        <w:rPr>
          <w:rFonts w:ascii="Arial Black"/>
          <w:color w:val="58595B"/>
          <w:w w:val="90"/>
        </w:rPr>
        <w:t>rent 6nd/or purch6se will be </w:t>
      </w:r>
      <w:r>
        <w:rPr>
          <w:rFonts w:ascii="Arial Black"/>
          <w:color w:val="58595B"/>
          <w:w w:val="90"/>
        </w:rPr>
        <w:t>exp6nded </w:t>
      </w:r>
      <w:r>
        <w:rPr>
          <w:rFonts w:ascii="Arial Black"/>
          <w:color w:val="58595B"/>
          <w:spacing w:val="-4"/>
        </w:rPr>
        <w:t>in</w:t>
      </w:r>
      <w:r>
        <w:rPr>
          <w:rFonts w:ascii="Arial Black"/>
          <w:color w:val="58595B"/>
          <w:spacing w:val="-10"/>
        </w:rPr>
        <w:t> </w:t>
      </w:r>
      <w:r>
        <w:rPr>
          <w:rFonts w:ascii="Arial Black"/>
          <w:color w:val="58595B"/>
          <w:spacing w:val="-4"/>
        </w:rPr>
        <w:t>the</w:t>
      </w:r>
      <w:r>
        <w:rPr>
          <w:rFonts w:ascii="Arial Black"/>
          <w:color w:val="58595B"/>
          <w:spacing w:val="-9"/>
        </w:rPr>
        <w:t> </w:t>
      </w:r>
      <w:r>
        <w:rPr>
          <w:rFonts w:ascii="Arial Black"/>
          <w:color w:val="58595B"/>
          <w:spacing w:val="-4"/>
        </w:rPr>
        <w:t>CoK,</w:t>
      </w:r>
      <w:r>
        <w:rPr>
          <w:rFonts w:ascii="Arial Black"/>
          <w:color w:val="58595B"/>
          <w:spacing w:val="-10"/>
        </w:rPr>
        <w:t> </w:t>
      </w:r>
      <w:r>
        <w:rPr>
          <w:rFonts w:ascii="Arial Black"/>
          <w:color w:val="58595B"/>
          <w:spacing w:val="-4"/>
        </w:rPr>
        <w:t>as</w:t>
      </w:r>
      <w:r>
        <w:rPr>
          <w:rFonts w:ascii="Arial Black"/>
          <w:color w:val="58595B"/>
          <w:spacing w:val="-9"/>
        </w:rPr>
        <w:t> </w:t>
      </w:r>
      <w:r>
        <w:rPr>
          <w:rFonts w:ascii="Arial Black"/>
          <w:color w:val="58595B"/>
          <w:spacing w:val="-4"/>
        </w:rPr>
        <w:t>well</w:t>
      </w:r>
      <w:r>
        <w:rPr>
          <w:rFonts w:ascii="Arial Black"/>
          <w:color w:val="58595B"/>
          <w:spacing w:val="-9"/>
        </w:rPr>
        <w:t> </w:t>
      </w:r>
      <w:r>
        <w:rPr>
          <w:rFonts w:ascii="Arial Black"/>
          <w:color w:val="58595B"/>
          <w:spacing w:val="-4"/>
        </w:rPr>
        <w:t>as</w:t>
      </w:r>
      <w:r>
        <w:rPr>
          <w:rFonts w:ascii="Arial Black"/>
          <w:color w:val="58595B"/>
          <w:spacing w:val="-10"/>
        </w:rPr>
        <w:t> </w:t>
      </w:r>
      <w:r>
        <w:rPr>
          <w:rFonts w:ascii="Arial Black"/>
          <w:color w:val="58595B"/>
          <w:spacing w:val="-4"/>
        </w:rPr>
        <w:t>satellite</w:t>
      </w:r>
      <w:r>
        <w:rPr>
          <w:rFonts w:ascii="Arial Black"/>
          <w:color w:val="58595B"/>
          <w:spacing w:val="-9"/>
        </w:rPr>
        <w:t> </w:t>
      </w:r>
      <w:r>
        <w:rPr>
          <w:rFonts w:ascii="Arial Black"/>
          <w:color w:val="58595B"/>
          <w:spacing w:val="-4"/>
        </w:rPr>
        <w:t>and</w:t>
      </w:r>
      <w:r>
        <w:rPr>
          <w:rFonts w:ascii="Arial Black"/>
          <w:color w:val="58595B"/>
          <w:spacing w:val="-9"/>
        </w:rPr>
        <w:t> </w:t>
      </w:r>
      <w:r>
        <w:rPr>
          <w:rFonts w:ascii="Arial Black"/>
          <w:color w:val="58595B"/>
          <w:spacing w:val="-4"/>
        </w:rPr>
        <w:t>secondary</w:t>
      </w:r>
      <w:r>
        <w:rPr>
          <w:rFonts w:ascii="Arial Black"/>
          <w:color w:val="58595B"/>
          <w:spacing w:val="-10"/>
        </w:rPr>
        <w:t> </w:t>
      </w:r>
      <w:r>
        <w:rPr>
          <w:rFonts w:ascii="Arial Black"/>
          <w:color w:val="58595B"/>
          <w:spacing w:val="-4"/>
        </w:rPr>
        <w:t>cities</w:t>
      </w:r>
      <w:r>
        <w:rPr>
          <w:rFonts w:ascii="Arial Black"/>
          <w:color w:val="58595B"/>
          <w:spacing w:val="-9"/>
        </w:rPr>
        <w:t> </w:t>
      </w:r>
      <w:r>
        <w:rPr>
          <w:rFonts w:ascii="Arial Black"/>
          <w:color w:val="58595B"/>
          <w:spacing w:val="-4"/>
        </w:rPr>
        <w:t>in</w:t>
      </w:r>
      <w:r>
        <w:rPr>
          <w:rFonts w:ascii="Arial Black"/>
          <w:color w:val="58595B"/>
          <w:spacing w:val="-9"/>
        </w:rPr>
        <w:t> </w:t>
      </w:r>
      <w:r>
        <w:rPr>
          <w:rFonts w:ascii="Arial Black"/>
          <w:color w:val="58595B"/>
          <w:spacing w:val="-4"/>
        </w:rPr>
        <w:t>partnership</w:t>
      </w:r>
      <w:r>
        <w:rPr>
          <w:rFonts w:ascii="Arial Black"/>
          <w:color w:val="58595B"/>
          <w:spacing w:val="-10"/>
        </w:rPr>
        <w:t> </w:t>
      </w:r>
      <w:r>
        <w:rPr>
          <w:rFonts w:ascii="Arial Black"/>
          <w:color w:val="58595B"/>
          <w:spacing w:val="-4"/>
        </w:rPr>
        <w:t>with</w:t>
      </w:r>
      <w:r>
        <w:rPr>
          <w:rFonts w:ascii="Arial Black"/>
          <w:color w:val="58595B"/>
          <w:spacing w:val="-9"/>
        </w:rPr>
        <w:t> </w:t>
      </w:r>
      <w:r>
        <w:rPr>
          <w:rFonts w:ascii="Arial Black"/>
          <w:color w:val="58595B"/>
          <w:spacing w:val="-4"/>
        </w:rPr>
        <w:t>the </w:t>
      </w:r>
      <w:r>
        <w:rPr>
          <w:rFonts w:ascii="Arial Black"/>
          <w:color w:val="58595B"/>
        </w:rPr>
        <w:t>private sector </w:t>
      </w:r>
      <w:r>
        <w:rPr>
          <w:color w:val="58595B"/>
        </w:rPr>
        <w:t>to meet diverse demand across income segments. Public investments will be channeled towards supporting vulnerable households.</w:t>
      </w:r>
    </w:p>
    <w:p>
      <w:pPr>
        <w:pStyle w:val="BodyText"/>
        <w:spacing w:line="242" w:lineRule="auto" w:before="129"/>
        <w:ind w:left="425" w:right="140"/>
        <w:jc w:val="both"/>
      </w:pPr>
      <w:r>
        <w:rPr>
          <w:rFonts w:ascii="Arial Black"/>
          <w:color w:val="58595B"/>
          <w:spacing w:val="-4"/>
        </w:rPr>
        <w:t>Economic</w:t>
      </w:r>
      <w:r>
        <w:rPr>
          <w:rFonts w:ascii="Arial Black"/>
          <w:color w:val="58595B"/>
          <w:spacing w:val="-5"/>
        </w:rPr>
        <w:t> </w:t>
      </w:r>
      <w:r>
        <w:rPr>
          <w:rFonts w:ascii="Arial Black"/>
          <w:color w:val="58595B"/>
          <w:spacing w:val="-4"/>
        </w:rPr>
        <w:t>activities</w:t>
      </w:r>
      <w:r>
        <w:rPr>
          <w:rFonts w:ascii="Arial Black"/>
          <w:color w:val="58595B"/>
          <w:spacing w:val="-5"/>
        </w:rPr>
        <w:t> </w:t>
      </w:r>
      <w:r>
        <w:rPr>
          <w:rFonts w:ascii="Arial Black"/>
          <w:color w:val="58595B"/>
          <w:spacing w:val="-4"/>
        </w:rPr>
        <w:t>in</w:t>
      </w:r>
      <w:r>
        <w:rPr>
          <w:rFonts w:ascii="Arial Black"/>
          <w:color w:val="58595B"/>
          <w:spacing w:val="-5"/>
        </w:rPr>
        <w:t> </w:t>
      </w:r>
      <w:r>
        <w:rPr>
          <w:rFonts w:ascii="Arial Black"/>
          <w:color w:val="58595B"/>
          <w:spacing w:val="-4"/>
        </w:rPr>
        <w:t>CoK,</w:t>
      </w:r>
      <w:r>
        <w:rPr>
          <w:rFonts w:ascii="Arial Black"/>
          <w:color w:val="58595B"/>
          <w:spacing w:val="-5"/>
        </w:rPr>
        <w:t> </w:t>
      </w:r>
      <w:r>
        <w:rPr>
          <w:rFonts w:ascii="Arial Black"/>
          <w:color w:val="58595B"/>
          <w:spacing w:val="-4"/>
        </w:rPr>
        <w:t>satellite</w:t>
      </w:r>
      <w:r>
        <w:rPr>
          <w:rFonts w:ascii="Arial Black"/>
          <w:color w:val="58595B"/>
          <w:spacing w:val="-5"/>
        </w:rPr>
        <w:t> </w:t>
      </w:r>
      <w:r>
        <w:rPr>
          <w:rFonts w:ascii="Arial Black"/>
          <w:color w:val="58595B"/>
          <w:spacing w:val="-4"/>
        </w:rPr>
        <w:t>and</w:t>
      </w:r>
      <w:r>
        <w:rPr>
          <w:rFonts w:ascii="Arial Black"/>
          <w:color w:val="58595B"/>
          <w:spacing w:val="-5"/>
        </w:rPr>
        <w:t> </w:t>
      </w:r>
      <w:r>
        <w:rPr>
          <w:rFonts w:ascii="Arial Black"/>
          <w:color w:val="58595B"/>
          <w:spacing w:val="-4"/>
        </w:rPr>
        <w:t>secondary</w:t>
      </w:r>
      <w:r>
        <w:rPr>
          <w:rFonts w:ascii="Arial Black"/>
          <w:color w:val="58595B"/>
          <w:spacing w:val="-5"/>
        </w:rPr>
        <w:t> </w:t>
      </w:r>
      <w:r>
        <w:rPr>
          <w:rFonts w:ascii="Arial Black"/>
          <w:color w:val="58595B"/>
          <w:spacing w:val="-4"/>
        </w:rPr>
        <w:t>cities</w:t>
      </w:r>
      <w:r>
        <w:rPr>
          <w:rFonts w:ascii="Arial Black"/>
          <w:color w:val="58595B"/>
          <w:spacing w:val="-5"/>
        </w:rPr>
        <w:t> </w:t>
      </w:r>
      <w:r>
        <w:rPr>
          <w:rFonts w:ascii="Arial Black"/>
          <w:color w:val="58595B"/>
          <w:spacing w:val="-4"/>
        </w:rPr>
        <w:t>and</w:t>
      </w:r>
      <w:r>
        <w:rPr>
          <w:rFonts w:ascii="Arial Black"/>
          <w:color w:val="58595B"/>
          <w:spacing w:val="-5"/>
        </w:rPr>
        <w:t> </w:t>
      </w:r>
      <w:r>
        <w:rPr>
          <w:rFonts w:ascii="Arial Black"/>
          <w:color w:val="58595B"/>
          <w:spacing w:val="-4"/>
        </w:rPr>
        <w:t>other</w:t>
      </w:r>
      <w:r>
        <w:rPr>
          <w:rFonts w:ascii="Arial Black"/>
          <w:color w:val="58595B"/>
          <w:spacing w:val="-5"/>
        </w:rPr>
        <w:t> </w:t>
      </w:r>
      <w:r>
        <w:rPr>
          <w:rFonts w:ascii="Arial Black"/>
          <w:color w:val="58595B"/>
          <w:spacing w:val="-4"/>
        </w:rPr>
        <w:t>urban </w:t>
      </w:r>
      <w:r>
        <w:rPr>
          <w:rFonts w:ascii="Arial Black"/>
          <w:color w:val="58595B"/>
          <w:w w:val="90"/>
        </w:rPr>
        <w:t>6re6s will be enh6nced by implementing fl6gship projects th6t lever6ge </w:t>
      </w:r>
      <w:r>
        <w:rPr>
          <w:rFonts w:ascii="Arial Black"/>
          <w:color w:val="58595B"/>
          <w:w w:val="90"/>
        </w:rPr>
        <w:t>loc6l </w:t>
      </w:r>
      <w:r>
        <w:rPr>
          <w:rFonts w:ascii="Arial Black"/>
          <w:color w:val="58595B"/>
        </w:rPr>
        <w:t>economic potentials</w:t>
      </w:r>
      <w:r>
        <w:rPr>
          <w:color w:val="58595B"/>
        </w:rPr>
        <w:t>. This will be complemented by harnessing backward</w:t>
      </w:r>
      <w:r>
        <w:rPr>
          <w:color w:val="58595B"/>
          <w:spacing w:val="80"/>
        </w:rPr>
        <w:t> </w:t>
      </w:r>
      <w:r>
        <w:rPr>
          <w:color w:val="58595B"/>
        </w:rPr>
        <w:t>and forward linkages and opportunities linked to major investments in agro- processing,</w:t>
      </w:r>
      <w:r>
        <w:rPr>
          <w:color w:val="58595B"/>
          <w:spacing w:val="-2"/>
        </w:rPr>
        <w:t> </w:t>
      </w:r>
      <w:r>
        <w:rPr>
          <w:color w:val="58595B"/>
        </w:rPr>
        <w:t>infrastructure,</w:t>
      </w:r>
      <w:r>
        <w:rPr>
          <w:color w:val="58595B"/>
          <w:spacing w:val="-2"/>
        </w:rPr>
        <w:t> </w:t>
      </w:r>
      <w:r>
        <w:rPr>
          <w:color w:val="58595B"/>
        </w:rPr>
        <w:t>tourism,</w:t>
      </w:r>
      <w:r>
        <w:rPr>
          <w:color w:val="58595B"/>
          <w:spacing w:val="-2"/>
        </w:rPr>
        <w:t> </w:t>
      </w:r>
      <w:r>
        <w:rPr>
          <w:color w:val="58595B"/>
        </w:rPr>
        <w:t>sports</w:t>
      </w:r>
      <w:r>
        <w:rPr>
          <w:color w:val="58595B"/>
          <w:spacing w:val="-2"/>
        </w:rPr>
        <w:t> </w:t>
      </w:r>
      <w:r>
        <w:rPr>
          <w:color w:val="58595B"/>
        </w:rPr>
        <w:t>and</w:t>
      </w:r>
      <w:r>
        <w:rPr>
          <w:color w:val="58595B"/>
          <w:spacing w:val="-2"/>
        </w:rPr>
        <w:t> </w:t>
      </w:r>
      <w:r>
        <w:rPr>
          <w:color w:val="58595B"/>
        </w:rPr>
        <w:t>entertainment,</w:t>
      </w:r>
      <w:r>
        <w:rPr>
          <w:color w:val="58595B"/>
          <w:spacing w:val="-2"/>
        </w:rPr>
        <w:t> </w:t>
      </w:r>
      <w:r>
        <w:rPr>
          <w:color w:val="58595B"/>
        </w:rPr>
        <w:t>entrepreneurship and innovation hubs, among others.</w:t>
      </w:r>
    </w:p>
    <w:p>
      <w:pPr>
        <w:pStyle w:val="BodyText"/>
        <w:spacing w:line="244" w:lineRule="auto" w:before="132"/>
        <w:ind w:left="425" w:right="140"/>
        <w:jc w:val="both"/>
      </w:pPr>
      <w:r>
        <w:rPr>
          <w:color w:val="58595B"/>
          <w:spacing w:val="-6"/>
        </w:rPr>
        <w:t>To</w:t>
      </w:r>
      <w:r>
        <w:rPr>
          <w:color w:val="58595B"/>
          <w:spacing w:val="12"/>
        </w:rPr>
        <w:t> </w:t>
      </w:r>
      <w:r>
        <w:rPr>
          <w:color w:val="58595B"/>
          <w:spacing w:val="-6"/>
        </w:rPr>
        <w:t>foster</w:t>
      </w:r>
      <w:r>
        <w:rPr>
          <w:color w:val="58595B"/>
          <w:spacing w:val="12"/>
        </w:rPr>
        <w:t> </w:t>
      </w:r>
      <w:r>
        <w:rPr>
          <w:rFonts w:ascii="Arial Black"/>
          <w:color w:val="58595B"/>
          <w:spacing w:val="-6"/>
        </w:rPr>
        <w:t>inclusive, climate resilient cities and towns, rehabilitation of </w:t>
      </w:r>
      <w:r>
        <w:rPr>
          <w:rFonts w:ascii="Arial Black"/>
          <w:color w:val="58595B"/>
          <w:spacing w:val="-6"/>
        </w:rPr>
        <w:t>urban </w:t>
      </w:r>
      <w:r>
        <w:rPr>
          <w:rFonts w:ascii="Arial Black"/>
          <w:color w:val="58595B"/>
          <w:spacing w:val="-4"/>
        </w:rPr>
        <w:t>wetlands</w:t>
      </w:r>
      <w:r>
        <w:rPr>
          <w:rFonts w:ascii="Arial Black"/>
          <w:color w:val="58595B"/>
          <w:spacing w:val="-7"/>
        </w:rPr>
        <w:t> </w:t>
      </w:r>
      <w:r>
        <w:rPr>
          <w:rFonts w:ascii="Arial Black"/>
          <w:color w:val="58595B"/>
          <w:spacing w:val="-4"/>
        </w:rPr>
        <w:t>will</w:t>
      </w:r>
      <w:r>
        <w:rPr>
          <w:rFonts w:ascii="Arial Black"/>
          <w:color w:val="58595B"/>
          <w:spacing w:val="-7"/>
        </w:rPr>
        <w:t> </w:t>
      </w:r>
      <w:r>
        <w:rPr>
          <w:rFonts w:ascii="Arial Black"/>
          <w:color w:val="58595B"/>
          <w:spacing w:val="-4"/>
        </w:rPr>
        <w:t>be</w:t>
      </w:r>
      <w:r>
        <w:rPr>
          <w:rFonts w:ascii="Arial Black"/>
          <w:color w:val="58595B"/>
          <w:spacing w:val="-7"/>
        </w:rPr>
        <w:t> </w:t>
      </w:r>
      <w:r>
        <w:rPr>
          <w:rFonts w:ascii="Arial Black"/>
          <w:color w:val="58595B"/>
          <w:spacing w:val="-4"/>
        </w:rPr>
        <w:t>undertaken</w:t>
      </w:r>
      <w:r>
        <w:rPr>
          <w:rFonts w:ascii="Arial Black"/>
          <w:color w:val="58595B"/>
          <w:spacing w:val="-7"/>
        </w:rPr>
        <w:t> </w:t>
      </w:r>
      <w:r>
        <w:rPr>
          <w:rFonts w:ascii="Arial Black"/>
          <w:color w:val="58595B"/>
          <w:spacing w:val="-4"/>
        </w:rPr>
        <w:t>and</w:t>
      </w:r>
      <w:r>
        <w:rPr>
          <w:rFonts w:ascii="Arial Black"/>
          <w:color w:val="58595B"/>
          <w:spacing w:val="-7"/>
        </w:rPr>
        <w:t> </w:t>
      </w:r>
      <w:r>
        <w:rPr>
          <w:rFonts w:ascii="Arial Black"/>
          <w:color w:val="58595B"/>
          <w:spacing w:val="-4"/>
        </w:rPr>
        <w:t>green</w:t>
      </w:r>
      <w:r>
        <w:rPr>
          <w:rFonts w:ascii="Arial Black"/>
          <w:color w:val="58595B"/>
          <w:spacing w:val="-7"/>
        </w:rPr>
        <w:t> </w:t>
      </w:r>
      <w:r>
        <w:rPr>
          <w:rFonts w:ascii="Arial Black"/>
          <w:color w:val="58595B"/>
          <w:spacing w:val="-4"/>
        </w:rPr>
        <w:t>open</w:t>
      </w:r>
      <w:r>
        <w:rPr>
          <w:rFonts w:ascii="Arial Black"/>
          <w:color w:val="58595B"/>
          <w:spacing w:val="-7"/>
        </w:rPr>
        <w:t> </w:t>
      </w:r>
      <w:r>
        <w:rPr>
          <w:rFonts w:ascii="Arial Black"/>
          <w:color w:val="58595B"/>
          <w:spacing w:val="-4"/>
        </w:rPr>
        <w:t>spaces</w:t>
      </w:r>
      <w:r>
        <w:rPr>
          <w:rFonts w:ascii="Arial Black"/>
          <w:color w:val="58595B"/>
          <w:spacing w:val="-7"/>
        </w:rPr>
        <w:t> </w:t>
      </w:r>
      <w:r>
        <w:rPr>
          <w:rFonts w:ascii="Arial Black"/>
          <w:color w:val="58595B"/>
          <w:spacing w:val="-4"/>
        </w:rPr>
        <w:t>developed</w:t>
      </w:r>
      <w:r>
        <w:rPr>
          <w:rFonts w:ascii="Arial Black"/>
          <w:color w:val="58595B"/>
          <w:spacing w:val="-7"/>
        </w:rPr>
        <w:t> </w:t>
      </w:r>
      <w:r>
        <w:rPr>
          <w:rFonts w:ascii="Arial Black"/>
          <w:color w:val="58595B"/>
          <w:spacing w:val="-4"/>
        </w:rPr>
        <w:t>and</w:t>
      </w:r>
      <w:r>
        <w:rPr>
          <w:rFonts w:ascii="Arial Black"/>
          <w:color w:val="58595B"/>
          <w:spacing w:val="-7"/>
        </w:rPr>
        <w:t> </w:t>
      </w:r>
      <w:r>
        <w:rPr>
          <w:rFonts w:ascii="Arial Black"/>
          <w:color w:val="58595B"/>
          <w:spacing w:val="-4"/>
        </w:rPr>
        <w:t>scaled up</w:t>
      </w:r>
      <w:r>
        <w:rPr>
          <w:color w:val="58595B"/>
          <w:spacing w:val="-4"/>
        </w:rPr>
        <w:t>.</w:t>
      </w:r>
    </w:p>
    <w:p>
      <w:pPr>
        <w:pStyle w:val="BodyText"/>
        <w:spacing w:after="0" w:line="244" w:lineRule="auto"/>
        <w:jc w:val="both"/>
        <w:sectPr>
          <w:pgSz w:w="8230" w:h="11630"/>
          <w:pgMar w:header="0" w:footer="591" w:top="1020" w:bottom="780" w:left="708" w:right="708"/>
        </w:sectPr>
      </w:pPr>
    </w:p>
    <w:p>
      <w:pPr>
        <w:pStyle w:val="Heading4"/>
        <w:numPr>
          <w:ilvl w:val="1"/>
          <w:numId w:val="5"/>
        </w:numPr>
        <w:tabs>
          <w:tab w:pos="706" w:val="left" w:leader="none"/>
        </w:tabs>
        <w:spacing w:line="240" w:lineRule="auto" w:before="58" w:after="0"/>
        <w:ind w:left="706" w:right="0" w:hanging="564"/>
        <w:jc w:val="left"/>
      </w:pPr>
      <w:bookmarkStart w:name="_TOC_250022" w:id="10"/>
      <w:r>
        <w:rPr>
          <w:spacing w:val="-8"/>
          <w:w w:val="90"/>
        </w:rPr>
        <w:t>Digital</w:t>
      </w:r>
      <w:r>
        <w:rPr>
          <w:spacing w:val="-29"/>
          <w:w w:val="90"/>
        </w:rPr>
        <w:t> </w:t>
      </w:r>
      <w:bookmarkEnd w:id="10"/>
      <w:r>
        <w:rPr>
          <w:spacing w:val="-5"/>
        </w:rPr>
        <w:t>transformation</w:t>
      </w:r>
    </w:p>
    <w:p>
      <w:pPr>
        <w:pStyle w:val="BodyText"/>
        <w:spacing w:before="126"/>
        <w:ind w:left="142"/>
      </w:pPr>
      <w:r>
        <w:rPr>
          <w:color w:val="58595B"/>
        </w:rPr>
        <w:t>The</w:t>
      </w:r>
      <w:r>
        <w:rPr>
          <w:color w:val="58595B"/>
          <w:spacing w:val="3"/>
        </w:rPr>
        <w:t> </w:t>
      </w:r>
      <w:r>
        <w:rPr>
          <w:color w:val="58595B"/>
        </w:rPr>
        <w:t>key</w:t>
      </w:r>
      <w:r>
        <w:rPr>
          <w:color w:val="58595B"/>
          <w:spacing w:val="3"/>
        </w:rPr>
        <w:t> </w:t>
      </w:r>
      <w:r>
        <w:rPr>
          <w:color w:val="58595B"/>
        </w:rPr>
        <w:t>objectives</w:t>
      </w:r>
      <w:r>
        <w:rPr>
          <w:color w:val="58595B"/>
          <w:spacing w:val="3"/>
        </w:rPr>
        <w:t> </w:t>
      </w:r>
      <w:r>
        <w:rPr>
          <w:color w:val="58595B"/>
          <w:spacing w:val="-2"/>
        </w:rPr>
        <w:t>include;</w:t>
      </w:r>
    </w:p>
    <w:p>
      <w:pPr>
        <w:pStyle w:val="BodyText"/>
        <w:spacing w:line="345" w:lineRule="auto" w:before="136"/>
        <w:ind w:left="142" w:right="551"/>
      </w:pPr>
      <w:r>
        <w:rPr>
          <w:position w:val="-3"/>
        </w:rPr>
        <w:drawing>
          <wp:inline distT="0" distB="0" distL="0" distR="0">
            <wp:extent cx="119291" cy="119291"/>
            <wp:effectExtent l="0" t="0" r="0" b="0"/>
            <wp:docPr id="381" name="Image 381"/>
            <wp:cNvGraphicFramePr>
              <a:graphicFrameLocks/>
            </wp:cNvGraphicFramePr>
            <a:graphic>
              <a:graphicData uri="http://schemas.openxmlformats.org/drawingml/2006/picture">
                <pic:pic>
                  <pic:nvPicPr>
                    <pic:cNvPr id="381" name="Image 381"/>
                    <pic:cNvPicPr/>
                  </pic:nvPicPr>
                  <pic:blipFill>
                    <a:blip r:embed="rId32" cstate="print"/>
                    <a:stretch>
                      <a:fillRect/>
                    </a:stretch>
                  </pic:blipFill>
                  <pic:spPr>
                    <a:xfrm>
                      <a:off x="0" y="0"/>
                      <a:ext cx="119291" cy="119291"/>
                    </a:xfrm>
                    <a:prstGeom prst="rect">
                      <a:avLst/>
                    </a:prstGeom>
                  </pic:spPr>
                </pic:pic>
              </a:graphicData>
            </a:graphic>
          </wp:inline>
        </w:drawing>
      </w:r>
      <w:r>
        <w:rPr>
          <w:position w:val="-3"/>
        </w:rPr>
      </w:r>
      <w:r>
        <w:rPr>
          <w:rFonts w:ascii="Times New Roman"/>
          <w:spacing w:val="40"/>
          <w:w w:val="105"/>
          <w:sz w:val="20"/>
        </w:rPr>
        <w:t> </w:t>
      </w:r>
      <w:r>
        <w:rPr>
          <w:color w:val="58595B"/>
          <w:w w:val="105"/>
        </w:rPr>
        <w:t>Accelerating</w:t>
      </w:r>
      <w:r>
        <w:rPr>
          <w:color w:val="58595B"/>
          <w:spacing w:val="-9"/>
          <w:w w:val="105"/>
        </w:rPr>
        <w:t> </w:t>
      </w:r>
      <w:r>
        <w:rPr>
          <w:color w:val="58595B"/>
          <w:w w:val="105"/>
        </w:rPr>
        <w:t>the</w:t>
      </w:r>
      <w:r>
        <w:rPr>
          <w:color w:val="58595B"/>
          <w:spacing w:val="-9"/>
          <w:w w:val="105"/>
        </w:rPr>
        <w:t> </w:t>
      </w:r>
      <w:r>
        <w:rPr>
          <w:color w:val="58595B"/>
          <w:w w:val="105"/>
        </w:rPr>
        <w:t>transformation</w:t>
      </w:r>
      <w:r>
        <w:rPr>
          <w:color w:val="58595B"/>
          <w:spacing w:val="-9"/>
          <w:w w:val="105"/>
        </w:rPr>
        <w:t> </w:t>
      </w:r>
      <w:r>
        <w:rPr>
          <w:color w:val="58595B"/>
          <w:w w:val="105"/>
        </w:rPr>
        <w:t>towards</w:t>
      </w:r>
      <w:r>
        <w:rPr>
          <w:color w:val="58595B"/>
          <w:spacing w:val="-9"/>
          <w:w w:val="105"/>
        </w:rPr>
        <w:t> </w:t>
      </w:r>
      <w:r>
        <w:rPr>
          <w:color w:val="58595B"/>
          <w:w w:val="105"/>
        </w:rPr>
        <w:t>a</w:t>
      </w:r>
      <w:r>
        <w:rPr>
          <w:color w:val="58595B"/>
          <w:spacing w:val="-9"/>
          <w:w w:val="105"/>
        </w:rPr>
        <w:t> </w:t>
      </w:r>
      <w:r>
        <w:rPr>
          <w:color w:val="58595B"/>
          <w:w w:val="105"/>
        </w:rPr>
        <w:t>knowledge-based</w:t>
      </w:r>
      <w:r>
        <w:rPr>
          <w:color w:val="58595B"/>
          <w:spacing w:val="-9"/>
          <w:w w:val="105"/>
        </w:rPr>
        <w:t> </w:t>
      </w:r>
      <w:r>
        <w:rPr>
          <w:color w:val="58595B"/>
          <w:w w:val="105"/>
        </w:rPr>
        <w:t>economy </w:t>
      </w:r>
      <w:r>
        <w:rPr>
          <w:color w:val="58595B"/>
          <w:position w:val="-2"/>
        </w:rPr>
        <w:drawing>
          <wp:inline distT="0" distB="0" distL="0" distR="0">
            <wp:extent cx="119291" cy="119291"/>
            <wp:effectExtent l="0" t="0" r="0" b="0"/>
            <wp:docPr id="382" name="Image 382"/>
            <wp:cNvGraphicFramePr>
              <a:graphicFrameLocks/>
            </wp:cNvGraphicFramePr>
            <a:graphic>
              <a:graphicData uri="http://schemas.openxmlformats.org/drawingml/2006/picture">
                <pic:pic>
                  <pic:nvPicPr>
                    <pic:cNvPr id="382" name="Image 382"/>
                    <pic:cNvPicPr/>
                  </pic:nvPicPr>
                  <pic:blipFill>
                    <a:blip r:embed="rId32" cstate="print"/>
                    <a:stretch>
                      <a:fillRect/>
                    </a:stretch>
                  </pic:blipFill>
                  <pic:spPr>
                    <a:xfrm>
                      <a:off x="0" y="0"/>
                      <a:ext cx="119291" cy="119291"/>
                    </a:xfrm>
                    <a:prstGeom prst="rect">
                      <a:avLst/>
                    </a:prstGeom>
                  </pic:spPr>
                </pic:pic>
              </a:graphicData>
            </a:graphic>
          </wp:inline>
        </w:drawing>
      </w:r>
      <w:r>
        <w:rPr>
          <w:color w:val="58595B"/>
          <w:position w:val="-2"/>
        </w:rPr>
      </w:r>
      <w:r>
        <w:rPr>
          <w:rFonts w:ascii="Times New Roman"/>
          <w:color w:val="58595B"/>
          <w:spacing w:val="80"/>
          <w:w w:val="105"/>
        </w:rPr>
        <w:t> </w:t>
      </w:r>
      <w:r>
        <w:rPr>
          <w:color w:val="58595B"/>
          <w:w w:val="105"/>
        </w:rPr>
        <w:t>Facilitating universal access to smart devices and basic technology</w:t>
      </w:r>
    </w:p>
    <w:p>
      <w:pPr>
        <w:pStyle w:val="BodyText"/>
        <w:spacing w:line="245" w:lineRule="exact"/>
        <w:ind w:left="142"/>
      </w:pPr>
      <w:r>
        <w:rPr>
          <w:position w:val="-3"/>
        </w:rPr>
        <w:drawing>
          <wp:inline distT="0" distB="0" distL="0" distR="0">
            <wp:extent cx="119291" cy="119291"/>
            <wp:effectExtent l="0" t="0" r="0" b="0"/>
            <wp:docPr id="383" name="Image 383"/>
            <wp:cNvGraphicFramePr>
              <a:graphicFrameLocks/>
            </wp:cNvGraphicFramePr>
            <a:graphic>
              <a:graphicData uri="http://schemas.openxmlformats.org/drawingml/2006/picture">
                <pic:pic>
                  <pic:nvPicPr>
                    <pic:cNvPr id="383" name="Image 383"/>
                    <pic:cNvPicPr/>
                  </pic:nvPicPr>
                  <pic:blipFill>
                    <a:blip r:embed="rId55" cstate="print"/>
                    <a:stretch>
                      <a:fillRect/>
                    </a:stretch>
                  </pic:blipFill>
                  <pic:spPr>
                    <a:xfrm>
                      <a:off x="0" y="0"/>
                      <a:ext cx="119291" cy="119291"/>
                    </a:xfrm>
                    <a:prstGeom prst="rect">
                      <a:avLst/>
                    </a:prstGeom>
                  </pic:spPr>
                </pic:pic>
              </a:graphicData>
            </a:graphic>
          </wp:inline>
        </w:drawing>
      </w:r>
      <w:r>
        <w:rPr>
          <w:position w:val="-3"/>
        </w:rPr>
      </w:r>
      <w:r>
        <w:rPr>
          <w:rFonts w:ascii="Times New Roman"/>
          <w:spacing w:val="80"/>
          <w:sz w:val="20"/>
        </w:rPr>
        <w:t> </w:t>
      </w:r>
      <w:r>
        <w:rPr>
          <w:color w:val="58595B"/>
        </w:rPr>
        <w:t>Enhancing</w:t>
      </w:r>
      <w:r>
        <w:rPr>
          <w:color w:val="58595B"/>
          <w:spacing w:val="17"/>
        </w:rPr>
        <w:t> </w:t>
      </w:r>
      <w:r>
        <w:rPr>
          <w:color w:val="58595B"/>
        </w:rPr>
        <w:t>digital</w:t>
      </w:r>
      <w:r>
        <w:rPr>
          <w:color w:val="58595B"/>
          <w:spacing w:val="17"/>
        </w:rPr>
        <w:t> </w:t>
      </w:r>
      <w:r>
        <w:rPr>
          <w:color w:val="58595B"/>
        </w:rPr>
        <w:t>service</w:t>
      </w:r>
      <w:r>
        <w:rPr>
          <w:color w:val="58595B"/>
          <w:spacing w:val="17"/>
        </w:rPr>
        <w:t> </w:t>
      </w:r>
      <w:r>
        <w:rPr>
          <w:color w:val="58595B"/>
        </w:rPr>
        <w:t>delivery</w:t>
      </w:r>
    </w:p>
    <w:p>
      <w:pPr>
        <w:pStyle w:val="BodyText"/>
        <w:spacing w:line="232" w:lineRule="auto" w:before="141"/>
        <w:ind w:left="142" w:right="423"/>
        <w:jc w:val="both"/>
      </w:pPr>
      <w:r>
        <w:rPr>
          <w:color w:val="58595B"/>
        </w:rPr>
        <w:t>To</w:t>
      </w:r>
      <w:r>
        <w:rPr>
          <w:color w:val="58595B"/>
          <w:spacing w:val="-15"/>
        </w:rPr>
        <w:t> </w:t>
      </w:r>
      <w:r>
        <w:rPr>
          <w:color w:val="58595B"/>
        </w:rPr>
        <w:t>achieve</w:t>
      </w:r>
      <w:r>
        <w:rPr>
          <w:color w:val="58595B"/>
          <w:spacing w:val="-13"/>
        </w:rPr>
        <w:t> </w:t>
      </w:r>
      <w:r>
        <w:rPr>
          <w:color w:val="58595B"/>
        </w:rPr>
        <w:t>these</w:t>
      </w:r>
      <w:r>
        <w:rPr>
          <w:color w:val="58595B"/>
          <w:spacing w:val="-12"/>
        </w:rPr>
        <w:t> </w:t>
      </w:r>
      <w:r>
        <w:rPr>
          <w:color w:val="58595B"/>
        </w:rPr>
        <w:t>objectives,</w:t>
      </w:r>
      <w:r>
        <w:rPr>
          <w:color w:val="58595B"/>
          <w:spacing w:val="-13"/>
        </w:rPr>
        <w:t> </w:t>
      </w:r>
      <w:r>
        <w:rPr>
          <w:rFonts w:ascii="Arial Black"/>
          <w:color w:val="58595B"/>
        </w:rPr>
        <w:t>digital</w:t>
      </w:r>
      <w:r>
        <w:rPr>
          <w:rFonts w:ascii="Arial Black"/>
          <w:color w:val="58595B"/>
          <w:spacing w:val="-13"/>
        </w:rPr>
        <w:t> </w:t>
      </w:r>
      <w:r>
        <w:rPr>
          <w:rFonts w:ascii="Arial Black"/>
          <w:color w:val="58595B"/>
        </w:rPr>
        <w:t>literacy</w:t>
      </w:r>
      <w:r>
        <w:rPr>
          <w:rFonts w:ascii="Arial Black"/>
          <w:color w:val="58595B"/>
          <w:spacing w:val="-14"/>
        </w:rPr>
        <w:t> </w:t>
      </w:r>
      <w:r>
        <w:rPr>
          <w:rFonts w:ascii="Arial Black"/>
          <w:color w:val="58595B"/>
        </w:rPr>
        <w:t>is</w:t>
      </w:r>
      <w:r>
        <w:rPr>
          <w:rFonts w:ascii="Arial Black"/>
          <w:color w:val="58595B"/>
          <w:spacing w:val="-13"/>
        </w:rPr>
        <w:t> </w:t>
      </w:r>
      <w:r>
        <w:rPr>
          <w:rFonts w:ascii="Arial Black"/>
          <w:color w:val="58595B"/>
        </w:rPr>
        <w:t>planned</w:t>
      </w:r>
      <w:r>
        <w:rPr>
          <w:rFonts w:ascii="Arial Black"/>
          <w:color w:val="58595B"/>
          <w:spacing w:val="-13"/>
        </w:rPr>
        <w:t> </w:t>
      </w:r>
      <w:r>
        <w:rPr>
          <w:rFonts w:ascii="Arial Black"/>
          <w:color w:val="58595B"/>
        </w:rPr>
        <w:t>to</w:t>
      </w:r>
      <w:r>
        <w:rPr>
          <w:rFonts w:ascii="Arial Black"/>
          <w:color w:val="58595B"/>
          <w:spacing w:val="-14"/>
        </w:rPr>
        <w:t> </w:t>
      </w:r>
      <w:r>
        <w:rPr>
          <w:rFonts w:ascii="Arial Black"/>
          <w:color w:val="58595B"/>
        </w:rPr>
        <w:t>increase</w:t>
      </w:r>
      <w:r>
        <w:rPr>
          <w:rFonts w:ascii="Arial Black"/>
          <w:color w:val="58595B"/>
          <w:spacing w:val="-13"/>
        </w:rPr>
        <w:t> </w:t>
      </w:r>
      <w:r>
        <w:rPr>
          <w:rFonts w:ascii="Arial Black"/>
          <w:color w:val="58595B"/>
        </w:rPr>
        <w:t>from</w:t>
      </w:r>
      <w:r>
        <w:rPr>
          <w:rFonts w:ascii="Arial Black"/>
          <w:color w:val="58595B"/>
          <w:spacing w:val="-13"/>
        </w:rPr>
        <w:t> </w:t>
      </w:r>
      <w:r>
        <w:rPr>
          <w:rFonts w:ascii="Arial Black"/>
          <w:color w:val="58595B"/>
        </w:rPr>
        <w:t>53% </w:t>
      </w:r>
      <w:r>
        <w:rPr>
          <w:rFonts w:ascii="Arial Black"/>
          <w:color w:val="58595B"/>
          <w:w w:val="90"/>
        </w:rPr>
        <w:t>to 100%</w:t>
      </w:r>
      <w:r>
        <w:rPr>
          <w:color w:val="58595B"/>
          <w:w w:val="90"/>
        </w:rPr>
        <w:t>,</w:t>
      </w:r>
      <w:r>
        <w:rPr>
          <w:color w:val="58595B"/>
        </w:rPr>
        <w:t> </w:t>
      </w:r>
      <w:r>
        <w:rPr>
          <w:rFonts w:ascii="Arial Black"/>
          <w:color w:val="58595B"/>
          <w:w w:val="90"/>
        </w:rPr>
        <w:t>equipping the Rwandan population with the necessary skills to fully </w:t>
      </w:r>
      <w:r>
        <w:rPr>
          <w:rFonts w:ascii="Arial Black"/>
          <w:color w:val="58595B"/>
        </w:rPr>
        <w:t>benefit</w:t>
      </w:r>
      <w:r>
        <w:rPr>
          <w:rFonts w:ascii="Arial Black"/>
          <w:color w:val="58595B"/>
          <w:spacing w:val="-8"/>
        </w:rPr>
        <w:t> </w:t>
      </w:r>
      <w:r>
        <w:rPr>
          <w:rFonts w:ascii="Arial Black"/>
          <w:color w:val="58595B"/>
        </w:rPr>
        <w:t>from</w:t>
      </w:r>
      <w:r>
        <w:rPr>
          <w:rFonts w:ascii="Arial Black"/>
          <w:color w:val="58595B"/>
          <w:spacing w:val="-8"/>
        </w:rPr>
        <w:t> </w:t>
      </w:r>
      <w:r>
        <w:rPr>
          <w:rFonts w:ascii="Arial Black"/>
          <w:color w:val="58595B"/>
        </w:rPr>
        <w:t>digit6l</w:t>
      </w:r>
      <w:r>
        <w:rPr>
          <w:rFonts w:ascii="Arial Black"/>
          <w:color w:val="58595B"/>
          <w:spacing w:val="-8"/>
        </w:rPr>
        <w:t> </w:t>
      </w:r>
      <w:r>
        <w:rPr>
          <w:rFonts w:ascii="Arial Black"/>
          <w:color w:val="58595B"/>
        </w:rPr>
        <w:t>tr6nsform6tion</w:t>
      </w:r>
      <w:r>
        <w:rPr>
          <w:color w:val="58595B"/>
        </w:rPr>
        <w:t>. To develop skills for the ICT sector and prepare the youth for future jobs, </w:t>
      </w:r>
      <w:r>
        <w:rPr>
          <w:color w:val="58595B"/>
          <w:w w:val="90"/>
        </w:rPr>
        <w:t>1 </w:t>
      </w:r>
      <w:r>
        <w:rPr>
          <w:color w:val="58595B"/>
        </w:rPr>
        <w:t>million coders will be trained and 500,000 people will be equipped with advanced ICT skills.</w:t>
      </w:r>
    </w:p>
    <w:p>
      <w:pPr>
        <w:pStyle w:val="BodyText"/>
        <w:spacing w:line="244" w:lineRule="auto" w:before="142"/>
        <w:ind w:left="142" w:right="423"/>
        <w:jc w:val="both"/>
      </w:pPr>
      <w:r>
        <w:rPr>
          <w:rFonts w:ascii="Arial Black"/>
          <w:color w:val="58595B"/>
          <w:w w:val="90"/>
        </w:rPr>
        <w:t>In partnership with the private sector, efforts will focus on ensuring </w:t>
      </w:r>
      <w:r>
        <w:rPr>
          <w:rFonts w:ascii="Arial Black"/>
          <w:color w:val="58595B"/>
          <w:w w:val="90"/>
        </w:rPr>
        <w:t>universal </w:t>
      </w:r>
      <w:r>
        <w:rPr>
          <w:rFonts w:ascii="Arial Black"/>
          <w:color w:val="58595B"/>
          <w:spacing w:val="-4"/>
        </w:rPr>
        <w:t>smart</w:t>
      </w:r>
      <w:r>
        <w:rPr>
          <w:rFonts w:ascii="Arial Black"/>
          <w:color w:val="58595B"/>
          <w:spacing w:val="-5"/>
        </w:rPr>
        <w:t> </w:t>
      </w:r>
      <w:r>
        <w:rPr>
          <w:rFonts w:ascii="Arial Black"/>
          <w:color w:val="58595B"/>
          <w:spacing w:val="-4"/>
        </w:rPr>
        <w:t>device</w:t>
      </w:r>
      <w:r>
        <w:rPr>
          <w:rFonts w:ascii="Arial Black"/>
          <w:color w:val="58595B"/>
          <w:spacing w:val="-5"/>
        </w:rPr>
        <w:t> </w:t>
      </w:r>
      <w:r>
        <w:rPr>
          <w:rFonts w:ascii="Arial Black"/>
          <w:color w:val="58595B"/>
          <w:spacing w:val="-4"/>
        </w:rPr>
        <w:t>ownership</w:t>
      </w:r>
      <w:r>
        <w:rPr>
          <w:rFonts w:ascii="Arial Black"/>
          <w:color w:val="58595B"/>
          <w:spacing w:val="-5"/>
        </w:rPr>
        <w:t> </w:t>
      </w:r>
      <w:r>
        <w:rPr>
          <w:rFonts w:ascii="Arial Black"/>
          <w:color w:val="58595B"/>
          <w:spacing w:val="-4"/>
        </w:rPr>
        <w:t>and</w:t>
      </w:r>
      <w:r>
        <w:rPr>
          <w:rFonts w:ascii="Arial Black"/>
          <w:color w:val="58595B"/>
          <w:spacing w:val="-5"/>
        </w:rPr>
        <w:t> </w:t>
      </w:r>
      <w:r>
        <w:rPr>
          <w:rFonts w:ascii="Arial Black"/>
          <w:color w:val="58595B"/>
          <w:spacing w:val="-4"/>
        </w:rPr>
        <w:t>affordable,</w:t>
      </w:r>
      <w:r>
        <w:rPr>
          <w:rFonts w:ascii="Arial Black"/>
          <w:color w:val="58595B"/>
          <w:spacing w:val="-5"/>
        </w:rPr>
        <w:t> </w:t>
      </w:r>
      <w:r>
        <w:rPr>
          <w:rFonts w:ascii="Arial Black"/>
          <w:color w:val="58595B"/>
          <w:spacing w:val="-4"/>
        </w:rPr>
        <w:t>quality</w:t>
      </w:r>
      <w:r>
        <w:rPr>
          <w:rFonts w:ascii="Arial Black"/>
          <w:color w:val="58595B"/>
          <w:spacing w:val="-5"/>
        </w:rPr>
        <w:t> </w:t>
      </w:r>
      <w:r>
        <w:rPr>
          <w:rFonts w:ascii="Arial Black"/>
          <w:color w:val="58595B"/>
          <w:spacing w:val="-4"/>
        </w:rPr>
        <w:t>connectivity</w:t>
      </w:r>
      <w:r>
        <w:rPr>
          <w:rFonts w:ascii="Arial Black"/>
          <w:color w:val="58595B"/>
          <w:spacing w:val="-5"/>
        </w:rPr>
        <w:t> </w:t>
      </w:r>
      <w:r>
        <w:rPr>
          <w:rFonts w:ascii="Arial Black"/>
          <w:color w:val="58595B"/>
          <w:spacing w:val="-4"/>
        </w:rPr>
        <w:t>nationwide</w:t>
      </w:r>
      <w:r>
        <w:rPr>
          <w:rFonts w:ascii="Arial Black"/>
          <w:color w:val="58595B"/>
          <w:spacing w:val="-5"/>
        </w:rPr>
        <w:t> </w:t>
      </w:r>
      <w:r>
        <w:rPr>
          <w:rFonts w:ascii="Arial Black"/>
          <w:color w:val="58595B"/>
          <w:spacing w:val="-4"/>
        </w:rPr>
        <w:t>to </w:t>
      </w:r>
      <w:r>
        <w:rPr>
          <w:rFonts w:ascii="Arial Black"/>
          <w:color w:val="58595B"/>
          <w:spacing w:val="-2"/>
        </w:rPr>
        <w:t>foster</w:t>
      </w:r>
      <w:r>
        <w:rPr>
          <w:rFonts w:ascii="Arial Black"/>
          <w:color w:val="58595B"/>
          <w:spacing w:val="-12"/>
        </w:rPr>
        <w:t> </w:t>
      </w:r>
      <w:r>
        <w:rPr>
          <w:rFonts w:ascii="Arial Black"/>
          <w:color w:val="58595B"/>
          <w:spacing w:val="-2"/>
        </w:rPr>
        <w:t>the</w:t>
      </w:r>
      <w:r>
        <w:rPr>
          <w:rFonts w:ascii="Arial Black"/>
          <w:color w:val="58595B"/>
          <w:spacing w:val="-11"/>
        </w:rPr>
        <w:t> </w:t>
      </w:r>
      <w:r>
        <w:rPr>
          <w:rFonts w:ascii="Arial Black"/>
          <w:color w:val="58595B"/>
          <w:spacing w:val="-2"/>
        </w:rPr>
        <w:t>adoption</w:t>
      </w:r>
      <w:r>
        <w:rPr>
          <w:rFonts w:ascii="Arial Black"/>
          <w:color w:val="58595B"/>
          <w:spacing w:val="-12"/>
        </w:rPr>
        <w:t> </w:t>
      </w:r>
      <w:r>
        <w:rPr>
          <w:rFonts w:ascii="Arial Black"/>
          <w:color w:val="58595B"/>
          <w:spacing w:val="-2"/>
        </w:rPr>
        <w:t>and</w:t>
      </w:r>
      <w:r>
        <w:rPr>
          <w:rFonts w:ascii="Arial Black"/>
          <w:color w:val="58595B"/>
          <w:spacing w:val="-11"/>
        </w:rPr>
        <w:t> </w:t>
      </w:r>
      <w:r>
        <w:rPr>
          <w:rFonts w:ascii="Arial Black"/>
          <w:color w:val="58595B"/>
          <w:spacing w:val="-2"/>
        </w:rPr>
        <w:t>use</w:t>
      </w:r>
      <w:r>
        <w:rPr>
          <w:rFonts w:ascii="Arial Black"/>
          <w:color w:val="58595B"/>
          <w:spacing w:val="-11"/>
        </w:rPr>
        <w:t> </w:t>
      </w:r>
      <w:r>
        <w:rPr>
          <w:rFonts w:ascii="Arial Black"/>
          <w:color w:val="58595B"/>
          <w:spacing w:val="-2"/>
        </w:rPr>
        <w:t>of</w:t>
      </w:r>
      <w:r>
        <w:rPr>
          <w:rFonts w:ascii="Arial Black"/>
          <w:color w:val="58595B"/>
          <w:spacing w:val="-12"/>
        </w:rPr>
        <w:t> </w:t>
      </w:r>
      <w:r>
        <w:rPr>
          <w:rFonts w:ascii="Arial Black"/>
          <w:color w:val="58595B"/>
          <w:spacing w:val="-2"/>
        </w:rPr>
        <w:t>digital</w:t>
      </w:r>
      <w:r>
        <w:rPr>
          <w:rFonts w:ascii="Arial Black"/>
          <w:color w:val="58595B"/>
          <w:spacing w:val="-11"/>
        </w:rPr>
        <w:t> </w:t>
      </w:r>
      <w:r>
        <w:rPr>
          <w:rFonts w:ascii="Arial Black"/>
          <w:color w:val="58595B"/>
          <w:spacing w:val="-2"/>
        </w:rPr>
        <w:t>technology</w:t>
      </w:r>
      <w:r>
        <w:rPr>
          <w:rFonts w:ascii="Arial Black"/>
          <w:color w:val="58595B"/>
          <w:spacing w:val="-11"/>
        </w:rPr>
        <w:t> </w:t>
      </w:r>
      <w:r>
        <w:rPr>
          <w:rFonts w:ascii="Arial Black"/>
          <w:color w:val="58595B"/>
          <w:spacing w:val="-2"/>
        </w:rPr>
        <w:t>by</w:t>
      </w:r>
      <w:r>
        <w:rPr>
          <w:rFonts w:ascii="Arial Black"/>
          <w:color w:val="58595B"/>
          <w:spacing w:val="-12"/>
        </w:rPr>
        <w:t> </w:t>
      </w:r>
      <w:r>
        <w:rPr>
          <w:rFonts w:ascii="Arial Black"/>
          <w:color w:val="58595B"/>
          <w:spacing w:val="-2"/>
        </w:rPr>
        <w:t>all</w:t>
      </w:r>
      <w:r>
        <w:rPr>
          <w:rFonts w:ascii="Arial Black"/>
          <w:color w:val="58595B"/>
          <w:spacing w:val="-11"/>
        </w:rPr>
        <w:t> </w:t>
      </w:r>
      <w:r>
        <w:rPr>
          <w:rFonts w:ascii="Arial Black"/>
          <w:color w:val="58595B"/>
          <w:spacing w:val="-2"/>
        </w:rPr>
        <w:t>Rwandans</w:t>
      </w:r>
      <w:r>
        <w:rPr>
          <w:color w:val="58595B"/>
          <w:spacing w:val="-2"/>
        </w:rPr>
        <w:t>,</w:t>
      </w:r>
      <w:r>
        <w:rPr>
          <w:color w:val="58595B"/>
          <w:spacing w:val="-10"/>
        </w:rPr>
        <w:t> </w:t>
      </w:r>
      <w:r>
        <w:rPr>
          <w:color w:val="58595B"/>
          <w:spacing w:val="-2"/>
        </w:rPr>
        <w:t>enabled </w:t>
      </w:r>
      <w:r>
        <w:rPr>
          <w:color w:val="58595B"/>
        </w:rPr>
        <w:t>by best-in-class ICT infrastructure capabilities including high-performance computing environments that positions Rwanda as a proof-of-concept hub.</w:t>
      </w:r>
    </w:p>
    <w:p>
      <w:pPr>
        <w:pStyle w:val="BodyText"/>
        <w:spacing w:line="237" w:lineRule="auto" w:before="130"/>
        <w:ind w:left="142" w:right="423"/>
        <w:jc w:val="both"/>
      </w:pPr>
      <w:r>
        <w:rPr>
          <w:rFonts w:ascii="Arial Black"/>
          <w:color w:val="58595B"/>
        </w:rPr>
        <w:t>All</w:t>
      </w:r>
      <w:r>
        <w:rPr>
          <w:rFonts w:ascii="Arial Black"/>
          <w:color w:val="58595B"/>
          <w:spacing w:val="-14"/>
        </w:rPr>
        <w:t> </w:t>
      </w:r>
      <w:r>
        <w:rPr>
          <w:rFonts w:ascii="Arial Black"/>
          <w:color w:val="58595B"/>
        </w:rPr>
        <w:t>government</w:t>
      </w:r>
      <w:r>
        <w:rPr>
          <w:rFonts w:ascii="Arial Black"/>
          <w:color w:val="58595B"/>
          <w:spacing w:val="-13"/>
        </w:rPr>
        <w:t> </w:t>
      </w:r>
      <w:r>
        <w:rPr>
          <w:rFonts w:ascii="Arial Black"/>
          <w:color w:val="58595B"/>
        </w:rPr>
        <w:t>services</w:t>
      </w:r>
      <w:r>
        <w:rPr>
          <w:rFonts w:ascii="Arial Black"/>
          <w:color w:val="58595B"/>
          <w:spacing w:val="-14"/>
        </w:rPr>
        <w:t> </w:t>
      </w:r>
      <w:r>
        <w:rPr>
          <w:rFonts w:ascii="Arial Black"/>
          <w:color w:val="58595B"/>
        </w:rPr>
        <w:t>will</w:t>
      </w:r>
      <w:r>
        <w:rPr>
          <w:rFonts w:ascii="Arial Black"/>
          <w:color w:val="58595B"/>
          <w:spacing w:val="-13"/>
        </w:rPr>
        <w:t> </w:t>
      </w:r>
      <w:r>
        <w:rPr>
          <w:rFonts w:ascii="Arial Black"/>
          <w:color w:val="58595B"/>
        </w:rPr>
        <w:t>be</w:t>
      </w:r>
      <w:r>
        <w:rPr>
          <w:rFonts w:ascii="Arial Black"/>
          <w:color w:val="58595B"/>
          <w:spacing w:val="-13"/>
        </w:rPr>
        <w:t> </w:t>
      </w:r>
      <w:r>
        <w:rPr>
          <w:rFonts w:ascii="Arial Black"/>
          <w:color w:val="58595B"/>
        </w:rPr>
        <w:t>fully</w:t>
      </w:r>
      <w:r>
        <w:rPr>
          <w:rFonts w:ascii="Arial Black"/>
          <w:color w:val="58595B"/>
          <w:spacing w:val="-14"/>
        </w:rPr>
        <w:t> </w:t>
      </w:r>
      <w:r>
        <w:rPr>
          <w:rFonts w:ascii="Arial Black"/>
          <w:color w:val="58595B"/>
        </w:rPr>
        <w:t>digitized,</w:t>
      </w:r>
      <w:r>
        <w:rPr>
          <w:rFonts w:ascii="Arial Black"/>
          <w:color w:val="58595B"/>
          <w:spacing w:val="-13"/>
        </w:rPr>
        <w:t> </w:t>
      </w:r>
      <w:r>
        <w:rPr>
          <w:rFonts w:ascii="Arial Black"/>
          <w:color w:val="58595B"/>
        </w:rPr>
        <w:t>and</w:t>
      </w:r>
      <w:r>
        <w:rPr>
          <w:rFonts w:ascii="Arial Black"/>
          <w:color w:val="58595B"/>
          <w:spacing w:val="-13"/>
        </w:rPr>
        <w:t> </w:t>
      </w:r>
      <w:r>
        <w:rPr>
          <w:rFonts w:ascii="Arial Black"/>
          <w:color w:val="58595B"/>
        </w:rPr>
        <w:t>a</w:t>
      </w:r>
      <w:r>
        <w:rPr>
          <w:rFonts w:ascii="Arial Black"/>
          <w:color w:val="58595B"/>
          <w:spacing w:val="-14"/>
        </w:rPr>
        <w:t> </w:t>
      </w:r>
      <w:r>
        <w:rPr>
          <w:rFonts w:ascii="Arial Black"/>
          <w:color w:val="58595B"/>
        </w:rPr>
        <w:t>Single</w:t>
      </w:r>
      <w:r>
        <w:rPr>
          <w:rFonts w:ascii="Arial Black"/>
          <w:color w:val="58595B"/>
          <w:spacing w:val="-13"/>
        </w:rPr>
        <w:t> </w:t>
      </w:r>
      <w:r>
        <w:rPr>
          <w:rFonts w:ascii="Arial Black"/>
          <w:color w:val="58595B"/>
        </w:rPr>
        <w:t>Digital</w:t>
      </w:r>
      <w:r>
        <w:rPr>
          <w:rFonts w:ascii="Arial Black"/>
          <w:color w:val="58595B"/>
          <w:spacing w:val="-13"/>
        </w:rPr>
        <w:t> </w:t>
      </w:r>
      <w:r>
        <w:rPr>
          <w:rFonts w:ascii="Arial Black"/>
          <w:color w:val="58595B"/>
        </w:rPr>
        <w:t>ID</w:t>
      </w:r>
      <w:r>
        <w:rPr>
          <w:rFonts w:ascii="Arial Black"/>
          <w:color w:val="58595B"/>
          <w:spacing w:val="-14"/>
        </w:rPr>
        <w:t> </w:t>
      </w:r>
      <w:r>
        <w:rPr>
          <w:rFonts w:ascii="Arial Black"/>
          <w:color w:val="58595B"/>
        </w:rPr>
        <w:t>will </w:t>
      </w:r>
      <w:r>
        <w:rPr>
          <w:rFonts w:ascii="Arial Black"/>
          <w:color w:val="58595B"/>
          <w:w w:val="105"/>
        </w:rPr>
        <w:t>be</w:t>
      </w:r>
      <w:r>
        <w:rPr>
          <w:rFonts w:ascii="Arial Black"/>
          <w:color w:val="58595B"/>
          <w:w w:val="105"/>
        </w:rPr>
        <w:t> rolled</w:t>
      </w:r>
      <w:r>
        <w:rPr>
          <w:rFonts w:ascii="Arial Black"/>
          <w:color w:val="58595B"/>
          <w:w w:val="105"/>
        </w:rPr>
        <w:t> out</w:t>
      </w:r>
      <w:r>
        <w:rPr>
          <w:rFonts w:ascii="Arial Black"/>
          <w:color w:val="58595B"/>
          <w:w w:val="105"/>
        </w:rPr>
        <w:t> nationally</w:t>
      </w:r>
      <w:r>
        <w:rPr>
          <w:rFonts w:ascii="Arial Black"/>
          <w:color w:val="58595B"/>
          <w:w w:val="105"/>
        </w:rPr>
        <w:t> </w:t>
      </w:r>
      <w:r>
        <w:rPr>
          <w:color w:val="58595B"/>
          <w:w w:val="105"/>
        </w:rPr>
        <w:t>to</w:t>
      </w:r>
      <w:r>
        <w:rPr>
          <w:color w:val="58595B"/>
          <w:w w:val="105"/>
        </w:rPr>
        <w:t> improve</w:t>
      </w:r>
      <w:r>
        <w:rPr>
          <w:color w:val="58595B"/>
          <w:w w:val="105"/>
        </w:rPr>
        <w:t> the</w:t>
      </w:r>
      <w:r>
        <w:rPr>
          <w:color w:val="58595B"/>
          <w:w w:val="105"/>
        </w:rPr>
        <w:t> quality</w:t>
      </w:r>
      <w:r>
        <w:rPr>
          <w:color w:val="58595B"/>
          <w:w w:val="105"/>
        </w:rPr>
        <w:t> and</w:t>
      </w:r>
      <w:r>
        <w:rPr>
          <w:color w:val="58595B"/>
          <w:w w:val="105"/>
        </w:rPr>
        <w:t> efficiency</w:t>
      </w:r>
      <w:r>
        <w:rPr>
          <w:color w:val="58595B"/>
          <w:w w:val="105"/>
        </w:rPr>
        <w:t> of</w:t>
      </w:r>
      <w:r>
        <w:rPr>
          <w:color w:val="58595B"/>
          <w:w w:val="105"/>
        </w:rPr>
        <w:t> </w:t>
      </w:r>
      <w:r>
        <w:rPr>
          <w:color w:val="58595B"/>
          <w:w w:val="105"/>
        </w:rPr>
        <w:t>public service</w:t>
      </w:r>
      <w:r>
        <w:rPr>
          <w:color w:val="58595B"/>
          <w:w w:val="105"/>
        </w:rPr>
        <w:t> delivery</w:t>
      </w:r>
      <w:r>
        <w:rPr>
          <w:color w:val="58595B"/>
          <w:w w:val="105"/>
        </w:rPr>
        <w:t> through</w:t>
      </w:r>
      <w:r>
        <w:rPr>
          <w:color w:val="58595B"/>
          <w:w w:val="105"/>
        </w:rPr>
        <w:t> a</w:t>
      </w:r>
      <w:r>
        <w:rPr>
          <w:color w:val="58595B"/>
          <w:w w:val="105"/>
        </w:rPr>
        <w:t> trusted,</w:t>
      </w:r>
      <w:r>
        <w:rPr>
          <w:color w:val="58595B"/>
          <w:w w:val="105"/>
        </w:rPr>
        <w:t> secure</w:t>
      </w:r>
      <w:r>
        <w:rPr>
          <w:color w:val="58595B"/>
          <w:w w:val="105"/>
        </w:rPr>
        <w:t> and</w:t>
      </w:r>
      <w:r>
        <w:rPr>
          <w:color w:val="58595B"/>
          <w:w w:val="105"/>
        </w:rPr>
        <w:t> resilient</w:t>
      </w:r>
      <w:r>
        <w:rPr>
          <w:color w:val="58595B"/>
          <w:w w:val="105"/>
        </w:rPr>
        <w:t> digital</w:t>
      </w:r>
      <w:r>
        <w:rPr>
          <w:color w:val="58595B"/>
          <w:w w:val="105"/>
        </w:rPr>
        <w:t> ecosystem. This</w:t>
      </w:r>
      <w:r>
        <w:rPr>
          <w:color w:val="58595B"/>
          <w:w w:val="105"/>
        </w:rPr>
        <w:t> will</w:t>
      </w:r>
      <w:r>
        <w:rPr>
          <w:color w:val="58595B"/>
          <w:w w:val="105"/>
        </w:rPr>
        <w:t> involve</w:t>
      </w:r>
      <w:r>
        <w:rPr>
          <w:color w:val="58595B"/>
          <w:w w:val="105"/>
        </w:rPr>
        <w:t> integrating</w:t>
      </w:r>
      <w:r>
        <w:rPr>
          <w:color w:val="58595B"/>
          <w:w w:val="105"/>
        </w:rPr>
        <w:t> innovation,</w:t>
      </w:r>
      <w:r>
        <w:rPr>
          <w:color w:val="58595B"/>
          <w:w w:val="105"/>
        </w:rPr>
        <w:t> digital,</w:t>
      </w:r>
      <w:r>
        <w:rPr>
          <w:color w:val="58595B"/>
          <w:w w:val="105"/>
        </w:rPr>
        <w:t> and</w:t>
      </w:r>
      <w:r>
        <w:rPr>
          <w:color w:val="58595B"/>
          <w:w w:val="105"/>
        </w:rPr>
        <w:t> emerging</w:t>
      </w:r>
      <w:r>
        <w:rPr>
          <w:color w:val="58595B"/>
          <w:w w:val="105"/>
        </w:rPr>
        <w:t> technologies (AI,</w:t>
      </w:r>
      <w:r>
        <w:rPr>
          <w:color w:val="58595B"/>
          <w:spacing w:val="40"/>
          <w:w w:val="105"/>
        </w:rPr>
        <w:t> </w:t>
      </w:r>
      <w:r>
        <w:rPr>
          <w:color w:val="58595B"/>
          <w:w w:val="105"/>
        </w:rPr>
        <w:t>advanced</w:t>
      </w:r>
      <w:r>
        <w:rPr>
          <w:color w:val="58595B"/>
          <w:spacing w:val="40"/>
          <w:w w:val="105"/>
        </w:rPr>
        <w:t> </w:t>
      </w:r>
      <w:r>
        <w:rPr>
          <w:color w:val="58595B"/>
          <w:w w:val="105"/>
        </w:rPr>
        <w:t>robotics,</w:t>
      </w:r>
      <w:r>
        <w:rPr>
          <w:color w:val="58595B"/>
          <w:spacing w:val="40"/>
          <w:w w:val="105"/>
        </w:rPr>
        <w:t> </w:t>
      </w:r>
      <w:r>
        <w:rPr>
          <w:color w:val="58595B"/>
          <w:w w:val="105"/>
        </w:rPr>
        <w:t>etc.)</w:t>
      </w:r>
      <w:r>
        <w:rPr>
          <w:color w:val="58595B"/>
          <w:spacing w:val="40"/>
          <w:w w:val="105"/>
        </w:rPr>
        <w:t> </w:t>
      </w:r>
      <w:r>
        <w:rPr>
          <w:color w:val="58595B"/>
          <w:w w:val="105"/>
        </w:rPr>
        <w:t>to</w:t>
      </w:r>
      <w:r>
        <w:rPr>
          <w:color w:val="58595B"/>
          <w:spacing w:val="40"/>
          <w:w w:val="105"/>
        </w:rPr>
        <w:t> </w:t>
      </w:r>
      <w:r>
        <w:rPr>
          <w:color w:val="58595B"/>
          <w:w w:val="105"/>
        </w:rPr>
        <w:t>facilitate</w:t>
      </w:r>
      <w:r>
        <w:rPr>
          <w:color w:val="58595B"/>
          <w:spacing w:val="40"/>
          <w:w w:val="105"/>
        </w:rPr>
        <w:t> </w:t>
      </w:r>
      <w:r>
        <w:rPr>
          <w:color w:val="58595B"/>
          <w:w w:val="105"/>
        </w:rPr>
        <w:t>data-driven</w:t>
      </w:r>
      <w:r>
        <w:rPr>
          <w:color w:val="58595B"/>
          <w:spacing w:val="40"/>
          <w:w w:val="105"/>
        </w:rPr>
        <w:t> </w:t>
      </w:r>
      <w:r>
        <w:rPr>
          <w:color w:val="58595B"/>
          <w:w w:val="105"/>
        </w:rPr>
        <w:t>decision-making</w:t>
      </w:r>
      <w:r>
        <w:rPr>
          <w:color w:val="58595B"/>
          <w:spacing w:val="40"/>
          <w:w w:val="105"/>
        </w:rPr>
        <w:t> </w:t>
      </w:r>
      <w:r>
        <w:rPr>
          <w:color w:val="58595B"/>
          <w:w w:val="105"/>
        </w:rPr>
        <w:t>in key</w:t>
      </w:r>
      <w:r>
        <w:rPr>
          <w:color w:val="58595B"/>
          <w:w w:val="105"/>
        </w:rPr>
        <w:t> sectors</w:t>
      </w:r>
      <w:r>
        <w:rPr>
          <w:color w:val="58595B"/>
          <w:w w:val="105"/>
        </w:rPr>
        <w:t> such</w:t>
      </w:r>
      <w:r>
        <w:rPr>
          <w:color w:val="58595B"/>
          <w:w w:val="105"/>
        </w:rPr>
        <w:t> as</w:t>
      </w:r>
      <w:r>
        <w:rPr>
          <w:color w:val="58595B"/>
          <w:w w:val="105"/>
        </w:rPr>
        <w:t> education,</w:t>
      </w:r>
      <w:r>
        <w:rPr>
          <w:color w:val="58595B"/>
          <w:w w:val="105"/>
        </w:rPr>
        <w:t> health,</w:t>
      </w:r>
      <w:r>
        <w:rPr>
          <w:color w:val="58595B"/>
          <w:w w:val="105"/>
        </w:rPr>
        <w:t> agriculture,</w:t>
      </w:r>
      <w:r>
        <w:rPr>
          <w:color w:val="58595B"/>
          <w:w w:val="105"/>
        </w:rPr>
        <w:t> industry,</w:t>
      </w:r>
      <w:r>
        <w:rPr>
          <w:color w:val="58595B"/>
          <w:w w:val="105"/>
        </w:rPr>
        <w:t> government performance management, judiciary,</w:t>
      </w:r>
      <w:r>
        <w:rPr>
          <w:color w:val="58595B"/>
          <w:spacing w:val="40"/>
          <w:w w:val="105"/>
        </w:rPr>
        <w:t> </w:t>
      </w:r>
      <w:r>
        <w:rPr>
          <w:color w:val="58595B"/>
          <w:w w:val="105"/>
        </w:rPr>
        <w:t>finance, and the private sector among </w:t>
      </w:r>
      <w:r>
        <w:rPr>
          <w:color w:val="58595B"/>
          <w:spacing w:val="-2"/>
          <w:w w:val="105"/>
        </w:rPr>
        <w:t>others.</w:t>
      </w:r>
    </w:p>
    <w:p>
      <w:pPr>
        <w:pStyle w:val="BodyText"/>
        <w:spacing w:line="242" w:lineRule="auto" w:before="132"/>
        <w:ind w:left="142" w:right="423"/>
        <w:jc w:val="both"/>
      </w:pPr>
      <w:r>
        <w:rPr>
          <w:rFonts w:ascii="Arial Black"/>
          <w:color w:val="58595B"/>
        </w:rPr>
        <w:t>The</w:t>
      </w:r>
      <w:r>
        <w:rPr>
          <w:rFonts w:ascii="Arial Black"/>
          <w:color w:val="58595B"/>
          <w:spacing w:val="-5"/>
        </w:rPr>
        <w:t> </w:t>
      </w:r>
      <w:r>
        <w:rPr>
          <w:rFonts w:ascii="Arial Black"/>
          <w:color w:val="58595B"/>
        </w:rPr>
        <w:t>impact</w:t>
      </w:r>
      <w:r>
        <w:rPr>
          <w:rFonts w:ascii="Arial Black"/>
          <w:color w:val="58595B"/>
          <w:spacing w:val="-5"/>
        </w:rPr>
        <w:t> </w:t>
      </w:r>
      <w:r>
        <w:rPr>
          <w:rFonts w:ascii="Arial Black"/>
          <w:color w:val="58595B"/>
        </w:rPr>
        <w:t>of</w:t>
      </w:r>
      <w:r>
        <w:rPr>
          <w:rFonts w:ascii="Arial Black"/>
          <w:color w:val="58595B"/>
          <w:spacing w:val="-5"/>
        </w:rPr>
        <w:t> </w:t>
      </w:r>
      <w:r>
        <w:rPr>
          <w:rFonts w:ascii="Arial Black"/>
          <w:color w:val="58595B"/>
        </w:rPr>
        <w:t>research</w:t>
      </w:r>
      <w:r>
        <w:rPr>
          <w:rFonts w:ascii="Arial Black"/>
          <w:color w:val="58595B"/>
          <w:spacing w:val="-5"/>
        </w:rPr>
        <w:t> </w:t>
      </w:r>
      <w:r>
        <w:rPr>
          <w:rFonts w:ascii="Arial Black"/>
          <w:color w:val="58595B"/>
        </w:rPr>
        <w:t>and</w:t>
      </w:r>
      <w:r>
        <w:rPr>
          <w:rFonts w:ascii="Arial Black"/>
          <w:color w:val="58595B"/>
          <w:spacing w:val="-5"/>
        </w:rPr>
        <w:t> </w:t>
      </w:r>
      <w:r>
        <w:rPr>
          <w:rFonts w:ascii="Arial Black"/>
          <w:color w:val="58595B"/>
        </w:rPr>
        <w:t>innovation</w:t>
      </w:r>
      <w:r>
        <w:rPr>
          <w:rFonts w:ascii="Arial Black"/>
          <w:color w:val="58595B"/>
          <w:spacing w:val="-5"/>
        </w:rPr>
        <w:t> </w:t>
      </w:r>
      <w:r>
        <w:rPr>
          <w:rFonts w:ascii="Arial Black"/>
          <w:color w:val="58595B"/>
        </w:rPr>
        <w:t>will</w:t>
      </w:r>
      <w:r>
        <w:rPr>
          <w:rFonts w:ascii="Arial Black"/>
          <w:color w:val="58595B"/>
          <w:spacing w:val="-5"/>
        </w:rPr>
        <w:t> </w:t>
      </w:r>
      <w:r>
        <w:rPr>
          <w:rFonts w:ascii="Arial Black"/>
          <w:color w:val="58595B"/>
        </w:rPr>
        <w:t>be</w:t>
      </w:r>
      <w:r>
        <w:rPr>
          <w:rFonts w:ascii="Arial Black"/>
          <w:color w:val="58595B"/>
          <w:spacing w:val="-5"/>
        </w:rPr>
        <w:t> </w:t>
      </w:r>
      <w:r>
        <w:rPr>
          <w:rFonts w:ascii="Arial Black"/>
          <w:color w:val="58595B"/>
        </w:rPr>
        <w:t>strengthened</w:t>
      </w:r>
      <w:r>
        <w:rPr>
          <w:rFonts w:ascii="Arial Black"/>
          <w:color w:val="58595B"/>
          <w:spacing w:val="-5"/>
        </w:rPr>
        <w:t> </w:t>
      </w:r>
      <w:r>
        <w:rPr>
          <w:rFonts w:ascii="Arial Black"/>
          <w:color w:val="58595B"/>
        </w:rPr>
        <w:t>to</w:t>
      </w:r>
      <w:r>
        <w:rPr>
          <w:rFonts w:ascii="Arial Black"/>
          <w:color w:val="58595B"/>
          <w:spacing w:val="-5"/>
        </w:rPr>
        <w:t> </w:t>
      </w:r>
      <w:r>
        <w:rPr>
          <w:rFonts w:ascii="Arial Black"/>
          <w:color w:val="58595B"/>
        </w:rPr>
        <w:t>enhance competitiveness and expand market access</w:t>
      </w:r>
      <w:r>
        <w:rPr>
          <w:color w:val="58595B"/>
        </w:rPr>
        <w:t>. Spending on research and development (R&amp;D) will be progressively increased in partnership with the private</w:t>
      </w:r>
      <w:r>
        <w:rPr>
          <w:color w:val="58595B"/>
          <w:spacing w:val="-6"/>
        </w:rPr>
        <w:t> </w:t>
      </w:r>
      <w:r>
        <w:rPr>
          <w:color w:val="58595B"/>
        </w:rPr>
        <w:t>sector.</w:t>
      </w:r>
    </w:p>
    <w:p>
      <w:pPr>
        <w:pStyle w:val="BodyText"/>
        <w:spacing w:before="107"/>
      </w:pPr>
    </w:p>
    <w:p>
      <w:pPr>
        <w:pStyle w:val="Heading4"/>
        <w:numPr>
          <w:ilvl w:val="1"/>
          <w:numId w:val="5"/>
        </w:numPr>
        <w:tabs>
          <w:tab w:pos="707" w:val="left" w:leader="none"/>
        </w:tabs>
        <w:spacing w:line="359" w:lineRule="exact" w:before="1" w:after="0"/>
        <w:ind w:left="707" w:right="0" w:hanging="565"/>
        <w:jc w:val="left"/>
      </w:pPr>
      <w:r>
        <w:rPr>
          <w:spacing w:val="-4"/>
          <w:w w:val="90"/>
        </w:rPr>
        <w:t>Resilient</w:t>
      </w:r>
      <w:r>
        <w:rPr>
          <w:spacing w:val="-36"/>
          <w:w w:val="90"/>
        </w:rPr>
        <w:t> </w:t>
      </w:r>
      <w:r>
        <w:rPr>
          <w:spacing w:val="-4"/>
          <w:w w:val="90"/>
        </w:rPr>
        <w:t>6nd</w:t>
      </w:r>
      <w:r>
        <w:rPr>
          <w:spacing w:val="-35"/>
          <w:w w:val="90"/>
        </w:rPr>
        <w:t> </w:t>
      </w:r>
      <w:r>
        <w:rPr>
          <w:spacing w:val="-4"/>
          <w:w w:val="90"/>
        </w:rPr>
        <w:t>bro6dened</w:t>
      </w:r>
      <w:r>
        <w:rPr>
          <w:spacing w:val="-35"/>
          <w:w w:val="90"/>
        </w:rPr>
        <w:t> </w:t>
      </w:r>
      <w:r>
        <w:rPr>
          <w:spacing w:val="-4"/>
          <w:w w:val="90"/>
        </w:rPr>
        <w:t>fin6nci6l</w:t>
      </w:r>
      <w:r>
        <w:rPr>
          <w:spacing w:val="-35"/>
          <w:w w:val="90"/>
        </w:rPr>
        <w:t> </w:t>
      </w:r>
      <w:r>
        <w:rPr>
          <w:spacing w:val="-4"/>
          <w:w w:val="90"/>
        </w:rPr>
        <w:t>sector</w:t>
      </w:r>
      <w:r>
        <w:rPr>
          <w:spacing w:val="-35"/>
          <w:w w:val="90"/>
        </w:rPr>
        <w:t> </w:t>
      </w:r>
      <w:r>
        <w:rPr>
          <w:spacing w:val="-5"/>
          <w:w w:val="90"/>
        </w:rPr>
        <w:t>for</w:t>
      </w:r>
    </w:p>
    <w:p>
      <w:pPr>
        <w:spacing w:line="359" w:lineRule="exact" w:before="0"/>
        <w:ind w:left="709" w:right="0" w:firstLine="0"/>
        <w:jc w:val="left"/>
        <w:rPr>
          <w:rFonts w:ascii="Arial Black"/>
          <w:sz w:val="26"/>
        </w:rPr>
      </w:pPr>
      <w:r>
        <w:rPr>
          <w:rFonts w:ascii="Arial Black"/>
          <w:spacing w:val="-6"/>
          <w:w w:val="90"/>
          <w:sz w:val="26"/>
        </w:rPr>
        <w:t>private</w:t>
      </w:r>
      <w:r>
        <w:rPr>
          <w:rFonts w:ascii="Arial Black"/>
          <w:spacing w:val="-30"/>
          <w:w w:val="90"/>
          <w:sz w:val="26"/>
        </w:rPr>
        <w:t> </w:t>
      </w:r>
      <w:r>
        <w:rPr>
          <w:rFonts w:ascii="Arial Black"/>
          <w:spacing w:val="-6"/>
          <w:w w:val="90"/>
          <w:sz w:val="26"/>
        </w:rPr>
        <w:t>sector</w:t>
      </w:r>
      <w:r>
        <w:rPr>
          <w:rFonts w:ascii="Arial Black"/>
          <w:spacing w:val="-29"/>
          <w:w w:val="90"/>
          <w:sz w:val="26"/>
        </w:rPr>
        <w:t> </w:t>
      </w:r>
      <w:r>
        <w:rPr>
          <w:rFonts w:ascii="Arial Black"/>
          <w:spacing w:val="-6"/>
          <w:w w:val="90"/>
          <w:sz w:val="26"/>
        </w:rPr>
        <w:t>growth</w:t>
      </w:r>
    </w:p>
    <w:p>
      <w:pPr>
        <w:pStyle w:val="BodyText"/>
        <w:spacing w:before="125"/>
        <w:ind w:left="142"/>
      </w:pPr>
      <w:r>
        <w:rPr>
          <w:color w:val="58595B"/>
        </w:rPr>
        <w:t>The</w:t>
      </w:r>
      <w:r>
        <w:rPr>
          <w:color w:val="58595B"/>
          <w:spacing w:val="-1"/>
        </w:rPr>
        <w:t> </w:t>
      </w:r>
      <w:r>
        <w:rPr>
          <w:color w:val="58595B"/>
        </w:rPr>
        <w:t>driving objectives in this sector </w:t>
      </w:r>
      <w:r>
        <w:rPr>
          <w:color w:val="58595B"/>
          <w:spacing w:val="-2"/>
        </w:rPr>
        <w:t>include;</w:t>
      </w:r>
    </w:p>
    <w:p>
      <w:pPr>
        <w:pStyle w:val="BodyText"/>
        <w:spacing w:after="0"/>
        <w:sectPr>
          <w:pgSz w:w="8230" w:h="11630"/>
          <w:pgMar w:header="0" w:footer="591" w:top="1060" w:bottom="780" w:left="708" w:right="708"/>
        </w:sectPr>
      </w:pPr>
    </w:p>
    <w:p>
      <w:pPr>
        <w:pStyle w:val="BodyText"/>
        <w:spacing w:before="64"/>
        <w:ind w:left="425"/>
      </w:pPr>
      <w:r>
        <w:rPr>
          <w:position w:val="-2"/>
        </w:rPr>
        <w:drawing>
          <wp:inline distT="0" distB="0" distL="0" distR="0">
            <wp:extent cx="119291" cy="119291"/>
            <wp:effectExtent l="0" t="0" r="0" b="0"/>
            <wp:docPr id="384" name="Image 384"/>
            <wp:cNvGraphicFramePr>
              <a:graphicFrameLocks/>
            </wp:cNvGraphicFramePr>
            <a:graphic>
              <a:graphicData uri="http://schemas.openxmlformats.org/drawingml/2006/picture">
                <pic:pic>
                  <pic:nvPicPr>
                    <pic:cNvPr id="384" name="Image 384"/>
                    <pic:cNvPicPr/>
                  </pic:nvPicPr>
                  <pic:blipFill>
                    <a:blip r:embed="rId32" cstate="print"/>
                    <a:stretch>
                      <a:fillRect/>
                    </a:stretch>
                  </pic:blipFill>
                  <pic:spPr>
                    <a:xfrm>
                      <a:off x="0" y="0"/>
                      <a:ext cx="119291" cy="119291"/>
                    </a:xfrm>
                    <a:prstGeom prst="rect">
                      <a:avLst/>
                    </a:prstGeom>
                  </pic:spPr>
                </pic:pic>
              </a:graphicData>
            </a:graphic>
          </wp:inline>
        </w:drawing>
      </w:r>
      <w:r>
        <w:rPr>
          <w:position w:val="-2"/>
        </w:rPr>
      </w:r>
      <w:r>
        <w:rPr>
          <w:rFonts w:ascii="Times New Roman"/>
          <w:spacing w:val="80"/>
          <w:sz w:val="20"/>
        </w:rPr>
        <w:t> </w:t>
      </w:r>
      <w:r>
        <w:rPr>
          <w:color w:val="58595B"/>
        </w:rPr>
        <w:t>Sustaining the expansion of financial inclusion</w:t>
      </w:r>
    </w:p>
    <w:p>
      <w:pPr>
        <w:pStyle w:val="BodyText"/>
        <w:spacing w:line="235" w:lineRule="auto" w:before="111"/>
        <w:ind w:left="709" w:hanging="284"/>
      </w:pPr>
      <w:r>
        <w:rPr>
          <w:position w:val="-5"/>
        </w:rPr>
        <w:drawing>
          <wp:inline distT="0" distB="0" distL="0" distR="0">
            <wp:extent cx="119291" cy="119291"/>
            <wp:effectExtent l="0" t="0" r="0" b="0"/>
            <wp:docPr id="385" name="Image 385"/>
            <wp:cNvGraphicFramePr>
              <a:graphicFrameLocks/>
            </wp:cNvGraphicFramePr>
            <a:graphic>
              <a:graphicData uri="http://schemas.openxmlformats.org/drawingml/2006/picture">
                <pic:pic>
                  <pic:nvPicPr>
                    <pic:cNvPr id="385" name="Image 385"/>
                    <pic:cNvPicPr/>
                  </pic:nvPicPr>
                  <pic:blipFill>
                    <a:blip r:embed="rId32" cstate="print"/>
                    <a:stretch>
                      <a:fillRect/>
                    </a:stretch>
                  </pic:blipFill>
                  <pic:spPr>
                    <a:xfrm>
                      <a:off x="0" y="0"/>
                      <a:ext cx="119291" cy="119291"/>
                    </a:xfrm>
                    <a:prstGeom prst="rect">
                      <a:avLst/>
                    </a:prstGeom>
                  </pic:spPr>
                </pic:pic>
              </a:graphicData>
            </a:graphic>
          </wp:inline>
        </w:drawing>
      </w:r>
      <w:r>
        <w:rPr>
          <w:position w:val="-5"/>
        </w:rPr>
      </w:r>
      <w:r>
        <w:rPr>
          <w:rFonts w:ascii="Times New Roman" w:hAnsi="Times New Roman"/>
          <w:spacing w:val="40"/>
          <w:sz w:val="20"/>
        </w:rPr>
        <w:t> </w:t>
      </w:r>
      <w:r>
        <w:rPr>
          <w:color w:val="58595B"/>
        </w:rPr>
        <w:t>Increasing the financial sector’s contribution to economic growth </w:t>
      </w:r>
      <w:r>
        <w:rPr>
          <w:color w:val="58595B"/>
        </w:rPr>
        <w:t>and improving citizen welfare</w:t>
      </w:r>
    </w:p>
    <w:p>
      <w:pPr>
        <w:pStyle w:val="BodyText"/>
        <w:spacing w:line="235" w:lineRule="auto" w:before="112"/>
        <w:ind w:left="709" w:right="401" w:hanging="284"/>
      </w:pPr>
      <w:r>
        <w:rPr>
          <w:position w:val="-2"/>
        </w:rPr>
        <w:drawing>
          <wp:inline distT="0" distB="0" distL="0" distR="0">
            <wp:extent cx="119291" cy="119291"/>
            <wp:effectExtent l="0" t="0" r="0" b="0"/>
            <wp:docPr id="386" name="Image 386"/>
            <wp:cNvGraphicFramePr>
              <a:graphicFrameLocks/>
            </wp:cNvGraphicFramePr>
            <a:graphic>
              <a:graphicData uri="http://schemas.openxmlformats.org/drawingml/2006/picture">
                <pic:pic>
                  <pic:nvPicPr>
                    <pic:cNvPr id="386" name="Image 386"/>
                    <pic:cNvPicPr/>
                  </pic:nvPicPr>
                  <pic:blipFill>
                    <a:blip r:embed="rId32" cstate="print"/>
                    <a:stretch>
                      <a:fillRect/>
                    </a:stretch>
                  </pic:blipFill>
                  <pic:spPr>
                    <a:xfrm>
                      <a:off x="0" y="0"/>
                      <a:ext cx="119291" cy="119291"/>
                    </a:xfrm>
                    <a:prstGeom prst="rect">
                      <a:avLst/>
                    </a:prstGeom>
                  </pic:spPr>
                </pic:pic>
              </a:graphicData>
            </a:graphic>
          </wp:inline>
        </w:drawing>
      </w:r>
      <w:r>
        <w:rPr>
          <w:position w:val="-2"/>
        </w:rPr>
      </w:r>
      <w:r>
        <w:rPr>
          <w:rFonts w:ascii="Times New Roman" w:hAnsi="Times New Roman"/>
          <w:spacing w:val="40"/>
          <w:w w:val="105"/>
          <w:sz w:val="20"/>
        </w:rPr>
        <w:t> </w:t>
      </w:r>
      <w:r>
        <w:rPr>
          <w:color w:val="58595B"/>
          <w:w w:val="105"/>
        </w:rPr>
        <w:t>Strengthening</w:t>
      </w:r>
      <w:r>
        <w:rPr>
          <w:color w:val="58595B"/>
          <w:spacing w:val="-12"/>
          <w:w w:val="105"/>
        </w:rPr>
        <w:t> </w:t>
      </w:r>
      <w:r>
        <w:rPr>
          <w:color w:val="58595B"/>
          <w:w w:val="105"/>
        </w:rPr>
        <w:t>Rwanda’s</w:t>
      </w:r>
      <w:r>
        <w:rPr>
          <w:color w:val="58595B"/>
          <w:spacing w:val="-12"/>
          <w:w w:val="105"/>
        </w:rPr>
        <w:t> </w:t>
      </w:r>
      <w:r>
        <w:rPr>
          <w:color w:val="58595B"/>
          <w:w w:val="105"/>
        </w:rPr>
        <w:t>role</w:t>
      </w:r>
      <w:r>
        <w:rPr>
          <w:color w:val="58595B"/>
          <w:spacing w:val="-12"/>
          <w:w w:val="105"/>
        </w:rPr>
        <w:t> </w:t>
      </w:r>
      <w:r>
        <w:rPr>
          <w:color w:val="58595B"/>
          <w:w w:val="105"/>
        </w:rPr>
        <w:t>and</w:t>
      </w:r>
      <w:r>
        <w:rPr>
          <w:color w:val="58595B"/>
          <w:spacing w:val="-12"/>
          <w:w w:val="105"/>
        </w:rPr>
        <w:t> </w:t>
      </w:r>
      <w:r>
        <w:rPr>
          <w:color w:val="58595B"/>
          <w:w w:val="105"/>
        </w:rPr>
        <w:t>development</w:t>
      </w:r>
      <w:r>
        <w:rPr>
          <w:color w:val="58595B"/>
          <w:spacing w:val="-12"/>
          <w:w w:val="105"/>
        </w:rPr>
        <w:t> </w:t>
      </w:r>
      <w:r>
        <w:rPr>
          <w:color w:val="58595B"/>
          <w:w w:val="105"/>
        </w:rPr>
        <w:t>as</w:t>
      </w:r>
      <w:r>
        <w:rPr>
          <w:color w:val="58595B"/>
          <w:spacing w:val="-12"/>
          <w:w w:val="105"/>
        </w:rPr>
        <w:t> </w:t>
      </w:r>
      <w:r>
        <w:rPr>
          <w:color w:val="58595B"/>
          <w:w w:val="105"/>
        </w:rPr>
        <w:t>an</w:t>
      </w:r>
      <w:r>
        <w:rPr>
          <w:color w:val="58595B"/>
          <w:spacing w:val="-12"/>
          <w:w w:val="105"/>
        </w:rPr>
        <w:t> </w:t>
      </w:r>
      <w:r>
        <w:rPr>
          <w:color w:val="58595B"/>
          <w:w w:val="105"/>
        </w:rPr>
        <w:t>international financial services hub</w:t>
      </w:r>
    </w:p>
    <w:p>
      <w:pPr>
        <w:pStyle w:val="BodyText"/>
        <w:spacing w:before="108"/>
        <w:ind w:left="425"/>
      </w:pPr>
      <w:r>
        <w:rPr>
          <w:position w:val="-3"/>
        </w:rPr>
        <w:drawing>
          <wp:inline distT="0" distB="0" distL="0" distR="0">
            <wp:extent cx="119291" cy="119291"/>
            <wp:effectExtent l="0" t="0" r="0" b="0"/>
            <wp:docPr id="387" name="Image 387"/>
            <wp:cNvGraphicFramePr>
              <a:graphicFrameLocks/>
            </wp:cNvGraphicFramePr>
            <a:graphic>
              <a:graphicData uri="http://schemas.openxmlformats.org/drawingml/2006/picture">
                <pic:pic>
                  <pic:nvPicPr>
                    <pic:cNvPr id="387" name="Image 387"/>
                    <pic:cNvPicPr/>
                  </pic:nvPicPr>
                  <pic:blipFill>
                    <a:blip r:embed="rId32" cstate="print"/>
                    <a:stretch>
                      <a:fillRect/>
                    </a:stretch>
                  </pic:blipFill>
                  <pic:spPr>
                    <a:xfrm>
                      <a:off x="0" y="0"/>
                      <a:ext cx="119291" cy="119291"/>
                    </a:xfrm>
                    <a:prstGeom prst="rect">
                      <a:avLst/>
                    </a:prstGeom>
                  </pic:spPr>
                </pic:pic>
              </a:graphicData>
            </a:graphic>
          </wp:inline>
        </w:drawing>
      </w:r>
      <w:r>
        <w:rPr>
          <w:position w:val="-3"/>
        </w:rPr>
      </w:r>
      <w:r>
        <w:rPr>
          <w:rFonts w:ascii="Times New Roman"/>
          <w:spacing w:val="40"/>
          <w:w w:val="105"/>
          <w:sz w:val="20"/>
        </w:rPr>
        <w:t> </w:t>
      </w:r>
      <w:r>
        <w:rPr>
          <w:color w:val="58595B"/>
          <w:w w:val="105"/>
        </w:rPr>
        <w:t>Deepening capital markets</w:t>
      </w:r>
    </w:p>
    <w:p>
      <w:pPr>
        <w:pStyle w:val="BodyText"/>
        <w:spacing w:line="237" w:lineRule="auto" w:before="137"/>
        <w:ind w:left="425" w:right="139"/>
        <w:jc w:val="both"/>
      </w:pPr>
      <w:r>
        <w:rPr>
          <w:color w:val="58595B"/>
        </w:rPr>
        <w:t>Building</w:t>
      </w:r>
      <w:r>
        <w:rPr>
          <w:color w:val="58595B"/>
          <w:spacing w:val="40"/>
        </w:rPr>
        <w:t> </w:t>
      </w:r>
      <w:r>
        <w:rPr>
          <w:color w:val="58595B"/>
        </w:rPr>
        <w:t>on</w:t>
      </w:r>
      <w:r>
        <w:rPr>
          <w:color w:val="58595B"/>
          <w:spacing w:val="40"/>
        </w:rPr>
        <w:t> </w:t>
      </w:r>
      <w:r>
        <w:rPr>
          <w:color w:val="58595B"/>
        </w:rPr>
        <w:t>the</w:t>
      </w:r>
      <w:r>
        <w:rPr>
          <w:color w:val="58595B"/>
          <w:spacing w:val="40"/>
        </w:rPr>
        <w:t> </w:t>
      </w:r>
      <w:r>
        <w:rPr>
          <w:color w:val="58595B"/>
        </w:rPr>
        <w:t>success</w:t>
      </w:r>
      <w:r>
        <w:rPr>
          <w:color w:val="58595B"/>
          <w:spacing w:val="40"/>
        </w:rPr>
        <w:t> </w:t>
      </w:r>
      <w:r>
        <w:rPr>
          <w:color w:val="58595B"/>
        </w:rPr>
        <w:t>of</w:t>
      </w:r>
      <w:r>
        <w:rPr>
          <w:color w:val="58595B"/>
          <w:spacing w:val="40"/>
        </w:rPr>
        <w:t> </w:t>
      </w:r>
      <w:r>
        <w:rPr>
          <w:color w:val="58595B"/>
        </w:rPr>
        <w:t>achieving</w:t>
      </w:r>
      <w:r>
        <w:rPr>
          <w:color w:val="58595B"/>
          <w:spacing w:val="40"/>
        </w:rPr>
        <w:t> </w:t>
      </w:r>
      <w:r>
        <w:rPr>
          <w:color w:val="58595B"/>
        </w:rPr>
        <w:t>near-universal</w:t>
      </w:r>
      <w:r>
        <w:rPr>
          <w:color w:val="58595B"/>
          <w:spacing w:val="40"/>
        </w:rPr>
        <w:t> </w:t>
      </w:r>
      <w:r>
        <w:rPr>
          <w:color w:val="58595B"/>
        </w:rPr>
        <w:t>financial</w:t>
      </w:r>
      <w:r>
        <w:rPr>
          <w:color w:val="58595B"/>
          <w:spacing w:val="40"/>
        </w:rPr>
        <w:t> </w:t>
      </w:r>
      <w:r>
        <w:rPr>
          <w:color w:val="58595B"/>
        </w:rPr>
        <w:t>inclusion</w:t>
      </w:r>
      <w:r>
        <w:rPr>
          <w:color w:val="58595B"/>
          <w:spacing w:val="80"/>
        </w:rPr>
        <w:t> </w:t>
      </w:r>
      <w:r>
        <w:rPr>
          <w:color w:val="58595B"/>
        </w:rPr>
        <w:t>(96%) during the NST1 period, </w:t>
      </w:r>
      <w:r>
        <w:rPr>
          <w:rFonts w:ascii="Arial Black"/>
          <w:color w:val="58595B"/>
        </w:rPr>
        <w:t>the fin6nci6l sector will 6im to enh6nce </w:t>
      </w:r>
      <w:r>
        <w:rPr>
          <w:rFonts w:ascii="Arial Black"/>
          <w:color w:val="58595B"/>
        </w:rPr>
        <w:t>its </w:t>
      </w:r>
      <w:r>
        <w:rPr>
          <w:rFonts w:ascii="Arial Black"/>
          <w:color w:val="58595B"/>
          <w:spacing w:val="-2"/>
        </w:rPr>
        <w:t>contribution</w:t>
      </w:r>
      <w:r>
        <w:rPr>
          <w:rFonts w:ascii="Arial Black"/>
          <w:color w:val="58595B"/>
          <w:spacing w:val="-10"/>
        </w:rPr>
        <w:t> </w:t>
      </w:r>
      <w:r>
        <w:rPr>
          <w:rFonts w:ascii="Arial Black"/>
          <w:color w:val="58595B"/>
          <w:spacing w:val="-2"/>
        </w:rPr>
        <w:t>to</w:t>
      </w:r>
      <w:r>
        <w:rPr>
          <w:rFonts w:ascii="Arial Black"/>
          <w:color w:val="58595B"/>
          <w:spacing w:val="-10"/>
        </w:rPr>
        <w:t> </w:t>
      </w:r>
      <w:r>
        <w:rPr>
          <w:rFonts w:ascii="Arial Black"/>
          <w:color w:val="58595B"/>
          <w:spacing w:val="-2"/>
        </w:rPr>
        <w:t>overall</w:t>
      </w:r>
      <w:r>
        <w:rPr>
          <w:rFonts w:ascii="Arial Black"/>
          <w:color w:val="58595B"/>
          <w:spacing w:val="-10"/>
        </w:rPr>
        <w:t> </w:t>
      </w:r>
      <w:r>
        <w:rPr>
          <w:rFonts w:ascii="Arial Black"/>
          <w:color w:val="58595B"/>
          <w:spacing w:val="-2"/>
        </w:rPr>
        <w:t>growth</w:t>
      </w:r>
      <w:r>
        <w:rPr>
          <w:rFonts w:ascii="Arial Black"/>
          <w:color w:val="58595B"/>
          <w:spacing w:val="-10"/>
        </w:rPr>
        <w:t> </w:t>
      </w:r>
      <w:r>
        <w:rPr>
          <w:rFonts w:ascii="Arial Black"/>
          <w:color w:val="58595B"/>
          <w:spacing w:val="-2"/>
        </w:rPr>
        <w:t>and</w:t>
      </w:r>
      <w:r>
        <w:rPr>
          <w:rFonts w:ascii="Arial Black"/>
          <w:color w:val="58595B"/>
          <w:spacing w:val="-10"/>
        </w:rPr>
        <w:t> </w:t>
      </w:r>
      <w:r>
        <w:rPr>
          <w:rFonts w:ascii="Arial Black"/>
          <w:color w:val="58595B"/>
          <w:spacing w:val="-2"/>
        </w:rPr>
        <w:t>the</w:t>
      </w:r>
      <w:r>
        <w:rPr>
          <w:rFonts w:ascii="Arial Black"/>
          <w:color w:val="58595B"/>
          <w:spacing w:val="-10"/>
        </w:rPr>
        <w:t> </w:t>
      </w:r>
      <w:r>
        <w:rPr>
          <w:rFonts w:ascii="Arial Black"/>
          <w:color w:val="58595B"/>
          <w:spacing w:val="-2"/>
        </w:rPr>
        <w:t>economic</w:t>
      </w:r>
      <w:r>
        <w:rPr>
          <w:rFonts w:ascii="Arial Black"/>
          <w:color w:val="58595B"/>
          <w:spacing w:val="-10"/>
        </w:rPr>
        <w:t> </w:t>
      </w:r>
      <w:r>
        <w:rPr>
          <w:rFonts w:ascii="Arial Black"/>
          <w:color w:val="58595B"/>
          <w:spacing w:val="-2"/>
        </w:rPr>
        <w:t>well-being</w:t>
      </w:r>
      <w:r>
        <w:rPr>
          <w:rFonts w:ascii="Arial Black"/>
          <w:color w:val="58595B"/>
          <w:spacing w:val="-10"/>
        </w:rPr>
        <w:t> </w:t>
      </w:r>
      <w:r>
        <w:rPr>
          <w:rFonts w:ascii="Arial Black"/>
          <w:color w:val="58595B"/>
          <w:spacing w:val="-2"/>
        </w:rPr>
        <w:t>of</w:t>
      </w:r>
      <w:r>
        <w:rPr>
          <w:rFonts w:ascii="Arial Black"/>
          <w:color w:val="58595B"/>
          <w:spacing w:val="-10"/>
        </w:rPr>
        <w:t> </w:t>
      </w:r>
      <w:r>
        <w:rPr>
          <w:rFonts w:ascii="Arial Black"/>
          <w:color w:val="58595B"/>
          <w:spacing w:val="-2"/>
        </w:rPr>
        <w:t>Rwandans</w:t>
      </w:r>
      <w:r>
        <w:rPr>
          <w:color w:val="58595B"/>
          <w:spacing w:val="-2"/>
        </w:rPr>
        <w:t>. </w:t>
      </w:r>
      <w:r>
        <w:rPr>
          <w:rFonts w:ascii="Arial Black"/>
          <w:color w:val="58595B"/>
        </w:rPr>
        <w:t>This</w:t>
      </w:r>
      <w:r>
        <w:rPr>
          <w:rFonts w:ascii="Arial Black"/>
          <w:color w:val="58595B"/>
          <w:spacing w:val="-5"/>
        </w:rPr>
        <w:t> </w:t>
      </w:r>
      <w:r>
        <w:rPr>
          <w:rFonts w:ascii="Arial Black"/>
          <w:color w:val="58595B"/>
        </w:rPr>
        <w:t>will</w:t>
      </w:r>
      <w:r>
        <w:rPr>
          <w:rFonts w:ascii="Arial Black"/>
          <w:color w:val="58595B"/>
          <w:spacing w:val="-5"/>
        </w:rPr>
        <w:t> </w:t>
      </w:r>
      <w:r>
        <w:rPr>
          <w:rFonts w:ascii="Arial Black"/>
          <w:color w:val="58595B"/>
        </w:rPr>
        <w:t>be</w:t>
      </w:r>
      <w:r>
        <w:rPr>
          <w:rFonts w:ascii="Arial Black"/>
          <w:color w:val="58595B"/>
          <w:spacing w:val="-5"/>
        </w:rPr>
        <w:t> </w:t>
      </w:r>
      <w:r>
        <w:rPr>
          <w:rFonts w:ascii="Arial Black"/>
          <w:color w:val="58595B"/>
        </w:rPr>
        <w:t>6chieved</w:t>
      </w:r>
      <w:r>
        <w:rPr>
          <w:rFonts w:ascii="Arial Black"/>
          <w:color w:val="58595B"/>
          <w:spacing w:val="-5"/>
        </w:rPr>
        <w:t> </w:t>
      </w:r>
      <w:r>
        <w:rPr>
          <w:rFonts w:ascii="Arial Black"/>
          <w:color w:val="58595B"/>
        </w:rPr>
        <w:t>by</w:t>
      </w:r>
      <w:r>
        <w:rPr>
          <w:rFonts w:ascii="Arial Black"/>
          <w:color w:val="58595B"/>
          <w:spacing w:val="-5"/>
        </w:rPr>
        <w:t> </w:t>
      </w:r>
      <w:r>
        <w:rPr>
          <w:rFonts w:ascii="Arial Black"/>
          <w:color w:val="58595B"/>
        </w:rPr>
        <w:t>exp6nding</w:t>
      </w:r>
      <w:r>
        <w:rPr>
          <w:rFonts w:ascii="Arial Black"/>
          <w:color w:val="58595B"/>
          <w:spacing w:val="-5"/>
        </w:rPr>
        <w:t> </w:t>
      </w:r>
      <w:r>
        <w:rPr>
          <w:rFonts w:ascii="Arial Black"/>
          <w:color w:val="58595B"/>
        </w:rPr>
        <w:t>the</w:t>
      </w:r>
      <w:r>
        <w:rPr>
          <w:rFonts w:ascii="Arial Black"/>
          <w:color w:val="58595B"/>
          <w:spacing w:val="-5"/>
        </w:rPr>
        <w:t> </w:t>
      </w:r>
      <w:r>
        <w:rPr>
          <w:rFonts w:ascii="Arial Black"/>
          <w:color w:val="58595B"/>
        </w:rPr>
        <w:t>use</w:t>
      </w:r>
      <w:r>
        <w:rPr>
          <w:rFonts w:ascii="Arial Black"/>
          <w:color w:val="58595B"/>
          <w:spacing w:val="-5"/>
        </w:rPr>
        <w:t> </w:t>
      </w:r>
      <w:r>
        <w:rPr>
          <w:rFonts w:ascii="Arial Black"/>
          <w:color w:val="58595B"/>
        </w:rPr>
        <w:t>of</w:t>
      </w:r>
      <w:r>
        <w:rPr>
          <w:rFonts w:ascii="Arial Black"/>
          <w:color w:val="58595B"/>
          <w:spacing w:val="-5"/>
        </w:rPr>
        <w:t> </w:t>
      </w:r>
      <w:r>
        <w:rPr>
          <w:rFonts w:ascii="Arial Black"/>
          <w:color w:val="58595B"/>
        </w:rPr>
        <w:t>form6l</w:t>
      </w:r>
      <w:r>
        <w:rPr>
          <w:rFonts w:ascii="Arial Black"/>
          <w:color w:val="58595B"/>
          <w:spacing w:val="-5"/>
        </w:rPr>
        <w:t> </w:t>
      </w:r>
      <w:r>
        <w:rPr>
          <w:rFonts w:ascii="Arial Black"/>
          <w:color w:val="58595B"/>
        </w:rPr>
        <w:t>fin6nci6l</w:t>
      </w:r>
      <w:r>
        <w:rPr>
          <w:rFonts w:ascii="Arial Black"/>
          <w:color w:val="58595B"/>
          <w:spacing w:val="-5"/>
        </w:rPr>
        <w:t> </w:t>
      </w:r>
      <w:r>
        <w:rPr>
          <w:rFonts w:ascii="Arial Black"/>
          <w:color w:val="58595B"/>
        </w:rPr>
        <w:t>services, </w:t>
      </w:r>
      <w:r>
        <w:rPr>
          <w:rFonts w:ascii="Arial Black"/>
          <w:color w:val="58595B"/>
          <w:spacing w:val="-6"/>
        </w:rPr>
        <w:t>including</w:t>
      </w:r>
      <w:r>
        <w:rPr>
          <w:rFonts w:ascii="Arial Black"/>
          <w:color w:val="58595B"/>
          <w:spacing w:val="-7"/>
        </w:rPr>
        <w:t> </w:t>
      </w:r>
      <w:r>
        <w:rPr>
          <w:rFonts w:ascii="Arial Black"/>
          <w:color w:val="58595B"/>
          <w:spacing w:val="-6"/>
        </w:rPr>
        <w:t>digital</w:t>
      </w:r>
      <w:r>
        <w:rPr>
          <w:rFonts w:ascii="Arial Black"/>
          <w:color w:val="58595B"/>
          <w:spacing w:val="-7"/>
        </w:rPr>
        <w:t> </w:t>
      </w:r>
      <w:r>
        <w:rPr>
          <w:rFonts w:ascii="Arial Black"/>
          <w:color w:val="58595B"/>
          <w:spacing w:val="-6"/>
        </w:rPr>
        <w:t>and</w:t>
      </w:r>
      <w:r>
        <w:rPr>
          <w:rFonts w:ascii="Arial Black"/>
          <w:color w:val="58595B"/>
          <w:spacing w:val="-7"/>
        </w:rPr>
        <w:t> </w:t>
      </w:r>
      <w:r>
        <w:rPr>
          <w:rFonts w:ascii="Arial Black"/>
          <w:color w:val="58595B"/>
          <w:spacing w:val="-6"/>
        </w:rPr>
        <w:t>electronic</w:t>
      </w:r>
      <w:r>
        <w:rPr>
          <w:rFonts w:ascii="Arial Black"/>
          <w:color w:val="58595B"/>
          <w:spacing w:val="-7"/>
        </w:rPr>
        <w:t> </w:t>
      </w:r>
      <w:r>
        <w:rPr>
          <w:rFonts w:ascii="Arial Black"/>
          <w:color w:val="58595B"/>
          <w:spacing w:val="-6"/>
        </w:rPr>
        <w:t>payment</w:t>
      </w:r>
      <w:r>
        <w:rPr>
          <w:rFonts w:ascii="Arial Black"/>
          <w:color w:val="58595B"/>
          <w:spacing w:val="-7"/>
        </w:rPr>
        <w:t> </w:t>
      </w:r>
      <w:r>
        <w:rPr>
          <w:rFonts w:ascii="Arial Black"/>
          <w:color w:val="58595B"/>
          <w:spacing w:val="-6"/>
        </w:rPr>
        <w:t>systems,</w:t>
      </w:r>
      <w:r>
        <w:rPr>
          <w:rFonts w:ascii="Arial Black"/>
          <w:color w:val="58595B"/>
          <w:spacing w:val="-7"/>
        </w:rPr>
        <w:t> </w:t>
      </w:r>
      <w:r>
        <w:rPr>
          <w:rFonts w:ascii="Arial Black"/>
          <w:color w:val="58595B"/>
          <w:spacing w:val="-6"/>
        </w:rPr>
        <w:t>with</w:t>
      </w:r>
      <w:r>
        <w:rPr>
          <w:rFonts w:ascii="Arial Black"/>
          <w:color w:val="58595B"/>
          <w:spacing w:val="-7"/>
        </w:rPr>
        <w:t> </w:t>
      </w:r>
      <w:r>
        <w:rPr>
          <w:rFonts w:ascii="Arial Black"/>
          <w:color w:val="58595B"/>
          <w:spacing w:val="-6"/>
        </w:rPr>
        <w:t>a</w:t>
      </w:r>
      <w:r>
        <w:rPr>
          <w:rFonts w:ascii="Arial Black"/>
          <w:color w:val="58595B"/>
          <w:spacing w:val="-7"/>
        </w:rPr>
        <w:t> </w:t>
      </w:r>
      <w:r>
        <w:rPr>
          <w:rFonts w:ascii="Arial Black"/>
          <w:color w:val="58595B"/>
          <w:spacing w:val="-6"/>
        </w:rPr>
        <w:t>particular</w:t>
      </w:r>
      <w:r>
        <w:rPr>
          <w:rFonts w:ascii="Arial Black"/>
          <w:color w:val="58595B"/>
          <w:spacing w:val="-7"/>
        </w:rPr>
        <w:t> </w:t>
      </w:r>
      <w:r>
        <w:rPr>
          <w:rFonts w:ascii="Arial Black"/>
          <w:color w:val="58595B"/>
          <w:spacing w:val="-6"/>
        </w:rPr>
        <w:t>focus</w:t>
      </w:r>
      <w:r>
        <w:rPr>
          <w:rFonts w:ascii="Arial Black"/>
          <w:color w:val="58595B"/>
          <w:spacing w:val="-7"/>
        </w:rPr>
        <w:t> </w:t>
      </w:r>
      <w:r>
        <w:rPr>
          <w:rFonts w:ascii="Arial Black"/>
          <w:color w:val="58595B"/>
          <w:spacing w:val="-6"/>
        </w:rPr>
        <w:t>on </w:t>
      </w:r>
      <w:r>
        <w:rPr>
          <w:rFonts w:ascii="Arial Black"/>
          <w:color w:val="58595B"/>
        </w:rPr>
        <w:t>youth and women</w:t>
      </w:r>
      <w:r>
        <w:rPr>
          <w:color w:val="58595B"/>
        </w:rPr>
        <w:t>. These initiatives will be supported by improved financial education and literacy alongside the diversification of financial services and products to better meet consumer needs. Moreover, creating a conducive regulatory environment and building financial literacy will encourage savings and investment from a broader segment of the population. Strengthening the capacity of local financial institutions and improving access to digital financial services will play a key role in deepening financial inclusion and ensuring that capital is effectively channeled into productive investments</w:t>
      </w:r>
    </w:p>
    <w:p>
      <w:pPr>
        <w:pStyle w:val="BodyText"/>
        <w:spacing w:line="242" w:lineRule="auto" w:before="134"/>
        <w:ind w:left="425" w:right="140"/>
        <w:jc w:val="both"/>
      </w:pPr>
      <w:r>
        <w:rPr>
          <w:color w:val="58595B"/>
          <w:spacing w:val="-2"/>
        </w:rPr>
        <w:t>Considering</w:t>
      </w:r>
      <w:r>
        <w:rPr>
          <w:color w:val="58595B"/>
        </w:rPr>
        <w:t> </w:t>
      </w:r>
      <w:r>
        <w:rPr>
          <w:color w:val="58595B"/>
          <w:spacing w:val="-2"/>
        </w:rPr>
        <w:t>that</w:t>
      </w:r>
      <w:r>
        <w:rPr>
          <w:color w:val="58595B"/>
        </w:rPr>
        <w:t> </w:t>
      </w:r>
      <w:r>
        <w:rPr>
          <w:rFonts w:ascii="Arial Black"/>
          <w:color w:val="58595B"/>
          <w:spacing w:val="-2"/>
        </w:rPr>
        <w:t>over</w:t>
      </w:r>
      <w:r>
        <w:rPr>
          <w:rFonts w:ascii="Arial Black"/>
          <w:color w:val="58595B"/>
          <w:spacing w:val="-10"/>
        </w:rPr>
        <w:t> </w:t>
      </w:r>
      <w:r>
        <w:rPr>
          <w:rFonts w:ascii="Arial Black"/>
          <w:color w:val="58595B"/>
          <w:spacing w:val="-2"/>
        </w:rPr>
        <w:t>70%</w:t>
      </w:r>
      <w:r>
        <w:rPr>
          <w:rFonts w:ascii="Arial Black"/>
          <w:color w:val="58595B"/>
          <w:spacing w:val="-10"/>
        </w:rPr>
        <w:t> </w:t>
      </w:r>
      <w:r>
        <w:rPr>
          <w:rFonts w:ascii="Arial Black"/>
          <w:color w:val="58595B"/>
          <w:spacing w:val="-2"/>
        </w:rPr>
        <w:t>of</w:t>
      </w:r>
      <w:r>
        <w:rPr>
          <w:rFonts w:ascii="Arial Black"/>
          <w:color w:val="58595B"/>
          <w:spacing w:val="-10"/>
        </w:rPr>
        <w:t> </w:t>
      </w:r>
      <w:r>
        <w:rPr>
          <w:rFonts w:ascii="Arial Black"/>
          <w:color w:val="58595B"/>
          <w:spacing w:val="-2"/>
        </w:rPr>
        <w:t>private</w:t>
      </w:r>
      <w:r>
        <w:rPr>
          <w:rFonts w:ascii="Arial Black"/>
          <w:color w:val="58595B"/>
          <w:spacing w:val="-10"/>
        </w:rPr>
        <w:t> </w:t>
      </w:r>
      <w:r>
        <w:rPr>
          <w:rFonts w:ascii="Arial Black"/>
          <w:color w:val="58595B"/>
          <w:spacing w:val="-2"/>
        </w:rPr>
        <w:t>investment</w:t>
      </w:r>
      <w:r>
        <w:rPr>
          <w:rFonts w:ascii="Arial Black"/>
          <w:color w:val="58595B"/>
          <w:spacing w:val="-10"/>
        </w:rPr>
        <w:t> </w:t>
      </w:r>
      <w:r>
        <w:rPr>
          <w:rFonts w:ascii="Arial Black"/>
          <w:color w:val="58595B"/>
          <w:spacing w:val="-2"/>
        </w:rPr>
        <w:t>is</w:t>
      </w:r>
      <w:r>
        <w:rPr>
          <w:rFonts w:ascii="Arial Black"/>
          <w:color w:val="58595B"/>
          <w:spacing w:val="-10"/>
        </w:rPr>
        <w:t> </w:t>
      </w:r>
      <w:r>
        <w:rPr>
          <w:rFonts w:ascii="Arial Black"/>
          <w:color w:val="58595B"/>
          <w:spacing w:val="-2"/>
        </w:rPr>
        <w:t>expected</w:t>
      </w:r>
      <w:r>
        <w:rPr>
          <w:rFonts w:ascii="Arial Black"/>
          <w:color w:val="58595B"/>
          <w:spacing w:val="-10"/>
        </w:rPr>
        <w:t> </w:t>
      </w:r>
      <w:r>
        <w:rPr>
          <w:rFonts w:ascii="Arial Black"/>
          <w:color w:val="58595B"/>
          <w:spacing w:val="-2"/>
        </w:rPr>
        <w:t>to</w:t>
      </w:r>
      <w:r>
        <w:rPr>
          <w:rFonts w:ascii="Arial Black"/>
          <w:color w:val="58595B"/>
          <w:spacing w:val="-10"/>
        </w:rPr>
        <w:t> </w:t>
      </w:r>
      <w:r>
        <w:rPr>
          <w:rFonts w:ascii="Arial Black"/>
          <w:color w:val="58595B"/>
          <w:spacing w:val="-2"/>
        </w:rPr>
        <w:t>be</w:t>
      </w:r>
      <w:r>
        <w:rPr>
          <w:rFonts w:ascii="Arial Black"/>
          <w:color w:val="58595B"/>
          <w:spacing w:val="-10"/>
        </w:rPr>
        <w:t> </w:t>
      </w:r>
      <w:r>
        <w:rPr>
          <w:rFonts w:ascii="Arial Black"/>
          <w:color w:val="58595B"/>
          <w:spacing w:val="-2"/>
        </w:rPr>
        <w:t>sourced </w:t>
      </w:r>
      <w:r>
        <w:rPr>
          <w:rFonts w:ascii="Arial Black"/>
          <w:color w:val="58595B"/>
        </w:rPr>
        <w:t>from</w:t>
      </w:r>
      <w:r>
        <w:rPr>
          <w:rFonts w:ascii="Arial Black"/>
          <w:color w:val="58595B"/>
          <w:spacing w:val="-8"/>
        </w:rPr>
        <w:t> </w:t>
      </w:r>
      <w:r>
        <w:rPr>
          <w:rFonts w:ascii="Arial Black"/>
          <w:color w:val="58595B"/>
        </w:rPr>
        <w:t>the</w:t>
      </w:r>
      <w:r>
        <w:rPr>
          <w:rFonts w:ascii="Arial Black"/>
          <w:color w:val="58595B"/>
          <w:spacing w:val="-8"/>
        </w:rPr>
        <w:t> </w:t>
      </w:r>
      <w:r>
        <w:rPr>
          <w:rFonts w:ascii="Arial Black"/>
          <w:color w:val="58595B"/>
        </w:rPr>
        <w:t>domestic</w:t>
      </w:r>
      <w:r>
        <w:rPr>
          <w:rFonts w:ascii="Arial Black"/>
          <w:color w:val="58595B"/>
          <w:spacing w:val="-8"/>
        </w:rPr>
        <w:t> </w:t>
      </w:r>
      <w:r>
        <w:rPr>
          <w:rFonts w:ascii="Arial Black"/>
          <w:color w:val="58595B"/>
        </w:rPr>
        <w:t>fin6nci6l</w:t>
      </w:r>
      <w:r>
        <w:rPr>
          <w:rFonts w:ascii="Arial Black"/>
          <w:color w:val="58595B"/>
          <w:spacing w:val="-8"/>
        </w:rPr>
        <w:t> </w:t>
      </w:r>
      <w:r>
        <w:rPr>
          <w:rFonts w:ascii="Arial Black"/>
          <w:color w:val="58595B"/>
        </w:rPr>
        <w:t>sector,</w:t>
      </w:r>
      <w:r>
        <w:rPr>
          <w:rFonts w:ascii="Arial Black"/>
          <w:color w:val="58595B"/>
          <w:spacing w:val="-8"/>
        </w:rPr>
        <w:t> </w:t>
      </w:r>
      <w:r>
        <w:rPr>
          <w:rFonts w:ascii="Arial Black"/>
          <w:color w:val="58595B"/>
        </w:rPr>
        <w:t>the</w:t>
      </w:r>
      <w:r>
        <w:rPr>
          <w:rFonts w:ascii="Arial Black"/>
          <w:color w:val="58595B"/>
          <w:spacing w:val="-8"/>
        </w:rPr>
        <w:t> </w:t>
      </w:r>
      <w:r>
        <w:rPr>
          <w:rFonts w:ascii="Arial Black"/>
          <w:color w:val="58595B"/>
        </w:rPr>
        <w:t>6im</w:t>
      </w:r>
      <w:r>
        <w:rPr>
          <w:rFonts w:ascii="Arial Black"/>
          <w:color w:val="58595B"/>
          <w:spacing w:val="-8"/>
        </w:rPr>
        <w:t> </w:t>
      </w:r>
      <w:r>
        <w:rPr>
          <w:rFonts w:ascii="Arial Black"/>
          <w:color w:val="58595B"/>
        </w:rPr>
        <w:t>during</w:t>
      </w:r>
      <w:r>
        <w:rPr>
          <w:rFonts w:ascii="Arial Black"/>
          <w:color w:val="58595B"/>
          <w:spacing w:val="-8"/>
        </w:rPr>
        <w:t> </w:t>
      </w:r>
      <w:r>
        <w:rPr>
          <w:rFonts w:ascii="Arial Black"/>
          <w:color w:val="58595B"/>
        </w:rPr>
        <w:t>the</w:t>
      </w:r>
      <w:r>
        <w:rPr>
          <w:rFonts w:ascii="Arial Black"/>
          <w:color w:val="58595B"/>
          <w:spacing w:val="-8"/>
        </w:rPr>
        <w:t> </w:t>
      </w:r>
      <w:r>
        <w:rPr>
          <w:rFonts w:ascii="Arial Black"/>
          <w:color w:val="58595B"/>
        </w:rPr>
        <w:t>NST2</w:t>
      </w:r>
      <w:r>
        <w:rPr>
          <w:rFonts w:ascii="Arial Black"/>
          <w:color w:val="58595B"/>
          <w:spacing w:val="-8"/>
        </w:rPr>
        <w:t> </w:t>
      </w:r>
      <w:r>
        <w:rPr>
          <w:rFonts w:ascii="Arial Black"/>
          <w:color w:val="58595B"/>
        </w:rPr>
        <w:t>period</w:t>
      </w:r>
      <w:r>
        <w:rPr>
          <w:rFonts w:ascii="Arial Black"/>
          <w:color w:val="58595B"/>
          <w:spacing w:val="-8"/>
        </w:rPr>
        <w:t> </w:t>
      </w:r>
      <w:r>
        <w:rPr>
          <w:rFonts w:ascii="Arial Black"/>
          <w:color w:val="58595B"/>
        </w:rPr>
        <w:t>is</w:t>
      </w:r>
      <w:r>
        <w:rPr>
          <w:rFonts w:ascii="Arial Black"/>
          <w:color w:val="58595B"/>
          <w:spacing w:val="-8"/>
        </w:rPr>
        <w:t> </w:t>
      </w:r>
      <w:r>
        <w:rPr>
          <w:rFonts w:ascii="Arial Black"/>
          <w:color w:val="58595B"/>
        </w:rPr>
        <w:t>to </w:t>
      </w:r>
      <w:r>
        <w:rPr>
          <w:rFonts w:ascii="Arial Black"/>
          <w:color w:val="58595B"/>
          <w:w w:val="90"/>
        </w:rPr>
        <w:t>signific6ntly boost the n6tion6l s6vings r6te, incre6sing it from 12.4% of GDP</w:t>
      </w:r>
      <w:r>
        <w:rPr>
          <w:rFonts w:ascii="Arial Black"/>
          <w:color w:val="58595B"/>
          <w:spacing w:val="40"/>
        </w:rPr>
        <w:t> </w:t>
      </w:r>
      <w:r>
        <w:rPr>
          <w:rFonts w:ascii="Arial Black"/>
          <w:color w:val="58595B"/>
          <w:spacing w:val="-4"/>
        </w:rPr>
        <w:t>in</w:t>
      </w:r>
      <w:r>
        <w:rPr>
          <w:rFonts w:ascii="Arial Black"/>
          <w:color w:val="58595B"/>
          <w:spacing w:val="-10"/>
        </w:rPr>
        <w:t> </w:t>
      </w:r>
      <w:r>
        <w:rPr>
          <w:rFonts w:ascii="Arial Black"/>
          <w:color w:val="58595B"/>
          <w:spacing w:val="-4"/>
        </w:rPr>
        <w:t>2023</w:t>
      </w:r>
      <w:r>
        <w:rPr>
          <w:rFonts w:ascii="Arial Black"/>
          <w:color w:val="58595B"/>
          <w:spacing w:val="-9"/>
        </w:rPr>
        <w:t> </w:t>
      </w:r>
      <w:r>
        <w:rPr>
          <w:rFonts w:ascii="Arial Black"/>
          <w:color w:val="58595B"/>
          <w:spacing w:val="-4"/>
        </w:rPr>
        <w:t>to</w:t>
      </w:r>
      <w:r>
        <w:rPr>
          <w:rFonts w:ascii="Arial Black"/>
          <w:color w:val="58595B"/>
          <w:spacing w:val="-10"/>
        </w:rPr>
        <w:t> </w:t>
      </w:r>
      <w:r>
        <w:rPr>
          <w:rFonts w:ascii="Arial Black"/>
          <w:color w:val="58595B"/>
          <w:spacing w:val="-4"/>
        </w:rPr>
        <w:t>25.9%</w:t>
      </w:r>
      <w:r>
        <w:rPr>
          <w:rFonts w:ascii="Arial Black"/>
          <w:color w:val="58595B"/>
          <w:spacing w:val="-9"/>
        </w:rPr>
        <w:t> </w:t>
      </w:r>
      <w:r>
        <w:rPr>
          <w:rFonts w:ascii="Arial Black"/>
          <w:color w:val="58595B"/>
          <w:spacing w:val="-4"/>
        </w:rPr>
        <w:t>by</w:t>
      </w:r>
      <w:r>
        <w:rPr>
          <w:rFonts w:ascii="Arial Black"/>
          <w:color w:val="58595B"/>
          <w:spacing w:val="-9"/>
        </w:rPr>
        <w:t> </w:t>
      </w:r>
      <w:r>
        <w:rPr>
          <w:rFonts w:ascii="Arial Black"/>
          <w:color w:val="58595B"/>
          <w:spacing w:val="-4"/>
        </w:rPr>
        <w:t>2029</w:t>
      </w:r>
      <w:r>
        <w:rPr>
          <w:color w:val="58595B"/>
          <w:spacing w:val="-4"/>
        </w:rPr>
        <w:t>.</w:t>
      </w:r>
      <w:r>
        <w:rPr>
          <w:color w:val="58595B"/>
          <w:spacing w:val="-9"/>
        </w:rPr>
        <w:t> </w:t>
      </w:r>
      <w:r>
        <w:rPr>
          <w:color w:val="58595B"/>
          <w:spacing w:val="-4"/>
        </w:rPr>
        <w:t>Achieving</w:t>
      </w:r>
      <w:r>
        <w:rPr>
          <w:color w:val="58595B"/>
          <w:spacing w:val="-9"/>
        </w:rPr>
        <w:t> </w:t>
      </w:r>
      <w:r>
        <w:rPr>
          <w:color w:val="58595B"/>
          <w:spacing w:val="-4"/>
        </w:rPr>
        <w:t>this</w:t>
      </w:r>
      <w:r>
        <w:rPr>
          <w:color w:val="58595B"/>
          <w:spacing w:val="-8"/>
        </w:rPr>
        <w:t> </w:t>
      </w:r>
      <w:r>
        <w:rPr>
          <w:color w:val="58595B"/>
          <w:spacing w:val="-4"/>
        </w:rPr>
        <w:t>target</w:t>
      </w:r>
      <w:r>
        <w:rPr>
          <w:color w:val="58595B"/>
          <w:spacing w:val="-9"/>
        </w:rPr>
        <w:t> </w:t>
      </w:r>
      <w:r>
        <w:rPr>
          <w:color w:val="58595B"/>
          <w:spacing w:val="-4"/>
        </w:rPr>
        <w:t>will</w:t>
      </w:r>
      <w:r>
        <w:rPr>
          <w:color w:val="58595B"/>
          <w:spacing w:val="-8"/>
        </w:rPr>
        <w:t> </w:t>
      </w:r>
      <w:r>
        <w:rPr>
          <w:color w:val="58595B"/>
          <w:spacing w:val="-4"/>
        </w:rPr>
        <w:t>require</w:t>
      </w:r>
      <w:r>
        <w:rPr>
          <w:color w:val="58595B"/>
          <w:spacing w:val="38"/>
        </w:rPr>
        <w:t> </w:t>
      </w:r>
      <w:r>
        <w:rPr>
          <w:color w:val="58595B"/>
          <w:spacing w:val="-4"/>
        </w:rPr>
        <w:t>expanding traditional </w:t>
      </w:r>
      <w:r>
        <w:rPr>
          <w:color w:val="58595B"/>
        </w:rPr>
        <w:t>financial channels and diversifying and mobilizing alternative funding sources</w:t>
      </w:r>
      <w:r>
        <w:rPr>
          <w:color w:val="58595B"/>
          <w:spacing w:val="40"/>
        </w:rPr>
        <w:t> </w:t>
      </w:r>
      <w:r>
        <w:rPr>
          <w:color w:val="58595B"/>
        </w:rPr>
        <w:t>to meet the growing demand for investment.</w:t>
      </w:r>
    </w:p>
    <w:p>
      <w:pPr>
        <w:pStyle w:val="BodyText"/>
        <w:spacing w:line="235" w:lineRule="auto" w:before="135"/>
        <w:ind w:left="425" w:right="139"/>
        <w:jc w:val="both"/>
      </w:pPr>
      <w:r>
        <w:rPr>
          <w:color w:val="58595B"/>
        </w:rPr>
        <w:t>Beyond increasing annual private sector credit at an average rate of </w:t>
      </w:r>
      <w:r>
        <w:rPr>
          <w:color w:val="58595B"/>
        </w:rPr>
        <w:t>17% </w:t>
      </w:r>
      <w:r>
        <w:rPr>
          <w:color w:val="58595B"/>
          <w:spacing w:val="-6"/>
        </w:rPr>
        <w:t>annually,</w:t>
      </w:r>
      <w:r>
        <w:rPr>
          <w:color w:val="58595B"/>
          <w:spacing w:val="3"/>
        </w:rPr>
        <w:t> </w:t>
      </w:r>
      <w:r>
        <w:rPr>
          <w:rFonts w:ascii="Arial Black"/>
          <w:color w:val="58595B"/>
          <w:spacing w:val="-6"/>
        </w:rPr>
        <w:t>6</w:t>
      </w:r>
      <w:r>
        <w:rPr>
          <w:rFonts w:ascii="Arial Black"/>
          <w:color w:val="58595B"/>
          <w:spacing w:val="-7"/>
        </w:rPr>
        <w:t> </w:t>
      </w:r>
      <w:r>
        <w:rPr>
          <w:rFonts w:ascii="Arial Black"/>
          <w:color w:val="58595B"/>
          <w:spacing w:val="-6"/>
        </w:rPr>
        <w:t>concerted</w:t>
      </w:r>
      <w:r>
        <w:rPr>
          <w:rFonts w:ascii="Arial Black"/>
          <w:color w:val="58595B"/>
          <w:spacing w:val="-7"/>
        </w:rPr>
        <w:t> </w:t>
      </w:r>
      <w:r>
        <w:rPr>
          <w:rFonts w:ascii="Arial Black"/>
          <w:color w:val="58595B"/>
          <w:spacing w:val="-6"/>
        </w:rPr>
        <w:t>effort</w:t>
      </w:r>
      <w:r>
        <w:rPr>
          <w:rFonts w:ascii="Arial Black"/>
          <w:color w:val="58595B"/>
          <w:spacing w:val="-8"/>
        </w:rPr>
        <w:t> </w:t>
      </w:r>
      <w:r>
        <w:rPr>
          <w:rFonts w:ascii="Arial Black"/>
          <w:color w:val="58595B"/>
          <w:spacing w:val="-6"/>
        </w:rPr>
        <w:t>will</w:t>
      </w:r>
      <w:r>
        <w:rPr>
          <w:rFonts w:ascii="Arial Black"/>
          <w:color w:val="58595B"/>
          <w:spacing w:val="-7"/>
        </w:rPr>
        <w:t> </w:t>
      </w:r>
      <w:r>
        <w:rPr>
          <w:rFonts w:ascii="Arial Black"/>
          <w:color w:val="58595B"/>
          <w:spacing w:val="-6"/>
        </w:rPr>
        <w:t>be</w:t>
      </w:r>
      <w:r>
        <w:rPr>
          <w:rFonts w:ascii="Arial Black"/>
          <w:color w:val="58595B"/>
          <w:spacing w:val="-7"/>
        </w:rPr>
        <w:t> </w:t>
      </w:r>
      <w:r>
        <w:rPr>
          <w:rFonts w:ascii="Arial Black"/>
          <w:color w:val="58595B"/>
          <w:spacing w:val="-6"/>
        </w:rPr>
        <w:t>m6de</w:t>
      </w:r>
      <w:r>
        <w:rPr>
          <w:rFonts w:ascii="Arial Black"/>
          <w:color w:val="58595B"/>
          <w:spacing w:val="-8"/>
        </w:rPr>
        <w:t> </w:t>
      </w:r>
      <w:r>
        <w:rPr>
          <w:rFonts w:ascii="Arial Black"/>
          <w:color w:val="58595B"/>
          <w:spacing w:val="-6"/>
        </w:rPr>
        <w:t>to</w:t>
      </w:r>
      <w:r>
        <w:rPr>
          <w:rFonts w:ascii="Arial Black"/>
          <w:color w:val="58595B"/>
          <w:spacing w:val="-7"/>
        </w:rPr>
        <w:t> </w:t>
      </w:r>
      <w:r>
        <w:rPr>
          <w:rFonts w:ascii="Arial Black"/>
          <w:color w:val="58595B"/>
          <w:spacing w:val="-6"/>
        </w:rPr>
        <w:t>6ttr6ct</w:t>
      </w:r>
      <w:r>
        <w:rPr>
          <w:rFonts w:ascii="Arial Black"/>
          <w:color w:val="58595B"/>
          <w:spacing w:val="-7"/>
        </w:rPr>
        <w:t> </w:t>
      </w:r>
      <w:r>
        <w:rPr>
          <w:rFonts w:ascii="Arial Black"/>
          <w:color w:val="58595B"/>
          <w:spacing w:val="-6"/>
        </w:rPr>
        <w:t>innov6tive</w:t>
      </w:r>
      <w:r>
        <w:rPr>
          <w:rFonts w:ascii="Arial Black"/>
          <w:color w:val="58595B"/>
          <w:spacing w:val="-8"/>
        </w:rPr>
        <w:t> </w:t>
      </w:r>
      <w:r>
        <w:rPr>
          <w:rFonts w:ascii="Arial Black"/>
          <w:color w:val="58595B"/>
          <w:spacing w:val="-6"/>
        </w:rPr>
        <w:t>fin6ncing</w:t>
      </w:r>
      <w:r>
        <w:rPr>
          <w:rFonts w:ascii="Arial Black"/>
          <w:color w:val="58595B"/>
          <w:spacing w:val="-7"/>
        </w:rPr>
        <w:t> </w:t>
      </w:r>
      <w:r>
        <w:rPr>
          <w:rFonts w:ascii="Arial Black"/>
          <w:color w:val="58595B"/>
          <w:spacing w:val="-6"/>
        </w:rPr>
        <w:t>such </w:t>
      </w:r>
      <w:r>
        <w:rPr>
          <w:rFonts w:ascii="Arial Black"/>
          <w:color w:val="58595B"/>
        </w:rPr>
        <w:t>6s blended fin6ncing, venture c6pit6l, 6nd crowdfunding </w:t>
      </w:r>
      <w:r>
        <w:rPr>
          <w:color w:val="58595B"/>
        </w:rPr>
        <w:t>among others. These alternative funding options are critical for supporting emerging and</w:t>
      </w:r>
      <w:r>
        <w:rPr>
          <w:color w:val="58595B"/>
          <w:spacing w:val="40"/>
        </w:rPr>
        <w:t> </w:t>
      </w:r>
      <w:r>
        <w:rPr>
          <w:color w:val="58595B"/>
        </w:rPr>
        <w:t>high-potential businesses, particularly in sectors that drive economic growth and</w:t>
      </w:r>
      <w:r>
        <w:rPr>
          <w:color w:val="58595B"/>
          <w:spacing w:val="9"/>
        </w:rPr>
        <w:t> </w:t>
      </w:r>
      <w:r>
        <w:rPr>
          <w:color w:val="58595B"/>
        </w:rPr>
        <w:t>job</w:t>
      </w:r>
      <w:r>
        <w:rPr>
          <w:color w:val="58595B"/>
          <w:spacing w:val="10"/>
        </w:rPr>
        <w:t> </w:t>
      </w:r>
      <w:r>
        <w:rPr>
          <w:color w:val="58595B"/>
        </w:rPr>
        <w:t>creation,</w:t>
      </w:r>
      <w:r>
        <w:rPr>
          <w:color w:val="58595B"/>
          <w:spacing w:val="10"/>
        </w:rPr>
        <w:t> </w:t>
      </w:r>
      <w:r>
        <w:rPr>
          <w:color w:val="58595B"/>
        </w:rPr>
        <w:t>such</w:t>
      </w:r>
      <w:r>
        <w:rPr>
          <w:color w:val="58595B"/>
          <w:spacing w:val="10"/>
        </w:rPr>
        <w:t> </w:t>
      </w:r>
      <w:r>
        <w:rPr>
          <w:color w:val="58595B"/>
        </w:rPr>
        <w:t>as</w:t>
      </w:r>
      <w:r>
        <w:rPr>
          <w:color w:val="58595B"/>
          <w:spacing w:val="10"/>
        </w:rPr>
        <w:t> </w:t>
      </w:r>
      <w:r>
        <w:rPr>
          <w:color w:val="58595B"/>
        </w:rPr>
        <w:t>manufacturing,</w:t>
      </w:r>
      <w:r>
        <w:rPr>
          <w:color w:val="58595B"/>
          <w:spacing w:val="10"/>
        </w:rPr>
        <w:t> </w:t>
      </w:r>
      <w:r>
        <w:rPr>
          <w:color w:val="58595B"/>
        </w:rPr>
        <w:t>technology,</w:t>
      </w:r>
      <w:r>
        <w:rPr>
          <w:color w:val="58595B"/>
          <w:spacing w:val="10"/>
        </w:rPr>
        <w:t> </w:t>
      </w:r>
      <w:r>
        <w:rPr>
          <w:color w:val="58595B"/>
        </w:rPr>
        <w:t>agriculture</w:t>
      </w:r>
      <w:r>
        <w:rPr>
          <w:color w:val="58595B"/>
          <w:spacing w:val="10"/>
        </w:rPr>
        <w:t> </w:t>
      </w:r>
      <w:r>
        <w:rPr>
          <w:color w:val="58595B"/>
        </w:rPr>
        <w:t>and</w:t>
      </w:r>
      <w:r>
        <w:rPr>
          <w:color w:val="58595B"/>
          <w:spacing w:val="10"/>
        </w:rPr>
        <w:t> </w:t>
      </w:r>
      <w:r>
        <w:rPr>
          <w:color w:val="58595B"/>
          <w:spacing w:val="-2"/>
        </w:rPr>
        <w:t>services.</w:t>
      </w:r>
    </w:p>
    <w:p>
      <w:pPr>
        <w:pStyle w:val="BodyText"/>
        <w:spacing w:line="232" w:lineRule="auto" w:before="136"/>
        <w:ind w:left="425" w:right="140"/>
        <w:jc w:val="both"/>
      </w:pPr>
      <w:r>
        <w:rPr>
          <w:color w:val="58595B"/>
          <w:spacing w:val="-2"/>
        </w:rPr>
        <w:t>To</w:t>
      </w:r>
      <w:r>
        <w:rPr>
          <w:color w:val="58595B"/>
          <w:spacing w:val="-11"/>
        </w:rPr>
        <w:t> </w:t>
      </w:r>
      <w:r>
        <w:rPr>
          <w:color w:val="58595B"/>
          <w:spacing w:val="-2"/>
        </w:rPr>
        <w:t>further</w:t>
      </w:r>
      <w:r>
        <w:rPr>
          <w:color w:val="58595B"/>
          <w:spacing w:val="-11"/>
        </w:rPr>
        <w:t> </w:t>
      </w:r>
      <w:r>
        <w:rPr>
          <w:color w:val="58595B"/>
          <w:spacing w:val="-2"/>
        </w:rPr>
        <w:t>strengthen</w:t>
      </w:r>
      <w:r>
        <w:rPr>
          <w:color w:val="58595B"/>
          <w:spacing w:val="-10"/>
        </w:rPr>
        <w:t> </w:t>
      </w:r>
      <w:r>
        <w:rPr>
          <w:color w:val="58595B"/>
          <w:spacing w:val="-2"/>
        </w:rPr>
        <w:t>savings,</w:t>
      </w:r>
      <w:r>
        <w:rPr>
          <w:color w:val="58595B"/>
          <w:spacing w:val="-11"/>
        </w:rPr>
        <w:t> </w:t>
      </w:r>
      <w:r>
        <w:rPr>
          <w:rFonts w:ascii="Arial Black"/>
          <w:color w:val="58595B"/>
          <w:spacing w:val="-2"/>
        </w:rPr>
        <w:t>initiatives</w:t>
      </w:r>
      <w:r>
        <w:rPr>
          <w:rFonts w:ascii="Arial Black"/>
          <w:color w:val="58595B"/>
          <w:spacing w:val="-11"/>
        </w:rPr>
        <w:t> </w:t>
      </w:r>
      <w:r>
        <w:rPr>
          <w:rFonts w:ascii="Arial Black"/>
          <w:color w:val="58595B"/>
          <w:spacing w:val="-2"/>
        </w:rPr>
        <w:t>will</w:t>
      </w:r>
      <w:r>
        <w:rPr>
          <w:rFonts w:ascii="Arial Black"/>
          <w:color w:val="58595B"/>
          <w:spacing w:val="-12"/>
        </w:rPr>
        <w:t> </w:t>
      </w:r>
      <w:r>
        <w:rPr>
          <w:rFonts w:ascii="Arial Black"/>
          <w:color w:val="58595B"/>
          <w:spacing w:val="-2"/>
        </w:rPr>
        <w:t>be</w:t>
      </w:r>
      <w:r>
        <w:rPr>
          <w:rFonts w:ascii="Arial Black"/>
          <w:color w:val="58595B"/>
          <w:spacing w:val="-11"/>
        </w:rPr>
        <w:t> </w:t>
      </w:r>
      <w:r>
        <w:rPr>
          <w:rFonts w:ascii="Arial Black"/>
          <w:color w:val="58595B"/>
          <w:spacing w:val="-2"/>
        </w:rPr>
        <w:t>implemented</w:t>
      </w:r>
      <w:r>
        <w:rPr>
          <w:rFonts w:ascii="Arial Black"/>
          <w:color w:val="58595B"/>
          <w:spacing w:val="-11"/>
        </w:rPr>
        <w:t> </w:t>
      </w:r>
      <w:r>
        <w:rPr>
          <w:rFonts w:ascii="Arial Black"/>
          <w:color w:val="58595B"/>
          <w:spacing w:val="-2"/>
        </w:rPr>
        <w:t>to</w:t>
      </w:r>
      <w:r>
        <w:rPr>
          <w:rFonts w:ascii="Arial Black"/>
          <w:color w:val="58595B"/>
          <w:spacing w:val="-12"/>
        </w:rPr>
        <w:t> </w:t>
      </w:r>
      <w:r>
        <w:rPr>
          <w:rFonts w:ascii="Arial Black"/>
          <w:color w:val="58595B"/>
          <w:spacing w:val="-2"/>
        </w:rPr>
        <w:t>enhance</w:t>
      </w:r>
      <w:r>
        <w:rPr>
          <w:rFonts w:ascii="Arial Black"/>
          <w:color w:val="58595B"/>
          <w:spacing w:val="-11"/>
        </w:rPr>
        <w:t> </w:t>
      </w:r>
      <w:r>
        <w:rPr>
          <w:rFonts w:ascii="Arial Black"/>
          <w:color w:val="58595B"/>
          <w:spacing w:val="-2"/>
        </w:rPr>
        <w:t>the </w:t>
      </w:r>
      <w:r>
        <w:rPr>
          <w:rFonts w:ascii="Arial Black"/>
          <w:color w:val="58595B"/>
        </w:rPr>
        <w:t>Ejo Heza program </w:t>
      </w:r>
      <w:r>
        <w:rPr>
          <w:color w:val="58595B"/>
        </w:rPr>
        <w:t>by introducing dual accounts and providing incentives to attract</w:t>
      </w:r>
      <w:r>
        <w:rPr>
          <w:color w:val="58595B"/>
          <w:spacing w:val="32"/>
        </w:rPr>
        <w:t> </w:t>
      </w:r>
      <w:r>
        <w:rPr>
          <w:color w:val="58595B"/>
        </w:rPr>
        <w:t>more</w:t>
      </w:r>
      <w:r>
        <w:rPr>
          <w:color w:val="58595B"/>
          <w:spacing w:val="33"/>
        </w:rPr>
        <w:t> </w:t>
      </w:r>
      <w:r>
        <w:rPr>
          <w:color w:val="58595B"/>
        </w:rPr>
        <w:t>savers.</w:t>
      </w:r>
      <w:r>
        <w:rPr>
          <w:color w:val="58595B"/>
          <w:spacing w:val="33"/>
        </w:rPr>
        <w:t> </w:t>
      </w:r>
      <w:r>
        <w:rPr>
          <w:color w:val="58595B"/>
        </w:rPr>
        <w:t>Additionally,</w:t>
      </w:r>
      <w:r>
        <w:rPr>
          <w:color w:val="58595B"/>
          <w:spacing w:val="33"/>
        </w:rPr>
        <w:t> </w:t>
      </w:r>
      <w:r>
        <w:rPr>
          <w:color w:val="58595B"/>
        </w:rPr>
        <w:t>the</w:t>
      </w:r>
      <w:r>
        <w:rPr>
          <w:color w:val="58595B"/>
          <w:spacing w:val="33"/>
        </w:rPr>
        <w:t> </w:t>
      </w:r>
      <w:r>
        <w:rPr>
          <w:color w:val="58595B"/>
        </w:rPr>
        <w:t>government</w:t>
      </w:r>
      <w:r>
        <w:rPr>
          <w:color w:val="58595B"/>
          <w:spacing w:val="33"/>
        </w:rPr>
        <w:t> </w:t>
      </w:r>
      <w:r>
        <w:rPr>
          <w:color w:val="58595B"/>
        </w:rPr>
        <w:t>will</w:t>
      </w:r>
      <w:r>
        <w:rPr>
          <w:color w:val="58595B"/>
          <w:spacing w:val="33"/>
        </w:rPr>
        <w:t> </w:t>
      </w:r>
      <w:r>
        <w:rPr>
          <w:color w:val="58595B"/>
        </w:rPr>
        <w:t>work</w:t>
      </w:r>
      <w:r>
        <w:rPr>
          <w:color w:val="58595B"/>
          <w:spacing w:val="33"/>
        </w:rPr>
        <w:t> </w:t>
      </w:r>
      <w:r>
        <w:rPr>
          <w:color w:val="58595B"/>
        </w:rPr>
        <w:t>to</w:t>
      </w:r>
      <w:r>
        <w:rPr>
          <w:color w:val="58595B"/>
          <w:spacing w:val="33"/>
        </w:rPr>
        <w:t> </w:t>
      </w:r>
      <w:r>
        <w:rPr>
          <w:color w:val="58595B"/>
        </w:rPr>
        <w:t>increase</w:t>
      </w:r>
      <w:r>
        <w:rPr>
          <w:color w:val="58595B"/>
          <w:spacing w:val="33"/>
        </w:rPr>
        <w:t> </w:t>
      </w:r>
      <w:r>
        <w:rPr>
          <w:color w:val="58595B"/>
          <w:spacing w:val="-5"/>
        </w:rPr>
        <w:t>and</w:t>
      </w:r>
    </w:p>
    <w:p>
      <w:pPr>
        <w:pStyle w:val="BodyText"/>
        <w:spacing w:after="0" w:line="232" w:lineRule="auto"/>
        <w:jc w:val="both"/>
        <w:sectPr>
          <w:pgSz w:w="8230" w:h="11630"/>
          <w:pgMar w:header="0" w:footer="591" w:top="1060" w:bottom="780" w:left="708" w:right="708"/>
        </w:sectPr>
      </w:pPr>
    </w:p>
    <w:p>
      <w:pPr>
        <w:pStyle w:val="BodyText"/>
        <w:spacing w:line="235" w:lineRule="auto" w:before="68"/>
        <w:ind w:left="142" w:right="423"/>
        <w:jc w:val="both"/>
      </w:pPr>
      <w:r>
        <w:rPr>
          <w:color w:val="58595B"/>
          <w:w w:val="105"/>
        </w:rPr>
        <w:t>diversify</w:t>
      </w:r>
      <w:r>
        <w:rPr>
          <w:color w:val="58595B"/>
          <w:spacing w:val="36"/>
          <w:w w:val="105"/>
        </w:rPr>
        <w:t> </w:t>
      </w:r>
      <w:r>
        <w:rPr>
          <w:color w:val="58595B"/>
          <w:w w:val="105"/>
        </w:rPr>
        <w:t>the</w:t>
      </w:r>
      <w:r>
        <w:rPr>
          <w:color w:val="58595B"/>
          <w:spacing w:val="36"/>
          <w:w w:val="105"/>
        </w:rPr>
        <w:t> </w:t>
      </w:r>
      <w:r>
        <w:rPr>
          <w:color w:val="58595B"/>
          <w:w w:val="105"/>
        </w:rPr>
        <w:t>number</w:t>
      </w:r>
      <w:r>
        <w:rPr>
          <w:color w:val="58595B"/>
          <w:spacing w:val="36"/>
          <w:w w:val="105"/>
        </w:rPr>
        <w:t> </w:t>
      </w:r>
      <w:r>
        <w:rPr>
          <w:color w:val="58595B"/>
          <w:w w:val="105"/>
        </w:rPr>
        <w:t>of</w:t>
      </w:r>
      <w:r>
        <w:rPr>
          <w:color w:val="58595B"/>
          <w:spacing w:val="36"/>
          <w:w w:val="105"/>
        </w:rPr>
        <w:t> </w:t>
      </w:r>
      <w:r>
        <w:rPr>
          <w:color w:val="58595B"/>
          <w:w w:val="105"/>
        </w:rPr>
        <w:t>Collective</w:t>
      </w:r>
      <w:r>
        <w:rPr>
          <w:color w:val="58595B"/>
          <w:spacing w:val="36"/>
          <w:w w:val="105"/>
        </w:rPr>
        <w:t> </w:t>
      </w:r>
      <w:r>
        <w:rPr>
          <w:color w:val="58595B"/>
          <w:w w:val="105"/>
        </w:rPr>
        <w:t>Investment</w:t>
      </w:r>
      <w:r>
        <w:rPr>
          <w:color w:val="58595B"/>
          <w:spacing w:val="36"/>
          <w:w w:val="105"/>
        </w:rPr>
        <w:t> </w:t>
      </w:r>
      <w:r>
        <w:rPr>
          <w:color w:val="58595B"/>
          <w:w w:val="105"/>
        </w:rPr>
        <w:t>Scheme</w:t>
      </w:r>
      <w:r>
        <w:rPr>
          <w:color w:val="58595B"/>
          <w:spacing w:val="36"/>
          <w:w w:val="105"/>
        </w:rPr>
        <w:t> </w:t>
      </w:r>
      <w:r>
        <w:rPr>
          <w:color w:val="58595B"/>
          <w:w w:val="105"/>
        </w:rPr>
        <w:t>products</w:t>
      </w:r>
      <w:r>
        <w:rPr>
          <w:color w:val="58595B"/>
          <w:spacing w:val="36"/>
          <w:w w:val="105"/>
        </w:rPr>
        <w:t> </w:t>
      </w:r>
      <w:r>
        <w:rPr>
          <w:color w:val="58595B"/>
          <w:w w:val="105"/>
        </w:rPr>
        <w:t>available to</w:t>
      </w:r>
      <w:r>
        <w:rPr>
          <w:color w:val="58595B"/>
          <w:w w:val="105"/>
        </w:rPr>
        <w:t> investors,</w:t>
      </w:r>
      <w:r>
        <w:rPr>
          <w:color w:val="58595B"/>
          <w:w w:val="105"/>
        </w:rPr>
        <w:t> offering</w:t>
      </w:r>
      <w:r>
        <w:rPr>
          <w:color w:val="58595B"/>
          <w:w w:val="105"/>
        </w:rPr>
        <w:t> a</w:t>
      </w:r>
      <w:r>
        <w:rPr>
          <w:color w:val="58595B"/>
          <w:w w:val="105"/>
        </w:rPr>
        <w:t> broader</w:t>
      </w:r>
      <w:r>
        <w:rPr>
          <w:color w:val="58595B"/>
          <w:w w:val="105"/>
        </w:rPr>
        <w:t> range</w:t>
      </w:r>
      <w:r>
        <w:rPr>
          <w:color w:val="58595B"/>
          <w:w w:val="105"/>
        </w:rPr>
        <w:t> of</w:t>
      </w:r>
      <w:r>
        <w:rPr>
          <w:color w:val="58595B"/>
          <w:w w:val="105"/>
        </w:rPr>
        <w:t> investment</w:t>
      </w:r>
      <w:r>
        <w:rPr>
          <w:color w:val="58595B"/>
          <w:w w:val="105"/>
        </w:rPr>
        <w:t> options</w:t>
      </w:r>
      <w:r>
        <w:rPr>
          <w:color w:val="58595B"/>
          <w:w w:val="105"/>
        </w:rPr>
        <w:t> to</w:t>
      </w:r>
      <w:r>
        <w:rPr>
          <w:color w:val="58595B"/>
          <w:w w:val="105"/>
        </w:rPr>
        <w:t> encourage participation in the financial market.</w:t>
      </w:r>
    </w:p>
    <w:p>
      <w:pPr>
        <w:pStyle w:val="BodyText"/>
        <w:spacing w:line="235" w:lineRule="auto" w:before="138"/>
        <w:ind w:left="142" w:right="423"/>
        <w:jc w:val="both"/>
      </w:pPr>
      <w:r>
        <w:rPr>
          <w:color w:val="58595B"/>
        </w:rPr>
        <w:t>Additionally, </w:t>
      </w:r>
      <w:r>
        <w:rPr>
          <w:rFonts w:ascii="Arial Black" w:hAnsi="Arial Black"/>
          <w:color w:val="58595B"/>
        </w:rPr>
        <w:t>capital markets will be strengthened to improve access </w:t>
      </w:r>
      <w:r>
        <w:rPr>
          <w:rFonts w:ascii="Arial Black" w:hAnsi="Arial Black"/>
          <w:color w:val="58595B"/>
        </w:rPr>
        <w:t>to capital for businesses </w:t>
      </w:r>
      <w:r>
        <w:rPr>
          <w:color w:val="58595B"/>
        </w:rPr>
        <w:t>by establishing robust regulatory and governance frameworks that enhance transparency and investor protection to build market confidence, investing in modern trading and settlement infrastructure to streamline operations and reduce transaction costs. This will be complemented by introducing innovative financial instruments and services and facilitating cross-border investments through regional capital market integration. To expand listings on the capital market, the investment clinic program, which assists companies, particularly SMEs, in becoming ‘listing-ready’ will also be </w:t>
      </w:r>
      <w:r>
        <w:rPr>
          <w:color w:val="58595B"/>
          <w:spacing w:val="-2"/>
        </w:rPr>
        <w:t>enhanced.</w:t>
      </w:r>
    </w:p>
    <w:p>
      <w:pPr>
        <w:pStyle w:val="BodyText"/>
        <w:spacing w:before="127"/>
        <w:ind w:left="142" w:right="423"/>
        <w:jc w:val="both"/>
      </w:pPr>
      <w:r>
        <w:rPr>
          <w:color w:val="58595B"/>
          <w:spacing w:val="-2"/>
        </w:rPr>
        <w:t>Supporting</w:t>
      </w:r>
      <w:r>
        <w:rPr>
          <w:color w:val="58595B"/>
          <w:spacing w:val="9"/>
        </w:rPr>
        <w:t> </w:t>
      </w:r>
      <w:r>
        <w:rPr>
          <w:rFonts w:ascii="Arial Black"/>
          <w:color w:val="58595B"/>
          <w:spacing w:val="-2"/>
        </w:rPr>
        <w:t>local</w:t>
      </w:r>
      <w:r>
        <w:rPr>
          <w:rFonts w:ascii="Arial Black"/>
          <w:color w:val="58595B"/>
          <w:spacing w:val="-7"/>
        </w:rPr>
        <w:t> </w:t>
      </w:r>
      <w:r>
        <w:rPr>
          <w:rFonts w:ascii="Arial Black"/>
          <w:color w:val="58595B"/>
          <w:spacing w:val="-2"/>
        </w:rPr>
        <w:t>economic</w:t>
      </w:r>
      <w:r>
        <w:rPr>
          <w:rFonts w:ascii="Arial Black"/>
          <w:color w:val="58595B"/>
          <w:spacing w:val="-7"/>
        </w:rPr>
        <w:t> </w:t>
      </w:r>
      <w:r>
        <w:rPr>
          <w:rFonts w:ascii="Arial Black"/>
          <w:color w:val="58595B"/>
          <w:spacing w:val="-2"/>
        </w:rPr>
        <w:t>development</w:t>
      </w:r>
      <w:r>
        <w:rPr>
          <w:rFonts w:ascii="Arial Black"/>
          <w:color w:val="58595B"/>
          <w:spacing w:val="-7"/>
        </w:rPr>
        <w:t> </w:t>
      </w:r>
      <w:r>
        <w:rPr>
          <w:rFonts w:ascii="Arial Black"/>
          <w:color w:val="58595B"/>
          <w:spacing w:val="-2"/>
        </w:rPr>
        <w:t>will</w:t>
      </w:r>
      <w:r>
        <w:rPr>
          <w:rFonts w:ascii="Arial Black"/>
          <w:color w:val="58595B"/>
          <w:spacing w:val="-7"/>
        </w:rPr>
        <w:t> </w:t>
      </w:r>
      <w:r>
        <w:rPr>
          <w:rFonts w:ascii="Arial Black"/>
          <w:color w:val="58595B"/>
          <w:spacing w:val="-2"/>
        </w:rPr>
        <w:t>also</w:t>
      </w:r>
      <w:r>
        <w:rPr>
          <w:rFonts w:ascii="Arial Black"/>
          <w:color w:val="58595B"/>
          <w:spacing w:val="-7"/>
        </w:rPr>
        <w:t> </w:t>
      </w:r>
      <w:r>
        <w:rPr>
          <w:rFonts w:ascii="Arial Black"/>
          <w:color w:val="58595B"/>
          <w:spacing w:val="-2"/>
        </w:rPr>
        <w:t>be</w:t>
      </w:r>
      <w:r>
        <w:rPr>
          <w:rFonts w:ascii="Arial Black"/>
          <w:color w:val="58595B"/>
          <w:spacing w:val="-7"/>
        </w:rPr>
        <w:t> </w:t>
      </w:r>
      <w:r>
        <w:rPr>
          <w:rFonts w:ascii="Arial Black"/>
          <w:color w:val="58595B"/>
          <w:spacing w:val="-2"/>
        </w:rPr>
        <w:t>a</w:t>
      </w:r>
      <w:r>
        <w:rPr>
          <w:rFonts w:ascii="Arial Black"/>
          <w:color w:val="58595B"/>
          <w:spacing w:val="-7"/>
        </w:rPr>
        <w:t> </w:t>
      </w:r>
      <w:r>
        <w:rPr>
          <w:rFonts w:ascii="Arial Black"/>
          <w:color w:val="58595B"/>
          <w:spacing w:val="-2"/>
        </w:rPr>
        <w:t>priority</w:t>
      </w:r>
      <w:r>
        <w:rPr>
          <w:rFonts w:ascii="Arial Black"/>
          <w:color w:val="58595B"/>
          <w:spacing w:val="-7"/>
        </w:rPr>
        <w:t> </w:t>
      </w:r>
      <w:r>
        <w:rPr>
          <w:rFonts w:ascii="Arial Black"/>
          <w:color w:val="58595B"/>
          <w:spacing w:val="-2"/>
        </w:rPr>
        <w:t>through</w:t>
      </w:r>
      <w:r>
        <w:rPr>
          <w:rFonts w:ascii="Arial Black"/>
          <w:color w:val="58595B"/>
          <w:spacing w:val="-7"/>
        </w:rPr>
        <w:t> </w:t>
      </w:r>
      <w:r>
        <w:rPr>
          <w:rFonts w:ascii="Arial Black"/>
          <w:color w:val="58595B"/>
          <w:spacing w:val="-2"/>
        </w:rPr>
        <w:t>the consolidation</w:t>
      </w:r>
      <w:r>
        <w:rPr>
          <w:rFonts w:ascii="Arial Black"/>
          <w:color w:val="58595B"/>
          <w:spacing w:val="-12"/>
        </w:rPr>
        <w:t> </w:t>
      </w:r>
      <w:r>
        <w:rPr>
          <w:rFonts w:ascii="Arial Black"/>
          <w:color w:val="58595B"/>
          <w:spacing w:val="-2"/>
        </w:rPr>
        <w:t>of</w:t>
      </w:r>
      <w:r>
        <w:rPr>
          <w:rFonts w:ascii="Arial Black"/>
          <w:color w:val="58595B"/>
          <w:spacing w:val="-11"/>
        </w:rPr>
        <w:t> </w:t>
      </w:r>
      <w:r>
        <w:rPr>
          <w:rFonts w:ascii="Arial Black"/>
          <w:color w:val="58595B"/>
          <w:spacing w:val="-2"/>
        </w:rPr>
        <w:t>Umurenge</w:t>
      </w:r>
      <w:r>
        <w:rPr>
          <w:rFonts w:ascii="Arial Black"/>
          <w:color w:val="58595B"/>
          <w:spacing w:val="-12"/>
        </w:rPr>
        <w:t> </w:t>
      </w:r>
      <w:r>
        <w:rPr>
          <w:rFonts w:ascii="Arial Black"/>
          <w:color w:val="58595B"/>
          <w:spacing w:val="-2"/>
        </w:rPr>
        <w:t>Savings</w:t>
      </w:r>
      <w:r>
        <w:rPr>
          <w:rFonts w:ascii="Arial Black"/>
          <w:color w:val="58595B"/>
          <w:spacing w:val="-11"/>
        </w:rPr>
        <w:t> </w:t>
      </w:r>
      <w:r>
        <w:rPr>
          <w:rFonts w:ascii="Arial Black"/>
          <w:color w:val="58595B"/>
          <w:spacing w:val="-2"/>
        </w:rPr>
        <w:t>and</w:t>
      </w:r>
      <w:r>
        <w:rPr>
          <w:rFonts w:ascii="Arial Black"/>
          <w:color w:val="58595B"/>
          <w:spacing w:val="-11"/>
        </w:rPr>
        <w:t> </w:t>
      </w:r>
      <w:r>
        <w:rPr>
          <w:rFonts w:ascii="Arial Black"/>
          <w:color w:val="58595B"/>
          <w:spacing w:val="-2"/>
        </w:rPr>
        <w:t>Credit</w:t>
      </w:r>
      <w:r>
        <w:rPr>
          <w:rFonts w:ascii="Arial Black"/>
          <w:color w:val="58595B"/>
          <w:spacing w:val="-12"/>
        </w:rPr>
        <w:t> </w:t>
      </w:r>
      <w:r>
        <w:rPr>
          <w:rFonts w:ascii="Arial Black"/>
          <w:color w:val="58595B"/>
          <w:spacing w:val="-2"/>
        </w:rPr>
        <w:t>Cooperative</w:t>
      </w:r>
      <w:r>
        <w:rPr>
          <w:rFonts w:ascii="Arial Black"/>
          <w:color w:val="58595B"/>
          <w:spacing w:val="-11"/>
        </w:rPr>
        <w:t> </w:t>
      </w:r>
      <w:r>
        <w:rPr>
          <w:rFonts w:ascii="Arial Black"/>
          <w:color w:val="58595B"/>
          <w:spacing w:val="-2"/>
        </w:rPr>
        <w:t>Organizations (SACCOs)</w:t>
      </w:r>
      <w:r>
        <w:rPr>
          <w:rFonts w:ascii="Arial Black"/>
          <w:color w:val="58595B"/>
          <w:spacing w:val="-12"/>
        </w:rPr>
        <w:t> </w:t>
      </w:r>
      <w:r>
        <w:rPr>
          <w:rFonts w:ascii="Arial Black"/>
          <w:color w:val="58595B"/>
          <w:spacing w:val="-2"/>
        </w:rPr>
        <w:t>at</w:t>
      </w:r>
      <w:r>
        <w:rPr>
          <w:rFonts w:ascii="Arial Black"/>
          <w:color w:val="58595B"/>
          <w:spacing w:val="-11"/>
        </w:rPr>
        <w:t> </w:t>
      </w:r>
      <w:r>
        <w:rPr>
          <w:rFonts w:ascii="Arial Black"/>
          <w:color w:val="58595B"/>
          <w:spacing w:val="-2"/>
        </w:rPr>
        <w:t>district</w:t>
      </w:r>
      <w:r>
        <w:rPr>
          <w:rFonts w:ascii="Arial Black"/>
          <w:color w:val="58595B"/>
          <w:spacing w:val="-12"/>
        </w:rPr>
        <w:t> </w:t>
      </w:r>
      <w:r>
        <w:rPr>
          <w:rFonts w:ascii="Arial Black"/>
          <w:color w:val="58595B"/>
          <w:spacing w:val="-2"/>
        </w:rPr>
        <w:t>and</w:t>
      </w:r>
      <w:r>
        <w:rPr>
          <w:rFonts w:ascii="Arial Black"/>
          <w:color w:val="58595B"/>
          <w:spacing w:val="-11"/>
        </w:rPr>
        <w:t> </w:t>
      </w:r>
      <w:r>
        <w:rPr>
          <w:rFonts w:ascii="Arial Black"/>
          <w:color w:val="58595B"/>
          <w:spacing w:val="-2"/>
        </w:rPr>
        <w:t>national</w:t>
      </w:r>
      <w:r>
        <w:rPr>
          <w:rFonts w:ascii="Arial Black"/>
          <w:color w:val="58595B"/>
          <w:spacing w:val="-11"/>
        </w:rPr>
        <w:t> </w:t>
      </w:r>
      <w:r>
        <w:rPr>
          <w:rFonts w:ascii="Arial Black"/>
          <w:color w:val="58595B"/>
          <w:spacing w:val="-2"/>
        </w:rPr>
        <w:t>levels</w:t>
      </w:r>
      <w:r>
        <w:rPr>
          <w:rFonts w:ascii="Arial Black"/>
          <w:color w:val="58595B"/>
          <w:spacing w:val="-12"/>
        </w:rPr>
        <w:t> </w:t>
      </w:r>
      <w:r>
        <w:rPr>
          <w:rFonts w:ascii="Arial Black"/>
          <w:color w:val="58595B"/>
          <w:spacing w:val="-2"/>
        </w:rPr>
        <w:t>into</w:t>
      </w:r>
      <w:r>
        <w:rPr>
          <w:rFonts w:ascii="Arial Black"/>
          <w:color w:val="58595B"/>
          <w:spacing w:val="-11"/>
        </w:rPr>
        <w:t> </w:t>
      </w:r>
      <w:r>
        <w:rPr>
          <w:rFonts w:ascii="Arial Black"/>
          <w:color w:val="58595B"/>
          <w:spacing w:val="-2"/>
        </w:rPr>
        <w:t>a</w:t>
      </w:r>
      <w:r>
        <w:rPr>
          <w:rFonts w:ascii="Arial Black"/>
          <w:color w:val="58595B"/>
          <w:spacing w:val="-11"/>
        </w:rPr>
        <w:t> </w:t>
      </w:r>
      <w:r>
        <w:rPr>
          <w:rFonts w:ascii="Arial Black"/>
          <w:color w:val="58595B"/>
          <w:spacing w:val="-2"/>
        </w:rPr>
        <w:t>cooperative</w:t>
      </w:r>
      <w:r>
        <w:rPr>
          <w:rFonts w:ascii="Arial Black"/>
          <w:color w:val="58595B"/>
          <w:spacing w:val="-12"/>
        </w:rPr>
        <w:t> </w:t>
      </w:r>
      <w:r>
        <w:rPr>
          <w:rFonts w:ascii="Arial Black"/>
          <w:color w:val="58595B"/>
          <w:spacing w:val="-2"/>
        </w:rPr>
        <w:t>bank</w:t>
      </w:r>
      <w:r>
        <w:rPr>
          <w:color w:val="58595B"/>
          <w:spacing w:val="-2"/>
        </w:rPr>
        <w:t>,</w:t>
      </w:r>
      <w:r>
        <w:rPr>
          <w:color w:val="58595B"/>
          <w:spacing w:val="-10"/>
        </w:rPr>
        <w:t> </w:t>
      </w:r>
      <w:r>
        <w:rPr>
          <w:color w:val="58595B"/>
          <w:spacing w:val="-2"/>
        </w:rPr>
        <w:t>which</w:t>
      </w:r>
      <w:r>
        <w:rPr>
          <w:color w:val="58595B"/>
          <w:spacing w:val="-11"/>
        </w:rPr>
        <w:t> </w:t>
      </w:r>
      <w:r>
        <w:rPr>
          <w:color w:val="58595B"/>
          <w:spacing w:val="-2"/>
        </w:rPr>
        <w:t>can </w:t>
      </w:r>
      <w:r>
        <w:rPr>
          <w:color w:val="58595B"/>
        </w:rPr>
        <w:t>improve</w:t>
      </w:r>
      <w:r>
        <w:rPr>
          <w:color w:val="58595B"/>
          <w:spacing w:val="39"/>
        </w:rPr>
        <w:t> </w:t>
      </w:r>
      <w:r>
        <w:rPr>
          <w:color w:val="58595B"/>
        </w:rPr>
        <w:t>access</w:t>
      </w:r>
      <w:r>
        <w:rPr>
          <w:color w:val="58595B"/>
          <w:spacing w:val="39"/>
        </w:rPr>
        <w:t> </w:t>
      </w:r>
      <w:r>
        <w:rPr>
          <w:color w:val="58595B"/>
        </w:rPr>
        <w:t>and</w:t>
      </w:r>
      <w:r>
        <w:rPr>
          <w:color w:val="58595B"/>
          <w:spacing w:val="39"/>
        </w:rPr>
        <w:t> </w:t>
      </w:r>
      <w:r>
        <w:rPr>
          <w:color w:val="58595B"/>
        </w:rPr>
        <w:t>provide</w:t>
      </w:r>
      <w:r>
        <w:rPr>
          <w:color w:val="58595B"/>
          <w:spacing w:val="39"/>
        </w:rPr>
        <w:t> </w:t>
      </w:r>
      <w:r>
        <w:rPr>
          <w:color w:val="58595B"/>
        </w:rPr>
        <w:t>tailored</w:t>
      </w:r>
      <w:r>
        <w:rPr>
          <w:color w:val="58595B"/>
          <w:spacing w:val="39"/>
        </w:rPr>
        <w:t> </w:t>
      </w:r>
      <w:r>
        <w:rPr>
          <w:color w:val="58595B"/>
        </w:rPr>
        <w:t>financial</w:t>
      </w:r>
      <w:r>
        <w:rPr>
          <w:color w:val="58595B"/>
          <w:spacing w:val="39"/>
        </w:rPr>
        <w:t> </w:t>
      </w:r>
      <w:r>
        <w:rPr>
          <w:color w:val="58595B"/>
        </w:rPr>
        <w:t>services</w:t>
      </w:r>
      <w:r>
        <w:rPr>
          <w:color w:val="58595B"/>
          <w:spacing w:val="39"/>
        </w:rPr>
        <w:t> </w:t>
      </w:r>
      <w:r>
        <w:rPr>
          <w:color w:val="58595B"/>
        </w:rPr>
        <w:t>to</w:t>
      </w:r>
      <w:r>
        <w:rPr>
          <w:color w:val="58595B"/>
          <w:spacing w:val="39"/>
        </w:rPr>
        <w:t> </w:t>
      </w:r>
      <w:r>
        <w:rPr>
          <w:color w:val="58595B"/>
        </w:rPr>
        <w:t>local</w:t>
      </w:r>
      <w:r>
        <w:rPr>
          <w:color w:val="58595B"/>
          <w:spacing w:val="39"/>
        </w:rPr>
        <w:t> </w:t>
      </w:r>
      <w:r>
        <w:rPr>
          <w:color w:val="58595B"/>
        </w:rPr>
        <w:t>communities and small businesses while leveraging the use of technology.</w:t>
      </w:r>
    </w:p>
    <w:p>
      <w:pPr>
        <w:pStyle w:val="BodyText"/>
        <w:spacing w:line="242" w:lineRule="auto" w:before="132"/>
        <w:ind w:left="142" w:right="423"/>
        <w:jc w:val="both"/>
      </w:pPr>
      <w:r>
        <w:rPr>
          <w:rFonts w:ascii="Arial Black"/>
          <w:color w:val="58595B"/>
          <w:w w:val="90"/>
        </w:rPr>
        <w:t>To foster innovation, there will be a focus on promoting the growth of </w:t>
      </w:r>
      <w:r>
        <w:rPr>
          <w:rFonts w:ascii="Arial Black"/>
          <w:color w:val="58595B"/>
          <w:w w:val="90"/>
        </w:rPr>
        <w:t>Fintech </w:t>
      </w:r>
      <w:r>
        <w:rPr>
          <w:rFonts w:ascii="Arial Black"/>
          <w:color w:val="58595B"/>
        </w:rPr>
        <w:t>startups and developing effective market infrastructure that supports investments</w:t>
      </w:r>
      <w:r>
        <w:rPr>
          <w:rFonts w:ascii="Arial Black"/>
          <w:color w:val="58595B"/>
          <w:spacing w:val="-2"/>
        </w:rPr>
        <w:t> </w:t>
      </w:r>
      <w:r>
        <w:rPr>
          <w:rFonts w:ascii="Arial Black"/>
          <w:color w:val="58595B"/>
        </w:rPr>
        <w:t>in</w:t>
      </w:r>
      <w:r>
        <w:rPr>
          <w:rFonts w:ascii="Arial Black"/>
          <w:color w:val="58595B"/>
          <w:spacing w:val="-2"/>
        </w:rPr>
        <w:t> </w:t>
      </w:r>
      <w:r>
        <w:rPr>
          <w:rFonts w:ascii="Arial Black"/>
          <w:color w:val="58595B"/>
        </w:rPr>
        <w:t>digital</w:t>
      </w:r>
      <w:r>
        <w:rPr>
          <w:rFonts w:ascii="Arial Black"/>
          <w:color w:val="58595B"/>
          <w:spacing w:val="-2"/>
        </w:rPr>
        <w:t> </w:t>
      </w:r>
      <w:r>
        <w:rPr>
          <w:rFonts w:ascii="Arial Black"/>
          <w:color w:val="58595B"/>
        </w:rPr>
        <w:t>innovations</w:t>
      </w:r>
      <w:r>
        <w:rPr>
          <w:color w:val="58595B"/>
        </w:rPr>
        <w:t>. In this regard, Rwanda aims to position itself as a leading international financial hub by strengthening its financial systems</w:t>
      </w:r>
      <w:r>
        <w:rPr>
          <w:color w:val="58595B"/>
          <w:spacing w:val="40"/>
        </w:rPr>
        <w:t> </w:t>
      </w:r>
      <w:r>
        <w:rPr>
          <w:color w:val="58595B"/>
        </w:rPr>
        <w:t>and</w:t>
      </w:r>
      <w:r>
        <w:rPr>
          <w:color w:val="58595B"/>
          <w:spacing w:val="40"/>
        </w:rPr>
        <w:t> </w:t>
      </w:r>
      <w:r>
        <w:rPr>
          <w:color w:val="58595B"/>
        </w:rPr>
        <w:t>attracting</w:t>
      </w:r>
      <w:r>
        <w:rPr>
          <w:color w:val="58595B"/>
          <w:spacing w:val="40"/>
        </w:rPr>
        <w:t> </w:t>
      </w:r>
      <w:r>
        <w:rPr>
          <w:color w:val="58595B"/>
        </w:rPr>
        <w:t>high-value</w:t>
      </w:r>
      <w:r>
        <w:rPr>
          <w:color w:val="58595B"/>
          <w:spacing w:val="40"/>
        </w:rPr>
        <w:t> </w:t>
      </w:r>
      <w:r>
        <w:rPr>
          <w:color w:val="58595B"/>
        </w:rPr>
        <w:t>investors</w:t>
      </w:r>
      <w:r>
        <w:rPr>
          <w:color w:val="58595B"/>
          <w:spacing w:val="40"/>
        </w:rPr>
        <w:t> </w:t>
      </w:r>
      <w:r>
        <w:rPr>
          <w:color w:val="58595B"/>
        </w:rPr>
        <w:t>and</w:t>
      </w:r>
      <w:r>
        <w:rPr>
          <w:color w:val="58595B"/>
          <w:spacing w:val="40"/>
        </w:rPr>
        <w:t> </w:t>
      </w:r>
      <w:r>
        <w:rPr>
          <w:color w:val="58595B"/>
        </w:rPr>
        <w:t>financial</w:t>
      </w:r>
      <w:r>
        <w:rPr>
          <w:color w:val="58595B"/>
          <w:spacing w:val="40"/>
        </w:rPr>
        <w:t> </w:t>
      </w:r>
      <w:r>
        <w:rPr>
          <w:color w:val="58595B"/>
        </w:rPr>
        <w:t>actors</w:t>
      </w:r>
      <w:r>
        <w:rPr>
          <w:color w:val="58595B"/>
          <w:spacing w:val="40"/>
        </w:rPr>
        <w:t> </w:t>
      </w:r>
      <w:r>
        <w:rPr>
          <w:color w:val="58595B"/>
        </w:rPr>
        <w:t>to</w:t>
      </w:r>
      <w:r>
        <w:rPr>
          <w:color w:val="58595B"/>
          <w:spacing w:val="40"/>
        </w:rPr>
        <w:t> </w:t>
      </w:r>
      <w:r>
        <w:rPr>
          <w:color w:val="58595B"/>
        </w:rPr>
        <w:t>the financial</w:t>
      </w:r>
      <w:r>
        <w:rPr>
          <w:color w:val="58595B"/>
          <w:spacing w:val="-6"/>
        </w:rPr>
        <w:t> </w:t>
      </w:r>
      <w:r>
        <w:rPr>
          <w:color w:val="58595B"/>
        </w:rPr>
        <w:t>center.</w:t>
      </w:r>
    </w:p>
    <w:p>
      <w:pPr>
        <w:pStyle w:val="BodyText"/>
        <w:spacing w:before="132"/>
        <w:ind w:left="142" w:right="423"/>
        <w:jc w:val="both"/>
      </w:pPr>
      <w:r>
        <w:rPr>
          <w:color w:val="58595B"/>
          <w:spacing w:val="-4"/>
        </w:rPr>
        <w:t>In</w:t>
      </w:r>
      <w:r>
        <w:rPr>
          <w:color w:val="58595B"/>
          <w:spacing w:val="-9"/>
        </w:rPr>
        <w:t> </w:t>
      </w:r>
      <w:r>
        <w:rPr>
          <w:color w:val="58595B"/>
          <w:spacing w:val="-4"/>
        </w:rPr>
        <w:t>pursuit</w:t>
      </w:r>
      <w:r>
        <w:rPr>
          <w:color w:val="58595B"/>
          <w:spacing w:val="-9"/>
        </w:rPr>
        <w:t> </w:t>
      </w:r>
      <w:r>
        <w:rPr>
          <w:color w:val="58595B"/>
          <w:spacing w:val="-4"/>
        </w:rPr>
        <w:t>of</w:t>
      </w:r>
      <w:r>
        <w:rPr>
          <w:color w:val="58595B"/>
          <w:spacing w:val="-8"/>
        </w:rPr>
        <w:t> </w:t>
      </w:r>
      <w:r>
        <w:rPr>
          <w:color w:val="58595B"/>
          <w:spacing w:val="-4"/>
        </w:rPr>
        <w:t>this</w:t>
      </w:r>
      <w:r>
        <w:rPr>
          <w:color w:val="58595B"/>
          <w:spacing w:val="-9"/>
        </w:rPr>
        <w:t> </w:t>
      </w:r>
      <w:r>
        <w:rPr>
          <w:color w:val="58595B"/>
          <w:spacing w:val="-4"/>
        </w:rPr>
        <w:t>goal,</w:t>
      </w:r>
      <w:r>
        <w:rPr>
          <w:color w:val="58595B"/>
          <w:spacing w:val="-9"/>
        </w:rPr>
        <w:t> </w:t>
      </w:r>
      <w:r>
        <w:rPr>
          <w:rFonts w:ascii="Arial Black"/>
          <w:color w:val="58595B"/>
          <w:spacing w:val="-4"/>
        </w:rPr>
        <w:t>steps</w:t>
      </w:r>
      <w:r>
        <w:rPr>
          <w:rFonts w:ascii="Arial Black"/>
          <w:color w:val="58595B"/>
          <w:spacing w:val="-9"/>
        </w:rPr>
        <w:t> </w:t>
      </w:r>
      <w:r>
        <w:rPr>
          <w:rFonts w:ascii="Arial Black"/>
          <w:color w:val="58595B"/>
          <w:spacing w:val="-4"/>
        </w:rPr>
        <w:t>will</w:t>
      </w:r>
      <w:r>
        <w:rPr>
          <w:rFonts w:ascii="Arial Black"/>
          <w:color w:val="58595B"/>
          <w:spacing w:val="-9"/>
        </w:rPr>
        <w:t> </w:t>
      </w:r>
      <w:r>
        <w:rPr>
          <w:rFonts w:ascii="Arial Black"/>
          <w:color w:val="58595B"/>
          <w:spacing w:val="-4"/>
        </w:rPr>
        <w:t>be</w:t>
      </w:r>
      <w:r>
        <w:rPr>
          <w:rFonts w:ascii="Arial Black"/>
          <w:color w:val="58595B"/>
          <w:spacing w:val="-10"/>
        </w:rPr>
        <w:t> </w:t>
      </w:r>
      <w:r>
        <w:rPr>
          <w:rFonts w:ascii="Arial Black"/>
          <w:color w:val="58595B"/>
          <w:spacing w:val="-4"/>
        </w:rPr>
        <w:t>taken</w:t>
      </w:r>
      <w:r>
        <w:rPr>
          <w:rFonts w:ascii="Arial Black"/>
          <w:color w:val="58595B"/>
          <w:spacing w:val="-9"/>
        </w:rPr>
        <w:t> </w:t>
      </w:r>
      <w:r>
        <w:rPr>
          <w:rFonts w:ascii="Arial Black"/>
          <w:color w:val="58595B"/>
          <w:spacing w:val="-4"/>
        </w:rPr>
        <w:t>to</w:t>
      </w:r>
      <w:r>
        <w:rPr>
          <w:rFonts w:ascii="Arial Black"/>
          <w:color w:val="58595B"/>
          <w:spacing w:val="-9"/>
        </w:rPr>
        <w:t> </w:t>
      </w:r>
      <w:r>
        <w:rPr>
          <w:rFonts w:ascii="Arial Black"/>
          <w:color w:val="58595B"/>
          <w:spacing w:val="-4"/>
        </w:rPr>
        <w:t>facilitate</w:t>
      </w:r>
      <w:r>
        <w:rPr>
          <w:rFonts w:ascii="Arial Black"/>
          <w:color w:val="58595B"/>
          <w:spacing w:val="-10"/>
        </w:rPr>
        <w:t> </w:t>
      </w:r>
      <w:r>
        <w:rPr>
          <w:rFonts w:ascii="Arial Black"/>
          <w:color w:val="58595B"/>
          <w:spacing w:val="-4"/>
        </w:rPr>
        <w:t>the</w:t>
      </w:r>
      <w:r>
        <w:rPr>
          <w:rFonts w:ascii="Arial Black"/>
          <w:color w:val="58595B"/>
          <w:spacing w:val="-9"/>
        </w:rPr>
        <w:t> </w:t>
      </w:r>
      <w:r>
        <w:rPr>
          <w:rFonts w:ascii="Arial Black"/>
          <w:color w:val="58595B"/>
          <w:spacing w:val="-4"/>
        </w:rPr>
        <w:t>introduction</w:t>
      </w:r>
      <w:r>
        <w:rPr>
          <w:rFonts w:ascii="Arial Black"/>
          <w:color w:val="58595B"/>
          <w:spacing w:val="-9"/>
        </w:rPr>
        <w:t> </w:t>
      </w:r>
      <w:r>
        <w:rPr>
          <w:rFonts w:ascii="Arial Black"/>
          <w:color w:val="58595B"/>
          <w:spacing w:val="-4"/>
        </w:rPr>
        <w:t>of</w:t>
      </w:r>
      <w:r>
        <w:rPr>
          <w:rFonts w:ascii="Arial Black"/>
          <w:color w:val="58595B"/>
          <w:spacing w:val="-10"/>
        </w:rPr>
        <w:t> </w:t>
      </w:r>
      <w:r>
        <w:rPr>
          <w:rFonts w:ascii="Arial Black"/>
          <w:color w:val="58595B"/>
          <w:spacing w:val="-4"/>
        </w:rPr>
        <w:t>new </w:t>
      </w:r>
      <w:r>
        <w:rPr>
          <w:rFonts w:ascii="Arial Black"/>
          <w:color w:val="58595B"/>
        </w:rPr>
        <w:t>6nd</w:t>
      </w:r>
      <w:r>
        <w:rPr>
          <w:rFonts w:ascii="Arial Black"/>
          <w:color w:val="58595B"/>
          <w:spacing w:val="-7"/>
        </w:rPr>
        <w:t> </w:t>
      </w:r>
      <w:r>
        <w:rPr>
          <w:rFonts w:ascii="Arial Black"/>
          <w:color w:val="58595B"/>
        </w:rPr>
        <w:t>6ltern6tive</w:t>
      </w:r>
      <w:r>
        <w:rPr>
          <w:rFonts w:ascii="Arial Black"/>
          <w:color w:val="58595B"/>
          <w:spacing w:val="-7"/>
        </w:rPr>
        <w:t> </w:t>
      </w:r>
      <w:r>
        <w:rPr>
          <w:rFonts w:ascii="Arial Black"/>
          <w:color w:val="58595B"/>
        </w:rPr>
        <w:t>forms</w:t>
      </w:r>
      <w:r>
        <w:rPr>
          <w:rFonts w:ascii="Arial Black"/>
          <w:color w:val="58595B"/>
          <w:spacing w:val="-7"/>
        </w:rPr>
        <w:t> </w:t>
      </w:r>
      <w:r>
        <w:rPr>
          <w:rFonts w:ascii="Arial Black"/>
          <w:color w:val="58595B"/>
        </w:rPr>
        <w:t>of</w:t>
      </w:r>
      <w:r>
        <w:rPr>
          <w:rFonts w:ascii="Arial Black"/>
          <w:color w:val="58595B"/>
          <w:spacing w:val="-7"/>
        </w:rPr>
        <w:t> </w:t>
      </w:r>
      <w:r>
        <w:rPr>
          <w:rFonts w:ascii="Arial Black"/>
          <w:color w:val="58595B"/>
        </w:rPr>
        <w:t>c6pit6l,</w:t>
      </w:r>
      <w:r>
        <w:rPr>
          <w:rFonts w:ascii="Arial Black"/>
          <w:color w:val="58595B"/>
          <w:spacing w:val="-7"/>
        </w:rPr>
        <w:t> </w:t>
      </w:r>
      <w:r>
        <w:rPr>
          <w:rFonts w:ascii="Arial Black"/>
          <w:color w:val="58595B"/>
        </w:rPr>
        <w:t>including</w:t>
      </w:r>
      <w:r>
        <w:rPr>
          <w:rFonts w:ascii="Arial Black"/>
          <w:color w:val="58595B"/>
          <w:spacing w:val="-7"/>
        </w:rPr>
        <w:t> </w:t>
      </w:r>
      <w:r>
        <w:rPr>
          <w:rFonts w:ascii="Arial Black"/>
          <w:color w:val="58595B"/>
        </w:rPr>
        <w:t>innov6tive</w:t>
      </w:r>
      <w:r>
        <w:rPr>
          <w:rFonts w:ascii="Arial Black"/>
          <w:color w:val="58595B"/>
          <w:spacing w:val="-7"/>
        </w:rPr>
        <w:t> </w:t>
      </w:r>
      <w:r>
        <w:rPr>
          <w:rFonts w:ascii="Arial Black"/>
          <w:color w:val="58595B"/>
        </w:rPr>
        <w:t>fin6nci6l</w:t>
      </w:r>
      <w:r>
        <w:rPr>
          <w:rFonts w:ascii="Arial Black"/>
          <w:color w:val="58595B"/>
          <w:spacing w:val="-7"/>
        </w:rPr>
        <w:t> </w:t>
      </w:r>
      <w:r>
        <w:rPr>
          <w:rFonts w:ascii="Arial Black"/>
          <w:color w:val="58595B"/>
        </w:rPr>
        <w:t>products and services, private banking, and wealth management to broaden the offerings</w:t>
      </w:r>
      <w:r>
        <w:rPr>
          <w:rFonts w:ascii="Arial Black"/>
          <w:color w:val="58595B"/>
          <w:spacing w:val="-5"/>
        </w:rPr>
        <w:t> </w:t>
      </w:r>
      <w:r>
        <w:rPr>
          <w:rFonts w:ascii="Arial Black"/>
          <w:color w:val="58595B"/>
        </w:rPr>
        <w:t>within</w:t>
      </w:r>
      <w:r>
        <w:rPr>
          <w:rFonts w:ascii="Arial Black"/>
          <w:color w:val="58595B"/>
          <w:spacing w:val="-5"/>
        </w:rPr>
        <w:t> </w:t>
      </w:r>
      <w:r>
        <w:rPr>
          <w:rFonts w:ascii="Arial Black"/>
          <w:color w:val="58595B"/>
        </w:rPr>
        <w:t>the</w:t>
      </w:r>
      <w:r>
        <w:rPr>
          <w:rFonts w:ascii="Arial Black"/>
          <w:color w:val="58595B"/>
          <w:spacing w:val="-5"/>
        </w:rPr>
        <w:t> </w:t>
      </w:r>
      <w:r>
        <w:rPr>
          <w:rFonts w:ascii="Arial Black"/>
          <w:color w:val="58595B"/>
        </w:rPr>
        <w:t>fin6nci6l</w:t>
      </w:r>
      <w:r>
        <w:rPr>
          <w:rFonts w:ascii="Arial Black"/>
          <w:color w:val="58595B"/>
          <w:spacing w:val="-5"/>
        </w:rPr>
        <w:t> </w:t>
      </w:r>
      <w:r>
        <w:rPr>
          <w:rFonts w:ascii="Arial Black"/>
          <w:color w:val="58595B"/>
        </w:rPr>
        <w:t>center</w:t>
      </w:r>
      <w:r>
        <w:rPr>
          <w:color w:val="58595B"/>
        </w:rPr>
        <w:t>. The National Bank of Rwanda (NBR) is scoping the introduction of a Central Bank Digital Currency (CBDC) to drive innovation, support the shift to a cashless economy, and improve cross-border transaction</w:t>
      </w:r>
      <w:r>
        <w:rPr>
          <w:color w:val="58595B"/>
          <w:spacing w:val="-6"/>
        </w:rPr>
        <w:t> </w:t>
      </w:r>
      <w:r>
        <w:rPr>
          <w:color w:val="58595B"/>
        </w:rPr>
        <w:t>efficiency.</w:t>
      </w:r>
    </w:p>
    <w:p>
      <w:pPr>
        <w:pStyle w:val="BodyText"/>
        <w:spacing w:line="235" w:lineRule="auto" w:before="144"/>
        <w:ind w:left="142" w:right="423"/>
        <w:jc w:val="both"/>
      </w:pPr>
      <w:r>
        <w:rPr>
          <w:color w:val="58595B"/>
        </w:rPr>
        <w:t>Ultimately, these measures will help create a more resilient financial ecosystem </w:t>
      </w:r>
      <w:r>
        <w:rPr>
          <w:color w:val="58595B"/>
          <w:w w:val="105"/>
        </w:rPr>
        <w:t>that</w:t>
      </w:r>
      <w:r>
        <w:rPr>
          <w:color w:val="58595B"/>
          <w:spacing w:val="-6"/>
          <w:w w:val="105"/>
        </w:rPr>
        <w:t> </w:t>
      </w:r>
      <w:r>
        <w:rPr>
          <w:color w:val="58595B"/>
          <w:w w:val="105"/>
        </w:rPr>
        <w:t>can</w:t>
      </w:r>
      <w:r>
        <w:rPr>
          <w:color w:val="58595B"/>
          <w:spacing w:val="-6"/>
          <w:w w:val="105"/>
        </w:rPr>
        <w:t> </w:t>
      </w:r>
      <w:r>
        <w:rPr>
          <w:color w:val="58595B"/>
          <w:w w:val="105"/>
        </w:rPr>
        <w:t>better</w:t>
      </w:r>
      <w:r>
        <w:rPr>
          <w:color w:val="58595B"/>
          <w:spacing w:val="-6"/>
          <w:w w:val="105"/>
        </w:rPr>
        <w:t> </w:t>
      </w:r>
      <w:r>
        <w:rPr>
          <w:color w:val="58595B"/>
          <w:w w:val="105"/>
        </w:rPr>
        <w:t>support</w:t>
      </w:r>
      <w:r>
        <w:rPr>
          <w:color w:val="58595B"/>
          <w:spacing w:val="-6"/>
          <w:w w:val="105"/>
        </w:rPr>
        <w:t> </w:t>
      </w:r>
      <w:r>
        <w:rPr>
          <w:color w:val="58595B"/>
          <w:w w:val="105"/>
        </w:rPr>
        <w:t>the</w:t>
      </w:r>
      <w:r>
        <w:rPr>
          <w:color w:val="58595B"/>
          <w:spacing w:val="-6"/>
          <w:w w:val="105"/>
        </w:rPr>
        <w:t> </w:t>
      </w:r>
      <w:r>
        <w:rPr>
          <w:color w:val="58595B"/>
          <w:w w:val="105"/>
        </w:rPr>
        <w:t>ambitious</w:t>
      </w:r>
      <w:r>
        <w:rPr>
          <w:color w:val="58595B"/>
          <w:spacing w:val="-6"/>
          <w:w w:val="105"/>
        </w:rPr>
        <w:t> </w:t>
      </w:r>
      <w:r>
        <w:rPr>
          <w:color w:val="58595B"/>
          <w:w w:val="105"/>
        </w:rPr>
        <w:t>growth</w:t>
      </w:r>
      <w:r>
        <w:rPr>
          <w:color w:val="58595B"/>
          <w:spacing w:val="-6"/>
          <w:w w:val="105"/>
        </w:rPr>
        <w:t> </w:t>
      </w:r>
      <w:r>
        <w:rPr>
          <w:color w:val="58595B"/>
          <w:w w:val="105"/>
        </w:rPr>
        <w:t>targets</w:t>
      </w:r>
      <w:r>
        <w:rPr>
          <w:color w:val="58595B"/>
          <w:spacing w:val="-6"/>
          <w:w w:val="105"/>
        </w:rPr>
        <w:t> </w:t>
      </w:r>
      <w:r>
        <w:rPr>
          <w:color w:val="58595B"/>
          <w:w w:val="105"/>
        </w:rPr>
        <w:t>set</w:t>
      </w:r>
      <w:r>
        <w:rPr>
          <w:color w:val="58595B"/>
          <w:spacing w:val="-6"/>
          <w:w w:val="105"/>
        </w:rPr>
        <w:t> </w:t>
      </w:r>
      <w:r>
        <w:rPr>
          <w:color w:val="58595B"/>
          <w:w w:val="105"/>
        </w:rPr>
        <w:t>for</w:t>
      </w:r>
      <w:r>
        <w:rPr>
          <w:color w:val="58595B"/>
          <w:spacing w:val="-6"/>
          <w:w w:val="105"/>
        </w:rPr>
        <w:t> </w:t>
      </w:r>
      <w:r>
        <w:rPr>
          <w:color w:val="58595B"/>
          <w:w w:val="105"/>
        </w:rPr>
        <w:t>the</w:t>
      </w:r>
      <w:r>
        <w:rPr>
          <w:color w:val="58595B"/>
          <w:spacing w:val="-6"/>
          <w:w w:val="105"/>
        </w:rPr>
        <w:t> </w:t>
      </w:r>
      <w:r>
        <w:rPr>
          <w:color w:val="58595B"/>
          <w:w w:val="105"/>
        </w:rPr>
        <w:t>NST2</w:t>
      </w:r>
      <w:r>
        <w:rPr>
          <w:color w:val="58595B"/>
          <w:spacing w:val="-6"/>
          <w:w w:val="105"/>
        </w:rPr>
        <w:t> </w:t>
      </w:r>
      <w:r>
        <w:rPr>
          <w:color w:val="58595B"/>
          <w:w w:val="105"/>
        </w:rPr>
        <w:t>period while fostering long-term sustainable development.</w:t>
      </w:r>
    </w:p>
    <w:p>
      <w:pPr>
        <w:pStyle w:val="BodyText"/>
        <w:spacing w:after="0" w:line="235" w:lineRule="auto"/>
        <w:jc w:val="both"/>
        <w:sectPr>
          <w:pgSz w:w="8230" w:h="11630"/>
          <w:pgMar w:header="0" w:footer="591" w:top="1060" w:bottom="780" w:left="708" w:right="708"/>
        </w:sectPr>
      </w:pPr>
    </w:p>
    <w:p>
      <w:pPr>
        <w:pStyle w:val="Heading4"/>
        <w:numPr>
          <w:ilvl w:val="1"/>
          <w:numId w:val="5"/>
        </w:numPr>
        <w:tabs>
          <w:tab w:pos="1130" w:val="left" w:leader="none"/>
          <w:tab w:pos="1134" w:val="left" w:leader="none"/>
        </w:tabs>
        <w:spacing w:line="208" w:lineRule="auto" w:before="96" w:after="0"/>
        <w:ind w:left="1134" w:right="1149" w:hanging="709"/>
        <w:jc w:val="both"/>
      </w:pPr>
      <w:bookmarkStart w:name="_TOC_250021" w:id="11"/>
      <w:r>
        <w:rPr>
          <w:spacing w:val="-8"/>
          <w:w w:val="90"/>
        </w:rPr>
        <w:t>Building</w:t>
      </w:r>
      <w:r>
        <w:rPr>
          <w:spacing w:val="-12"/>
        </w:rPr>
        <w:t> </w:t>
      </w:r>
      <w:r>
        <w:rPr>
          <w:spacing w:val="-8"/>
          <w:w w:val="90"/>
        </w:rPr>
        <w:t>resilience</w:t>
      </w:r>
      <w:r>
        <w:rPr>
          <w:spacing w:val="-12"/>
        </w:rPr>
        <w:t> </w:t>
      </w:r>
      <w:r>
        <w:rPr>
          <w:spacing w:val="-8"/>
          <w:w w:val="90"/>
        </w:rPr>
        <w:t>to</w:t>
      </w:r>
      <w:r>
        <w:rPr>
          <w:spacing w:val="-12"/>
        </w:rPr>
        <w:t> </w:t>
      </w:r>
      <w:r>
        <w:rPr>
          <w:spacing w:val="-8"/>
          <w:w w:val="90"/>
        </w:rPr>
        <w:t>climate</w:t>
      </w:r>
      <w:r>
        <w:rPr>
          <w:spacing w:val="-12"/>
        </w:rPr>
        <w:t> </w:t>
      </w:r>
      <w:r>
        <w:rPr>
          <w:spacing w:val="-8"/>
          <w:w w:val="90"/>
        </w:rPr>
        <w:t>change </w:t>
      </w:r>
      <w:r>
        <w:rPr>
          <w:spacing w:val="-2"/>
          <w:w w:val="90"/>
        </w:rPr>
        <w:t>and</w:t>
      </w:r>
      <w:r>
        <w:rPr>
          <w:spacing w:val="-11"/>
          <w:w w:val="90"/>
        </w:rPr>
        <w:t> </w:t>
      </w:r>
      <w:r>
        <w:rPr>
          <w:spacing w:val="-2"/>
          <w:w w:val="90"/>
        </w:rPr>
        <w:t>sustainable</w:t>
      </w:r>
      <w:r>
        <w:rPr>
          <w:spacing w:val="-11"/>
          <w:w w:val="90"/>
        </w:rPr>
        <w:t> </w:t>
      </w:r>
      <w:r>
        <w:rPr>
          <w:spacing w:val="-2"/>
          <w:w w:val="90"/>
        </w:rPr>
        <w:t>management</w:t>
      </w:r>
      <w:r>
        <w:rPr>
          <w:spacing w:val="-11"/>
          <w:w w:val="90"/>
        </w:rPr>
        <w:t> </w:t>
      </w:r>
      <w:r>
        <w:rPr>
          <w:spacing w:val="-2"/>
          <w:w w:val="90"/>
        </w:rPr>
        <w:t>of</w:t>
      </w:r>
      <w:r>
        <w:rPr>
          <w:spacing w:val="-11"/>
          <w:w w:val="90"/>
        </w:rPr>
        <w:t> </w:t>
      </w:r>
      <w:r>
        <w:rPr>
          <w:spacing w:val="-2"/>
          <w:w w:val="90"/>
        </w:rPr>
        <w:t>the </w:t>
      </w:r>
      <w:r>
        <w:rPr>
          <w:spacing w:val="-12"/>
        </w:rPr>
        <w:t>environment</w:t>
      </w:r>
      <w:r>
        <w:rPr>
          <w:spacing w:val="-45"/>
        </w:rPr>
        <w:t> </w:t>
      </w:r>
      <w:r>
        <w:rPr>
          <w:spacing w:val="-12"/>
        </w:rPr>
        <w:t>and</w:t>
      </w:r>
      <w:r>
        <w:rPr>
          <w:spacing w:val="-45"/>
        </w:rPr>
        <w:t> </w:t>
      </w:r>
      <w:r>
        <w:rPr>
          <w:spacing w:val="-12"/>
        </w:rPr>
        <w:t>natural</w:t>
      </w:r>
      <w:r>
        <w:rPr>
          <w:spacing w:val="-45"/>
        </w:rPr>
        <w:t> </w:t>
      </w:r>
      <w:bookmarkEnd w:id="11"/>
      <w:r>
        <w:rPr>
          <w:spacing w:val="-12"/>
        </w:rPr>
        <w:t>resources</w:t>
      </w:r>
    </w:p>
    <w:p>
      <w:pPr>
        <w:pStyle w:val="BodyText"/>
        <w:spacing w:before="138"/>
        <w:ind w:left="425"/>
      </w:pPr>
      <w:r>
        <w:rPr>
          <w:color w:val="58595B"/>
        </w:rPr>
        <w:t>The</w:t>
      </w:r>
      <w:r>
        <w:rPr>
          <w:color w:val="58595B"/>
          <w:spacing w:val="5"/>
        </w:rPr>
        <w:t> </w:t>
      </w:r>
      <w:r>
        <w:rPr>
          <w:color w:val="58595B"/>
        </w:rPr>
        <w:t>key</w:t>
      </w:r>
      <w:r>
        <w:rPr>
          <w:color w:val="58595B"/>
          <w:spacing w:val="6"/>
        </w:rPr>
        <w:t> </w:t>
      </w:r>
      <w:r>
        <w:rPr>
          <w:color w:val="58595B"/>
        </w:rPr>
        <w:t>objectives</w:t>
      </w:r>
      <w:r>
        <w:rPr>
          <w:color w:val="58595B"/>
          <w:spacing w:val="6"/>
        </w:rPr>
        <w:t> </w:t>
      </w:r>
      <w:r>
        <w:rPr>
          <w:color w:val="58595B"/>
        </w:rPr>
        <w:t>relate</w:t>
      </w:r>
      <w:r>
        <w:rPr>
          <w:color w:val="58595B"/>
          <w:spacing w:val="6"/>
        </w:rPr>
        <w:t> </w:t>
      </w:r>
      <w:r>
        <w:rPr>
          <w:color w:val="58595B"/>
          <w:spacing w:val="-5"/>
        </w:rPr>
        <w:t>to;</w:t>
      </w:r>
    </w:p>
    <w:p>
      <w:pPr>
        <w:pStyle w:val="BodyText"/>
        <w:spacing w:before="136"/>
        <w:ind w:left="425"/>
      </w:pPr>
      <w:r>
        <w:rPr>
          <w:position w:val="-3"/>
        </w:rPr>
        <w:drawing>
          <wp:inline distT="0" distB="0" distL="0" distR="0">
            <wp:extent cx="119291" cy="119291"/>
            <wp:effectExtent l="0" t="0" r="0" b="0"/>
            <wp:docPr id="388" name="Image 388"/>
            <wp:cNvGraphicFramePr>
              <a:graphicFrameLocks/>
            </wp:cNvGraphicFramePr>
            <a:graphic>
              <a:graphicData uri="http://schemas.openxmlformats.org/drawingml/2006/picture">
                <pic:pic>
                  <pic:nvPicPr>
                    <pic:cNvPr id="388" name="Image 388"/>
                    <pic:cNvPicPr/>
                  </pic:nvPicPr>
                  <pic:blipFill>
                    <a:blip r:embed="rId33" cstate="print"/>
                    <a:stretch>
                      <a:fillRect/>
                    </a:stretch>
                  </pic:blipFill>
                  <pic:spPr>
                    <a:xfrm>
                      <a:off x="0" y="0"/>
                      <a:ext cx="119291" cy="119291"/>
                    </a:xfrm>
                    <a:prstGeom prst="rect">
                      <a:avLst/>
                    </a:prstGeom>
                  </pic:spPr>
                </pic:pic>
              </a:graphicData>
            </a:graphic>
          </wp:inline>
        </w:drawing>
      </w:r>
      <w:r>
        <w:rPr>
          <w:position w:val="-3"/>
        </w:rPr>
      </w:r>
      <w:r>
        <w:rPr>
          <w:rFonts w:ascii="Times New Roman"/>
          <w:spacing w:val="79"/>
          <w:sz w:val="20"/>
        </w:rPr>
        <w:t> </w:t>
      </w:r>
      <w:r>
        <w:rPr>
          <w:color w:val="58595B"/>
        </w:rPr>
        <w:t>Disaster risk reduction and management</w:t>
      </w:r>
    </w:p>
    <w:p>
      <w:pPr>
        <w:pStyle w:val="BodyText"/>
        <w:spacing w:before="107"/>
        <w:ind w:left="425"/>
      </w:pPr>
      <w:r>
        <w:rPr>
          <w:position w:val="-1"/>
        </w:rPr>
        <w:drawing>
          <wp:inline distT="0" distB="0" distL="0" distR="0">
            <wp:extent cx="119291" cy="119291"/>
            <wp:effectExtent l="0" t="0" r="0" b="0"/>
            <wp:docPr id="389" name="Image 389"/>
            <wp:cNvGraphicFramePr>
              <a:graphicFrameLocks/>
            </wp:cNvGraphicFramePr>
            <a:graphic>
              <a:graphicData uri="http://schemas.openxmlformats.org/drawingml/2006/picture">
                <pic:pic>
                  <pic:nvPicPr>
                    <pic:cNvPr id="389" name="Image 389"/>
                    <pic:cNvPicPr/>
                  </pic:nvPicPr>
                  <pic:blipFill>
                    <a:blip r:embed="rId55" cstate="print"/>
                    <a:stretch>
                      <a:fillRect/>
                    </a:stretch>
                  </pic:blipFill>
                  <pic:spPr>
                    <a:xfrm>
                      <a:off x="0" y="0"/>
                      <a:ext cx="119291" cy="119291"/>
                    </a:xfrm>
                    <a:prstGeom prst="rect">
                      <a:avLst/>
                    </a:prstGeom>
                  </pic:spPr>
                </pic:pic>
              </a:graphicData>
            </a:graphic>
          </wp:inline>
        </w:drawing>
      </w:r>
      <w:r>
        <w:rPr>
          <w:position w:val="-1"/>
        </w:rPr>
      </w:r>
      <w:r>
        <w:rPr>
          <w:rFonts w:ascii="Times New Roman"/>
          <w:spacing w:val="40"/>
          <w:w w:val="105"/>
          <w:sz w:val="20"/>
        </w:rPr>
        <w:t> </w:t>
      </w:r>
      <w:r>
        <w:rPr>
          <w:color w:val="58595B"/>
          <w:w w:val="105"/>
        </w:rPr>
        <w:t>Ensuring</w:t>
      </w:r>
      <w:r>
        <w:rPr>
          <w:color w:val="58595B"/>
          <w:spacing w:val="-3"/>
          <w:w w:val="105"/>
        </w:rPr>
        <w:t> </w:t>
      </w:r>
      <w:r>
        <w:rPr>
          <w:color w:val="58595B"/>
          <w:w w:val="105"/>
        </w:rPr>
        <w:t>sustainable</w:t>
      </w:r>
      <w:r>
        <w:rPr>
          <w:color w:val="58595B"/>
          <w:spacing w:val="-3"/>
          <w:w w:val="105"/>
        </w:rPr>
        <w:t> </w:t>
      </w:r>
      <w:r>
        <w:rPr>
          <w:color w:val="58595B"/>
          <w:w w:val="105"/>
        </w:rPr>
        <w:t>management</w:t>
      </w:r>
      <w:r>
        <w:rPr>
          <w:color w:val="58595B"/>
          <w:spacing w:val="-3"/>
          <w:w w:val="105"/>
        </w:rPr>
        <w:t> </w:t>
      </w:r>
      <w:r>
        <w:rPr>
          <w:color w:val="58595B"/>
          <w:w w:val="105"/>
        </w:rPr>
        <w:t>of</w:t>
      </w:r>
      <w:r>
        <w:rPr>
          <w:color w:val="58595B"/>
          <w:spacing w:val="-3"/>
          <w:w w:val="105"/>
        </w:rPr>
        <w:t> </w:t>
      </w:r>
      <w:r>
        <w:rPr>
          <w:color w:val="58595B"/>
          <w:w w:val="105"/>
        </w:rPr>
        <w:t>natural</w:t>
      </w:r>
      <w:r>
        <w:rPr>
          <w:color w:val="58595B"/>
          <w:spacing w:val="-3"/>
          <w:w w:val="105"/>
        </w:rPr>
        <w:t> </w:t>
      </w:r>
      <w:r>
        <w:rPr>
          <w:color w:val="58595B"/>
          <w:w w:val="105"/>
        </w:rPr>
        <w:t>resources</w:t>
      </w:r>
    </w:p>
    <w:p>
      <w:pPr>
        <w:pStyle w:val="BodyText"/>
        <w:spacing w:line="235" w:lineRule="auto" w:before="111"/>
        <w:ind w:left="709" w:hanging="284"/>
      </w:pPr>
      <w:r>
        <w:rPr>
          <w:position w:val="-4"/>
        </w:rPr>
        <w:drawing>
          <wp:inline distT="0" distB="0" distL="0" distR="0">
            <wp:extent cx="119291" cy="119291"/>
            <wp:effectExtent l="0" t="0" r="0" b="0"/>
            <wp:docPr id="390" name="Image 390"/>
            <wp:cNvGraphicFramePr>
              <a:graphicFrameLocks/>
            </wp:cNvGraphicFramePr>
            <a:graphic>
              <a:graphicData uri="http://schemas.openxmlformats.org/drawingml/2006/picture">
                <pic:pic>
                  <pic:nvPicPr>
                    <pic:cNvPr id="390" name="Image 390"/>
                    <pic:cNvPicPr/>
                  </pic:nvPicPr>
                  <pic:blipFill>
                    <a:blip r:embed="rId33" cstate="print"/>
                    <a:stretch>
                      <a:fillRect/>
                    </a:stretch>
                  </pic:blipFill>
                  <pic:spPr>
                    <a:xfrm>
                      <a:off x="0" y="0"/>
                      <a:ext cx="119291" cy="119291"/>
                    </a:xfrm>
                    <a:prstGeom prst="rect">
                      <a:avLst/>
                    </a:prstGeom>
                  </pic:spPr>
                </pic:pic>
              </a:graphicData>
            </a:graphic>
          </wp:inline>
        </w:drawing>
      </w:r>
      <w:r>
        <w:rPr>
          <w:position w:val="-4"/>
        </w:rPr>
      </w:r>
      <w:r>
        <w:rPr>
          <w:rFonts w:ascii="Times New Roman"/>
          <w:spacing w:val="9"/>
          <w:w w:val="105"/>
          <w:sz w:val="20"/>
        </w:rPr>
        <w:t> </w:t>
      </w:r>
      <w:r>
        <w:rPr>
          <w:color w:val="58595B"/>
          <w:w w:val="105"/>
        </w:rPr>
        <w:t>Mobilizing</w:t>
      </w:r>
      <w:r>
        <w:rPr>
          <w:color w:val="58595B"/>
          <w:spacing w:val="-14"/>
          <w:w w:val="105"/>
        </w:rPr>
        <w:t> </w:t>
      </w:r>
      <w:r>
        <w:rPr>
          <w:color w:val="58595B"/>
          <w:w w:val="105"/>
        </w:rPr>
        <w:t>climate</w:t>
      </w:r>
      <w:r>
        <w:rPr>
          <w:color w:val="58595B"/>
          <w:spacing w:val="-13"/>
          <w:w w:val="105"/>
        </w:rPr>
        <w:t> </w:t>
      </w:r>
      <w:r>
        <w:rPr>
          <w:color w:val="58595B"/>
          <w:w w:val="105"/>
        </w:rPr>
        <w:t>finance</w:t>
      </w:r>
      <w:r>
        <w:rPr>
          <w:color w:val="58595B"/>
          <w:spacing w:val="-13"/>
          <w:w w:val="105"/>
        </w:rPr>
        <w:t> </w:t>
      </w:r>
      <w:r>
        <w:rPr>
          <w:color w:val="58595B"/>
          <w:w w:val="105"/>
        </w:rPr>
        <w:t>and</w:t>
      </w:r>
      <w:r>
        <w:rPr>
          <w:color w:val="58595B"/>
          <w:spacing w:val="-13"/>
          <w:w w:val="105"/>
        </w:rPr>
        <w:t> </w:t>
      </w:r>
      <w:r>
        <w:rPr>
          <w:color w:val="58595B"/>
          <w:w w:val="105"/>
        </w:rPr>
        <w:t>resources</w:t>
      </w:r>
      <w:r>
        <w:rPr>
          <w:color w:val="58595B"/>
          <w:spacing w:val="-14"/>
          <w:w w:val="105"/>
        </w:rPr>
        <w:t> </w:t>
      </w:r>
      <w:r>
        <w:rPr>
          <w:color w:val="58595B"/>
          <w:w w:val="105"/>
        </w:rPr>
        <w:t>to</w:t>
      </w:r>
      <w:r>
        <w:rPr>
          <w:color w:val="58595B"/>
          <w:spacing w:val="-13"/>
          <w:w w:val="105"/>
        </w:rPr>
        <w:t> </w:t>
      </w:r>
      <w:r>
        <w:rPr>
          <w:color w:val="58595B"/>
          <w:w w:val="105"/>
        </w:rPr>
        <w:t>support</w:t>
      </w:r>
      <w:r>
        <w:rPr>
          <w:color w:val="58595B"/>
          <w:spacing w:val="-13"/>
          <w:w w:val="105"/>
        </w:rPr>
        <w:t> </w:t>
      </w:r>
      <w:r>
        <w:rPr>
          <w:color w:val="58595B"/>
          <w:w w:val="105"/>
        </w:rPr>
        <w:t>sustainable </w:t>
      </w:r>
      <w:r>
        <w:rPr>
          <w:color w:val="58595B"/>
          <w:spacing w:val="-2"/>
          <w:w w:val="105"/>
        </w:rPr>
        <w:t>development</w:t>
      </w:r>
    </w:p>
    <w:p>
      <w:pPr>
        <w:pStyle w:val="BodyText"/>
        <w:spacing w:before="108"/>
        <w:ind w:left="425"/>
      </w:pPr>
      <w:r>
        <w:rPr>
          <w:position w:val="-2"/>
        </w:rPr>
        <w:drawing>
          <wp:inline distT="0" distB="0" distL="0" distR="0">
            <wp:extent cx="119291" cy="119291"/>
            <wp:effectExtent l="0" t="0" r="0" b="0"/>
            <wp:docPr id="391" name="Image 391"/>
            <wp:cNvGraphicFramePr>
              <a:graphicFrameLocks/>
            </wp:cNvGraphicFramePr>
            <a:graphic>
              <a:graphicData uri="http://schemas.openxmlformats.org/drawingml/2006/picture">
                <pic:pic>
                  <pic:nvPicPr>
                    <pic:cNvPr id="391" name="Image 391"/>
                    <pic:cNvPicPr/>
                  </pic:nvPicPr>
                  <pic:blipFill>
                    <a:blip r:embed="rId33" cstate="print"/>
                    <a:stretch>
                      <a:fillRect/>
                    </a:stretch>
                  </pic:blipFill>
                  <pic:spPr>
                    <a:xfrm>
                      <a:off x="0" y="0"/>
                      <a:ext cx="119291" cy="119291"/>
                    </a:xfrm>
                    <a:prstGeom prst="rect">
                      <a:avLst/>
                    </a:prstGeom>
                  </pic:spPr>
                </pic:pic>
              </a:graphicData>
            </a:graphic>
          </wp:inline>
        </w:drawing>
      </w:r>
      <w:r>
        <w:rPr>
          <w:position w:val="-2"/>
        </w:rPr>
      </w:r>
      <w:r>
        <w:rPr>
          <w:rFonts w:ascii="Times New Roman"/>
          <w:spacing w:val="40"/>
          <w:w w:val="105"/>
          <w:sz w:val="20"/>
        </w:rPr>
        <w:t> </w:t>
      </w:r>
      <w:r>
        <w:rPr>
          <w:color w:val="58595B"/>
          <w:w w:val="105"/>
        </w:rPr>
        <w:t>Reducing</w:t>
      </w:r>
      <w:r>
        <w:rPr>
          <w:color w:val="58595B"/>
          <w:spacing w:val="-3"/>
          <w:w w:val="105"/>
        </w:rPr>
        <w:t> </w:t>
      </w:r>
      <w:r>
        <w:rPr>
          <w:color w:val="58595B"/>
          <w:w w:val="105"/>
        </w:rPr>
        <w:t>greenhouse</w:t>
      </w:r>
      <w:r>
        <w:rPr>
          <w:color w:val="58595B"/>
          <w:spacing w:val="-3"/>
          <w:w w:val="105"/>
        </w:rPr>
        <w:t> </w:t>
      </w:r>
      <w:r>
        <w:rPr>
          <w:color w:val="58595B"/>
          <w:w w:val="105"/>
        </w:rPr>
        <w:t>gas</w:t>
      </w:r>
      <w:r>
        <w:rPr>
          <w:color w:val="58595B"/>
          <w:spacing w:val="-3"/>
          <w:w w:val="105"/>
        </w:rPr>
        <w:t> </w:t>
      </w:r>
      <w:r>
        <w:rPr>
          <w:color w:val="58595B"/>
          <w:w w:val="105"/>
        </w:rPr>
        <w:t>emissions</w:t>
      </w:r>
      <w:r>
        <w:rPr>
          <w:color w:val="58595B"/>
          <w:spacing w:val="-3"/>
          <w:w w:val="105"/>
        </w:rPr>
        <w:t> </w:t>
      </w:r>
      <w:r>
        <w:rPr>
          <w:color w:val="58595B"/>
          <w:w w:val="105"/>
        </w:rPr>
        <w:t>by</w:t>
      </w:r>
      <w:r>
        <w:rPr>
          <w:color w:val="58595B"/>
          <w:spacing w:val="-3"/>
          <w:w w:val="105"/>
        </w:rPr>
        <w:t> </w:t>
      </w:r>
      <w:r>
        <w:rPr>
          <w:color w:val="58595B"/>
          <w:w w:val="105"/>
        </w:rPr>
        <w:t>38%</w:t>
      </w:r>
    </w:p>
    <w:p>
      <w:pPr>
        <w:pStyle w:val="BodyText"/>
        <w:spacing w:line="237" w:lineRule="auto" w:before="137"/>
        <w:ind w:left="425" w:right="140"/>
        <w:jc w:val="both"/>
      </w:pPr>
      <w:r>
        <w:rPr>
          <w:rFonts w:ascii="Arial Black"/>
          <w:color w:val="58595B"/>
          <w:w w:val="90"/>
        </w:rPr>
        <w:t>Disaster risk reduction and management will be enhanced across all sectors </w:t>
      </w:r>
      <w:r>
        <w:rPr>
          <w:rFonts w:ascii="Arial Black"/>
          <w:color w:val="58595B"/>
        </w:rPr>
        <w:t>through several key interventions</w:t>
      </w:r>
      <w:r>
        <w:rPr>
          <w:color w:val="58595B"/>
        </w:rPr>
        <w:t>. These will include strengthening </w:t>
      </w:r>
      <w:r>
        <w:rPr>
          <w:color w:val="58595B"/>
        </w:rPr>
        <w:t>multi- </w:t>
      </w:r>
      <w:r>
        <w:rPr>
          <w:color w:val="58595B"/>
          <w:w w:val="105"/>
        </w:rPr>
        <w:t>hazard</w:t>
      </w:r>
      <w:r>
        <w:rPr>
          <w:color w:val="58595B"/>
          <w:spacing w:val="-10"/>
          <w:w w:val="105"/>
        </w:rPr>
        <w:t> </w:t>
      </w:r>
      <w:r>
        <w:rPr>
          <w:color w:val="58595B"/>
          <w:w w:val="105"/>
        </w:rPr>
        <w:t>early</w:t>
      </w:r>
      <w:r>
        <w:rPr>
          <w:color w:val="58595B"/>
          <w:spacing w:val="-10"/>
          <w:w w:val="105"/>
        </w:rPr>
        <w:t> </w:t>
      </w:r>
      <w:r>
        <w:rPr>
          <w:color w:val="58595B"/>
          <w:w w:val="105"/>
        </w:rPr>
        <w:t>warning</w:t>
      </w:r>
      <w:r>
        <w:rPr>
          <w:color w:val="58595B"/>
          <w:spacing w:val="-10"/>
          <w:w w:val="105"/>
        </w:rPr>
        <w:t> </w:t>
      </w:r>
      <w:r>
        <w:rPr>
          <w:color w:val="58595B"/>
          <w:w w:val="105"/>
        </w:rPr>
        <w:t>systems,</w:t>
      </w:r>
      <w:r>
        <w:rPr>
          <w:color w:val="58595B"/>
          <w:spacing w:val="-10"/>
          <w:w w:val="105"/>
        </w:rPr>
        <w:t> </w:t>
      </w:r>
      <w:r>
        <w:rPr>
          <w:color w:val="58595B"/>
          <w:w w:val="105"/>
        </w:rPr>
        <w:t>strengthening</w:t>
      </w:r>
      <w:r>
        <w:rPr>
          <w:color w:val="58595B"/>
          <w:spacing w:val="-10"/>
          <w:w w:val="105"/>
        </w:rPr>
        <w:t> </w:t>
      </w:r>
      <w:r>
        <w:rPr>
          <w:color w:val="58595B"/>
          <w:w w:val="105"/>
        </w:rPr>
        <w:t>capacity</w:t>
      </w:r>
      <w:r>
        <w:rPr>
          <w:color w:val="58595B"/>
          <w:spacing w:val="-10"/>
          <w:w w:val="105"/>
        </w:rPr>
        <w:t> </w:t>
      </w:r>
      <w:r>
        <w:rPr>
          <w:color w:val="58595B"/>
          <w:w w:val="105"/>
        </w:rPr>
        <w:t>for</w:t>
      </w:r>
      <w:r>
        <w:rPr>
          <w:color w:val="58595B"/>
          <w:spacing w:val="-10"/>
          <w:w w:val="105"/>
        </w:rPr>
        <w:t> </w:t>
      </w:r>
      <w:r>
        <w:rPr>
          <w:color w:val="58595B"/>
          <w:w w:val="105"/>
        </w:rPr>
        <w:t>rapid</w:t>
      </w:r>
      <w:r>
        <w:rPr>
          <w:color w:val="58595B"/>
          <w:spacing w:val="-10"/>
          <w:w w:val="105"/>
        </w:rPr>
        <w:t> </w:t>
      </w:r>
      <w:r>
        <w:rPr>
          <w:color w:val="58595B"/>
          <w:w w:val="105"/>
        </w:rPr>
        <w:t>response</w:t>
      </w:r>
      <w:r>
        <w:rPr>
          <w:color w:val="58595B"/>
          <w:spacing w:val="-10"/>
          <w:w w:val="105"/>
        </w:rPr>
        <w:t> </w:t>
      </w:r>
      <w:r>
        <w:rPr>
          <w:color w:val="58595B"/>
          <w:w w:val="105"/>
        </w:rPr>
        <w:t>and management of disasters, restoring catchment areas, improving watershed management,</w:t>
      </w:r>
      <w:r>
        <w:rPr>
          <w:color w:val="58595B"/>
          <w:spacing w:val="40"/>
          <w:w w:val="105"/>
        </w:rPr>
        <w:t> </w:t>
      </w:r>
      <w:r>
        <w:rPr>
          <w:color w:val="58595B"/>
          <w:w w:val="105"/>
        </w:rPr>
        <w:t>and</w:t>
      </w:r>
      <w:r>
        <w:rPr>
          <w:color w:val="58595B"/>
          <w:spacing w:val="40"/>
          <w:w w:val="105"/>
        </w:rPr>
        <w:t> </w:t>
      </w:r>
      <w:r>
        <w:rPr>
          <w:color w:val="58595B"/>
          <w:w w:val="105"/>
        </w:rPr>
        <w:t>implementing</w:t>
      </w:r>
      <w:r>
        <w:rPr>
          <w:color w:val="58595B"/>
          <w:spacing w:val="40"/>
          <w:w w:val="105"/>
        </w:rPr>
        <w:t> </w:t>
      </w:r>
      <w:r>
        <w:rPr>
          <w:color w:val="58595B"/>
          <w:w w:val="105"/>
        </w:rPr>
        <w:t>flood</w:t>
      </w:r>
      <w:r>
        <w:rPr>
          <w:color w:val="58595B"/>
          <w:spacing w:val="40"/>
          <w:w w:val="105"/>
        </w:rPr>
        <w:t> </w:t>
      </w:r>
      <w:r>
        <w:rPr>
          <w:color w:val="58595B"/>
          <w:w w:val="105"/>
        </w:rPr>
        <w:t>control</w:t>
      </w:r>
      <w:r>
        <w:rPr>
          <w:color w:val="58595B"/>
          <w:spacing w:val="40"/>
          <w:w w:val="105"/>
        </w:rPr>
        <w:t> </w:t>
      </w:r>
      <w:r>
        <w:rPr>
          <w:color w:val="58595B"/>
          <w:w w:val="105"/>
        </w:rPr>
        <w:t>measures</w:t>
      </w:r>
      <w:r>
        <w:rPr>
          <w:color w:val="58595B"/>
          <w:spacing w:val="40"/>
          <w:w w:val="105"/>
        </w:rPr>
        <w:t> </w:t>
      </w:r>
      <w:r>
        <w:rPr>
          <w:color w:val="58595B"/>
          <w:w w:val="105"/>
        </w:rPr>
        <w:t>in</w:t>
      </w:r>
      <w:r>
        <w:rPr>
          <w:color w:val="58595B"/>
          <w:spacing w:val="40"/>
          <w:w w:val="105"/>
        </w:rPr>
        <w:t> </w:t>
      </w:r>
      <w:r>
        <w:rPr>
          <w:color w:val="58595B"/>
          <w:w w:val="105"/>
        </w:rPr>
        <w:t>high-risk areas, such as the Northern and Western Provinces in partnership with local </w:t>
      </w:r>
      <w:r>
        <w:rPr>
          <w:color w:val="58595B"/>
          <w:spacing w:val="-2"/>
          <w:w w:val="105"/>
        </w:rPr>
        <w:t>communities.</w:t>
      </w:r>
    </w:p>
    <w:p>
      <w:pPr>
        <w:pStyle w:val="BodyText"/>
        <w:spacing w:before="136"/>
        <w:ind w:left="425" w:right="139"/>
        <w:jc w:val="both"/>
      </w:pPr>
      <w:r>
        <w:rPr>
          <w:rFonts w:ascii="Arial Black"/>
          <w:color w:val="58595B"/>
          <w:spacing w:val="-4"/>
        </w:rPr>
        <w:t>To</w:t>
      </w:r>
      <w:r>
        <w:rPr>
          <w:rFonts w:ascii="Arial Black"/>
          <w:color w:val="58595B"/>
          <w:spacing w:val="-9"/>
        </w:rPr>
        <w:t> </w:t>
      </w:r>
      <w:r>
        <w:rPr>
          <w:rFonts w:ascii="Arial Black"/>
          <w:color w:val="58595B"/>
          <w:spacing w:val="-4"/>
        </w:rPr>
        <w:t>sustain</w:t>
      </w:r>
      <w:r>
        <w:rPr>
          <w:rFonts w:ascii="Arial Black"/>
          <w:color w:val="58595B"/>
          <w:spacing w:val="-9"/>
        </w:rPr>
        <w:t> </w:t>
      </w:r>
      <w:r>
        <w:rPr>
          <w:rFonts w:ascii="Arial Black"/>
          <w:color w:val="58595B"/>
          <w:spacing w:val="-4"/>
        </w:rPr>
        <w:t>forest</w:t>
      </w:r>
      <w:r>
        <w:rPr>
          <w:rFonts w:ascii="Arial Black"/>
          <w:color w:val="58595B"/>
          <w:spacing w:val="-9"/>
        </w:rPr>
        <w:t> </w:t>
      </w:r>
      <w:r>
        <w:rPr>
          <w:rFonts w:ascii="Arial Black"/>
          <w:color w:val="58595B"/>
          <w:spacing w:val="-4"/>
        </w:rPr>
        <w:t>cover,</w:t>
      </w:r>
      <w:r>
        <w:rPr>
          <w:rFonts w:ascii="Arial Black"/>
          <w:color w:val="58595B"/>
          <w:spacing w:val="-9"/>
        </w:rPr>
        <w:t> </w:t>
      </w:r>
      <w:r>
        <w:rPr>
          <w:rFonts w:ascii="Arial Black"/>
          <w:color w:val="58595B"/>
          <w:spacing w:val="-4"/>
        </w:rPr>
        <w:t>efforts</w:t>
      </w:r>
      <w:r>
        <w:rPr>
          <w:rFonts w:ascii="Arial Black"/>
          <w:color w:val="58595B"/>
          <w:spacing w:val="-9"/>
        </w:rPr>
        <w:t> </w:t>
      </w:r>
      <w:r>
        <w:rPr>
          <w:rFonts w:ascii="Arial Black"/>
          <w:color w:val="58595B"/>
          <w:spacing w:val="-4"/>
        </w:rPr>
        <w:t>will</w:t>
      </w:r>
      <w:r>
        <w:rPr>
          <w:rFonts w:ascii="Arial Black"/>
          <w:color w:val="58595B"/>
          <w:spacing w:val="-9"/>
        </w:rPr>
        <w:t> </w:t>
      </w:r>
      <w:r>
        <w:rPr>
          <w:rFonts w:ascii="Arial Black"/>
          <w:color w:val="58595B"/>
          <w:spacing w:val="-4"/>
        </w:rPr>
        <w:t>focus</w:t>
      </w:r>
      <w:r>
        <w:rPr>
          <w:rFonts w:ascii="Arial Black"/>
          <w:color w:val="58595B"/>
          <w:spacing w:val="-9"/>
        </w:rPr>
        <w:t> </w:t>
      </w:r>
      <w:r>
        <w:rPr>
          <w:rFonts w:ascii="Arial Black"/>
          <w:color w:val="58595B"/>
          <w:spacing w:val="-4"/>
        </w:rPr>
        <w:t>on</w:t>
      </w:r>
      <w:r>
        <w:rPr>
          <w:rFonts w:ascii="Arial Black"/>
          <w:color w:val="58595B"/>
          <w:spacing w:val="-9"/>
        </w:rPr>
        <w:t> </w:t>
      </w:r>
      <w:r>
        <w:rPr>
          <w:rFonts w:ascii="Arial Black"/>
          <w:color w:val="58595B"/>
          <w:spacing w:val="-4"/>
        </w:rPr>
        <w:t>improving</w:t>
      </w:r>
      <w:r>
        <w:rPr>
          <w:rFonts w:ascii="Arial Black"/>
          <w:color w:val="58595B"/>
          <w:spacing w:val="-9"/>
        </w:rPr>
        <w:t> </w:t>
      </w:r>
      <w:r>
        <w:rPr>
          <w:rFonts w:ascii="Arial Black"/>
          <w:color w:val="58595B"/>
          <w:spacing w:val="-4"/>
        </w:rPr>
        <w:t>forest</w:t>
      </w:r>
      <w:r>
        <w:rPr>
          <w:rFonts w:ascii="Arial Black"/>
          <w:color w:val="58595B"/>
          <w:spacing w:val="-9"/>
        </w:rPr>
        <w:t> </w:t>
      </w:r>
      <w:r>
        <w:rPr>
          <w:rFonts w:ascii="Arial Black"/>
          <w:color w:val="58595B"/>
          <w:spacing w:val="-4"/>
        </w:rPr>
        <w:t>management </w:t>
      </w:r>
      <w:r>
        <w:rPr>
          <w:color w:val="58595B"/>
        </w:rPr>
        <w:t>through the use of technology, increasing forest densification with indigenous </w:t>
      </w:r>
      <w:r>
        <w:rPr>
          <w:color w:val="58595B"/>
          <w:w w:val="105"/>
        </w:rPr>
        <w:t>and</w:t>
      </w:r>
      <w:r>
        <w:rPr>
          <w:color w:val="58595B"/>
          <w:spacing w:val="-2"/>
          <w:w w:val="105"/>
        </w:rPr>
        <w:t> </w:t>
      </w:r>
      <w:r>
        <w:rPr>
          <w:color w:val="58595B"/>
          <w:w w:val="105"/>
        </w:rPr>
        <w:t>climate-resilient</w:t>
      </w:r>
      <w:r>
        <w:rPr>
          <w:color w:val="58595B"/>
          <w:spacing w:val="-2"/>
          <w:w w:val="105"/>
        </w:rPr>
        <w:t> </w:t>
      </w:r>
      <w:r>
        <w:rPr>
          <w:color w:val="58595B"/>
          <w:w w:val="105"/>
        </w:rPr>
        <w:t>tree</w:t>
      </w:r>
      <w:r>
        <w:rPr>
          <w:color w:val="58595B"/>
          <w:spacing w:val="-2"/>
          <w:w w:val="105"/>
        </w:rPr>
        <w:t> </w:t>
      </w:r>
      <w:r>
        <w:rPr>
          <w:color w:val="58595B"/>
          <w:w w:val="105"/>
        </w:rPr>
        <w:t>species,</w:t>
      </w:r>
      <w:r>
        <w:rPr>
          <w:color w:val="58595B"/>
          <w:spacing w:val="-2"/>
          <w:w w:val="105"/>
        </w:rPr>
        <w:t> </w:t>
      </w:r>
      <w:r>
        <w:rPr>
          <w:color w:val="58595B"/>
          <w:w w:val="105"/>
        </w:rPr>
        <w:t>promoting</w:t>
      </w:r>
      <w:r>
        <w:rPr>
          <w:color w:val="58595B"/>
          <w:spacing w:val="-2"/>
          <w:w w:val="105"/>
        </w:rPr>
        <w:t> </w:t>
      </w:r>
      <w:r>
        <w:rPr>
          <w:color w:val="58595B"/>
          <w:w w:val="105"/>
        </w:rPr>
        <w:t>agroforestry</w:t>
      </w:r>
      <w:r>
        <w:rPr>
          <w:color w:val="58595B"/>
          <w:spacing w:val="-2"/>
          <w:w w:val="105"/>
        </w:rPr>
        <w:t> </w:t>
      </w:r>
      <w:r>
        <w:rPr>
          <w:color w:val="58595B"/>
          <w:w w:val="105"/>
        </w:rPr>
        <w:t>and</w:t>
      </w:r>
      <w:r>
        <w:rPr>
          <w:color w:val="58595B"/>
          <w:spacing w:val="-2"/>
          <w:w w:val="105"/>
        </w:rPr>
        <w:t> </w:t>
      </w:r>
      <w:r>
        <w:rPr>
          <w:color w:val="58595B"/>
          <w:w w:val="105"/>
        </w:rPr>
        <w:t>planting</w:t>
      </w:r>
      <w:r>
        <w:rPr>
          <w:color w:val="58595B"/>
          <w:spacing w:val="-2"/>
          <w:w w:val="105"/>
        </w:rPr>
        <w:t> </w:t>
      </w:r>
      <w:r>
        <w:rPr>
          <w:color w:val="58595B"/>
          <w:w w:val="105"/>
        </w:rPr>
        <w:t>fruit </w:t>
      </w:r>
      <w:r>
        <w:rPr>
          <w:color w:val="58595B"/>
        </w:rPr>
        <w:t>trees. Furthermore, access to tree seedlings will be improved at a decentralized </w:t>
      </w:r>
      <w:r>
        <w:rPr>
          <w:color w:val="58595B"/>
          <w:spacing w:val="-2"/>
          <w:w w:val="105"/>
        </w:rPr>
        <w:t>level.</w:t>
      </w:r>
    </w:p>
    <w:p>
      <w:pPr>
        <w:pStyle w:val="BodyText"/>
        <w:spacing w:line="242" w:lineRule="auto" w:before="133"/>
        <w:ind w:left="425" w:right="139"/>
        <w:jc w:val="both"/>
      </w:pPr>
      <w:r>
        <w:rPr>
          <w:rFonts w:ascii="Arial Black"/>
          <w:color w:val="58595B"/>
        </w:rPr>
        <w:t>The sustainable management of natural resources will be </w:t>
      </w:r>
      <w:r>
        <w:rPr>
          <w:rFonts w:ascii="Arial Black"/>
          <w:color w:val="58595B"/>
        </w:rPr>
        <w:t>prioritized, </w:t>
      </w:r>
      <w:r>
        <w:rPr>
          <w:rFonts w:ascii="Arial Black"/>
          <w:color w:val="58595B"/>
          <w:spacing w:val="-4"/>
        </w:rPr>
        <w:t>focusing on effective land use management and land market development </w:t>
      </w:r>
      <w:r>
        <w:rPr>
          <w:color w:val="58595B"/>
        </w:rPr>
        <w:t>to</w:t>
      </w:r>
      <w:r>
        <w:rPr>
          <w:color w:val="58595B"/>
          <w:spacing w:val="-3"/>
        </w:rPr>
        <w:t> </w:t>
      </w:r>
      <w:r>
        <w:rPr>
          <w:color w:val="58595B"/>
        </w:rPr>
        <w:t>reduce</w:t>
      </w:r>
      <w:r>
        <w:rPr>
          <w:color w:val="58595B"/>
          <w:spacing w:val="-3"/>
        </w:rPr>
        <w:t> </w:t>
      </w:r>
      <w:r>
        <w:rPr>
          <w:color w:val="58595B"/>
        </w:rPr>
        <w:t>speculation.</w:t>
      </w:r>
      <w:r>
        <w:rPr>
          <w:color w:val="58595B"/>
          <w:spacing w:val="-3"/>
        </w:rPr>
        <w:t> </w:t>
      </w:r>
      <w:r>
        <w:rPr>
          <w:color w:val="58595B"/>
        </w:rPr>
        <w:t>To</w:t>
      </w:r>
      <w:r>
        <w:rPr>
          <w:color w:val="58595B"/>
          <w:spacing w:val="-3"/>
        </w:rPr>
        <w:t> </w:t>
      </w:r>
      <w:r>
        <w:rPr>
          <w:color w:val="58595B"/>
        </w:rPr>
        <w:t>facilitate</w:t>
      </w:r>
      <w:r>
        <w:rPr>
          <w:color w:val="58595B"/>
          <w:spacing w:val="-3"/>
        </w:rPr>
        <w:t> </w:t>
      </w:r>
      <w:r>
        <w:rPr>
          <w:color w:val="58595B"/>
        </w:rPr>
        <w:t>this,</w:t>
      </w:r>
      <w:r>
        <w:rPr>
          <w:color w:val="58595B"/>
          <w:spacing w:val="-3"/>
        </w:rPr>
        <w:t> </w:t>
      </w:r>
      <w:r>
        <w:rPr>
          <w:color w:val="58595B"/>
        </w:rPr>
        <w:t>land</w:t>
      </w:r>
      <w:r>
        <w:rPr>
          <w:color w:val="58595B"/>
          <w:spacing w:val="-3"/>
        </w:rPr>
        <w:t> </w:t>
      </w:r>
      <w:r>
        <w:rPr>
          <w:color w:val="58595B"/>
        </w:rPr>
        <w:t>use</w:t>
      </w:r>
      <w:r>
        <w:rPr>
          <w:color w:val="58595B"/>
          <w:spacing w:val="-3"/>
        </w:rPr>
        <w:t> </w:t>
      </w:r>
      <w:r>
        <w:rPr>
          <w:color w:val="58595B"/>
        </w:rPr>
        <w:t>master</w:t>
      </w:r>
      <w:r>
        <w:rPr>
          <w:color w:val="58595B"/>
          <w:spacing w:val="-3"/>
        </w:rPr>
        <w:t> </w:t>
      </w:r>
      <w:r>
        <w:rPr>
          <w:color w:val="58595B"/>
        </w:rPr>
        <w:t>plans</w:t>
      </w:r>
      <w:r>
        <w:rPr>
          <w:color w:val="58595B"/>
          <w:spacing w:val="-3"/>
        </w:rPr>
        <w:t> </w:t>
      </w:r>
      <w:r>
        <w:rPr>
          <w:color w:val="58595B"/>
        </w:rPr>
        <w:t>for</w:t>
      </w:r>
      <w:r>
        <w:rPr>
          <w:color w:val="58595B"/>
          <w:spacing w:val="-3"/>
        </w:rPr>
        <w:t> </w:t>
      </w:r>
      <w:r>
        <w:rPr>
          <w:color w:val="58595B"/>
        </w:rPr>
        <w:t>the</w:t>
      </w:r>
      <w:r>
        <w:rPr>
          <w:color w:val="58595B"/>
          <w:spacing w:val="-3"/>
        </w:rPr>
        <w:t> </w:t>
      </w:r>
      <w:r>
        <w:rPr>
          <w:color w:val="58595B"/>
        </w:rPr>
        <w:t>remaining districts will be completed. In contrast, monitoring and implementing</w:t>
      </w:r>
      <w:r>
        <w:rPr>
          <w:color w:val="58595B"/>
          <w:spacing w:val="40"/>
        </w:rPr>
        <w:t> </w:t>
      </w:r>
      <w:r>
        <w:rPr>
          <w:color w:val="58595B"/>
        </w:rPr>
        <w:t>of existing plans will be strengthened by leveraging emerging technologies such</w:t>
      </w:r>
      <w:r>
        <w:rPr>
          <w:color w:val="58595B"/>
          <w:spacing w:val="40"/>
        </w:rPr>
        <w:t> </w:t>
      </w:r>
      <w:r>
        <w:rPr>
          <w:color w:val="58595B"/>
        </w:rPr>
        <w:t>as satellite imagery.</w:t>
      </w:r>
    </w:p>
    <w:p>
      <w:pPr>
        <w:pStyle w:val="BodyText"/>
        <w:spacing w:line="242" w:lineRule="auto" w:before="132"/>
        <w:ind w:left="425" w:right="140"/>
        <w:jc w:val="both"/>
      </w:pPr>
      <w:r>
        <w:rPr>
          <w:rFonts w:ascii="Arial Black"/>
          <w:color w:val="58595B"/>
          <w:w w:val="90"/>
        </w:rPr>
        <w:t>At</w:t>
      </w:r>
      <w:r>
        <w:rPr>
          <w:rFonts w:ascii="Arial Black"/>
          <w:color w:val="58595B"/>
          <w:spacing w:val="-4"/>
          <w:w w:val="90"/>
        </w:rPr>
        <w:t> </w:t>
      </w:r>
      <w:r>
        <w:rPr>
          <w:rFonts w:ascii="Arial Black"/>
          <w:color w:val="58595B"/>
          <w:w w:val="90"/>
        </w:rPr>
        <w:t>le6st</w:t>
      </w:r>
      <w:r>
        <w:rPr>
          <w:rFonts w:ascii="Arial Black"/>
          <w:color w:val="58595B"/>
          <w:spacing w:val="-4"/>
          <w:w w:val="90"/>
        </w:rPr>
        <w:t> </w:t>
      </w:r>
      <w:r>
        <w:rPr>
          <w:rFonts w:ascii="Arial Black"/>
          <w:color w:val="58595B"/>
          <w:w w:val="90"/>
        </w:rPr>
        <w:t>USD</w:t>
      </w:r>
      <w:r>
        <w:rPr>
          <w:rFonts w:ascii="Arial Black"/>
          <w:color w:val="58595B"/>
          <w:spacing w:val="-4"/>
          <w:w w:val="90"/>
        </w:rPr>
        <w:t> </w:t>
      </w:r>
      <w:r>
        <w:rPr>
          <w:rFonts w:ascii="Arial Black"/>
          <w:color w:val="58595B"/>
          <w:w w:val="90"/>
        </w:rPr>
        <w:t>3</w:t>
      </w:r>
      <w:r>
        <w:rPr>
          <w:rFonts w:ascii="Arial Black"/>
          <w:color w:val="58595B"/>
          <w:spacing w:val="-4"/>
          <w:w w:val="90"/>
        </w:rPr>
        <w:t> </w:t>
      </w:r>
      <w:r>
        <w:rPr>
          <w:rFonts w:ascii="Arial Black"/>
          <w:color w:val="58595B"/>
          <w:w w:val="90"/>
        </w:rPr>
        <w:t>billion</w:t>
      </w:r>
      <w:r>
        <w:rPr>
          <w:rFonts w:ascii="Arial Black"/>
          <w:color w:val="58595B"/>
          <w:spacing w:val="-4"/>
          <w:w w:val="90"/>
        </w:rPr>
        <w:t> </w:t>
      </w:r>
      <w:r>
        <w:rPr>
          <w:rFonts w:ascii="Arial Black"/>
          <w:color w:val="58595B"/>
          <w:w w:val="90"/>
        </w:rPr>
        <w:t>in</w:t>
      </w:r>
      <w:r>
        <w:rPr>
          <w:rFonts w:ascii="Arial Black"/>
          <w:color w:val="58595B"/>
          <w:spacing w:val="-4"/>
          <w:w w:val="90"/>
        </w:rPr>
        <w:t> </w:t>
      </w:r>
      <w:r>
        <w:rPr>
          <w:rFonts w:ascii="Arial Black"/>
          <w:color w:val="58595B"/>
          <w:w w:val="90"/>
        </w:rPr>
        <w:t>clim6te</w:t>
      </w:r>
      <w:r>
        <w:rPr>
          <w:rFonts w:ascii="Arial Black"/>
          <w:color w:val="58595B"/>
          <w:spacing w:val="-4"/>
          <w:w w:val="90"/>
        </w:rPr>
        <w:t> </w:t>
      </w:r>
      <w:r>
        <w:rPr>
          <w:rFonts w:ascii="Arial Black"/>
          <w:color w:val="58595B"/>
          <w:w w:val="90"/>
        </w:rPr>
        <w:t>6nd</w:t>
      </w:r>
      <w:r>
        <w:rPr>
          <w:rFonts w:ascii="Arial Black"/>
          <w:color w:val="58595B"/>
          <w:spacing w:val="-4"/>
          <w:w w:val="90"/>
        </w:rPr>
        <w:t> </w:t>
      </w:r>
      <w:r>
        <w:rPr>
          <w:rFonts w:ascii="Arial Black"/>
          <w:color w:val="58595B"/>
          <w:w w:val="90"/>
        </w:rPr>
        <w:t>n6ture</w:t>
      </w:r>
      <w:r>
        <w:rPr>
          <w:rFonts w:ascii="Arial Black"/>
          <w:color w:val="58595B"/>
          <w:spacing w:val="-4"/>
          <w:w w:val="90"/>
        </w:rPr>
        <w:t> </w:t>
      </w:r>
      <w:r>
        <w:rPr>
          <w:rFonts w:ascii="Arial Black"/>
          <w:color w:val="58595B"/>
          <w:w w:val="90"/>
        </w:rPr>
        <w:t>fin6nce</w:t>
      </w:r>
      <w:r>
        <w:rPr>
          <w:rFonts w:ascii="Arial Black"/>
          <w:color w:val="58595B"/>
          <w:spacing w:val="-4"/>
          <w:w w:val="90"/>
        </w:rPr>
        <w:t> </w:t>
      </w:r>
      <w:r>
        <w:rPr>
          <w:rFonts w:ascii="Arial Black"/>
          <w:color w:val="58595B"/>
          <w:w w:val="90"/>
        </w:rPr>
        <w:t>will</w:t>
      </w:r>
      <w:r>
        <w:rPr>
          <w:rFonts w:ascii="Arial Black"/>
          <w:color w:val="58595B"/>
          <w:spacing w:val="-4"/>
          <w:w w:val="90"/>
        </w:rPr>
        <w:t> </w:t>
      </w:r>
      <w:r>
        <w:rPr>
          <w:rFonts w:ascii="Arial Black"/>
          <w:color w:val="58595B"/>
          <w:w w:val="90"/>
        </w:rPr>
        <w:t>be</w:t>
      </w:r>
      <w:r>
        <w:rPr>
          <w:rFonts w:ascii="Arial Black"/>
          <w:color w:val="58595B"/>
          <w:spacing w:val="-4"/>
          <w:w w:val="90"/>
        </w:rPr>
        <w:t> </w:t>
      </w:r>
      <w:r>
        <w:rPr>
          <w:rFonts w:ascii="Arial Black"/>
          <w:color w:val="58595B"/>
          <w:w w:val="90"/>
        </w:rPr>
        <w:t>mobilized</w:t>
      </w:r>
      <w:r>
        <w:rPr>
          <w:rFonts w:ascii="Arial Black"/>
          <w:color w:val="58595B"/>
          <w:spacing w:val="-4"/>
          <w:w w:val="90"/>
        </w:rPr>
        <w:t> </w:t>
      </w:r>
      <w:r>
        <w:rPr>
          <w:rFonts w:ascii="Arial Black"/>
          <w:color w:val="58595B"/>
          <w:w w:val="90"/>
        </w:rPr>
        <w:t>to</w:t>
      </w:r>
      <w:r>
        <w:rPr>
          <w:rFonts w:ascii="Arial Black"/>
          <w:color w:val="58595B"/>
          <w:spacing w:val="-4"/>
          <w:w w:val="90"/>
        </w:rPr>
        <w:t> </w:t>
      </w:r>
      <w:r>
        <w:rPr>
          <w:rFonts w:ascii="Arial Black"/>
          <w:color w:val="58595B"/>
          <w:w w:val="90"/>
        </w:rPr>
        <w:t>support </w:t>
      </w:r>
      <w:r>
        <w:rPr>
          <w:rFonts w:ascii="Arial Black"/>
          <w:color w:val="58595B"/>
        </w:rPr>
        <w:t>nature conservation and climate mitigation and adaptation initiatives</w:t>
      </w:r>
      <w:r>
        <w:rPr>
          <w:color w:val="58595B"/>
        </w:rPr>
        <w:t>. Financing instruments will be diversified to tap into innovative sources </w:t>
      </w:r>
      <w:r>
        <w:rPr>
          <w:color w:val="58595B"/>
        </w:rPr>
        <w:t>of investments</w:t>
      </w:r>
      <w:r>
        <w:rPr>
          <w:color w:val="58595B"/>
          <w:spacing w:val="25"/>
        </w:rPr>
        <w:t> </w:t>
      </w:r>
      <w:r>
        <w:rPr>
          <w:color w:val="58595B"/>
        </w:rPr>
        <w:t>across</w:t>
      </w:r>
      <w:r>
        <w:rPr>
          <w:color w:val="58595B"/>
          <w:spacing w:val="25"/>
        </w:rPr>
        <w:t> </w:t>
      </w:r>
      <w:r>
        <w:rPr>
          <w:color w:val="58595B"/>
        </w:rPr>
        <w:t>public</w:t>
      </w:r>
      <w:r>
        <w:rPr>
          <w:color w:val="58595B"/>
          <w:spacing w:val="26"/>
        </w:rPr>
        <w:t> </w:t>
      </w:r>
      <w:r>
        <w:rPr>
          <w:color w:val="58595B"/>
        </w:rPr>
        <w:t>and</w:t>
      </w:r>
      <w:r>
        <w:rPr>
          <w:color w:val="58595B"/>
          <w:spacing w:val="25"/>
        </w:rPr>
        <w:t> </w:t>
      </w:r>
      <w:r>
        <w:rPr>
          <w:color w:val="58595B"/>
        </w:rPr>
        <w:t>private</w:t>
      </w:r>
      <w:r>
        <w:rPr>
          <w:color w:val="58595B"/>
          <w:spacing w:val="25"/>
        </w:rPr>
        <w:t> </w:t>
      </w:r>
      <w:r>
        <w:rPr>
          <w:color w:val="58595B"/>
        </w:rPr>
        <w:t>sectors.</w:t>
      </w:r>
      <w:r>
        <w:rPr>
          <w:color w:val="58595B"/>
          <w:spacing w:val="26"/>
        </w:rPr>
        <w:t> </w:t>
      </w:r>
      <w:r>
        <w:rPr>
          <w:color w:val="58595B"/>
        </w:rPr>
        <w:t>A</w:t>
      </w:r>
      <w:r>
        <w:rPr>
          <w:color w:val="58595B"/>
          <w:spacing w:val="25"/>
        </w:rPr>
        <w:t> </w:t>
      </w:r>
      <w:r>
        <w:rPr>
          <w:color w:val="58595B"/>
        </w:rPr>
        <w:t>programmatic</w:t>
      </w:r>
      <w:r>
        <w:rPr>
          <w:color w:val="58595B"/>
          <w:spacing w:val="25"/>
        </w:rPr>
        <w:t> </w:t>
      </w:r>
      <w:r>
        <w:rPr>
          <w:color w:val="58595B"/>
        </w:rPr>
        <w:t>approach</w:t>
      </w:r>
      <w:r>
        <w:rPr>
          <w:color w:val="58595B"/>
          <w:spacing w:val="26"/>
        </w:rPr>
        <w:t> </w:t>
      </w:r>
      <w:r>
        <w:rPr>
          <w:color w:val="58595B"/>
          <w:spacing w:val="-4"/>
        </w:rPr>
        <w:t>will</w:t>
      </w:r>
    </w:p>
    <w:p>
      <w:pPr>
        <w:pStyle w:val="BodyText"/>
        <w:spacing w:after="0" w:line="242" w:lineRule="auto"/>
        <w:jc w:val="both"/>
        <w:sectPr>
          <w:pgSz w:w="8230" w:h="11630"/>
          <w:pgMar w:header="0" w:footer="591" w:top="1060" w:bottom="780" w:left="708" w:right="708"/>
        </w:sectPr>
      </w:pPr>
    </w:p>
    <w:p>
      <w:pPr>
        <w:pStyle w:val="BodyText"/>
        <w:spacing w:line="235" w:lineRule="auto" w:before="68"/>
        <w:ind w:left="142" w:right="423"/>
        <w:jc w:val="both"/>
      </w:pPr>
      <w:r>
        <w:rPr>
          <w:color w:val="58595B"/>
          <w:w w:val="105"/>
        </w:rPr>
        <w:t>be</w:t>
      </w:r>
      <w:r>
        <w:rPr>
          <w:color w:val="58595B"/>
          <w:spacing w:val="-2"/>
          <w:w w:val="105"/>
        </w:rPr>
        <w:t> </w:t>
      </w:r>
      <w:r>
        <w:rPr>
          <w:color w:val="58595B"/>
          <w:w w:val="105"/>
        </w:rPr>
        <w:t>pursued,</w:t>
      </w:r>
      <w:r>
        <w:rPr>
          <w:color w:val="58595B"/>
          <w:spacing w:val="-2"/>
          <w:w w:val="105"/>
        </w:rPr>
        <w:t> </w:t>
      </w:r>
      <w:r>
        <w:rPr>
          <w:color w:val="58595B"/>
          <w:w w:val="105"/>
        </w:rPr>
        <w:t>addressing</w:t>
      </w:r>
      <w:r>
        <w:rPr>
          <w:color w:val="58595B"/>
          <w:spacing w:val="-2"/>
          <w:w w:val="105"/>
        </w:rPr>
        <w:t> </w:t>
      </w:r>
      <w:r>
        <w:rPr>
          <w:color w:val="58595B"/>
          <w:w w:val="105"/>
        </w:rPr>
        <w:t>major</w:t>
      </w:r>
      <w:r>
        <w:rPr>
          <w:color w:val="58595B"/>
          <w:spacing w:val="-2"/>
          <w:w w:val="105"/>
        </w:rPr>
        <w:t> </w:t>
      </w:r>
      <w:r>
        <w:rPr>
          <w:color w:val="58595B"/>
          <w:w w:val="105"/>
        </w:rPr>
        <w:t>issues</w:t>
      </w:r>
      <w:r>
        <w:rPr>
          <w:color w:val="58595B"/>
          <w:spacing w:val="-2"/>
          <w:w w:val="105"/>
        </w:rPr>
        <w:t> </w:t>
      </w:r>
      <w:r>
        <w:rPr>
          <w:color w:val="58595B"/>
          <w:w w:val="105"/>
        </w:rPr>
        <w:t>such</w:t>
      </w:r>
      <w:r>
        <w:rPr>
          <w:color w:val="58595B"/>
          <w:spacing w:val="-2"/>
          <w:w w:val="105"/>
        </w:rPr>
        <w:t> </w:t>
      </w:r>
      <w:r>
        <w:rPr>
          <w:color w:val="58595B"/>
          <w:w w:val="105"/>
        </w:rPr>
        <w:t>as</w:t>
      </w:r>
      <w:r>
        <w:rPr>
          <w:color w:val="58595B"/>
          <w:spacing w:val="-2"/>
          <w:w w:val="105"/>
        </w:rPr>
        <w:t> </w:t>
      </w:r>
      <w:r>
        <w:rPr>
          <w:color w:val="58595B"/>
          <w:w w:val="105"/>
        </w:rPr>
        <w:t>sustainable</w:t>
      </w:r>
      <w:r>
        <w:rPr>
          <w:color w:val="58595B"/>
          <w:spacing w:val="-2"/>
          <w:w w:val="105"/>
        </w:rPr>
        <w:t> </w:t>
      </w:r>
      <w:r>
        <w:rPr>
          <w:color w:val="58595B"/>
          <w:w w:val="105"/>
        </w:rPr>
        <w:t>land</w:t>
      </w:r>
      <w:r>
        <w:rPr>
          <w:color w:val="58595B"/>
          <w:spacing w:val="-2"/>
          <w:w w:val="105"/>
        </w:rPr>
        <w:t> </w:t>
      </w:r>
      <w:r>
        <w:rPr>
          <w:color w:val="58595B"/>
          <w:w w:val="105"/>
        </w:rPr>
        <w:t>management, climate-smart agriculture, and the development of sustainable cities.</w:t>
      </w:r>
    </w:p>
    <w:p>
      <w:pPr>
        <w:pStyle w:val="BodyText"/>
        <w:spacing w:line="244" w:lineRule="auto" w:before="135"/>
        <w:ind w:left="142" w:right="423"/>
        <w:jc w:val="both"/>
      </w:pPr>
      <w:r>
        <w:rPr>
          <w:rFonts w:ascii="Arial Black" w:hAnsi="Arial Black"/>
          <w:color w:val="58595B"/>
          <w:spacing w:val="-2"/>
        </w:rPr>
        <w:t>The</w:t>
      </w:r>
      <w:r>
        <w:rPr>
          <w:rFonts w:ascii="Arial Black" w:hAnsi="Arial Black"/>
          <w:color w:val="58595B"/>
          <w:spacing w:val="-12"/>
        </w:rPr>
        <w:t> </w:t>
      </w:r>
      <w:r>
        <w:rPr>
          <w:rFonts w:ascii="Arial Black" w:hAnsi="Arial Black"/>
          <w:color w:val="58595B"/>
          <w:spacing w:val="-2"/>
        </w:rPr>
        <w:t>implementation</w:t>
      </w:r>
      <w:r>
        <w:rPr>
          <w:rFonts w:ascii="Arial Black" w:hAnsi="Arial Black"/>
          <w:color w:val="58595B"/>
          <w:spacing w:val="-11"/>
        </w:rPr>
        <w:t> </w:t>
      </w:r>
      <w:r>
        <w:rPr>
          <w:rFonts w:ascii="Arial Black" w:hAnsi="Arial Black"/>
          <w:color w:val="58595B"/>
          <w:spacing w:val="-2"/>
        </w:rPr>
        <w:t>of</w:t>
      </w:r>
      <w:r>
        <w:rPr>
          <w:rFonts w:ascii="Arial Black" w:hAnsi="Arial Black"/>
          <w:color w:val="58595B"/>
          <w:spacing w:val="-12"/>
        </w:rPr>
        <w:t> </w:t>
      </w:r>
      <w:r>
        <w:rPr>
          <w:rFonts w:ascii="Arial Black" w:hAnsi="Arial Black"/>
          <w:color w:val="58595B"/>
          <w:spacing w:val="-2"/>
        </w:rPr>
        <w:t>various</w:t>
      </w:r>
      <w:r>
        <w:rPr>
          <w:rFonts w:ascii="Arial Black" w:hAnsi="Arial Black"/>
          <w:color w:val="58595B"/>
          <w:spacing w:val="-11"/>
        </w:rPr>
        <w:t> </w:t>
      </w:r>
      <w:r>
        <w:rPr>
          <w:rFonts w:ascii="Arial Black" w:hAnsi="Arial Black"/>
          <w:color w:val="58595B"/>
          <w:spacing w:val="-2"/>
        </w:rPr>
        <w:t>interventions</w:t>
      </w:r>
      <w:r>
        <w:rPr>
          <w:rFonts w:ascii="Arial Black" w:hAnsi="Arial Black"/>
          <w:color w:val="58595B"/>
          <w:spacing w:val="-11"/>
        </w:rPr>
        <w:t> </w:t>
      </w:r>
      <w:r>
        <w:rPr>
          <w:rFonts w:ascii="Arial Black" w:hAnsi="Arial Black"/>
          <w:color w:val="58595B"/>
          <w:spacing w:val="-2"/>
        </w:rPr>
        <w:t>mentioned</w:t>
      </w:r>
      <w:r>
        <w:rPr>
          <w:rFonts w:ascii="Arial Black" w:hAnsi="Arial Black"/>
          <w:color w:val="58595B"/>
          <w:spacing w:val="-12"/>
        </w:rPr>
        <w:t> </w:t>
      </w:r>
      <w:r>
        <w:rPr>
          <w:rFonts w:ascii="Arial Black" w:hAnsi="Arial Black"/>
          <w:color w:val="58595B"/>
          <w:spacing w:val="-2"/>
        </w:rPr>
        <w:t>above</w:t>
      </w:r>
      <w:r>
        <w:rPr>
          <w:rFonts w:ascii="Arial Black" w:hAnsi="Arial Black"/>
          <w:color w:val="58595B"/>
          <w:spacing w:val="-11"/>
        </w:rPr>
        <w:t> </w:t>
      </w:r>
      <w:r>
        <w:rPr>
          <w:rFonts w:ascii="Arial Black" w:hAnsi="Arial Black"/>
          <w:color w:val="58595B"/>
          <w:spacing w:val="-2"/>
        </w:rPr>
        <w:t>and</w:t>
      </w:r>
      <w:r>
        <w:rPr>
          <w:rFonts w:ascii="Arial Black" w:hAnsi="Arial Black"/>
          <w:color w:val="58595B"/>
          <w:spacing w:val="-11"/>
        </w:rPr>
        <w:t> </w:t>
      </w:r>
      <w:r>
        <w:rPr>
          <w:rFonts w:ascii="Arial Black" w:hAnsi="Arial Black"/>
          <w:color w:val="58595B"/>
          <w:spacing w:val="-2"/>
        </w:rPr>
        <w:t>across </w:t>
      </w:r>
      <w:r>
        <w:rPr>
          <w:rFonts w:ascii="Arial Black" w:hAnsi="Arial Black"/>
          <w:color w:val="58595B"/>
        </w:rPr>
        <w:t>sectors in this strategy, will contribute to the reduction of greenhouse gas emissions by 38% </w:t>
      </w:r>
      <w:r>
        <w:rPr>
          <w:color w:val="58595B"/>
        </w:rPr>
        <w:t>over the next five years in alignment with Rwanda’s Nationally Determined Contributions (NDCs), the Paris Agreement and the revised</w:t>
      </w:r>
      <w:r>
        <w:rPr>
          <w:color w:val="58595B"/>
          <w:spacing w:val="29"/>
        </w:rPr>
        <w:t> </w:t>
      </w:r>
      <w:r>
        <w:rPr>
          <w:color w:val="58595B"/>
        </w:rPr>
        <w:t>Rwanda</w:t>
      </w:r>
      <w:r>
        <w:rPr>
          <w:color w:val="58595B"/>
          <w:spacing w:val="29"/>
        </w:rPr>
        <w:t> </w:t>
      </w:r>
      <w:r>
        <w:rPr>
          <w:color w:val="58595B"/>
        </w:rPr>
        <w:t>Green</w:t>
      </w:r>
      <w:r>
        <w:rPr>
          <w:color w:val="58595B"/>
          <w:spacing w:val="29"/>
        </w:rPr>
        <w:t> </w:t>
      </w:r>
      <w:r>
        <w:rPr>
          <w:color w:val="58595B"/>
        </w:rPr>
        <w:t>Growth</w:t>
      </w:r>
      <w:r>
        <w:rPr>
          <w:color w:val="58595B"/>
          <w:spacing w:val="29"/>
        </w:rPr>
        <w:t> </w:t>
      </w:r>
      <w:r>
        <w:rPr>
          <w:color w:val="58595B"/>
        </w:rPr>
        <w:t>and</w:t>
      </w:r>
      <w:r>
        <w:rPr>
          <w:color w:val="58595B"/>
          <w:spacing w:val="29"/>
        </w:rPr>
        <w:t> </w:t>
      </w:r>
      <w:r>
        <w:rPr>
          <w:color w:val="58595B"/>
        </w:rPr>
        <w:t>Climate</w:t>
      </w:r>
      <w:r>
        <w:rPr>
          <w:color w:val="58595B"/>
          <w:spacing w:val="29"/>
        </w:rPr>
        <w:t> </w:t>
      </w:r>
      <w:r>
        <w:rPr>
          <w:color w:val="58595B"/>
        </w:rPr>
        <w:t>Resilience</w:t>
      </w:r>
      <w:r>
        <w:rPr>
          <w:color w:val="58595B"/>
          <w:spacing w:val="29"/>
        </w:rPr>
        <w:t> </w:t>
      </w:r>
      <w:r>
        <w:rPr>
          <w:color w:val="58595B"/>
        </w:rPr>
        <w:t>Strategy</w:t>
      </w:r>
      <w:r>
        <w:rPr>
          <w:color w:val="58595B"/>
          <w:spacing w:val="29"/>
        </w:rPr>
        <w:t> </w:t>
      </w:r>
      <w:r>
        <w:rPr>
          <w:color w:val="58595B"/>
        </w:rPr>
        <w:t>(GGCRS).</w:t>
      </w:r>
    </w:p>
    <w:p>
      <w:pPr>
        <w:pStyle w:val="BodyText"/>
        <w:spacing w:before="140"/>
      </w:pPr>
    </w:p>
    <w:p>
      <w:pPr>
        <w:pStyle w:val="Heading4"/>
        <w:numPr>
          <w:ilvl w:val="1"/>
          <w:numId w:val="5"/>
        </w:numPr>
        <w:tabs>
          <w:tab w:pos="851" w:val="left" w:leader="none"/>
        </w:tabs>
        <w:spacing w:line="240" w:lineRule="auto" w:before="0" w:after="0"/>
        <w:ind w:left="851" w:right="0" w:hanging="709"/>
        <w:jc w:val="left"/>
      </w:pPr>
      <w:bookmarkStart w:name="_TOC_250020" w:id="12"/>
      <w:r>
        <w:rPr>
          <w:spacing w:val="-2"/>
          <w:w w:val="90"/>
        </w:rPr>
        <w:t>Creation</w:t>
      </w:r>
      <w:r>
        <w:rPr>
          <w:spacing w:val="-34"/>
          <w:w w:val="90"/>
        </w:rPr>
        <w:t> </w:t>
      </w:r>
      <w:r>
        <w:rPr>
          <w:spacing w:val="-2"/>
          <w:w w:val="90"/>
        </w:rPr>
        <w:t>of</w:t>
      </w:r>
      <w:r>
        <w:rPr>
          <w:spacing w:val="-34"/>
          <w:w w:val="90"/>
        </w:rPr>
        <w:t> </w:t>
      </w:r>
      <w:r>
        <w:rPr>
          <w:spacing w:val="-2"/>
          <w:w w:val="90"/>
        </w:rPr>
        <w:t>productive</w:t>
      </w:r>
      <w:r>
        <w:rPr>
          <w:spacing w:val="-34"/>
          <w:w w:val="90"/>
        </w:rPr>
        <w:t> </w:t>
      </w:r>
      <w:r>
        <w:rPr>
          <w:spacing w:val="-2"/>
          <w:w w:val="90"/>
        </w:rPr>
        <w:t>and</w:t>
      </w:r>
      <w:r>
        <w:rPr>
          <w:spacing w:val="-33"/>
          <w:w w:val="90"/>
        </w:rPr>
        <w:t> </w:t>
      </w:r>
      <w:r>
        <w:rPr>
          <w:spacing w:val="-2"/>
          <w:w w:val="90"/>
        </w:rPr>
        <w:t>decent</w:t>
      </w:r>
      <w:r>
        <w:rPr>
          <w:spacing w:val="-34"/>
          <w:w w:val="90"/>
        </w:rPr>
        <w:t> </w:t>
      </w:r>
      <w:bookmarkEnd w:id="12"/>
      <w:r>
        <w:rPr>
          <w:spacing w:val="-4"/>
          <w:w w:val="90"/>
        </w:rPr>
        <w:t>jobs</w:t>
      </w:r>
    </w:p>
    <w:p>
      <w:pPr>
        <w:pStyle w:val="BodyText"/>
        <w:spacing w:line="232" w:lineRule="auto" w:before="130"/>
        <w:ind w:left="142" w:right="423"/>
        <w:jc w:val="both"/>
      </w:pPr>
      <w:r>
        <w:rPr>
          <w:color w:val="58595B"/>
          <w:spacing w:val="-2"/>
        </w:rPr>
        <w:t>Over</w:t>
      </w:r>
      <w:r>
        <w:rPr>
          <w:color w:val="58595B"/>
          <w:spacing w:val="-11"/>
        </w:rPr>
        <w:t> </w:t>
      </w:r>
      <w:r>
        <w:rPr>
          <w:color w:val="58595B"/>
          <w:spacing w:val="-2"/>
        </w:rPr>
        <w:t>the</w:t>
      </w:r>
      <w:r>
        <w:rPr>
          <w:color w:val="58595B"/>
          <w:spacing w:val="-11"/>
        </w:rPr>
        <w:t> </w:t>
      </w:r>
      <w:r>
        <w:rPr>
          <w:color w:val="58595B"/>
          <w:spacing w:val="-2"/>
        </w:rPr>
        <w:t>next</w:t>
      </w:r>
      <w:r>
        <w:rPr>
          <w:color w:val="58595B"/>
          <w:spacing w:val="-10"/>
        </w:rPr>
        <w:t> </w:t>
      </w:r>
      <w:r>
        <w:rPr>
          <w:color w:val="58595B"/>
          <w:spacing w:val="-2"/>
        </w:rPr>
        <w:t>five</w:t>
      </w:r>
      <w:r>
        <w:rPr>
          <w:color w:val="58595B"/>
          <w:spacing w:val="-11"/>
        </w:rPr>
        <w:t> </w:t>
      </w:r>
      <w:r>
        <w:rPr>
          <w:color w:val="58595B"/>
          <w:spacing w:val="-2"/>
        </w:rPr>
        <w:t>years,</w:t>
      </w:r>
      <w:r>
        <w:rPr>
          <w:color w:val="58595B"/>
          <w:spacing w:val="-11"/>
        </w:rPr>
        <w:t> </w:t>
      </w:r>
      <w:r>
        <w:rPr>
          <w:rFonts w:ascii="Arial Black"/>
          <w:color w:val="58595B"/>
          <w:spacing w:val="-2"/>
        </w:rPr>
        <w:t>the</w:t>
      </w:r>
      <w:r>
        <w:rPr>
          <w:rFonts w:ascii="Arial Black"/>
          <w:color w:val="58595B"/>
          <w:spacing w:val="-11"/>
        </w:rPr>
        <w:t> </w:t>
      </w:r>
      <w:r>
        <w:rPr>
          <w:rFonts w:ascii="Arial Black"/>
          <w:color w:val="58595B"/>
          <w:spacing w:val="-2"/>
        </w:rPr>
        <w:t>objective</w:t>
      </w:r>
      <w:r>
        <w:rPr>
          <w:rFonts w:ascii="Arial Black"/>
          <w:color w:val="58595B"/>
          <w:spacing w:val="-11"/>
        </w:rPr>
        <w:t> </w:t>
      </w:r>
      <w:r>
        <w:rPr>
          <w:rFonts w:ascii="Arial Black"/>
          <w:color w:val="58595B"/>
          <w:spacing w:val="-2"/>
        </w:rPr>
        <w:t>is</w:t>
      </w:r>
      <w:r>
        <w:rPr>
          <w:rFonts w:ascii="Arial Black"/>
          <w:color w:val="58595B"/>
          <w:spacing w:val="-12"/>
        </w:rPr>
        <w:t> </w:t>
      </w:r>
      <w:r>
        <w:rPr>
          <w:rFonts w:ascii="Arial Black"/>
          <w:color w:val="58595B"/>
          <w:spacing w:val="-2"/>
        </w:rPr>
        <w:t>to</w:t>
      </w:r>
      <w:r>
        <w:rPr>
          <w:rFonts w:ascii="Arial Black"/>
          <w:color w:val="58595B"/>
          <w:spacing w:val="-11"/>
        </w:rPr>
        <w:t> </w:t>
      </w:r>
      <w:r>
        <w:rPr>
          <w:rFonts w:ascii="Arial Black"/>
          <w:color w:val="58595B"/>
          <w:spacing w:val="-2"/>
        </w:rPr>
        <w:t>create</w:t>
      </w:r>
      <w:r>
        <w:rPr>
          <w:rFonts w:ascii="Arial Black"/>
          <w:color w:val="58595B"/>
          <w:spacing w:val="-11"/>
        </w:rPr>
        <w:t> </w:t>
      </w:r>
      <w:r>
        <w:rPr>
          <w:rFonts w:ascii="Arial Black"/>
          <w:color w:val="58595B"/>
          <w:spacing w:val="-2"/>
        </w:rPr>
        <w:t>1.25</w:t>
      </w:r>
      <w:r>
        <w:rPr>
          <w:rFonts w:ascii="Arial Black"/>
          <w:color w:val="58595B"/>
          <w:spacing w:val="-12"/>
        </w:rPr>
        <w:t> </w:t>
      </w:r>
      <w:r>
        <w:rPr>
          <w:rFonts w:ascii="Arial Black"/>
          <w:color w:val="58595B"/>
          <w:spacing w:val="-2"/>
        </w:rPr>
        <w:t>million</w:t>
      </w:r>
      <w:r>
        <w:rPr>
          <w:rFonts w:ascii="Arial Black"/>
          <w:color w:val="58595B"/>
          <w:spacing w:val="-11"/>
        </w:rPr>
        <w:t> </w:t>
      </w:r>
      <w:r>
        <w:rPr>
          <w:rFonts w:ascii="Arial Black"/>
          <w:color w:val="58595B"/>
          <w:spacing w:val="-2"/>
        </w:rPr>
        <w:t>Jobs</w:t>
      </w:r>
      <w:r>
        <w:rPr>
          <w:rFonts w:ascii="Arial Black"/>
          <w:color w:val="58595B"/>
          <w:spacing w:val="-11"/>
        </w:rPr>
        <w:t> </w:t>
      </w:r>
      <w:r>
        <w:rPr>
          <w:rFonts w:ascii="Arial Black"/>
          <w:color w:val="58595B"/>
          <w:spacing w:val="-2"/>
        </w:rPr>
        <w:t>(250,000 annually)</w:t>
      </w:r>
      <w:r>
        <w:rPr>
          <w:color w:val="58595B"/>
          <w:spacing w:val="-2"/>
        </w:rPr>
        <w:t>.</w:t>
      </w:r>
    </w:p>
    <w:p>
      <w:pPr>
        <w:pStyle w:val="BodyText"/>
        <w:spacing w:line="237" w:lineRule="auto" w:before="140"/>
        <w:ind w:left="142" w:right="423"/>
        <w:jc w:val="both"/>
      </w:pPr>
      <w:r>
        <w:rPr>
          <w:rFonts w:ascii="Arial Black"/>
          <w:color w:val="58595B"/>
          <w:spacing w:val="-6"/>
        </w:rPr>
        <w:t>This will be achieved by enhancing entrepreneurship and improving </w:t>
      </w:r>
      <w:r>
        <w:rPr>
          <w:rFonts w:ascii="Arial Black"/>
          <w:color w:val="58595B"/>
          <w:spacing w:val="-6"/>
        </w:rPr>
        <w:t>access </w:t>
      </w:r>
      <w:r>
        <w:rPr>
          <w:rFonts w:ascii="Arial Black"/>
          <w:color w:val="58595B"/>
        </w:rPr>
        <w:t>to</w:t>
      </w:r>
      <w:r>
        <w:rPr>
          <w:rFonts w:ascii="Arial Black"/>
          <w:color w:val="58595B"/>
          <w:spacing w:val="-14"/>
        </w:rPr>
        <w:t> </w:t>
      </w:r>
      <w:r>
        <w:rPr>
          <w:rFonts w:ascii="Arial Black"/>
          <w:color w:val="58595B"/>
        </w:rPr>
        <w:t>resources</w:t>
      </w:r>
      <w:r>
        <w:rPr>
          <w:rFonts w:ascii="Arial Black"/>
          <w:color w:val="58595B"/>
          <w:spacing w:val="-6"/>
        </w:rPr>
        <w:t> </w:t>
      </w:r>
      <w:r>
        <w:rPr>
          <w:color w:val="58595B"/>
        </w:rPr>
        <w:t>(such</w:t>
      </w:r>
      <w:r>
        <w:rPr>
          <w:color w:val="58595B"/>
          <w:spacing w:val="-3"/>
        </w:rPr>
        <w:t> </w:t>
      </w:r>
      <w:r>
        <w:rPr>
          <w:color w:val="58595B"/>
        </w:rPr>
        <w:t>as</w:t>
      </w:r>
      <w:r>
        <w:rPr>
          <w:color w:val="58595B"/>
          <w:spacing w:val="-3"/>
        </w:rPr>
        <w:t> </w:t>
      </w:r>
      <w:r>
        <w:rPr>
          <w:color w:val="58595B"/>
        </w:rPr>
        <w:t>finance,</w:t>
      </w:r>
      <w:r>
        <w:rPr>
          <w:color w:val="58595B"/>
          <w:spacing w:val="-3"/>
        </w:rPr>
        <w:t> </w:t>
      </w:r>
      <w:r>
        <w:rPr>
          <w:color w:val="58595B"/>
        </w:rPr>
        <w:t>business</w:t>
      </w:r>
      <w:r>
        <w:rPr>
          <w:color w:val="58595B"/>
          <w:spacing w:val="-3"/>
        </w:rPr>
        <w:t> </w:t>
      </w:r>
      <w:r>
        <w:rPr>
          <w:color w:val="58595B"/>
        </w:rPr>
        <w:t>advisory</w:t>
      </w:r>
      <w:r>
        <w:rPr>
          <w:color w:val="58595B"/>
          <w:spacing w:val="-3"/>
        </w:rPr>
        <w:t> </w:t>
      </w:r>
      <w:r>
        <w:rPr>
          <w:color w:val="58595B"/>
        </w:rPr>
        <w:t>services,</w:t>
      </w:r>
      <w:r>
        <w:rPr>
          <w:color w:val="58595B"/>
          <w:spacing w:val="-3"/>
        </w:rPr>
        <w:t> </w:t>
      </w:r>
      <w:r>
        <w:rPr>
          <w:color w:val="58595B"/>
        </w:rPr>
        <w:t>marketing</w:t>
      </w:r>
      <w:r>
        <w:rPr>
          <w:color w:val="58595B"/>
          <w:spacing w:val="-3"/>
        </w:rPr>
        <w:t> </w:t>
      </w:r>
      <w:r>
        <w:rPr>
          <w:color w:val="58595B"/>
        </w:rPr>
        <w:t>platforms and equipment) for Micro, Small, and Medium-sized Enterprises (MSMEs) with </w:t>
      </w:r>
      <w:r>
        <w:rPr>
          <w:color w:val="58595B"/>
          <w:spacing w:val="-2"/>
        </w:rPr>
        <w:t>strong</w:t>
      </w:r>
      <w:r>
        <w:rPr>
          <w:color w:val="58595B"/>
          <w:spacing w:val="-11"/>
        </w:rPr>
        <w:t> </w:t>
      </w:r>
      <w:r>
        <w:rPr>
          <w:color w:val="58595B"/>
          <w:spacing w:val="-2"/>
        </w:rPr>
        <w:t>job</w:t>
      </w:r>
      <w:r>
        <w:rPr>
          <w:color w:val="58595B"/>
          <w:spacing w:val="-11"/>
        </w:rPr>
        <w:t> </w:t>
      </w:r>
      <w:r>
        <w:rPr>
          <w:color w:val="58595B"/>
          <w:spacing w:val="-2"/>
        </w:rPr>
        <w:t>creation</w:t>
      </w:r>
      <w:r>
        <w:rPr>
          <w:color w:val="58595B"/>
          <w:spacing w:val="-10"/>
        </w:rPr>
        <w:t> </w:t>
      </w:r>
      <w:r>
        <w:rPr>
          <w:color w:val="58595B"/>
          <w:spacing w:val="-2"/>
        </w:rPr>
        <w:t>potential.</w:t>
      </w:r>
      <w:r>
        <w:rPr>
          <w:color w:val="58595B"/>
          <w:spacing w:val="-11"/>
        </w:rPr>
        <w:t> </w:t>
      </w:r>
      <w:r>
        <w:rPr>
          <w:rFonts w:ascii="Arial Black"/>
          <w:color w:val="58595B"/>
          <w:spacing w:val="-2"/>
        </w:rPr>
        <w:t>Anchor</w:t>
      </w:r>
      <w:r>
        <w:rPr>
          <w:rFonts w:ascii="Arial Black"/>
          <w:color w:val="58595B"/>
          <w:spacing w:val="-11"/>
        </w:rPr>
        <w:t> </w:t>
      </w:r>
      <w:r>
        <w:rPr>
          <w:rFonts w:ascii="Arial Black"/>
          <w:color w:val="58595B"/>
          <w:spacing w:val="-2"/>
        </w:rPr>
        <w:t>investments</w:t>
      </w:r>
      <w:r>
        <w:rPr>
          <w:rFonts w:ascii="Arial Black"/>
          <w:color w:val="58595B"/>
          <w:spacing w:val="-12"/>
        </w:rPr>
        <w:t> </w:t>
      </w:r>
      <w:r>
        <w:rPr>
          <w:rFonts w:ascii="Arial Black"/>
          <w:color w:val="58595B"/>
          <w:spacing w:val="-2"/>
        </w:rPr>
        <w:t>in</w:t>
      </w:r>
      <w:r>
        <w:rPr>
          <w:rFonts w:ascii="Arial Black"/>
          <w:color w:val="58595B"/>
          <w:spacing w:val="-11"/>
        </w:rPr>
        <w:t> </w:t>
      </w:r>
      <w:r>
        <w:rPr>
          <w:rFonts w:ascii="Arial Black"/>
          <w:color w:val="58595B"/>
          <w:spacing w:val="-2"/>
        </w:rPr>
        <w:t>various</w:t>
      </w:r>
      <w:r>
        <w:rPr>
          <w:rFonts w:ascii="Arial Black"/>
          <w:color w:val="58595B"/>
          <w:spacing w:val="-11"/>
        </w:rPr>
        <w:t> </w:t>
      </w:r>
      <w:r>
        <w:rPr>
          <w:rFonts w:ascii="Arial Black"/>
          <w:color w:val="58595B"/>
          <w:spacing w:val="-2"/>
        </w:rPr>
        <w:t>sectors</w:t>
      </w:r>
      <w:r>
        <w:rPr>
          <w:rFonts w:ascii="Arial Black"/>
          <w:color w:val="58595B"/>
          <w:spacing w:val="-12"/>
        </w:rPr>
        <w:t> </w:t>
      </w:r>
      <w:r>
        <w:rPr>
          <w:rFonts w:ascii="Arial Black"/>
          <w:color w:val="58595B"/>
          <w:spacing w:val="-2"/>
        </w:rPr>
        <w:t>will</w:t>
      </w:r>
      <w:r>
        <w:rPr>
          <w:rFonts w:ascii="Arial Black"/>
          <w:color w:val="58595B"/>
          <w:spacing w:val="-11"/>
        </w:rPr>
        <w:t> </w:t>
      </w:r>
      <w:r>
        <w:rPr>
          <w:rFonts w:ascii="Arial Black"/>
          <w:color w:val="58595B"/>
          <w:spacing w:val="-2"/>
        </w:rPr>
        <w:t>play </w:t>
      </w:r>
      <w:r>
        <w:rPr>
          <w:rFonts w:ascii="Arial Black"/>
          <w:color w:val="58595B"/>
        </w:rPr>
        <w:t>a</w:t>
      </w:r>
      <w:r>
        <w:rPr>
          <w:rFonts w:ascii="Arial Black"/>
          <w:color w:val="58595B"/>
          <w:spacing w:val="-14"/>
        </w:rPr>
        <w:t> </w:t>
      </w:r>
      <w:r>
        <w:rPr>
          <w:rFonts w:ascii="Arial Black"/>
          <w:color w:val="58595B"/>
        </w:rPr>
        <w:t>crucial</w:t>
      </w:r>
      <w:r>
        <w:rPr>
          <w:rFonts w:ascii="Arial Black"/>
          <w:color w:val="58595B"/>
          <w:spacing w:val="-13"/>
        </w:rPr>
        <w:t> </w:t>
      </w:r>
      <w:r>
        <w:rPr>
          <w:rFonts w:ascii="Arial Black"/>
          <w:color w:val="58595B"/>
        </w:rPr>
        <w:t>role</w:t>
      </w:r>
      <w:r>
        <w:rPr>
          <w:rFonts w:ascii="Arial Black"/>
          <w:color w:val="58595B"/>
          <w:spacing w:val="-14"/>
        </w:rPr>
        <w:t> </w:t>
      </w:r>
      <w:r>
        <w:rPr>
          <w:rFonts w:ascii="Arial Black"/>
          <w:color w:val="58595B"/>
        </w:rPr>
        <w:t>in</w:t>
      </w:r>
      <w:r>
        <w:rPr>
          <w:rFonts w:ascii="Arial Black"/>
          <w:color w:val="58595B"/>
          <w:spacing w:val="-13"/>
        </w:rPr>
        <w:t> </w:t>
      </w:r>
      <w:r>
        <w:rPr>
          <w:rFonts w:ascii="Arial Black"/>
          <w:color w:val="58595B"/>
        </w:rPr>
        <w:t>creating</w:t>
      </w:r>
      <w:r>
        <w:rPr>
          <w:rFonts w:ascii="Arial Black"/>
          <w:color w:val="58595B"/>
          <w:spacing w:val="-13"/>
        </w:rPr>
        <w:t> </w:t>
      </w:r>
      <w:r>
        <w:rPr>
          <w:rFonts w:ascii="Arial Black"/>
          <w:color w:val="58595B"/>
        </w:rPr>
        <w:t>backward</w:t>
      </w:r>
      <w:r>
        <w:rPr>
          <w:rFonts w:ascii="Arial Black"/>
          <w:color w:val="58595B"/>
          <w:spacing w:val="-14"/>
        </w:rPr>
        <w:t> </w:t>
      </w:r>
      <w:r>
        <w:rPr>
          <w:rFonts w:ascii="Arial Black"/>
          <w:color w:val="58595B"/>
        </w:rPr>
        <w:t>and</w:t>
      </w:r>
      <w:r>
        <w:rPr>
          <w:rFonts w:ascii="Arial Black"/>
          <w:color w:val="58595B"/>
          <w:spacing w:val="-13"/>
        </w:rPr>
        <w:t> </w:t>
      </w:r>
      <w:r>
        <w:rPr>
          <w:rFonts w:ascii="Arial Black"/>
          <w:color w:val="58595B"/>
        </w:rPr>
        <w:t>forward</w:t>
      </w:r>
      <w:r>
        <w:rPr>
          <w:rFonts w:ascii="Arial Black"/>
          <w:color w:val="58595B"/>
          <w:spacing w:val="-13"/>
        </w:rPr>
        <w:t> </w:t>
      </w:r>
      <w:r>
        <w:rPr>
          <w:rFonts w:ascii="Arial Black"/>
          <w:color w:val="58595B"/>
        </w:rPr>
        <w:t>linkages</w:t>
      </w:r>
      <w:r>
        <w:rPr>
          <w:rFonts w:ascii="Arial Black"/>
          <w:color w:val="58595B"/>
          <w:spacing w:val="-14"/>
        </w:rPr>
        <w:t> </w:t>
      </w:r>
      <w:r>
        <w:rPr>
          <w:rFonts w:ascii="Arial Black"/>
          <w:color w:val="58595B"/>
        </w:rPr>
        <w:t>to</w:t>
      </w:r>
      <w:r>
        <w:rPr>
          <w:rFonts w:ascii="Arial Black"/>
          <w:color w:val="58595B"/>
          <w:spacing w:val="-13"/>
        </w:rPr>
        <w:t> </w:t>
      </w:r>
      <w:r>
        <w:rPr>
          <w:rFonts w:ascii="Arial Black"/>
          <w:color w:val="58595B"/>
        </w:rPr>
        <w:t>markets</w:t>
      </w:r>
      <w:r>
        <w:rPr>
          <w:rFonts w:ascii="Arial Black"/>
          <w:color w:val="58595B"/>
          <w:spacing w:val="-13"/>
        </w:rPr>
        <w:t> </w:t>
      </w:r>
      <w:r>
        <w:rPr>
          <w:rFonts w:ascii="Arial Black"/>
          <w:color w:val="58595B"/>
        </w:rPr>
        <w:t>that </w:t>
      </w:r>
      <w:r>
        <w:rPr>
          <w:rFonts w:ascii="Arial Black"/>
          <w:color w:val="58595B"/>
          <w:spacing w:val="-4"/>
        </w:rPr>
        <w:t>support</w:t>
      </w:r>
      <w:r>
        <w:rPr>
          <w:rFonts w:ascii="Arial Black"/>
          <w:color w:val="58595B"/>
          <w:spacing w:val="-10"/>
        </w:rPr>
        <w:t> </w:t>
      </w:r>
      <w:r>
        <w:rPr>
          <w:rFonts w:ascii="Arial Black"/>
          <w:color w:val="58595B"/>
          <w:spacing w:val="-4"/>
        </w:rPr>
        <w:t>growth</w:t>
      </w:r>
      <w:r>
        <w:rPr>
          <w:rFonts w:ascii="Arial Black"/>
          <w:color w:val="58595B"/>
          <w:spacing w:val="-9"/>
        </w:rPr>
        <w:t> </w:t>
      </w:r>
      <w:r>
        <w:rPr>
          <w:rFonts w:ascii="Arial Black"/>
          <w:color w:val="58595B"/>
          <w:spacing w:val="-4"/>
        </w:rPr>
        <w:t>of</w:t>
      </w:r>
      <w:r>
        <w:rPr>
          <w:rFonts w:ascii="Arial Black"/>
          <w:color w:val="58595B"/>
          <w:spacing w:val="-10"/>
        </w:rPr>
        <w:t> </w:t>
      </w:r>
      <w:r>
        <w:rPr>
          <w:rFonts w:ascii="Arial Black"/>
          <w:color w:val="58595B"/>
          <w:spacing w:val="-4"/>
        </w:rPr>
        <w:t>MSMEs</w:t>
      </w:r>
      <w:r>
        <w:rPr>
          <w:rFonts w:ascii="Arial Black"/>
          <w:color w:val="58595B"/>
          <w:spacing w:val="-9"/>
        </w:rPr>
        <w:t> </w:t>
      </w:r>
      <w:r>
        <w:rPr>
          <w:rFonts w:ascii="Arial Black"/>
          <w:color w:val="58595B"/>
          <w:spacing w:val="-4"/>
        </w:rPr>
        <w:t>and</w:t>
      </w:r>
      <w:r>
        <w:rPr>
          <w:rFonts w:ascii="Arial Black"/>
          <w:color w:val="58595B"/>
          <w:spacing w:val="-9"/>
        </w:rPr>
        <w:t> </w:t>
      </w:r>
      <w:r>
        <w:rPr>
          <w:rFonts w:ascii="Arial Black"/>
          <w:color w:val="58595B"/>
          <w:spacing w:val="-4"/>
        </w:rPr>
        <w:t>generate</w:t>
      </w:r>
      <w:r>
        <w:rPr>
          <w:rFonts w:ascii="Arial Black"/>
          <w:color w:val="58595B"/>
          <w:spacing w:val="-10"/>
        </w:rPr>
        <w:t> </w:t>
      </w:r>
      <w:r>
        <w:rPr>
          <w:rFonts w:ascii="Arial Black"/>
          <w:color w:val="58595B"/>
          <w:spacing w:val="-4"/>
        </w:rPr>
        <w:t>employment</w:t>
      </w:r>
      <w:r>
        <w:rPr>
          <w:color w:val="58595B"/>
          <w:spacing w:val="-4"/>
        </w:rPr>
        <w:t>.</w:t>
      </w:r>
      <w:r>
        <w:rPr>
          <w:color w:val="58595B"/>
          <w:spacing w:val="-8"/>
        </w:rPr>
        <w:t> </w:t>
      </w:r>
      <w:r>
        <w:rPr>
          <w:color w:val="58595B"/>
          <w:spacing w:val="-4"/>
        </w:rPr>
        <w:t>Key</w:t>
      </w:r>
      <w:r>
        <w:rPr>
          <w:color w:val="58595B"/>
          <w:spacing w:val="-9"/>
        </w:rPr>
        <w:t> </w:t>
      </w:r>
      <w:r>
        <w:rPr>
          <w:color w:val="58595B"/>
          <w:spacing w:val="-4"/>
        </w:rPr>
        <w:t>sectors</w:t>
      </w:r>
      <w:r>
        <w:rPr>
          <w:color w:val="58595B"/>
          <w:spacing w:val="-8"/>
        </w:rPr>
        <w:t> </w:t>
      </w:r>
      <w:r>
        <w:rPr>
          <w:color w:val="58595B"/>
          <w:spacing w:val="-4"/>
        </w:rPr>
        <w:t>of</w:t>
      </w:r>
      <w:r>
        <w:rPr>
          <w:color w:val="58595B"/>
          <w:spacing w:val="-9"/>
        </w:rPr>
        <w:t> </w:t>
      </w:r>
      <w:r>
        <w:rPr>
          <w:color w:val="58595B"/>
          <w:spacing w:val="-4"/>
        </w:rPr>
        <w:t>focus will </w:t>
      </w:r>
      <w:r>
        <w:rPr>
          <w:color w:val="58595B"/>
        </w:rPr>
        <w:t>include</w:t>
      </w:r>
      <w:r>
        <w:rPr>
          <w:color w:val="58595B"/>
          <w:spacing w:val="40"/>
        </w:rPr>
        <w:t> </w:t>
      </w:r>
      <w:r>
        <w:rPr>
          <w:color w:val="58595B"/>
        </w:rPr>
        <w:t>manufacturing</w:t>
      </w:r>
      <w:r>
        <w:rPr>
          <w:color w:val="58595B"/>
          <w:spacing w:val="40"/>
        </w:rPr>
        <w:t> </w:t>
      </w:r>
      <w:r>
        <w:rPr>
          <w:color w:val="58595B"/>
        </w:rPr>
        <w:t>(including</w:t>
      </w:r>
      <w:r>
        <w:rPr>
          <w:color w:val="58595B"/>
          <w:spacing w:val="40"/>
        </w:rPr>
        <w:t> </w:t>
      </w:r>
      <w:r>
        <w:rPr>
          <w:color w:val="58595B"/>
        </w:rPr>
        <w:t>agro-processing),</w:t>
      </w:r>
      <w:r>
        <w:rPr>
          <w:color w:val="58595B"/>
          <w:spacing w:val="40"/>
        </w:rPr>
        <w:t> </w:t>
      </w:r>
      <w:r>
        <w:rPr>
          <w:color w:val="58595B"/>
        </w:rPr>
        <w:t>service</w:t>
      </w:r>
      <w:r>
        <w:rPr>
          <w:color w:val="58595B"/>
          <w:spacing w:val="40"/>
        </w:rPr>
        <w:t> </w:t>
      </w:r>
      <w:r>
        <w:rPr>
          <w:color w:val="58595B"/>
        </w:rPr>
        <w:t>sector</w:t>
      </w:r>
      <w:r>
        <w:rPr>
          <w:color w:val="58595B"/>
          <w:spacing w:val="40"/>
        </w:rPr>
        <w:t> </w:t>
      </w:r>
      <w:r>
        <w:rPr>
          <w:color w:val="58595B"/>
        </w:rPr>
        <w:t>jobs</w:t>
      </w:r>
      <w:r>
        <w:rPr>
          <w:color w:val="58595B"/>
          <w:spacing w:val="40"/>
        </w:rPr>
        <w:t> </w:t>
      </w:r>
      <w:r>
        <w:rPr>
          <w:color w:val="58595B"/>
        </w:rPr>
        <w:t>such as global business services (GBS), tech start-ups and the creative industry. Special focus will be placed on employment initiatives for youth and women, leveraging community-based approaches in infrastructure, environmental protection and agricultural extension programs.</w:t>
      </w:r>
    </w:p>
    <w:p>
      <w:pPr>
        <w:pStyle w:val="BodyText"/>
        <w:spacing w:before="142"/>
        <w:ind w:left="142" w:right="423"/>
        <w:jc w:val="both"/>
      </w:pPr>
      <w:r>
        <w:rPr>
          <w:color w:val="58595B"/>
        </w:rPr>
        <w:t>To optimize job creation, major public and private investments projects like Bugesera International Airport, the Aviation Skills Academy, Industrial </w:t>
      </w:r>
      <w:r>
        <w:rPr>
          <w:color w:val="58595B"/>
        </w:rPr>
        <w:t>Parks,</w:t>
      </w:r>
      <w:r>
        <w:rPr>
          <w:color w:val="58595B"/>
          <w:spacing w:val="80"/>
        </w:rPr>
        <w:t> </w:t>
      </w:r>
      <w:r>
        <w:rPr>
          <w:color w:val="58595B"/>
        </w:rPr>
        <w:t>the</w:t>
      </w:r>
      <w:r>
        <w:rPr>
          <w:color w:val="58595B"/>
          <w:spacing w:val="34"/>
        </w:rPr>
        <w:t> </w:t>
      </w:r>
      <w:r>
        <w:rPr>
          <w:color w:val="58595B"/>
        </w:rPr>
        <w:t>Gabiro</w:t>
      </w:r>
      <w:r>
        <w:rPr>
          <w:color w:val="58595B"/>
          <w:spacing w:val="34"/>
        </w:rPr>
        <w:t> </w:t>
      </w:r>
      <w:r>
        <w:rPr>
          <w:color w:val="58595B"/>
        </w:rPr>
        <w:t>Agri-hub,</w:t>
      </w:r>
      <w:r>
        <w:rPr>
          <w:color w:val="58595B"/>
          <w:spacing w:val="34"/>
        </w:rPr>
        <w:t> </w:t>
      </w:r>
      <w:r>
        <w:rPr>
          <w:color w:val="58595B"/>
        </w:rPr>
        <w:t>the</w:t>
      </w:r>
      <w:r>
        <w:rPr>
          <w:color w:val="58595B"/>
          <w:spacing w:val="34"/>
        </w:rPr>
        <w:t> </w:t>
      </w:r>
      <w:r>
        <w:rPr>
          <w:color w:val="58595B"/>
        </w:rPr>
        <w:t>Nyagatare</w:t>
      </w:r>
      <w:r>
        <w:rPr>
          <w:color w:val="58595B"/>
          <w:spacing w:val="34"/>
        </w:rPr>
        <w:t> </w:t>
      </w:r>
      <w:r>
        <w:rPr>
          <w:color w:val="58595B"/>
        </w:rPr>
        <w:t>Milk</w:t>
      </w:r>
      <w:r>
        <w:rPr>
          <w:color w:val="58595B"/>
          <w:spacing w:val="34"/>
        </w:rPr>
        <w:t> </w:t>
      </w:r>
      <w:r>
        <w:rPr>
          <w:color w:val="58595B"/>
        </w:rPr>
        <w:t>Powder</w:t>
      </w:r>
      <w:r>
        <w:rPr>
          <w:color w:val="58595B"/>
          <w:spacing w:val="34"/>
        </w:rPr>
        <w:t> </w:t>
      </w:r>
      <w:r>
        <w:rPr>
          <w:color w:val="58595B"/>
        </w:rPr>
        <w:t>Plant</w:t>
      </w:r>
      <w:r>
        <w:rPr>
          <w:color w:val="58595B"/>
          <w:spacing w:val="34"/>
        </w:rPr>
        <w:t> </w:t>
      </w:r>
      <w:r>
        <w:rPr>
          <w:color w:val="58595B"/>
        </w:rPr>
        <w:t>and</w:t>
      </w:r>
      <w:r>
        <w:rPr>
          <w:color w:val="58595B"/>
          <w:spacing w:val="34"/>
        </w:rPr>
        <w:t> </w:t>
      </w:r>
      <w:r>
        <w:rPr>
          <w:color w:val="58595B"/>
        </w:rPr>
        <w:t>sport</w:t>
      </w:r>
      <w:r>
        <w:rPr>
          <w:color w:val="58595B"/>
          <w:spacing w:val="34"/>
        </w:rPr>
        <w:t> </w:t>
      </w:r>
      <w:r>
        <w:rPr>
          <w:color w:val="58595B"/>
        </w:rPr>
        <w:t>complexes will serve as platforms for employment and skills development. </w:t>
      </w:r>
      <w:r>
        <w:rPr>
          <w:rFonts w:ascii="Arial Black"/>
          <w:color w:val="58595B"/>
        </w:rPr>
        <w:t>Synergies between workplace learning, employability skills for youth, and labor </w:t>
      </w:r>
      <w:r>
        <w:rPr>
          <w:rFonts w:ascii="Arial Black"/>
          <w:color w:val="58595B"/>
          <w:w w:val="90"/>
        </w:rPr>
        <w:t>market systems will be strengthened through initiatives such as internships, </w:t>
      </w:r>
      <w:r>
        <w:rPr>
          <w:rFonts w:ascii="Arial Black"/>
          <w:color w:val="58595B"/>
        </w:rPr>
        <w:t>apprenticeships</w:t>
      </w:r>
      <w:r>
        <w:rPr>
          <w:rFonts w:ascii="Arial Black"/>
          <w:color w:val="58595B"/>
          <w:spacing w:val="-1"/>
        </w:rPr>
        <w:t> </w:t>
      </w:r>
      <w:r>
        <w:rPr>
          <w:rFonts w:ascii="Arial Black"/>
          <w:color w:val="58595B"/>
        </w:rPr>
        <w:t>and</w:t>
      </w:r>
      <w:r>
        <w:rPr>
          <w:rFonts w:ascii="Arial Black"/>
          <w:color w:val="58595B"/>
          <w:spacing w:val="-1"/>
        </w:rPr>
        <w:t> </w:t>
      </w:r>
      <w:r>
        <w:rPr>
          <w:rFonts w:ascii="Arial Black"/>
          <w:color w:val="58595B"/>
        </w:rPr>
        <w:t>re-skilling</w:t>
      </w:r>
      <w:r>
        <w:rPr>
          <w:rFonts w:ascii="Arial Black"/>
          <w:color w:val="58595B"/>
          <w:spacing w:val="-1"/>
        </w:rPr>
        <w:t> </w:t>
      </w:r>
      <w:r>
        <w:rPr>
          <w:rFonts w:ascii="Arial Black"/>
          <w:color w:val="58595B"/>
        </w:rPr>
        <w:t>programs</w:t>
      </w:r>
      <w:r>
        <w:rPr>
          <w:color w:val="58595B"/>
        </w:rPr>
        <w:t>.</w:t>
      </w:r>
    </w:p>
    <w:p>
      <w:pPr>
        <w:pStyle w:val="BodyText"/>
        <w:spacing w:line="235" w:lineRule="auto" w:before="143"/>
        <w:ind w:left="142" w:right="423"/>
        <w:jc w:val="both"/>
      </w:pPr>
      <w:r>
        <w:rPr>
          <w:color w:val="58595B"/>
        </w:rPr>
        <w:t>In parallel, </w:t>
      </w:r>
      <w:r>
        <w:rPr>
          <w:rFonts w:ascii="Arial Black"/>
          <w:color w:val="58595B"/>
        </w:rPr>
        <w:t>a talent pool will be developed for critical sectors </w:t>
      </w:r>
      <w:r>
        <w:rPr>
          <w:color w:val="58595B"/>
        </w:rPr>
        <w:t>such </w:t>
      </w:r>
      <w:r>
        <w:rPr>
          <w:color w:val="58595B"/>
        </w:rPr>
        <w:t>as Global Business Services (GBS) companies, financial services center, health, engineering, and more. Specialized skills including technology, communication and electrical motor maintenance will further drive the growth of job-rich, productive service sectors.</w:t>
      </w:r>
    </w:p>
    <w:p>
      <w:pPr>
        <w:pStyle w:val="BodyText"/>
        <w:spacing w:after="0" w:line="235" w:lineRule="auto"/>
        <w:jc w:val="both"/>
        <w:sectPr>
          <w:pgSz w:w="8230" w:h="11630"/>
          <w:pgMar w:header="0" w:footer="591" w:top="1060" w:bottom="780" w:left="708" w:right="708"/>
        </w:sectPr>
      </w:pPr>
    </w:p>
    <w:p>
      <w:pPr>
        <w:pStyle w:val="BodyText"/>
        <w:spacing w:line="237" w:lineRule="auto" w:before="65"/>
        <w:ind w:left="425" w:right="139"/>
        <w:jc w:val="both"/>
      </w:pPr>
      <w:r>
        <w:rPr>
          <w:color w:val="58595B"/>
        </w:rPr>
        <w:t>To</w:t>
      </w:r>
      <w:r>
        <w:rPr>
          <w:color w:val="58595B"/>
          <w:spacing w:val="-13"/>
        </w:rPr>
        <w:t> </w:t>
      </w:r>
      <w:r>
        <w:rPr>
          <w:color w:val="58595B"/>
        </w:rPr>
        <w:t>ensure</w:t>
      </w:r>
      <w:r>
        <w:rPr>
          <w:color w:val="58595B"/>
          <w:spacing w:val="-8"/>
        </w:rPr>
        <w:t> </w:t>
      </w:r>
      <w:r>
        <w:rPr>
          <w:color w:val="58595B"/>
        </w:rPr>
        <w:t>sustainable</w:t>
      </w:r>
      <w:r>
        <w:rPr>
          <w:color w:val="58595B"/>
          <w:spacing w:val="-4"/>
        </w:rPr>
        <w:t> </w:t>
      </w:r>
      <w:r>
        <w:rPr>
          <w:color w:val="58595B"/>
        </w:rPr>
        <w:t>job</w:t>
      </w:r>
      <w:r>
        <w:rPr>
          <w:color w:val="58595B"/>
          <w:spacing w:val="-4"/>
        </w:rPr>
        <w:t> </w:t>
      </w:r>
      <w:r>
        <w:rPr>
          <w:color w:val="58595B"/>
        </w:rPr>
        <w:t>creation,</w:t>
      </w:r>
      <w:r>
        <w:rPr>
          <w:color w:val="58595B"/>
          <w:spacing w:val="-4"/>
        </w:rPr>
        <w:t> </w:t>
      </w:r>
      <w:r>
        <w:rPr>
          <w:rFonts w:ascii="Arial Black"/>
          <w:color w:val="58595B"/>
        </w:rPr>
        <w:t>deliberate</w:t>
      </w:r>
      <w:r>
        <w:rPr>
          <w:rFonts w:ascii="Arial Black"/>
          <w:color w:val="58595B"/>
          <w:spacing w:val="-14"/>
        </w:rPr>
        <w:t> </w:t>
      </w:r>
      <w:r>
        <w:rPr>
          <w:rFonts w:ascii="Arial Black"/>
          <w:color w:val="58595B"/>
        </w:rPr>
        <w:t>strategies</w:t>
      </w:r>
      <w:r>
        <w:rPr>
          <w:rFonts w:ascii="Arial Black"/>
          <w:color w:val="58595B"/>
          <w:spacing w:val="-13"/>
        </w:rPr>
        <w:t> </w:t>
      </w:r>
      <w:r>
        <w:rPr>
          <w:rFonts w:ascii="Arial Black"/>
          <w:color w:val="58595B"/>
        </w:rPr>
        <w:t>will</w:t>
      </w:r>
      <w:r>
        <w:rPr>
          <w:rFonts w:ascii="Arial Black"/>
          <w:color w:val="58595B"/>
          <w:spacing w:val="-14"/>
        </w:rPr>
        <w:t> </w:t>
      </w:r>
      <w:r>
        <w:rPr>
          <w:rFonts w:ascii="Arial Black"/>
          <w:color w:val="58595B"/>
        </w:rPr>
        <w:t>be</w:t>
      </w:r>
      <w:r>
        <w:rPr>
          <w:rFonts w:ascii="Arial Black"/>
          <w:color w:val="58595B"/>
          <w:spacing w:val="-13"/>
        </w:rPr>
        <w:t> </w:t>
      </w:r>
      <w:r>
        <w:rPr>
          <w:rFonts w:ascii="Arial Black"/>
          <w:color w:val="58595B"/>
        </w:rPr>
        <w:t>undertaken to</w:t>
      </w:r>
      <w:r>
        <w:rPr>
          <w:rFonts w:ascii="Arial Black"/>
          <w:color w:val="58595B"/>
          <w:spacing w:val="-6"/>
        </w:rPr>
        <w:t> </w:t>
      </w:r>
      <w:r>
        <w:rPr>
          <w:rFonts w:ascii="Arial Black"/>
          <w:color w:val="58595B"/>
        </w:rPr>
        <w:t>mainstream</w:t>
      </w:r>
      <w:r>
        <w:rPr>
          <w:rFonts w:ascii="Arial Black"/>
          <w:color w:val="58595B"/>
          <w:spacing w:val="-6"/>
        </w:rPr>
        <w:t> </w:t>
      </w:r>
      <w:r>
        <w:rPr>
          <w:rFonts w:ascii="Arial Black"/>
          <w:color w:val="58595B"/>
        </w:rPr>
        <w:t>employment</w:t>
      </w:r>
      <w:r>
        <w:rPr>
          <w:rFonts w:ascii="Arial Black"/>
          <w:color w:val="58595B"/>
          <w:spacing w:val="-6"/>
        </w:rPr>
        <w:t> </w:t>
      </w:r>
      <w:r>
        <w:rPr>
          <w:rFonts w:ascii="Arial Black"/>
          <w:color w:val="58595B"/>
        </w:rPr>
        <w:t>creation</w:t>
      </w:r>
      <w:r>
        <w:rPr>
          <w:rFonts w:ascii="Arial Black"/>
          <w:color w:val="58595B"/>
          <w:spacing w:val="-6"/>
        </w:rPr>
        <w:t> </w:t>
      </w:r>
      <w:r>
        <w:rPr>
          <w:rFonts w:ascii="Arial Black"/>
          <w:color w:val="58595B"/>
        </w:rPr>
        <w:t>into</w:t>
      </w:r>
      <w:r>
        <w:rPr>
          <w:rFonts w:ascii="Arial Black"/>
          <w:color w:val="58595B"/>
          <w:spacing w:val="-6"/>
        </w:rPr>
        <w:t> </w:t>
      </w:r>
      <w:r>
        <w:rPr>
          <w:rFonts w:ascii="Arial Black"/>
          <w:color w:val="58595B"/>
        </w:rPr>
        <w:t>both</w:t>
      </w:r>
      <w:r>
        <w:rPr>
          <w:rFonts w:ascii="Arial Black"/>
          <w:color w:val="58595B"/>
          <w:spacing w:val="-6"/>
        </w:rPr>
        <w:t> </w:t>
      </w:r>
      <w:r>
        <w:rPr>
          <w:rFonts w:ascii="Arial Black"/>
          <w:color w:val="58595B"/>
        </w:rPr>
        <w:t>public</w:t>
      </w:r>
      <w:r>
        <w:rPr>
          <w:rFonts w:ascii="Arial Black"/>
          <w:color w:val="58595B"/>
          <w:spacing w:val="-6"/>
        </w:rPr>
        <w:t> </w:t>
      </w:r>
      <w:r>
        <w:rPr>
          <w:rFonts w:ascii="Arial Black"/>
          <w:color w:val="58595B"/>
        </w:rPr>
        <w:t>and</w:t>
      </w:r>
      <w:r>
        <w:rPr>
          <w:rFonts w:ascii="Arial Black"/>
          <w:color w:val="58595B"/>
          <w:spacing w:val="-6"/>
        </w:rPr>
        <w:t> </w:t>
      </w:r>
      <w:r>
        <w:rPr>
          <w:rFonts w:ascii="Arial Black"/>
          <w:color w:val="58595B"/>
        </w:rPr>
        <w:t>private</w:t>
      </w:r>
      <w:r>
        <w:rPr>
          <w:rFonts w:ascii="Arial Black"/>
          <w:color w:val="58595B"/>
          <w:spacing w:val="-6"/>
        </w:rPr>
        <w:t> </w:t>
      </w:r>
      <w:r>
        <w:rPr>
          <w:rFonts w:ascii="Arial Black"/>
          <w:color w:val="58595B"/>
        </w:rPr>
        <w:t>sector investments, with a focus on high-impact,</w:t>
      </w:r>
      <w:r>
        <w:rPr>
          <w:rFonts w:ascii="Arial Black"/>
          <w:color w:val="58595B"/>
          <w:spacing w:val="40"/>
        </w:rPr>
        <w:t> </w:t>
      </w:r>
      <w:r>
        <w:rPr>
          <w:rFonts w:ascii="Arial Black"/>
          <w:color w:val="58595B"/>
        </w:rPr>
        <w:t>labor-intensive projects</w:t>
      </w:r>
      <w:r>
        <w:rPr>
          <w:color w:val="58595B"/>
        </w:rPr>
        <w:t>. Through</w:t>
      </w:r>
      <w:r>
        <w:rPr>
          <w:color w:val="58595B"/>
          <w:spacing w:val="38"/>
        </w:rPr>
        <w:t> </w:t>
      </w:r>
      <w:r>
        <w:rPr>
          <w:color w:val="58595B"/>
        </w:rPr>
        <w:t>this</w:t>
      </w:r>
      <w:r>
        <w:rPr>
          <w:color w:val="58595B"/>
          <w:spacing w:val="38"/>
        </w:rPr>
        <w:t> </w:t>
      </w:r>
      <w:r>
        <w:rPr>
          <w:color w:val="58595B"/>
        </w:rPr>
        <w:t>approach,</w:t>
      </w:r>
      <w:r>
        <w:rPr>
          <w:color w:val="58595B"/>
          <w:spacing w:val="38"/>
        </w:rPr>
        <w:t> </w:t>
      </w:r>
      <w:r>
        <w:rPr>
          <w:color w:val="58595B"/>
        </w:rPr>
        <w:t>employment</w:t>
      </w:r>
      <w:r>
        <w:rPr>
          <w:color w:val="58595B"/>
          <w:spacing w:val="38"/>
        </w:rPr>
        <w:t> </w:t>
      </w:r>
      <w:r>
        <w:rPr>
          <w:color w:val="58595B"/>
        </w:rPr>
        <w:t>will</w:t>
      </w:r>
      <w:r>
        <w:rPr>
          <w:color w:val="58595B"/>
          <w:spacing w:val="38"/>
        </w:rPr>
        <w:t> </w:t>
      </w:r>
      <w:r>
        <w:rPr>
          <w:color w:val="58595B"/>
        </w:rPr>
        <w:t>be</w:t>
      </w:r>
      <w:r>
        <w:rPr>
          <w:color w:val="58595B"/>
          <w:spacing w:val="38"/>
        </w:rPr>
        <w:t> </w:t>
      </w:r>
      <w:r>
        <w:rPr>
          <w:color w:val="58595B"/>
        </w:rPr>
        <w:t>integrated</w:t>
      </w:r>
      <w:r>
        <w:rPr>
          <w:color w:val="58595B"/>
          <w:spacing w:val="38"/>
        </w:rPr>
        <w:t> </w:t>
      </w:r>
      <w:r>
        <w:rPr>
          <w:color w:val="58595B"/>
        </w:rPr>
        <w:t>and</w:t>
      </w:r>
      <w:r>
        <w:rPr>
          <w:color w:val="58595B"/>
          <w:spacing w:val="38"/>
        </w:rPr>
        <w:t> </w:t>
      </w:r>
      <w:r>
        <w:rPr>
          <w:color w:val="58595B"/>
        </w:rPr>
        <w:t>monitored</w:t>
      </w:r>
      <w:r>
        <w:rPr>
          <w:color w:val="58595B"/>
          <w:spacing w:val="38"/>
        </w:rPr>
        <w:t> </w:t>
      </w:r>
      <w:r>
        <w:rPr>
          <w:color w:val="58595B"/>
        </w:rPr>
        <w:t>from the conceptualization of projects to their execution. Labor market information systems will be improved to match job opportunities with job seekers better, ensuring efficient workforce planning and employment growth.</w:t>
      </w:r>
    </w:p>
    <w:p>
      <w:pPr>
        <w:pStyle w:val="BodyText"/>
        <w:spacing w:after="0" w:line="237" w:lineRule="auto"/>
        <w:jc w:val="both"/>
        <w:sectPr>
          <w:pgSz w:w="8230" w:h="11630"/>
          <w:pgMar w:header="0" w:footer="591" w:top="1060" w:bottom="780" w:left="708" w:right="708"/>
        </w:sectPr>
      </w:pPr>
    </w:p>
    <w:p>
      <w:pPr>
        <w:pStyle w:val="BodyText"/>
        <w:rPr>
          <w:sz w:val="9"/>
        </w:rPr>
      </w:pPr>
      <w:r>
        <w:rPr>
          <w:sz w:val="9"/>
        </w:rPr>
        <mc:AlternateContent>
          <mc:Choice Requires="wps">
            <w:drawing>
              <wp:anchor distT="0" distB="0" distL="0" distR="0" allowOverlap="1" layoutInCell="1" locked="0" behindDoc="1" simplePos="0" relativeHeight="482824192">
                <wp:simplePos x="0" y="0"/>
                <wp:positionH relativeFrom="page">
                  <wp:posOffset>0</wp:posOffset>
                </wp:positionH>
                <wp:positionV relativeFrom="page">
                  <wp:posOffset>-6737</wp:posOffset>
                </wp:positionV>
                <wp:extent cx="5227320" cy="7393940"/>
                <wp:effectExtent l="0" t="0" r="0" b="0"/>
                <wp:wrapNone/>
                <wp:docPr id="392" name="Group 392"/>
                <wp:cNvGraphicFramePr>
                  <a:graphicFrameLocks/>
                </wp:cNvGraphicFramePr>
                <a:graphic>
                  <a:graphicData uri="http://schemas.microsoft.com/office/word/2010/wordprocessingGroup">
                    <wpg:wgp>
                      <wpg:cNvPr id="392" name="Group 392"/>
                      <wpg:cNvGrpSpPr/>
                      <wpg:grpSpPr>
                        <a:xfrm>
                          <a:off x="0" y="0"/>
                          <a:ext cx="5227320" cy="7393940"/>
                          <a:chExt cx="5227320" cy="7393940"/>
                        </a:xfrm>
                      </wpg:grpSpPr>
                      <wps:wsp>
                        <wps:cNvPr id="393" name="Graphic 393"/>
                        <wps:cNvSpPr/>
                        <wps:spPr>
                          <a:xfrm>
                            <a:off x="856799" y="6833489"/>
                            <a:ext cx="4363720" cy="229235"/>
                          </a:xfrm>
                          <a:custGeom>
                            <a:avLst/>
                            <a:gdLst/>
                            <a:ahLst/>
                            <a:cxnLst/>
                            <a:rect l="l" t="t" r="r" b="b"/>
                            <a:pathLst>
                              <a:path w="4363720" h="229235">
                                <a:moveTo>
                                  <a:pt x="4363199" y="0"/>
                                </a:moveTo>
                                <a:lnTo>
                                  <a:pt x="101600" y="0"/>
                                </a:lnTo>
                                <a:lnTo>
                                  <a:pt x="42862" y="1587"/>
                                </a:lnTo>
                                <a:lnTo>
                                  <a:pt x="12700" y="12700"/>
                                </a:lnTo>
                                <a:lnTo>
                                  <a:pt x="1587" y="42862"/>
                                </a:lnTo>
                                <a:lnTo>
                                  <a:pt x="0" y="101600"/>
                                </a:lnTo>
                                <a:lnTo>
                                  <a:pt x="0" y="127406"/>
                                </a:lnTo>
                                <a:lnTo>
                                  <a:pt x="1587" y="186143"/>
                                </a:lnTo>
                                <a:lnTo>
                                  <a:pt x="12700" y="216306"/>
                                </a:lnTo>
                                <a:lnTo>
                                  <a:pt x="42862" y="227418"/>
                                </a:lnTo>
                                <a:lnTo>
                                  <a:pt x="101600" y="229006"/>
                                </a:lnTo>
                                <a:lnTo>
                                  <a:pt x="4363199" y="229006"/>
                                </a:lnTo>
                                <a:lnTo>
                                  <a:pt x="4363199" y="0"/>
                                </a:lnTo>
                                <a:close/>
                              </a:path>
                            </a:pathLst>
                          </a:custGeom>
                          <a:solidFill>
                            <a:srgbClr val="C7EAFB"/>
                          </a:solidFill>
                        </wps:spPr>
                        <wps:bodyPr wrap="square" lIns="0" tIns="0" rIns="0" bIns="0" rtlCol="0">
                          <a:prstTxWarp prst="textNoShape">
                            <a:avLst/>
                          </a:prstTxWarp>
                          <a:noAutofit/>
                        </wps:bodyPr>
                      </wps:wsp>
                      <pic:pic>
                        <pic:nvPicPr>
                          <pic:cNvPr id="394" name="Image 394"/>
                          <pic:cNvPicPr/>
                        </pic:nvPicPr>
                        <pic:blipFill>
                          <a:blip r:embed="rId17" cstate="print"/>
                          <a:stretch>
                            <a:fillRect/>
                          </a:stretch>
                        </pic:blipFill>
                        <pic:spPr>
                          <a:xfrm>
                            <a:off x="0" y="6833495"/>
                            <a:ext cx="1106195" cy="228993"/>
                          </a:xfrm>
                          <a:prstGeom prst="rect">
                            <a:avLst/>
                          </a:prstGeom>
                        </pic:spPr>
                      </pic:pic>
                      <pic:pic>
                        <pic:nvPicPr>
                          <pic:cNvPr id="395" name="Image 395"/>
                          <pic:cNvPicPr/>
                        </pic:nvPicPr>
                        <pic:blipFill>
                          <a:blip r:embed="rId57" cstate="print"/>
                          <a:stretch>
                            <a:fillRect/>
                          </a:stretch>
                        </pic:blipFill>
                        <pic:spPr>
                          <a:xfrm>
                            <a:off x="0" y="6737"/>
                            <a:ext cx="5220004" cy="7379995"/>
                          </a:xfrm>
                          <a:prstGeom prst="rect">
                            <a:avLst/>
                          </a:prstGeom>
                        </pic:spPr>
                      </pic:pic>
                      <wps:wsp>
                        <wps:cNvPr id="396" name="Graphic 396"/>
                        <wps:cNvSpPr/>
                        <wps:spPr>
                          <a:xfrm>
                            <a:off x="4534569" y="6737"/>
                            <a:ext cx="685800" cy="270510"/>
                          </a:xfrm>
                          <a:custGeom>
                            <a:avLst/>
                            <a:gdLst/>
                            <a:ahLst/>
                            <a:cxnLst/>
                            <a:rect l="l" t="t" r="r" b="b"/>
                            <a:pathLst>
                              <a:path w="685800" h="270510">
                                <a:moveTo>
                                  <a:pt x="685435" y="20768"/>
                                </a:moveTo>
                                <a:lnTo>
                                  <a:pt x="651787" y="0"/>
                                </a:lnTo>
                              </a:path>
                              <a:path w="685800" h="270510">
                                <a:moveTo>
                                  <a:pt x="69035" y="0"/>
                                </a:moveTo>
                                <a:lnTo>
                                  <a:pt x="0" y="240752"/>
                                </a:lnTo>
                                <a:lnTo>
                                  <a:pt x="685435" y="270436"/>
                                </a:lnTo>
                              </a:path>
                            </a:pathLst>
                          </a:custGeom>
                          <a:ln w="13474">
                            <a:solidFill>
                              <a:srgbClr val="000000"/>
                            </a:solidFill>
                            <a:prstDash val="solid"/>
                          </a:ln>
                        </wps:spPr>
                        <wps:bodyPr wrap="square" lIns="0" tIns="0" rIns="0" bIns="0" rtlCol="0">
                          <a:prstTxWarp prst="textNoShape">
                            <a:avLst/>
                          </a:prstTxWarp>
                          <a:noAutofit/>
                        </wps:bodyPr>
                      </wps:wsp>
                      <wps:wsp>
                        <wps:cNvPr id="397" name="Graphic 397"/>
                        <wps:cNvSpPr/>
                        <wps:spPr>
                          <a:xfrm>
                            <a:off x="4454366" y="6737"/>
                            <a:ext cx="765810" cy="553720"/>
                          </a:xfrm>
                          <a:custGeom>
                            <a:avLst/>
                            <a:gdLst/>
                            <a:ahLst/>
                            <a:cxnLst/>
                            <a:rect l="l" t="t" r="r" b="b"/>
                            <a:pathLst>
                              <a:path w="765810" h="553720">
                                <a:moveTo>
                                  <a:pt x="765638" y="349975"/>
                                </a:moveTo>
                                <a:lnTo>
                                  <a:pt x="198625" y="0"/>
                                </a:lnTo>
                              </a:path>
                              <a:path w="765810" h="553720">
                                <a:moveTo>
                                  <a:pt x="149240" y="0"/>
                                </a:moveTo>
                                <a:lnTo>
                                  <a:pt x="0" y="520456"/>
                                </a:lnTo>
                                <a:lnTo>
                                  <a:pt x="765638" y="553613"/>
                                </a:lnTo>
                              </a:path>
                            </a:pathLst>
                          </a:custGeom>
                          <a:ln w="13474">
                            <a:solidFill>
                              <a:srgbClr val="000000"/>
                            </a:solidFill>
                            <a:prstDash val="solid"/>
                          </a:ln>
                        </wps:spPr>
                        <wps:bodyPr wrap="square" lIns="0" tIns="0" rIns="0" bIns="0" rtlCol="0">
                          <a:prstTxWarp prst="textNoShape">
                            <a:avLst/>
                          </a:prstTxWarp>
                          <a:noAutofit/>
                        </wps:bodyPr>
                      </wps:wsp>
                      <wps:wsp>
                        <wps:cNvPr id="398" name="Graphic 398"/>
                        <wps:cNvSpPr/>
                        <wps:spPr>
                          <a:xfrm>
                            <a:off x="4374162" y="260543"/>
                            <a:ext cx="846455" cy="591185"/>
                          </a:xfrm>
                          <a:custGeom>
                            <a:avLst/>
                            <a:gdLst/>
                            <a:ahLst/>
                            <a:cxnLst/>
                            <a:rect l="l" t="t" r="r" b="b"/>
                            <a:pathLst>
                              <a:path w="846455" h="591185">
                                <a:moveTo>
                                  <a:pt x="845842" y="425377"/>
                                </a:moveTo>
                                <a:lnTo>
                                  <a:pt x="156667" y="0"/>
                                </a:lnTo>
                                <a:lnTo>
                                  <a:pt x="0" y="546353"/>
                                </a:lnTo>
                                <a:lnTo>
                                  <a:pt x="812622" y="581545"/>
                                </a:lnTo>
                                <a:lnTo>
                                  <a:pt x="845842" y="591071"/>
                                </a:lnTo>
                              </a:path>
                            </a:pathLst>
                          </a:custGeom>
                          <a:ln w="13474">
                            <a:solidFill>
                              <a:srgbClr val="000000"/>
                            </a:solidFill>
                            <a:prstDash val="solid"/>
                          </a:ln>
                        </wps:spPr>
                        <wps:bodyPr wrap="square" lIns="0" tIns="0" rIns="0" bIns="0" rtlCol="0">
                          <a:prstTxWarp prst="textNoShape">
                            <a:avLst/>
                          </a:prstTxWarp>
                          <a:noAutofit/>
                        </wps:bodyPr>
                      </wps:wsp>
                      <wps:wsp>
                        <wps:cNvPr id="399" name="Graphic 399"/>
                        <wps:cNvSpPr/>
                        <wps:spPr>
                          <a:xfrm>
                            <a:off x="4293959" y="540246"/>
                            <a:ext cx="926465" cy="614680"/>
                          </a:xfrm>
                          <a:custGeom>
                            <a:avLst/>
                            <a:gdLst/>
                            <a:ahLst/>
                            <a:cxnLst/>
                            <a:rect l="l" t="t" r="r" b="b"/>
                            <a:pathLst>
                              <a:path w="926465" h="614680">
                                <a:moveTo>
                                  <a:pt x="926045" y="452711"/>
                                </a:moveTo>
                                <a:lnTo>
                                  <a:pt x="858964" y="433476"/>
                                </a:lnTo>
                                <a:lnTo>
                                  <a:pt x="156667" y="0"/>
                                </a:lnTo>
                                <a:lnTo>
                                  <a:pt x="0" y="546354"/>
                                </a:lnTo>
                                <a:lnTo>
                                  <a:pt x="812622" y="581545"/>
                                </a:lnTo>
                                <a:lnTo>
                                  <a:pt x="926045" y="614069"/>
                                </a:lnTo>
                              </a:path>
                            </a:pathLst>
                          </a:custGeom>
                          <a:ln w="13474">
                            <a:solidFill>
                              <a:srgbClr val="000000"/>
                            </a:solidFill>
                            <a:prstDash val="solid"/>
                          </a:ln>
                        </wps:spPr>
                        <wps:bodyPr wrap="square" lIns="0" tIns="0" rIns="0" bIns="0" rtlCol="0">
                          <a:prstTxWarp prst="textNoShape">
                            <a:avLst/>
                          </a:prstTxWarp>
                          <a:noAutofit/>
                        </wps:bodyPr>
                      </wps:wsp>
                      <wps:wsp>
                        <wps:cNvPr id="400" name="Graphic 400"/>
                        <wps:cNvSpPr/>
                        <wps:spPr>
                          <a:xfrm>
                            <a:off x="4213754" y="819950"/>
                            <a:ext cx="1006475" cy="637540"/>
                          </a:xfrm>
                          <a:custGeom>
                            <a:avLst/>
                            <a:gdLst/>
                            <a:ahLst/>
                            <a:cxnLst/>
                            <a:rect l="l" t="t" r="r" b="b"/>
                            <a:pathLst>
                              <a:path w="1006475" h="637540">
                                <a:moveTo>
                                  <a:pt x="1006250" y="475709"/>
                                </a:moveTo>
                                <a:lnTo>
                                  <a:pt x="858964" y="433476"/>
                                </a:lnTo>
                                <a:lnTo>
                                  <a:pt x="156667" y="0"/>
                                </a:lnTo>
                                <a:lnTo>
                                  <a:pt x="0" y="546354"/>
                                </a:lnTo>
                                <a:lnTo>
                                  <a:pt x="812622" y="581545"/>
                                </a:lnTo>
                                <a:lnTo>
                                  <a:pt x="1006250" y="637067"/>
                                </a:lnTo>
                              </a:path>
                            </a:pathLst>
                          </a:custGeom>
                          <a:ln w="13474">
                            <a:solidFill>
                              <a:srgbClr val="000000"/>
                            </a:solidFill>
                            <a:prstDash val="solid"/>
                          </a:ln>
                        </wps:spPr>
                        <wps:bodyPr wrap="square" lIns="0" tIns="0" rIns="0" bIns="0" rtlCol="0">
                          <a:prstTxWarp prst="textNoShape">
                            <a:avLst/>
                          </a:prstTxWarp>
                          <a:noAutofit/>
                        </wps:bodyPr>
                      </wps:wsp>
                      <wps:wsp>
                        <wps:cNvPr id="401" name="Graphic 401"/>
                        <wps:cNvSpPr/>
                        <wps:spPr>
                          <a:xfrm>
                            <a:off x="4133551" y="1099653"/>
                            <a:ext cx="1086485" cy="660400"/>
                          </a:xfrm>
                          <a:custGeom>
                            <a:avLst/>
                            <a:gdLst/>
                            <a:ahLst/>
                            <a:cxnLst/>
                            <a:rect l="l" t="t" r="r" b="b"/>
                            <a:pathLst>
                              <a:path w="1086485" h="660400">
                                <a:moveTo>
                                  <a:pt x="1086453" y="498707"/>
                                </a:moveTo>
                                <a:lnTo>
                                  <a:pt x="858964" y="433476"/>
                                </a:lnTo>
                                <a:lnTo>
                                  <a:pt x="156667" y="0"/>
                                </a:lnTo>
                                <a:lnTo>
                                  <a:pt x="0" y="546353"/>
                                </a:lnTo>
                                <a:lnTo>
                                  <a:pt x="812622" y="581545"/>
                                </a:lnTo>
                                <a:lnTo>
                                  <a:pt x="1086453" y="660065"/>
                                </a:lnTo>
                              </a:path>
                            </a:pathLst>
                          </a:custGeom>
                          <a:ln w="13474">
                            <a:solidFill>
                              <a:srgbClr val="000000"/>
                            </a:solidFill>
                            <a:prstDash val="solid"/>
                          </a:ln>
                        </wps:spPr>
                        <wps:bodyPr wrap="square" lIns="0" tIns="0" rIns="0" bIns="0" rtlCol="0">
                          <a:prstTxWarp prst="textNoShape">
                            <a:avLst/>
                          </a:prstTxWarp>
                          <a:noAutofit/>
                        </wps:bodyPr>
                      </wps:wsp>
                      <wps:wsp>
                        <wps:cNvPr id="402" name="Graphic 402"/>
                        <wps:cNvSpPr/>
                        <wps:spPr>
                          <a:xfrm>
                            <a:off x="4053347" y="1379357"/>
                            <a:ext cx="1167130" cy="683260"/>
                          </a:xfrm>
                          <a:custGeom>
                            <a:avLst/>
                            <a:gdLst/>
                            <a:ahLst/>
                            <a:cxnLst/>
                            <a:rect l="l" t="t" r="r" b="b"/>
                            <a:pathLst>
                              <a:path w="1167130" h="683260">
                                <a:moveTo>
                                  <a:pt x="1166657" y="521705"/>
                                </a:moveTo>
                                <a:lnTo>
                                  <a:pt x="858964" y="433476"/>
                                </a:lnTo>
                                <a:lnTo>
                                  <a:pt x="156667" y="0"/>
                                </a:lnTo>
                                <a:lnTo>
                                  <a:pt x="0" y="546353"/>
                                </a:lnTo>
                                <a:lnTo>
                                  <a:pt x="812622" y="581545"/>
                                </a:lnTo>
                                <a:lnTo>
                                  <a:pt x="1166657" y="683064"/>
                                </a:lnTo>
                              </a:path>
                            </a:pathLst>
                          </a:custGeom>
                          <a:ln w="13474">
                            <a:solidFill>
                              <a:srgbClr val="000000"/>
                            </a:solidFill>
                            <a:prstDash val="solid"/>
                          </a:ln>
                        </wps:spPr>
                        <wps:bodyPr wrap="square" lIns="0" tIns="0" rIns="0" bIns="0" rtlCol="0">
                          <a:prstTxWarp prst="textNoShape">
                            <a:avLst/>
                          </a:prstTxWarp>
                          <a:noAutofit/>
                        </wps:bodyPr>
                      </wps:wsp>
                      <wps:wsp>
                        <wps:cNvPr id="403" name="Graphic 403"/>
                        <wps:cNvSpPr/>
                        <wps:spPr>
                          <a:xfrm>
                            <a:off x="3973144" y="1659060"/>
                            <a:ext cx="1247140" cy="706120"/>
                          </a:xfrm>
                          <a:custGeom>
                            <a:avLst/>
                            <a:gdLst/>
                            <a:ahLst/>
                            <a:cxnLst/>
                            <a:rect l="l" t="t" r="r" b="b"/>
                            <a:pathLst>
                              <a:path w="1247140" h="706120">
                                <a:moveTo>
                                  <a:pt x="1246860" y="544703"/>
                                </a:moveTo>
                                <a:lnTo>
                                  <a:pt x="858964" y="433476"/>
                                </a:lnTo>
                                <a:lnTo>
                                  <a:pt x="156667" y="0"/>
                                </a:lnTo>
                                <a:lnTo>
                                  <a:pt x="0" y="546353"/>
                                </a:lnTo>
                                <a:lnTo>
                                  <a:pt x="812622" y="581545"/>
                                </a:lnTo>
                                <a:lnTo>
                                  <a:pt x="1246860" y="706062"/>
                                </a:lnTo>
                              </a:path>
                            </a:pathLst>
                          </a:custGeom>
                          <a:ln w="13474">
                            <a:solidFill>
                              <a:srgbClr val="000000"/>
                            </a:solidFill>
                            <a:prstDash val="solid"/>
                          </a:ln>
                        </wps:spPr>
                        <wps:bodyPr wrap="square" lIns="0" tIns="0" rIns="0" bIns="0" rtlCol="0">
                          <a:prstTxWarp prst="textNoShape">
                            <a:avLst/>
                          </a:prstTxWarp>
                          <a:noAutofit/>
                        </wps:bodyPr>
                      </wps:wsp>
                      <wps:wsp>
                        <wps:cNvPr id="404" name="Graphic 404"/>
                        <wps:cNvSpPr/>
                        <wps:spPr>
                          <a:xfrm>
                            <a:off x="3892939" y="1938764"/>
                            <a:ext cx="1327150" cy="729615"/>
                          </a:xfrm>
                          <a:custGeom>
                            <a:avLst/>
                            <a:gdLst/>
                            <a:ahLst/>
                            <a:cxnLst/>
                            <a:rect l="l" t="t" r="r" b="b"/>
                            <a:pathLst>
                              <a:path w="1327150" h="729615">
                                <a:moveTo>
                                  <a:pt x="1327064" y="567701"/>
                                </a:moveTo>
                                <a:lnTo>
                                  <a:pt x="858964" y="433476"/>
                                </a:lnTo>
                                <a:lnTo>
                                  <a:pt x="156667" y="0"/>
                                </a:lnTo>
                                <a:lnTo>
                                  <a:pt x="0" y="546353"/>
                                </a:lnTo>
                                <a:lnTo>
                                  <a:pt x="812622" y="581545"/>
                                </a:lnTo>
                                <a:lnTo>
                                  <a:pt x="1327064" y="729060"/>
                                </a:lnTo>
                              </a:path>
                            </a:pathLst>
                          </a:custGeom>
                          <a:ln w="13474">
                            <a:solidFill>
                              <a:srgbClr val="000000"/>
                            </a:solidFill>
                            <a:prstDash val="solid"/>
                          </a:ln>
                        </wps:spPr>
                        <wps:bodyPr wrap="square" lIns="0" tIns="0" rIns="0" bIns="0" rtlCol="0">
                          <a:prstTxWarp prst="textNoShape">
                            <a:avLst/>
                          </a:prstTxWarp>
                          <a:noAutofit/>
                        </wps:bodyPr>
                      </wps:wsp>
                      <wps:wsp>
                        <wps:cNvPr id="405" name="Graphic 405"/>
                        <wps:cNvSpPr/>
                        <wps:spPr>
                          <a:xfrm>
                            <a:off x="3812735" y="2218467"/>
                            <a:ext cx="1407795" cy="752475"/>
                          </a:xfrm>
                          <a:custGeom>
                            <a:avLst/>
                            <a:gdLst/>
                            <a:ahLst/>
                            <a:cxnLst/>
                            <a:rect l="l" t="t" r="r" b="b"/>
                            <a:pathLst>
                              <a:path w="1407795" h="752475">
                                <a:moveTo>
                                  <a:pt x="1407269" y="590699"/>
                                </a:moveTo>
                                <a:lnTo>
                                  <a:pt x="858964" y="433476"/>
                                </a:lnTo>
                                <a:lnTo>
                                  <a:pt x="156667" y="0"/>
                                </a:lnTo>
                                <a:lnTo>
                                  <a:pt x="0" y="546353"/>
                                </a:lnTo>
                                <a:lnTo>
                                  <a:pt x="812622" y="581545"/>
                                </a:lnTo>
                                <a:lnTo>
                                  <a:pt x="1407269" y="752058"/>
                                </a:lnTo>
                              </a:path>
                            </a:pathLst>
                          </a:custGeom>
                          <a:ln w="13474">
                            <a:solidFill>
                              <a:srgbClr val="000000"/>
                            </a:solidFill>
                            <a:prstDash val="solid"/>
                          </a:ln>
                        </wps:spPr>
                        <wps:bodyPr wrap="square" lIns="0" tIns="0" rIns="0" bIns="0" rtlCol="0">
                          <a:prstTxWarp prst="textNoShape">
                            <a:avLst/>
                          </a:prstTxWarp>
                          <a:noAutofit/>
                        </wps:bodyPr>
                      </wps:wsp>
                      <wps:wsp>
                        <wps:cNvPr id="406" name="Graphic 406"/>
                        <wps:cNvSpPr/>
                        <wps:spPr>
                          <a:xfrm>
                            <a:off x="3732532" y="2498171"/>
                            <a:ext cx="1487805" cy="775335"/>
                          </a:xfrm>
                          <a:custGeom>
                            <a:avLst/>
                            <a:gdLst/>
                            <a:ahLst/>
                            <a:cxnLst/>
                            <a:rect l="l" t="t" r="r" b="b"/>
                            <a:pathLst>
                              <a:path w="1487805" h="775335">
                                <a:moveTo>
                                  <a:pt x="1487472" y="613697"/>
                                </a:moveTo>
                                <a:lnTo>
                                  <a:pt x="858964" y="433476"/>
                                </a:lnTo>
                                <a:lnTo>
                                  <a:pt x="156667" y="0"/>
                                </a:lnTo>
                                <a:lnTo>
                                  <a:pt x="0" y="546353"/>
                                </a:lnTo>
                                <a:lnTo>
                                  <a:pt x="812622" y="581545"/>
                                </a:lnTo>
                                <a:lnTo>
                                  <a:pt x="1487472" y="775056"/>
                                </a:lnTo>
                              </a:path>
                            </a:pathLst>
                          </a:custGeom>
                          <a:ln w="13474">
                            <a:solidFill>
                              <a:srgbClr val="000000"/>
                            </a:solidFill>
                            <a:prstDash val="solid"/>
                          </a:ln>
                        </wps:spPr>
                        <wps:bodyPr wrap="square" lIns="0" tIns="0" rIns="0" bIns="0" rtlCol="0">
                          <a:prstTxWarp prst="textNoShape">
                            <a:avLst/>
                          </a:prstTxWarp>
                          <a:noAutofit/>
                        </wps:bodyPr>
                      </wps:wsp>
                      <wps:wsp>
                        <wps:cNvPr id="407" name="Graphic 407"/>
                        <wps:cNvSpPr/>
                        <wps:spPr>
                          <a:xfrm>
                            <a:off x="3652329" y="2777875"/>
                            <a:ext cx="1567815" cy="798195"/>
                          </a:xfrm>
                          <a:custGeom>
                            <a:avLst/>
                            <a:gdLst/>
                            <a:ahLst/>
                            <a:cxnLst/>
                            <a:rect l="l" t="t" r="r" b="b"/>
                            <a:pathLst>
                              <a:path w="1567815" h="798195">
                                <a:moveTo>
                                  <a:pt x="1567675" y="636695"/>
                                </a:moveTo>
                                <a:lnTo>
                                  <a:pt x="858964" y="433476"/>
                                </a:lnTo>
                                <a:lnTo>
                                  <a:pt x="156667" y="0"/>
                                </a:lnTo>
                                <a:lnTo>
                                  <a:pt x="0" y="546353"/>
                                </a:lnTo>
                                <a:lnTo>
                                  <a:pt x="812622" y="581545"/>
                                </a:lnTo>
                                <a:lnTo>
                                  <a:pt x="1567675" y="798054"/>
                                </a:lnTo>
                              </a:path>
                            </a:pathLst>
                          </a:custGeom>
                          <a:ln w="13474">
                            <a:solidFill>
                              <a:srgbClr val="000000"/>
                            </a:solidFill>
                            <a:prstDash val="solid"/>
                          </a:ln>
                        </wps:spPr>
                        <wps:bodyPr wrap="square" lIns="0" tIns="0" rIns="0" bIns="0" rtlCol="0">
                          <a:prstTxWarp prst="textNoShape">
                            <a:avLst/>
                          </a:prstTxWarp>
                          <a:noAutofit/>
                        </wps:bodyPr>
                      </wps:wsp>
                      <wps:wsp>
                        <wps:cNvPr id="408" name="Graphic 408"/>
                        <wps:cNvSpPr/>
                        <wps:spPr>
                          <a:xfrm>
                            <a:off x="3572125" y="3057578"/>
                            <a:ext cx="1648460" cy="821055"/>
                          </a:xfrm>
                          <a:custGeom>
                            <a:avLst/>
                            <a:gdLst/>
                            <a:ahLst/>
                            <a:cxnLst/>
                            <a:rect l="l" t="t" r="r" b="b"/>
                            <a:pathLst>
                              <a:path w="1648460" h="821055">
                                <a:moveTo>
                                  <a:pt x="1647879" y="659693"/>
                                </a:moveTo>
                                <a:lnTo>
                                  <a:pt x="858964" y="433476"/>
                                </a:lnTo>
                                <a:lnTo>
                                  <a:pt x="156667" y="0"/>
                                </a:lnTo>
                                <a:lnTo>
                                  <a:pt x="0" y="546353"/>
                                </a:lnTo>
                                <a:lnTo>
                                  <a:pt x="812622" y="581545"/>
                                </a:lnTo>
                                <a:lnTo>
                                  <a:pt x="1647879" y="821052"/>
                                </a:lnTo>
                              </a:path>
                            </a:pathLst>
                          </a:custGeom>
                          <a:ln w="13474">
                            <a:solidFill>
                              <a:srgbClr val="000000"/>
                            </a:solidFill>
                            <a:prstDash val="solid"/>
                          </a:ln>
                        </wps:spPr>
                        <wps:bodyPr wrap="square" lIns="0" tIns="0" rIns="0" bIns="0" rtlCol="0">
                          <a:prstTxWarp prst="textNoShape">
                            <a:avLst/>
                          </a:prstTxWarp>
                          <a:noAutofit/>
                        </wps:bodyPr>
                      </wps:wsp>
                      <wps:wsp>
                        <wps:cNvPr id="409" name="Graphic 409"/>
                        <wps:cNvSpPr/>
                        <wps:spPr>
                          <a:xfrm>
                            <a:off x="3491922" y="3337281"/>
                            <a:ext cx="1728470" cy="841375"/>
                          </a:xfrm>
                          <a:custGeom>
                            <a:avLst/>
                            <a:gdLst/>
                            <a:ahLst/>
                            <a:cxnLst/>
                            <a:rect l="l" t="t" r="r" b="b"/>
                            <a:pathLst>
                              <a:path w="1728470" h="841375">
                                <a:moveTo>
                                  <a:pt x="1728082" y="682691"/>
                                </a:moveTo>
                                <a:lnTo>
                                  <a:pt x="858964" y="433476"/>
                                </a:lnTo>
                                <a:lnTo>
                                  <a:pt x="156667" y="0"/>
                                </a:lnTo>
                                <a:lnTo>
                                  <a:pt x="0" y="546353"/>
                                </a:lnTo>
                                <a:lnTo>
                                  <a:pt x="812622" y="581545"/>
                                </a:lnTo>
                                <a:lnTo>
                                  <a:pt x="1717776" y="841095"/>
                                </a:lnTo>
                                <a:lnTo>
                                  <a:pt x="1728082" y="805160"/>
                                </a:lnTo>
                              </a:path>
                            </a:pathLst>
                          </a:custGeom>
                          <a:ln w="13474">
                            <a:solidFill>
                              <a:srgbClr val="000000"/>
                            </a:solidFill>
                            <a:prstDash val="solid"/>
                          </a:ln>
                        </wps:spPr>
                        <wps:bodyPr wrap="square" lIns="0" tIns="0" rIns="0" bIns="0" rtlCol="0">
                          <a:prstTxWarp prst="textNoShape">
                            <a:avLst/>
                          </a:prstTxWarp>
                          <a:noAutofit/>
                        </wps:bodyPr>
                      </wps:wsp>
                      <wps:wsp>
                        <wps:cNvPr id="410" name="Graphic 410"/>
                        <wps:cNvSpPr/>
                        <wps:spPr>
                          <a:xfrm>
                            <a:off x="3411718" y="3616985"/>
                            <a:ext cx="1760855" cy="841375"/>
                          </a:xfrm>
                          <a:custGeom>
                            <a:avLst/>
                            <a:gdLst/>
                            <a:ahLst/>
                            <a:cxnLst/>
                            <a:rect l="l" t="t" r="r" b="b"/>
                            <a:pathLst>
                              <a:path w="1760855" h="841375">
                                <a:moveTo>
                                  <a:pt x="812622" y="581545"/>
                                </a:moveTo>
                                <a:lnTo>
                                  <a:pt x="1717776" y="841095"/>
                                </a:lnTo>
                                <a:lnTo>
                                  <a:pt x="1760537" y="691997"/>
                                </a:lnTo>
                                <a:lnTo>
                                  <a:pt x="858964" y="433476"/>
                                </a:lnTo>
                                <a:lnTo>
                                  <a:pt x="156667" y="0"/>
                                </a:lnTo>
                                <a:lnTo>
                                  <a:pt x="0" y="546354"/>
                                </a:lnTo>
                                <a:lnTo>
                                  <a:pt x="812622" y="581545"/>
                                </a:lnTo>
                                <a:close/>
                              </a:path>
                            </a:pathLst>
                          </a:custGeom>
                          <a:ln w="13474">
                            <a:solidFill>
                              <a:srgbClr val="000000"/>
                            </a:solidFill>
                            <a:prstDash val="solid"/>
                          </a:ln>
                        </wps:spPr>
                        <wps:bodyPr wrap="square" lIns="0" tIns="0" rIns="0" bIns="0" rtlCol="0">
                          <a:prstTxWarp prst="textNoShape">
                            <a:avLst/>
                          </a:prstTxWarp>
                          <a:noAutofit/>
                        </wps:bodyPr>
                      </wps:wsp>
                      <wps:wsp>
                        <wps:cNvPr id="411" name="Graphic 411"/>
                        <wps:cNvSpPr/>
                        <wps:spPr>
                          <a:xfrm>
                            <a:off x="3331514" y="3896689"/>
                            <a:ext cx="1760855" cy="841375"/>
                          </a:xfrm>
                          <a:custGeom>
                            <a:avLst/>
                            <a:gdLst/>
                            <a:ahLst/>
                            <a:cxnLst/>
                            <a:rect l="l" t="t" r="r" b="b"/>
                            <a:pathLst>
                              <a:path w="1760855" h="841375">
                                <a:moveTo>
                                  <a:pt x="812622" y="581545"/>
                                </a:moveTo>
                                <a:lnTo>
                                  <a:pt x="1717776" y="841095"/>
                                </a:lnTo>
                                <a:lnTo>
                                  <a:pt x="1760537" y="691997"/>
                                </a:lnTo>
                                <a:lnTo>
                                  <a:pt x="858964" y="433476"/>
                                </a:lnTo>
                                <a:lnTo>
                                  <a:pt x="156667" y="0"/>
                                </a:lnTo>
                                <a:lnTo>
                                  <a:pt x="0" y="546354"/>
                                </a:lnTo>
                                <a:lnTo>
                                  <a:pt x="812622" y="581545"/>
                                </a:lnTo>
                                <a:close/>
                              </a:path>
                            </a:pathLst>
                          </a:custGeom>
                          <a:ln w="13474">
                            <a:solidFill>
                              <a:srgbClr val="000000"/>
                            </a:solidFill>
                            <a:prstDash val="solid"/>
                          </a:ln>
                        </wps:spPr>
                        <wps:bodyPr wrap="square" lIns="0" tIns="0" rIns="0" bIns="0" rtlCol="0">
                          <a:prstTxWarp prst="textNoShape">
                            <a:avLst/>
                          </a:prstTxWarp>
                          <a:noAutofit/>
                        </wps:bodyPr>
                      </wps:wsp>
                      <wps:wsp>
                        <wps:cNvPr id="412" name="Graphic 412"/>
                        <wps:cNvSpPr/>
                        <wps:spPr>
                          <a:xfrm>
                            <a:off x="3251310" y="4176392"/>
                            <a:ext cx="1760855" cy="841375"/>
                          </a:xfrm>
                          <a:custGeom>
                            <a:avLst/>
                            <a:gdLst/>
                            <a:ahLst/>
                            <a:cxnLst/>
                            <a:rect l="l" t="t" r="r" b="b"/>
                            <a:pathLst>
                              <a:path w="1760855" h="841375">
                                <a:moveTo>
                                  <a:pt x="812622" y="581545"/>
                                </a:moveTo>
                                <a:lnTo>
                                  <a:pt x="1717776" y="841095"/>
                                </a:lnTo>
                                <a:lnTo>
                                  <a:pt x="1760537" y="691997"/>
                                </a:lnTo>
                                <a:lnTo>
                                  <a:pt x="858964" y="433476"/>
                                </a:lnTo>
                                <a:lnTo>
                                  <a:pt x="156667" y="0"/>
                                </a:lnTo>
                                <a:lnTo>
                                  <a:pt x="0" y="546353"/>
                                </a:lnTo>
                                <a:lnTo>
                                  <a:pt x="812622" y="581545"/>
                                </a:lnTo>
                                <a:close/>
                              </a:path>
                            </a:pathLst>
                          </a:custGeom>
                          <a:ln w="13474">
                            <a:solidFill>
                              <a:srgbClr val="000000"/>
                            </a:solidFill>
                            <a:prstDash val="solid"/>
                          </a:ln>
                        </wps:spPr>
                        <wps:bodyPr wrap="square" lIns="0" tIns="0" rIns="0" bIns="0" rtlCol="0">
                          <a:prstTxWarp prst="textNoShape">
                            <a:avLst/>
                          </a:prstTxWarp>
                          <a:noAutofit/>
                        </wps:bodyPr>
                      </wps:wsp>
                      <wps:wsp>
                        <wps:cNvPr id="413" name="Graphic 413"/>
                        <wps:cNvSpPr/>
                        <wps:spPr>
                          <a:xfrm>
                            <a:off x="3171106" y="4456096"/>
                            <a:ext cx="1760855" cy="841375"/>
                          </a:xfrm>
                          <a:custGeom>
                            <a:avLst/>
                            <a:gdLst/>
                            <a:ahLst/>
                            <a:cxnLst/>
                            <a:rect l="l" t="t" r="r" b="b"/>
                            <a:pathLst>
                              <a:path w="1760855" h="841375">
                                <a:moveTo>
                                  <a:pt x="812622" y="581545"/>
                                </a:moveTo>
                                <a:lnTo>
                                  <a:pt x="1717776" y="841095"/>
                                </a:lnTo>
                                <a:lnTo>
                                  <a:pt x="1760537" y="691997"/>
                                </a:lnTo>
                                <a:lnTo>
                                  <a:pt x="858964" y="433476"/>
                                </a:lnTo>
                                <a:lnTo>
                                  <a:pt x="156667" y="0"/>
                                </a:lnTo>
                                <a:lnTo>
                                  <a:pt x="0" y="546354"/>
                                </a:lnTo>
                                <a:lnTo>
                                  <a:pt x="812622" y="581545"/>
                                </a:lnTo>
                                <a:close/>
                              </a:path>
                            </a:pathLst>
                          </a:custGeom>
                          <a:ln w="13474">
                            <a:solidFill>
                              <a:srgbClr val="000000"/>
                            </a:solidFill>
                            <a:prstDash val="solid"/>
                          </a:ln>
                        </wps:spPr>
                        <wps:bodyPr wrap="square" lIns="0" tIns="0" rIns="0" bIns="0" rtlCol="0">
                          <a:prstTxWarp prst="textNoShape">
                            <a:avLst/>
                          </a:prstTxWarp>
                          <a:noAutofit/>
                        </wps:bodyPr>
                      </wps:wsp>
                      <wps:wsp>
                        <wps:cNvPr id="414" name="Graphic 414"/>
                        <wps:cNvSpPr/>
                        <wps:spPr>
                          <a:xfrm>
                            <a:off x="3090903" y="4735799"/>
                            <a:ext cx="1760855" cy="841375"/>
                          </a:xfrm>
                          <a:custGeom>
                            <a:avLst/>
                            <a:gdLst/>
                            <a:ahLst/>
                            <a:cxnLst/>
                            <a:rect l="l" t="t" r="r" b="b"/>
                            <a:pathLst>
                              <a:path w="1760855" h="841375">
                                <a:moveTo>
                                  <a:pt x="812622" y="581545"/>
                                </a:moveTo>
                                <a:lnTo>
                                  <a:pt x="1717776" y="841095"/>
                                </a:lnTo>
                                <a:lnTo>
                                  <a:pt x="1760537" y="691997"/>
                                </a:lnTo>
                                <a:lnTo>
                                  <a:pt x="858964" y="433476"/>
                                </a:lnTo>
                                <a:lnTo>
                                  <a:pt x="156667" y="0"/>
                                </a:lnTo>
                                <a:lnTo>
                                  <a:pt x="0" y="546354"/>
                                </a:lnTo>
                                <a:lnTo>
                                  <a:pt x="812622" y="581545"/>
                                </a:lnTo>
                                <a:close/>
                              </a:path>
                            </a:pathLst>
                          </a:custGeom>
                          <a:ln w="13474">
                            <a:solidFill>
                              <a:srgbClr val="000000"/>
                            </a:solidFill>
                            <a:prstDash val="solid"/>
                          </a:ln>
                        </wps:spPr>
                        <wps:bodyPr wrap="square" lIns="0" tIns="0" rIns="0" bIns="0" rtlCol="0">
                          <a:prstTxWarp prst="textNoShape">
                            <a:avLst/>
                          </a:prstTxWarp>
                          <a:noAutofit/>
                        </wps:bodyPr>
                      </wps:wsp>
                      <wps:wsp>
                        <wps:cNvPr id="415" name="Graphic 415"/>
                        <wps:cNvSpPr/>
                        <wps:spPr>
                          <a:xfrm>
                            <a:off x="3010698" y="5015503"/>
                            <a:ext cx="1760855" cy="841375"/>
                          </a:xfrm>
                          <a:custGeom>
                            <a:avLst/>
                            <a:gdLst/>
                            <a:ahLst/>
                            <a:cxnLst/>
                            <a:rect l="l" t="t" r="r" b="b"/>
                            <a:pathLst>
                              <a:path w="1760855" h="841375">
                                <a:moveTo>
                                  <a:pt x="812622" y="581545"/>
                                </a:moveTo>
                                <a:lnTo>
                                  <a:pt x="1717776" y="841095"/>
                                </a:lnTo>
                                <a:lnTo>
                                  <a:pt x="1760537" y="691997"/>
                                </a:lnTo>
                                <a:lnTo>
                                  <a:pt x="858964" y="433476"/>
                                </a:lnTo>
                                <a:lnTo>
                                  <a:pt x="156667" y="0"/>
                                </a:lnTo>
                                <a:lnTo>
                                  <a:pt x="0" y="546354"/>
                                </a:lnTo>
                                <a:lnTo>
                                  <a:pt x="812622" y="581545"/>
                                </a:lnTo>
                                <a:close/>
                              </a:path>
                            </a:pathLst>
                          </a:custGeom>
                          <a:ln w="13474">
                            <a:solidFill>
                              <a:srgbClr val="000000"/>
                            </a:solidFill>
                            <a:prstDash val="solid"/>
                          </a:ln>
                        </wps:spPr>
                        <wps:bodyPr wrap="square" lIns="0" tIns="0" rIns="0" bIns="0" rtlCol="0">
                          <a:prstTxWarp prst="textNoShape">
                            <a:avLst/>
                          </a:prstTxWarp>
                          <a:noAutofit/>
                        </wps:bodyPr>
                      </wps:wsp>
                      <pic:pic>
                        <pic:nvPicPr>
                          <pic:cNvPr id="416" name="Image 416"/>
                          <pic:cNvPicPr/>
                        </pic:nvPicPr>
                        <pic:blipFill>
                          <a:blip r:embed="rId58" cstate="print"/>
                          <a:stretch>
                            <a:fillRect/>
                          </a:stretch>
                        </pic:blipFill>
                        <pic:spPr>
                          <a:xfrm>
                            <a:off x="3216541" y="6737"/>
                            <a:ext cx="2003463" cy="5474258"/>
                          </a:xfrm>
                          <a:prstGeom prst="rect">
                            <a:avLst/>
                          </a:prstGeom>
                        </pic:spPr>
                      </pic:pic>
                      <wps:wsp>
                        <wps:cNvPr id="417" name="Graphic 417"/>
                        <wps:cNvSpPr/>
                        <wps:spPr>
                          <a:xfrm>
                            <a:off x="2992945" y="5353846"/>
                            <a:ext cx="1659255" cy="793115"/>
                          </a:xfrm>
                          <a:custGeom>
                            <a:avLst/>
                            <a:gdLst/>
                            <a:ahLst/>
                            <a:cxnLst/>
                            <a:rect l="l" t="t" r="r" b="b"/>
                            <a:pathLst>
                              <a:path w="1659255" h="793115">
                                <a:moveTo>
                                  <a:pt x="765759" y="548004"/>
                                </a:moveTo>
                                <a:lnTo>
                                  <a:pt x="1618716" y="792581"/>
                                </a:lnTo>
                                <a:lnTo>
                                  <a:pt x="1659001" y="652081"/>
                                </a:lnTo>
                                <a:lnTo>
                                  <a:pt x="809421" y="408470"/>
                                </a:lnTo>
                                <a:lnTo>
                                  <a:pt x="147637" y="0"/>
                                </a:lnTo>
                                <a:lnTo>
                                  <a:pt x="0" y="514845"/>
                                </a:lnTo>
                                <a:lnTo>
                                  <a:pt x="765759" y="548004"/>
                                </a:lnTo>
                                <a:close/>
                              </a:path>
                            </a:pathLst>
                          </a:custGeom>
                          <a:ln w="13474">
                            <a:solidFill>
                              <a:srgbClr val="000000"/>
                            </a:solidFill>
                            <a:prstDash val="solid"/>
                          </a:ln>
                        </wps:spPr>
                        <wps:bodyPr wrap="square" lIns="0" tIns="0" rIns="0" bIns="0" rtlCol="0">
                          <a:prstTxWarp prst="textNoShape">
                            <a:avLst/>
                          </a:prstTxWarp>
                          <a:noAutofit/>
                        </wps:bodyPr>
                      </wps:wsp>
                      <wps:wsp>
                        <wps:cNvPr id="418" name="Graphic 418"/>
                        <wps:cNvSpPr/>
                        <wps:spPr>
                          <a:xfrm>
                            <a:off x="2816500" y="5606035"/>
                            <a:ext cx="1760855" cy="841375"/>
                          </a:xfrm>
                          <a:custGeom>
                            <a:avLst/>
                            <a:gdLst/>
                            <a:ahLst/>
                            <a:cxnLst/>
                            <a:rect l="l" t="t" r="r" b="b"/>
                            <a:pathLst>
                              <a:path w="1760855" h="841375">
                                <a:moveTo>
                                  <a:pt x="812622" y="581545"/>
                                </a:moveTo>
                                <a:lnTo>
                                  <a:pt x="1717776" y="841095"/>
                                </a:lnTo>
                                <a:lnTo>
                                  <a:pt x="1760537" y="691997"/>
                                </a:lnTo>
                                <a:lnTo>
                                  <a:pt x="858964" y="433476"/>
                                </a:lnTo>
                                <a:lnTo>
                                  <a:pt x="156667" y="0"/>
                                </a:lnTo>
                                <a:lnTo>
                                  <a:pt x="0" y="546354"/>
                                </a:lnTo>
                                <a:lnTo>
                                  <a:pt x="812622" y="581545"/>
                                </a:lnTo>
                                <a:close/>
                              </a:path>
                            </a:pathLst>
                          </a:custGeom>
                          <a:ln w="13474">
                            <a:solidFill>
                              <a:srgbClr val="000000"/>
                            </a:solidFill>
                            <a:prstDash val="solid"/>
                          </a:ln>
                        </wps:spPr>
                        <wps:bodyPr wrap="square" lIns="0" tIns="0" rIns="0" bIns="0" rtlCol="0">
                          <a:prstTxWarp prst="textNoShape">
                            <a:avLst/>
                          </a:prstTxWarp>
                          <a:noAutofit/>
                        </wps:bodyPr>
                      </wps:wsp>
                      <wps:wsp>
                        <wps:cNvPr id="419" name="Graphic 419"/>
                        <wps:cNvSpPr/>
                        <wps:spPr>
                          <a:xfrm>
                            <a:off x="2736296" y="5885739"/>
                            <a:ext cx="1760855" cy="841375"/>
                          </a:xfrm>
                          <a:custGeom>
                            <a:avLst/>
                            <a:gdLst/>
                            <a:ahLst/>
                            <a:cxnLst/>
                            <a:rect l="l" t="t" r="r" b="b"/>
                            <a:pathLst>
                              <a:path w="1760855" h="841375">
                                <a:moveTo>
                                  <a:pt x="812622" y="581545"/>
                                </a:moveTo>
                                <a:lnTo>
                                  <a:pt x="1717776" y="841095"/>
                                </a:lnTo>
                                <a:lnTo>
                                  <a:pt x="1760537" y="691997"/>
                                </a:lnTo>
                                <a:lnTo>
                                  <a:pt x="858964" y="433476"/>
                                </a:lnTo>
                                <a:lnTo>
                                  <a:pt x="156667" y="0"/>
                                </a:lnTo>
                                <a:lnTo>
                                  <a:pt x="0" y="546353"/>
                                </a:lnTo>
                                <a:lnTo>
                                  <a:pt x="812622" y="581545"/>
                                </a:lnTo>
                                <a:close/>
                              </a:path>
                            </a:pathLst>
                          </a:custGeom>
                          <a:ln w="13474">
                            <a:solidFill>
                              <a:srgbClr val="000000"/>
                            </a:solidFill>
                            <a:prstDash val="solid"/>
                          </a:ln>
                        </wps:spPr>
                        <wps:bodyPr wrap="square" lIns="0" tIns="0" rIns="0" bIns="0" rtlCol="0">
                          <a:prstTxWarp prst="textNoShape">
                            <a:avLst/>
                          </a:prstTxWarp>
                          <a:noAutofit/>
                        </wps:bodyPr>
                      </wps:wsp>
                      <wps:wsp>
                        <wps:cNvPr id="420" name="Graphic 420"/>
                        <wps:cNvSpPr/>
                        <wps:spPr>
                          <a:xfrm>
                            <a:off x="2656093" y="6165442"/>
                            <a:ext cx="1760855" cy="841375"/>
                          </a:xfrm>
                          <a:custGeom>
                            <a:avLst/>
                            <a:gdLst/>
                            <a:ahLst/>
                            <a:cxnLst/>
                            <a:rect l="l" t="t" r="r" b="b"/>
                            <a:pathLst>
                              <a:path w="1760855" h="841375">
                                <a:moveTo>
                                  <a:pt x="812622" y="581545"/>
                                </a:moveTo>
                                <a:lnTo>
                                  <a:pt x="1717776" y="841095"/>
                                </a:lnTo>
                                <a:lnTo>
                                  <a:pt x="1760537" y="691997"/>
                                </a:lnTo>
                                <a:lnTo>
                                  <a:pt x="858964" y="433476"/>
                                </a:lnTo>
                                <a:lnTo>
                                  <a:pt x="156667" y="0"/>
                                </a:lnTo>
                                <a:lnTo>
                                  <a:pt x="0" y="546354"/>
                                </a:lnTo>
                                <a:lnTo>
                                  <a:pt x="812622" y="581545"/>
                                </a:lnTo>
                                <a:close/>
                              </a:path>
                            </a:pathLst>
                          </a:custGeom>
                          <a:ln w="13474">
                            <a:solidFill>
                              <a:srgbClr val="000000"/>
                            </a:solidFill>
                            <a:prstDash val="solid"/>
                          </a:ln>
                        </wps:spPr>
                        <wps:bodyPr wrap="square" lIns="0" tIns="0" rIns="0" bIns="0" rtlCol="0">
                          <a:prstTxWarp prst="textNoShape">
                            <a:avLst/>
                          </a:prstTxWarp>
                          <a:noAutofit/>
                        </wps:bodyPr>
                      </wps:wsp>
                      <wps:wsp>
                        <wps:cNvPr id="421" name="Graphic 421"/>
                        <wps:cNvSpPr/>
                        <wps:spPr>
                          <a:xfrm>
                            <a:off x="2575889" y="6445146"/>
                            <a:ext cx="1760855" cy="841375"/>
                          </a:xfrm>
                          <a:custGeom>
                            <a:avLst/>
                            <a:gdLst/>
                            <a:ahLst/>
                            <a:cxnLst/>
                            <a:rect l="l" t="t" r="r" b="b"/>
                            <a:pathLst>
                              <a:path w="1760855" h="841375">
                                <a:moveTo>
                                  <a:pt x="812622" y="581545"/>
                                </a:moveTo>
                                <a:lnTo>
                                  <a:pt x="1717776" y="841095"/>
                                </a:lnTo>
                                <a:lnTo>
                                  <a:pt x="1760537" y="691997"/>
                                </a:lnTo>
                                <a:lnTo>
                                  <a:pt x="858964" y="433476"/>
                                </a:lnTo>
                                <a:lnTo>
                                  <a:pt x="156667" y="0"/>
                                </a:lnTo>
                                <a:lnTo>
                                  <a:pt x="0" y="546353"/>
                                </a:lnTo>
                                <a:lnTo>
                                  <a:pt x="812622" y="581545"/>
                                </a:lnTo>
                                <a:close/>
                              </a:path>
                            </a:pathLst>
                          </a:custGeom>
                          <a:ln w="13474">
                            <a:solidFill>
                              <a:srgbClr val="000000"/>
                            </a:solidFill>
                            <a:prstDash val="solid"/>
                          </a:ln>
                        </wps:spPr>
                        <wps:bodyPr wrap="square" lIns="0" tIns="0" rIns="0" bIns="0" rtlCol="0">
                          <a:prstTxWarp prst="textNoShape">
                            <a:avLst/>
                          </a:prstTxWarp>
                          <a:noAutofit/>
                        </wps:bodyPr>
                      </wps:wsp>
                      <wps:wsp>
                        <wps:cNvPr id="422" name="Graphic 422"/>
                        <wps:cNvSpPr/>
                        <wps:spPr>
                          <a:xfrm>
                            <a:off x="2495686" y="6724849"/>
                            <a:ext cx="1656080" cy="662305"/>
                          </a:xfrm>
                          <a:custGeom>
                            <a:avLst/>
                            <a:gdLst/>
                            <a:ahLst/>
                            <a:cxnLst/>
                            <a:rect l="l" t="t" r="r" b="b"/>
                            <a:pathLst>
                              <a:path w="1656080" h="662305">
                                <a:moveTo>
                                  <a:pt x="1655516" y="661883"/>
                                </a:moveTo>
                                <a:lnTo>
                                  <a:pt x="858964" y="433476"/>
                                </a:lnTo>
                                <a:lnTo>
                                  <a:pt x="156667" y="0"/>
                                </a:lnTo>
                                <a:lnTo>
                                  <a:pt x="0" y="546353"/>
                                </a:lnTo>
                                <a:lnTo>
                                  <a:pt x="812622" y="581545"/>
                                </a:lnTo>
                                <a:lnTo>
                                  <a:pt x="1092791" y="661883"/>
                                </a:lnTo>
                              </a:path>
                            </a:pathLst>
                          </a:custGeom>
                          <a:ln w="13474">
                            <a:solidFill>
                              <a:srgbClr val="000000"/>
                            </a:solidFill>
                            <a:prstDash val="solid"/>
                          </a:ln>
                        </wps:spPr>
                        <wps:bodyPr wrap="square" lIns="0" tIns="0" rIns="0" bIns="0" rtlCol="0">
                          <a:prstTxWarp prst="textNoShape">
                            <a:avLst/>
                          </a:prstTxWarp>
                          <a:noAutofit/>
                        </wps:bodyPr>
                      </wps:wsp>
                      <wps:wsp>
                        <wps:cNvPr id="423" name="Graphic 423"/>
                        <wps:cNvSpPr/>
                        <wps:spPr>
                          <a:xfrm>
                            <a:off x="2462558" y="7004553"/>
                            <a:ext cx="728980" cy="382270"/>
                          </a:xfrm>
                          <a:custGeom>
                            <a:avLst/>
                            <a:gdLst/>
                            <a:ahLst/>
                            <a:cxnLst/>
                            <a:rect l="l" t="t" r="r" b="b"/>
                            <a:pathLst>
                              <a:path w="728980" h="382270">
                                <a:moveTo>
                                  <a:pt x="728779" y="382179"/>
                                </a:moveTo>
                                <a:lnTo>
                                  <a:pt x="109590" y="0"/>
                                </a:lnTo>
                                <a:lnTo>
                                  <a:pt x="0" y="382179"/>
                                </a:lnTo>
                              </a:path>
                            </a:pathLst>
                          </a:custGeom>
                          <a:ln w="13474">
                            <a:solidFill>
                              <a:srgbClr val="000000"/>
                            </a:solidFill>
                            <a:prstDash val="solid"/>
                          </a:ln>
                        </wps:spPr>
                        <wps:bodyPr wrap="square" lIns="0" tIns="0" rIns="0" bIns="0" rtlCol="0">
                          <a:prstTxWarp prst="textNoShape">
                            <a:avLst/>
                          </a:prstTxWarp>
                          <a:noAutofit/>
                        </wps:bodyPr>
                      </wps:wsp>
                      <wps:wsp>
                        <wps:cNvPr id="424" name="Graphic 424"/>
                        <wps:cNvSpPr/>
                        <wps:spPr>
                          <a:xfrm>
                            <a:off x="2462560" y="7284256"/>
                            <a:ext cx="195580" cy="102870"/>
                          </a:xfrm>
                          <a:custGeom>
                            <a:avLst/>
                            <a:gdLst/>
                            <a:ahLst/>
                            <a:cxnLst/>
                            <a:rect l="l" t="t" r="r" b="b"/>
                            <a:pathLst>
                              <a:path w="195580" h="102870">
                                <a:moveTo>
                                  <a:pt x="195412" y="102476"/>
                                </a:moveTo>
                                <a:lnTo>
                                  <a:pt x="29385" y="0"/>
                                </a:lnTo>
                                <a:lnTo>
                                  <a:pt x="0" y="102476"/>
                                </a:lnTo>
                              </a:path>
                            </a:pathLst>
                          </a:custGeom>
                          <a:ln w="13474">
                            <a:solidFill>
                              <a:srgbClr val="000000"/>
                            </a:solidFill>
                            <a:prstDash val="solid"/>
                          </a:ln>
                        </wps:spPr>
                        <wps:bodyPr wrap="square" lIns="0" tIns="0" rIns="0" bIns="0" rtlCol="0">
                          <a:prstTxWarp prst="textNoShape">
                            <a:avLst/>
                          </a:prstTxWarp>
                          <a:noAutofit/>
                        </wps:bodyPr>
                      </wps:wsp>
                      <pic:pic>
                        <pic:nvPicPr>
                          <pic:cNvPr id="425" name="Image 425"/>
                          <pic:cNvPicPr/>
                        </pic:nvPicPr>
                        <pic:blipFill>
                          <a:blip r:embed="rId59" cstate="print"/>
                          <a:stretch>
                            <a:fillRect/>
                          </a:stretch>
                        </pic:blipFill>
                        <pic:spPr>
                          <a:xfrm>
                            <a:off x="2560700" y="4950733"/>
                            <a:ext cx="2302383" cy="2435999"/>
                          </a:xfrm>
                          <a:prstGeom prst="rect">
                            <a:avLst/>
                          </a:prstGeom>
                        </pic:spPr>
                      </pic:pic>
                    </wpg:wgp>
                  </a:graphicData>
                </a:graphic>
              </wp:anchor>
            </w:drawing>
          </mc:Choice>
          <mc:Fallback>
            <w:pict>
              <v:group style="position:absolute;margin-left:-.000008pt;margin-top:-.530526pt;width:411.6pt;height:582.2pt;mso-position-horizontal-relative:page;mso-position-vertical-relative:page;z-index:-20492288" id="docshapegroup292" coordorigin="0,-11" coordsize="8232,11644">
                <v:shape style="position:absolute;left:1349;top:10750;width:6872;height:361" id="docshape293" coordorigin="1349,10751" coordsize="6872,361" path="m8220,10751l1509,10751,1417,10753,1369,10771,1352,10818,1349,10911,1349,10951,1352,11044,1369,11091,1417,11109,1509,11111,8220,11111,8220,10751xe" filled="true" fillcolor="#c7eafb" stroked="false">
                  <v:path arrowok="t"/>
                  <v:fill type="solid"/>
                </v:shape>
                <v:shape style="position:absolute;left:0;top:10750;width:1743;height:361" type="#_x0000_t75" id="docshape294" stroked="false">
                  <v:imagedata r:id="rId17" o:title=""/>
                </v:shape>
                <v:shape style="position:absolute;left:0;top:0;width:8221;height:11623" type="#_x0000_t75" id="docshape295" stroked="false">
                  <v:imagedata r:id="rId57" o:title=""/>
                </v:shape>
                <v:shape style="position:absolute;left:7141;top:0;width:1080;height:426" id="docshape296" coordorigin="7141,0" coordsize="1080,426" path="m8220,33l8167,0m7250,0l7141,379,8220,426e" filled="false" stroked="true" strokeweight="1.061pt" strokecolor="#000000">
                  <v:path arrowok="t"/>
                  <v:stroke dashstyle="solid"/>
                </v:shape>
                <v:shape style="position:absolute;left:7014;top:0;width:1206;height:872" id="docshape297" coordorigin="7015,0" coordsize="1206,872" path="m8220,551l7328,0m7250,0l7015,820,8220,872e" filled="false" stroked="true" strokeweight="1.061pt" strokecolor="#000000">
                  <v:path arrowok="t"/>
                  <v:stroke dashstyle="solid"/>
                </v:shape>
                <v:shape style="position:absolute;left:6888;top:399;width:1333;height:931" id="docshape298" coordorigin="6888,400" coordsize="1333,931" path="m8220,1070l7135,400,6888,1260,8168,1316,8220,1331e" filled="false" stroked="true" strokeweight="1.061pt" strokecolor="#000000">
                  <v:path arrowok="t"/>
                  <v:stroke dashstyle="solid"/>
                </v:shape>
                <v:shape style="position:absolute;left:6762;top:840;width:1459;height:968" id="docshape299" coordorigin="6762,840" coordsize="1459,968" path="m8220,1553l8115,1523,7009,840,6762,1701,8042,1756,8220,1807e" filled="false" stroked="true" strokeweight="1.061pt" strokecolor="#000000">
                  <v:path arrowok="t"/>
                  <v:stroke dashstyle="solid"/>
                </v:shape>
                <v:shape style="position:absolute;left:6635;top:1280;width:1585;height:1004" id="docshape300" coordorigin="6636,1281" coordsize="1585,1004" path="m8220,2030l7989,1963,6883,1281,6636,2141,7916,2196,8220,2284e" filled="false" stroked="true" strokeweight="1.061pt" strokecolor="#000000">
                  <v:path arrowok="t"/>
                  <v:stroke dashstyle="solid"/>
                </v:shape>
                <v:shape style="position:absolute;left:6509;top:1721;width:1711;height:1040" id="docshape301" coordorigin="6510,1721" coordsize="1711,1040" path="m8220,2506l7862,2404,6756,1721,6510,2582,7789,2637,8220,2761e" filled="false" stroked="true" strokeweight="1.061pt" strokecolor="#000000">
                  <v:path arrowok="t"/>
                  <v:stroke dashstyle="solid"/>
                </v:shape>
                <v:shape style="position:absolute;left:6383;top:2161;width:1838;height:1076" id="docshape302" coordorigin="6383,2162" coordsize="1838,1076" path="m8220,2983l7736,2844,6630,2162,6383,3022,7663,3077,8220,3237e" filled="false" stroked="true" strokeweight="1.061pt" strokecolor="#000000">
                  <v:path arrowok="t"/>
                  <v:stroke dashstyle="solid"/>
                </v:shape>
                <v:shape style="position:absolute;left:6256;top:2602;width:1964;height:1112" id="docshape303" coordorigin="6257,2602" coordsize="1964,1112" path="m8220,3460l7610,3285,6504,2602,6257,3462,7537,3518,8220,3714e" filled="false" stroked="true" strokeweight="1.061pt" strokecolor="#000000">
                  <v:path arrowok="t"/>
                  <v:stroke dashstyle="solid"/>
                </v:shape>
                <v:shape style="position:absolute;left:6130;top:3042;width:2090;height:1149" id="docshape304" coordorigin="6131,3043" coordsize="2090,1149" path="m8220,3937l7483,3725,6377,3043,6131,3903,7410,3958,8220,4191e" filled="false" stroked="true" strokeweight="1.061pt" strokecolor="#000000">
                  <v:path arrowok="t"/>
                  <v:stroke dashstyle="solid"/>
                </v:shape>
                <v:shape style="position:absolute;left:6004;top:3483;width:2217;height:1185" id="docshape305" coordorigin="6004,3483" coordsize="2217,1185" path="m8220,4413l7357,4166,6251,3483,6004,4343,7284,4399,8220,4667e" filled="false" stroked="true" strokeweight="1.061pt" strokecolor="#000000">
                  <v:path arrowok="t"/>
                  <v:stroke dashstyle="solid"/>
                </v:shape>
                <v:shape style="position:absolute;left:5878;top:3923;width:2343;height:1221" id="docshape306" coordorigin="5878,3924" coordsize="2343,1221" path="m8220,4890l7231,4606,6125,3924,5878,4784,7158,4839,8220,5144e" filled="false" stroked="true" strokeweight="1.061pt" strokecolor="#000000">
                  <v:path arrowok="t"/>
                  <v:stroke dashstyle="solid"/>
                </v:shape>
                <v:shape style="position:absolute;left:5751;top:4364;width:2469;height:1257" id="docshape307" coordorigin="5752,4364" coordsize="2469,1257" path="m8220,5367l7104,5047,5998,4364,5752,5224,7031,5280,8220,5621e" filled="false" stroked="true" strokeweight="1.061pt" strokecolor="#000000">
                  <v:path arrowok="t"/>
                  <v:stroke dashstyle="solid"/>
                </v:shape>
                <v:shape style="position:absolute;left:5625;top:4804;width:2596;height:1293" id="docshape308" coordorigin="5625,4804" coordsize="2596,1293" path="m8220,5843l6978,5487,5872,4804,5625,5665,6905,5720,8220,6097e" filled="false" stroked="true" strokeweight="1.061pt" strokecolor="#000000">
                  <v:path arrowok="t"/>
                  <v:stroke dashstyle="solid"/>
                </v:shape>
                <v:shape style="position:absolute;left:5499;top:5244;width:2722;height:1325" id="docshape309" coordorigin="5499,5245" coordsize="2722,1325" path="m8220,6320l6852,5928,5746,5245,5499,6105,6779,6161,8204,6570,8220,6513e" filled="false" stroked="true" strokeweight="1.061pt" strokecolor="#000000">
                  <v:path arrowok="t"/>
                  <v:stroke dashstyle="solid"/>
                </v:shape>
                <v:shape style="position:absolute;left:5372;top:5685;width:2773;height:1325" id="docshape310" coordorigin="5373,5685" coordsize="2773,1325" path="m6653,6601l8078,7010,8145,6775,6725,6368,5620,5685,5373,6546,6653,6601xe" filled="false" stroked="true" strokeweight="1.061pt" strokecolor="#000000">
                  <v:path arrowok="t"/>
                  <v:stroke dashstyle="solid"/>
                </v:shape>
                <v:shape style="position:absolute;left:5246;top:6125;width:2773;height:1325" id="docshape311" coordorigin="5246,6126" coordsize="2773,1325" path="m6526,7042l7952,7450,8019,7216,6599,6809,5493,6126,5246,6986,6526,7042xe" filled="false" stroked="true" strokeweight="1.061pt" strokecolor="#000000">
                  <v:path arrowok="t"/>
                  <v:stroke dashstyle="solid"/>
                </v:shape>
                <v:shape style="position:absolute;left:5120;top:6566;width:2773;height:1325" id="docshape312" coordorigin="5120,6566" coordsize="2773,1325" path="m6400,7482l7825,7891,7893,7656,6473,7249,5367,6566,5120,7427,6400,7482xe" filled="false" stroked="true" strokeweight="1.061pt" strokecolor="#000000">
                  <v:path arrowok="t"/>
                  <v:stroke dashstyle="solid"/>
                </v:shape>
                <v:shape style="position:absolute;left:4993;top:7006;width:2773;height:1325" id="docshape313" coordorigin="4994,7007" coordsize="2773,1325" path="m6274,7923l7699,8331,7766,8097,6347,7690,5241,7007,4994,7867,6274,7923xe" filled="false" stroked="true" strokeweight="1.061pt" strokecolor="#000000">
                  <v:path arrowok="t"/>
                  <v:stroke dashstyle="solid"/>
                </v:shape>
                <v:shape style="position:absolute;left:4867;top:7447;width:2773;height:1325" id="docshape314" coordorigin="4868,7447" coordsize="2773,1325" path="m6147,8363l7573,8772,7640,8537,6220,8130,5114,7447,4868,8308,6147,8363xe" filled="false" stroked="true" strokeweight="1.061pt" strokecolor="#000000">
                  <v:path arrowok="t"/>
                  <v:stroke dashstyle="solid"/>
                </v:shape>
                <v:shape style="position:absolute;left:4741;top:7887;width:2773;height:1325" id="docshape315" coordorigin="4741,7888" coordsize="2773,1325" path="m6021,8804l7446,9212,7514,8978,6094,8570,4988,7888,4741,8748,6021,8804xe" filled="false" stroked="true" strokeweight="1.061pt" strokecolor="#000000">
                  <v:path arrowok="t"/>
                  <v:stroke dashstyle="solid"/>
                </v:shape>
                <v:shape style="position:absolute;left:5065;top:0;width:3156;height:8621" type="#_x0000_t75" id="docshape316" stroked="false">
                  <v:imagedata r:id="rId58" o:title=""/>
                </v:shape>
                <v:shape style="position:absolute;left:4713;top:8420;width:2613;height:1249" id="docshape317" coordorigin="4713,8421" coordsize="2613,1249" path="m5919,9284l7262,9669,7326,9448,5988,9064,4946,8421,4713,9231,5919,9284xe" filled="false" stroked="true" strokeweight="1.061pt" strokecolor="#000000">
                  <v:path arrowok="t"/>
                  <v:stroke dashstyle="solid"/>
                </v:shape>
                <v:shape style="position:absolute;left:4435;top:8817;width:2773;height:1325" id="docshape318" coordorigin="4435,8818" coordsize="2773,1325" path="m5715,9734l7141,10142,7208,9908,5788,9500,4682,8818,4435,9678,5715,9734xe" filled="false" stroked="true" strokeweight="1.061pt" strokecolor="#000000">
                  <v:path arrowok="t"/>
                  <v:stroke dashstyle="solid"/>
                </v:shape>
                <v:shape style="position:absolute;left:4309;top:9258;width:2773;height:1325" id="docshape319" coordorigin="4309,9258" coordsize="2773,1325" path="m5589,10174l7014,10583,7082,10348,5662,9941,4556,9258,4309,10119,5589,10174xe" filled="false" stroked="true" strokeweight="1.061pt" strokecolor="#000000">
                  <v:path arrowok="t"/>
                  <v:stroke dashstyle="solid"/>
                </v:shape>
                <v:shape style="position:absolute;left:4182;top:9698;width:2773;height:1325" id="docshape320" coordorigin="4183,9699" coordsize="2773,1325" path="m5463,10615l6888,11023,6955,10789,5536,10381,4430,9699,4183,10559,5463,10615xe" filled="false" stroked="true" strokeweight="1.061pt" strokecolor="#000000">
                  <v:path arrowok="t"/>
                  <v:stroke dashstyle="solid"/>
                </v:shape>
                <v:shape style="position:absolute;left:4056;top:10139;width:2773;height:1325" id="docshape321" coordorigin="4057,10139" coordsize="2773,1325" path="m5336,11055l6762,11464,6829,11229,5409,10822,4303,10139,4057,11000,5336,11055xe" filled="false" stroked="true" strokeweight="1.061pt" strokecolor="#000000">
                  <v:path arrowok="t"/>
                  <v:stroke dashstyle="solid"/>
                </v:shape>
                <v:shape style="position:absolute;left:3930;top:10579;width:2608;height:1043" id="docshape322" coordorigin="3930,10580" coordsize="2608,1043" path="m6537,11622l5283,11262,4177,10580,3930,11440,5210,11496,5651,11622e" filled="false" stroked="true" strokeweight="1.061pt" strokecolor="#000000">
                  <v:path arrowok="t"/>
                  <v:stroke dashstyle="solid"/>
                </v:shape>
                <v:shape style="position:absolute;left:3878;top:11020;width:1148;height:602" id="docshape323" coordorigin="3878,11020" coordsize="1148,602" path="m5026,11622l4051,11020,3878,11622e" filled="false" stroked="true" strokeweight="1.061pt" strokecolor="#000000">
                  <v:path arrowok="t"/>
                  <v:stroke dashstyle="solid"/>
                </v:shape>
                <v:shape style="position:absolute;left:3878;top:11460;width:308;height:162" id="docshape324" coordorigin="3878,11461" coordsize="308,162" path="m4186,11622l3924,11461,3878,11622e" filled="false" stroked="true" strokeweight="1.061pt" strokecolor="#000000">
                  <v:path arrowok="t"/>
                  <v:stroke dashstyle="solid"/>
                </v:shape>
                <v:shape style="position:absolute;left:4032;top:7785;width:3626;height:3837" type="#_x0000_t75" id="docshape325" stroked="false">
                  <v:imagedata r:id="rId59" o:title=""/>
                </v:shape>
                <w10:wrap type="none"/>
              </v:group>
            </w:pict>
          </mc:Fallback>
        </mc:AlternateContent>
      </w: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spacing w:before="67"/>
        <w:rPr>
          <w:sz w:val="9"/>
        </w:rPr>
      </w:pPr>
    </w:p>
    <w:p>
      <w:pPr>
        <w:tabs>
          <w:tab w:pos="3370" w:val="left" w:leader="none"/>
        </w:tabs>
        <w:spacing w:before="0"/>
        <w:ind w:left="142" w:right="0" w:firstLine="0"/>
        <w:jc w:val="left"/>
        <w:rPr>
          <w:sz w:val="9"/>
        </w:rPr>
      </w:pPr>
      <w:r>
        <w:rPr>
          <w:rFonts w:ascii="Arial Black"/>
          <w:color w:val="FFFFFF"/>
          <w:spacing w:val="-5"/>
          <w:sz w:val="17"/>
        </w:rPr>
        <w:t>30</w:t>
      </w:r>
      <w:r>
        <w:rPr>
          <w:rFonts w:ascii="Arial Black"/>
          <w:color w:val="FFFFFF"/>
          <w:sz w:val="17"/>
        </w:rPr>
        <w:tab/>
      </w:r>
      <w:r>
        <w:rPr>
          <w:color w:val="231F20"/>
          <w:sz w:val="9"/>
        </w:rPr>
        <w:t>NATIONAL STRATEGY</w:t>
      </w:r>
      <w:r>
        <w:rPr>
          <w:color w:val="231F20"/>
          <w:spacing w:val="1"/>
          <w:sz w:val="9"/>
        </w:rPr>
        <w:t> </w:t>
      </w:r>
      <w:r>
        <w:rPr>
          <w:color w:val="231F20"/>
          <w:sz w:val="9"/>
        </w:rPr>
        <w:t>FOR TRANSFORMATION</w:t>
      </w:r>
      <w:r>
        <w:rPr>
          <w:color w:val="231F20"/>
          <w:spacing w:val="1"/>
          <w:sz w:val="9"/>
        </w:rPr>
        <w:t> </w:t>
      </w:r>
      <w:r>
        <w:rPr>
          <w:color w:val="231F20"/>
          <w:sz w:val="9"/>
        </w:rPr>
        <w:t>(NST2)</w:t>
      </w:r>
      <w:r>
        <w:rPr>
          <w:color w:val="231F20"/>
          <w:spacing w:val="35"/>
          <w:sz w:val="9"/>
        </w:rPr>
        <w:t>  </w:t>
      </w:r>
      <w:r>
        <w:rPr>
          <w:color w:val="00AEEF"/>
          <w:sz w:val="9"/>
        </w:rPr>
        <w:t>2024</w:t>
      </w:r>
      <w:r>
        <w:rPr>
          <w:color w:val="00AEEF"/>
          <w:spacing w:val="2"/>
          <w:sz w:val="9"/>
        </w:rPr>
        <w:t> </w:t>
      </w:r>
      <w:r>
        <w:rPr>
          <w:color w:val="00AEEF"/>
          <w:sz w:val="9"/>
        </w:rPr>
        <w:t>- </w:t>
      </w:r>
      <w:r>
        <w:rPr>
          <w:color w:val="00AEEF"/>
          <w:spacing w:val="-4"/>
          <w:sz w:val="9"/>
        </w:rPr>
        <w:t>2029</w:t>
      </w:r>
    </w:p>
    <w:p>
      <w:pPr>
        <w:spacing w:after="0"/>
        <w:jc w:val="left"/>
        <w:rPr>
          <w:sz w:val="9"/>
        </w:rPr>
        <w:sectPr>
          <w:footerReference w:type="even" r:id="rId56"/>
          <w:pgSz w:w="8230" w:h="11630"/>
          <w:pgMar w:header="0" w:footer="0" w:top="1320" w:bottom="280" w:left="708" w:right="708"/>
        </w:sectPr>
      </w:pPr>
    </w:p>
    <w:p>
      <w:pPr>
        <w:pStyle w:val="Heading1"/>
      </w:pPr>
      <w:r>
        <w:rPr/>
        <mc:AlternateContent>
          <mc:Choice Requires="wps">
            <w:drawing>
              <wp:anchor distT="0" distB="0" distL="0" distR="0" allowOverlap="1" layoutInCell="1" locked="0" behindDoc="1" simplePos="0" relativeHeight="482824704">
                <wp:simplePos x="0" y="0"/>
                <wp:positionH relativeFrom="page">
                  <wp:posOffset>-6737</wp:posOffset>
                </wp:positionH>
                <wp:positionV relativeFrom="page">
                  <wp:posOffset>-6737</wp:posOffset>
                </wp:positionV>
                <wp:extent cx="5233670" cy="7393940"/>
                <wp:effectExtent l="0" t="0" r="0" b="0"/>
                <wp:wrapNone/>
                <wp:docPr id="426" name="Group 426"/>
                <wp:cNvGraphicFramePr>
                  <a:graphicFrameLocks/>
                </wp:cNvGraphicFramePr>
                <a:graphic>
                  <a:graphicData uri="http://schemas.microsoft.com/office/word/2010/wordprocessingGroup">
                    <wpg:wgp>
                      <wpg:cNvPr id="426" name="Group 426"/>
                      <wpg:cNvGrpSpPr/>
                      <wpg:grpSpPr>
                        <a:xfrm>
                          <a:off x="0" y="0"/>
                          <a:ext cx="5233670" cy="7393940"/>
                          <a:chExt cx="5233670" cy="7393940"/>
                        </a:xfrm>
                      </wpg:grpSpPr>
                      <wps:wsp>
                        <wps:cNvPr id="427" name="Graphic 427"/>
                        <wps:cNvSpPr/>
                        <wps:spPr>
                          <a:xfrm>
                            <a:off x="6738" y="6833489"/>
                            <a:ext cx="4363720" cy="229235"/>
                          </a:xfrm>
                          <a:custGeom>
                            <a:avLst/>
                            <a:gdLst/>
                            <a:ahLst/>
                            <a:cxnLst/>
                            <a:rect l="l" t="t" r="r" b="b"/>
                            <a:pathLst>
                              <a:path w="4363720" h="229235">
                                <a:moveTo>
                                  <a:pt x="4261599" y="0"/>
                                </a:moveTo>
                                <a:lnTo>
                                  <a:pt x="0" y="0"/>
                                </a:lnTo>
                                <a:lnTo>
                                  <a:pt x="0" y="229006"/>
                                </a:lnTo>
                                <a:lnTo>
                                  <a:pt x="4261599" y="229006"/>
                                </a:lnTo>
                                <a:lnTo>
                                  <a:pt x="4320336" y="227418"/>
                                </a:lnTo>
                                <a:lnTo>
                                  <a:pt x="4350499" y="216306"/>
                                </a:lnTo>
                                <a:lnTo>
                                  <a:pt x="4361611" y="186143"/>
                                </a:lnTo>
                                <a:lnTo>
                                  <a:pt x="4363199" y="127406"/>
                                </a:lnTo>
                                <a:lnTo>
                                  <a:pt x="4363199" y="101600"/>
                                </a:lnTo>
                                <a:lnTo>
                                  <a:pt x="4361611" y="42862"/>
                                </a:lnTo>
                                <a:lnTo>
                                  <a:pt x="4350499" y="12700"/>
                                </a:lnTo>
                                <a:lnTo>
                                  <a:pt x="4320336" y="1587"/>
                                </a:lnTo>
                                <a:lnTo>
                                  <a:pt x="4261599" y="0"/>
                                </a:lnTo>
                                <a:close/>
                              </a:path>
                            </a:pathLst>
                          </a:custGeom>
                          <a:solidFill>
                            <a:srgbClr val="C7EAFB"/>
                          </a:solidFill>
                        </wps:spPr>
                        <wps:bodyPr wrap="square" lIns="0" tIns="0" rIns="0" bIns="0" rtlCol="0">
                          <a:prstTxWarp prst="textNoShape">
                            <a:avLst/>
                          </a:prstTxWarp>
                          <a:noAutofit/>
                        </wps:bodyPr>
                      </wps:wsp>
                      <pic:pic>
                        <pic:nvPicPr>
                          <pic:cNvPr id="428" name="Image 428"/>
                          <pic:cNvPicPr/>
                        </pic:nvPicPr>
                        <pic:blipFill>
                          <a:blip r:embed="rId16" cstate="print"/>
                          <a:stretch>
                            <a:fillRect/>
                          </a:stretch>
                        </pic:blipFill>
                        <pic:spPr>
                          <a:xfrm>
                            <a:off x="4120534" y="6833495"/>
                            <a:ext cx="1106208" cy="228993"/>
                          </a:xfrm>
                          <a:prstGeom prst="rect">
                            <a:avLst/>
                          </a:prstGeom>
                        </pic:spPr>
                      </pic:pic>
                      <pic:pic>
                        <pic:nvPicPr>
                          <pic:cNvPr id="429" name="Image 429"/>
                          <pic:cNvPicPr/>
                        </pic:nvPicPr>
                        <pic:blipFill>
                          <a:blip r:embed="rId61" cstate="print"/>
                          <a:stretch>
                            <a:fillRect/>
                          </a:stretch>
                        </pic:blipFill>
                        <pic:spPr>
                          <a:xfrm>
                            <a:off x="6737" y="6737"/>
                            <a:ext cx="5220004" cy="7379995"/>
                          </a:xfrm>
                          <a:prstGeom prst="rect">
                            <a:avLst/>
                          </a:prstGeom>
                        </pic:spPr>
                      </pic:pic>
                      <wps:wsp>
                        <wps:cNvPr id="430" name="Graphic 430"/>
                        <wps:cNvSpPr/>
                        <wps:spPr>
                          <a:xfrm>
                            <a:off x="1106388" y="6003484"/>
                            <a:ext cx="477520" cy="477520"/>
                          </a:xfrm>
                          <a:custGeom>
                            <a:avLst/>
                            <a:gdLst/>
                            <a:ahLst/>
                            <a:cxnLst/>
                            <a:rect l="l" t="t" r="r" b="b"/>
                            <a:pathLst>
                              <a:path w="477520" h="477520">
                                <a:moveTo>
                                  <a:pt x="238455" y="476897"/>
                                </a:moveTo>
                                <a:lnTo>
                                  <a:pt x="286509" y="472053"/>
                                </a:lnTo>
                                <a:lnTo>
                                  <a:pt x="331268" y="458159"/>
                                </a:lnTo>
                                <a:lnTo>
                                  <a:pt x="371773" y="436174"/>
                                </a:lnTo>
                                <a:lnTo>
                                  <a:pt x="407065" y="407058"/>
                                </a:lnTo>
                                <a:lnTo>
                                  <a:pt x="436183" y="371769"/>
                                </a:lnTo>
                                <a:lnTo>
                                  <a:pt x="458170" y="331266"/>
                                </a:lnTo>
                                <a:lnTo>
                                  <a:pt x="472065" y="286509"/>
                                </a:lnTo>
                                <a:lnTo>
                                  <a:pt x="476910" y="238455"/>
                                </a:lnTo>
                                <a:lnTo>
                                  <a:pt x="472065" y="190397"/>
                                </a:lnTo>
                                <a:lnTo>
                                  <a:pt x="458170" y="145636"/>
                                </a:lnTo>
                                <a:lnTo>
                                  <a:pt x="436183" y="105130"/>
                                </a:lnTo>
                                <a:lnTo>
                                  <a:pt x="407065" y="69840"/>
                                </a:lnTo>
                                <a:lnTo>
                                  <a:pt x="371773" y="40723"/>
                                </a:lnTo>
                                <a:lnTo>
                                  <a:pt x="331268" y="18738"/>
                                </a:lnTo>
                                <a:lnTo>
                                  <a:pt x="286509" y="4844"/>
                                </a:lnTo>
                                <a:lnTo>
                                  <a:pt x="238455" y="0"/>
                                </a:lnTo>
                                <a:lnTo>
                                  <a:pt x="190400" y="4844"/>
                                </a:lnTo>
                                <a:lnTo>
                                  <a:pt x="145641" y="18738"/>
                                </a:lnTo>
                                <a:lnTo>
                                  <a:pt x="105136" y="40723"/>
                                </a:lnTo>
                                <a:lnTo>
                                  <a:pt x="69845" y="69840"/>
                                </a:lnTo>
                                <a:lnTo>
                                  <a:pt x="40726" y="105130"/>
                                </a:lnTo>
                                <a:lnTo>
                                  <a:pt x="18740" y="145636"/>
                                </a:lnTo>
                                <a:lnTo>
                                  <a:pt x="4844" y="190397"/>
                                </a:lnTo>
                                <a:lnTo>
                                  <a:pt x="0" y="238455"/>
                                </a:lnTo>
                                <a:lnTo>
                                  <a:pt x="4844" y="286509"/>
                                </a:lnTo>
                                <a:lnTo>
                                  <a:pt x="18740" y="331266"/>
                                </a:lnTo>
                                <a:lnTo>
                                  <a:pt x="40726" y="371769"/>
                                </a:lnTo>
                                <a:lnTo>
                                  <a:pt x="69845" y="407058"/>
                                </a:lnTo>
                                <a:lnTo>
                                  <a:pt x="105136" y="436174"/>
                                </a:lnTo>
                                <a:lnTo>
                                  <a:pt x="145641" y="458159"/>
                                </a:lnTo>
                                <a:lnTo>
                                  <a:pt x="190400" y="472053"/>
                                </a:lnTo>
                                <a:lnTo>
                                  <a:pt x="238455" y="476897"/>
                                </a:lnTo>
                                <a:close/>
                              </a:path>
                            </a:pathLst>
                          </a:custGeom>
                          <a:ln w="12700">
                            <a:solidFill>
                              <a:srgbClr val="000000"/>
                            </a:solidFill>
                            <a:prstDash val="solid"/>
                          </a:ln>
                        </wps:spPr>
                        <wps:bodyPr wrap="square" lIns="0" tIns="0" rIns="0" bIns="0" rtlCol="0">
                          <a:prstTxWarp prst="textNoShape">
                            <a:avLst/>
                          </a:prstTxWarp>
                          <a:noAutofit/>
                        </wps:bodyPr>
                      </wps:wsp>
                      <wps:wsp>
                        <wps:cNvPr id="431" name="Graphic 431"/>
                        <wps:cNvSpPr/>
                        <wps:spPr>
                          <a:xfrm>
                            <a:off x="1309982" y="6130353"/>
                            <a:ext cx="116839" cy="233045"/>
                          </a:xfrm>
                          <a:custGeom>
                            <a:avLst/>
                            <a:gdLst/>
                            <a:ahLst/>
                            <a:cxnLst/>
                            <a:rect l="l" t="t" r="r" b="b"/>
                            <a:pathLst>
                              <a:path w="116839" h="233045">
                                <a:moveTo>
                                  <a:pt x="0" y="232994"/>
                                </a:moveTo>
                                <a:lnTo>
                                  <a:pt x="116497" y="116497"/>
                                </a:lnTo>
                                <a:lnTo>
                                  <a:pt x="0" y="0"/>
                                </a:lnTo>
                              </a:path>
                            </a:pathLst>
                          </a:custGeom>
                          <a:ln w="12699">
                            <a:solidFill>
                              <a:srgbClr val="000000"/>
                            </a:solidFill>
                            <a:prstDash val="solid"/>
                          </a:ln>
                        </wps:spPr>
                        <wps:bodyPr wrap="square" lIns="0" tIns="0" rIns="0" bIns="0" rtlCol="0">
                          <a:prstTxWarp prst="textNoShape">
                            <a:avLst/>
                          </a:prstTxWarp>
                          <a:noAutofit/>
                        </wps:bodyPr>
                      </wps:wsp>
                      <wps:wsp>
                        <wps:cNvPr id="432" name="Graphic 432"/>
                        <wps:cNvSpPr/>
                        <wps:spPr>
                          <a:xfrm>
                            <a:off x="1115066" y="2566981"/>
                            <a:ext cx="1079500" cy="1024255"/>
                          </a:xfrm>
                          <a:custGeom>
                            <a:avLst/>
                            <a:gdLst/>
                            <a:ahLst/>
                            <a:cxnLst/>
                            <a:rect l="l" t="t" r="r" b="b"/>
                            <a:pathLst>
                              <a:path w="1079500" h="1024255">
                                <a:moveTo>
                                  <a:pt x="1078992" y="0"/>
                                </a:moveTo>
                                <a:lnTo>
                                  <a:pt x="0" y="0"/>
                                </a:lnTo>
                                <a:lnTo>
                                  <a:pt x="0" y="1024127"/>
                                </a:lnTo>
                                <a:lnTo>
                                  <a:pt x="1078992" y="1024127"/>
                                </a:lnTo>
                                <a:lnTo>
                                  <a:pt x="1078992" y="0"/>
                                </a:lnTo>
                                <a:close/>
                              </a:path>
                            </a:pathLst>
                          </a:custGeom>
                          <a:solidFill>
                            <a:srgbClr val="231F20">
                              <a:alpha val="14999"/>
                            </a:srgbClr>
                          </a:solidFill>
                        </wps:spPr>
                        <wps:bodyPr wrap="square" lIns="0" tIns="0" rIns="0" bIns="0" rtlCol="0">
                          <a:prstTxWarp prst="textNoShape">
                            <a:avLst/>
                          </a:prstTxWarp>
                          <a:noAutofit/>
                        </wps:bodyPr>
                      </wps:wsp>
                      <wps:wsp>
                        <wps:cNvPr id="433" name="Graphic 433"/>
                        <wps:cNvSpPr/>
                        <wps:spPr>
                          <a:xfrm>
                            <a:off x="4231834" y="7205530"/>
                            <a:ext cx="675005" cy="181610"/>
                          </a:xfrm>
                          <a:custGeom>
                            <a:avLst/>
                            <a:gdLst/>
                            <a:ahLst/>
                            <a:cxnLst/>
                            <a:rect l="l" t="t" r="r" b="b"/>
                            <a:pathLst>
                              <a:path w="675005" h="181610">
                                <a:moveTo>
                                  <a:pt x="674685" y="181202"/>
                                </a:moveTo>
                                <a:lnTo>
                                  <a:pt x="42760" y="0"/>
                                </a:lnTo>
                                <a:lnTo>
                                  <a:pt x="0" y="149097"/>
                                </a:lnTo>
                                <a:lnTo>
                                  <a:pt x="111961" y="181202"/>
                                </a:lnTo>
                              </a:path>
                            </a:pathLst>
                          </a:custGeom>
                          <a:ln w="13474">
                            <a:solidFill>
                              <a:srgbClr val="000000"/>
                            </a:solidFill>
                            <a:prstDash val="solid"/>
                          </a:ln>
                        </wps:spPr>
                        <wps:bodyPr wrap="square" lIns="0" tIns="0" rIns="0" bIns="0" rtlCol="0">
                          <a:prstTxWarp prst="textNoShape">
                            <a:avLst/>
                          </a:prstTxWarp>
                          <a:noAutofit/>
                        </wps:bodyPr>
                      </wps:wsp>
                      <wps:wsp>
                        <wps:cNvPr id="434" name="Graphic 434"/>
                        <wps:cNvSpPr/>
                        <wps:spPr>
                          <a:xfrm>
                            <a:off x="4312037" y="6925826"/>
                            <a:ext cx="915035" cy="415925"/>
                          </a:xfrm>
                          <a:custGeom>
                            <a:avLst/>
                            <a:gdLst/>
                            <a:ahLst/>
                            <a:cxnLst/>
                            <a:rect l="l" t="t" r="r" b="b"/>
                            <a:pathLst>
                              <a:path w="915035" h="415925">
                                <a:moveTo>
                                  <a:pt x="914704" y="250026"/>
                                </a:moveTo>
                                <a:lnTo>
                                  <a:pt x="42760" y="0"/>
                                </a:lnTo>
                                <a:lnTo>
                                  <a:pt x="0" y="149098"/>
                                </a:lnTo>
                                <a:lnTo>
                                  <a:pt x="901573" y="407619"/>
                                </a:lnTo>
                                <a:lnTo>
                                  <a:pt x="914704" y="415724"/>
                                </a:lnTo>
                              </a:path>
                            </a:pathLst>
                          </a:custGeom>
                          <a:ln w="13474">
                            <a:solidFill>
                              <a:srgbClr val="000000"/>
                            </a:solidFill>
                            <a:prstDash val="solid"/>
                          </a:ln>
                        </wps:spPr>
                        <wps:bodyPr wrap="square" lIns="0" tIns="0" rIns="0" bIns="0" rtlCol="0">
                          <a:prstTxWarp prst="textNoShape">
                            <a:avLst/>
                          </a:prstTxWarp>
                          <a:noAutofit/>
                        </wps:bodyPr>
                      </wps:wsp>
                      <wps:wsp>
                        <wps:cNvPr id="435" name="Graphic 435"/>
                        <wps:cNvSpPr/>
                        <wps:spPr>
                          <a:xfrm>
                            <a:off x="4392241" y="6646123"/>
                            <a:ext cx="835025" cy="388620"/>
                          </a:xfrm>
                          <a:custGeom>
                            <a:avLst/>
                            <a:gdLst/>
                            <a:ahLst/>
                            <a:cxnLst/>
                            <a:rect l="l" t="t" r="r" b="b"/>
                            <a:pathLst>
                              <a:path w="835025" h="388620">
                                <a:moveTo>
                                  <a:pt x="834500" y="227028"/>
                                </a:moveTo>
                                <a:lnTo>
                                  <a:pt x="42760" y="0"/>
                                </a:lnTo>
                                <a:lnTo>
                                  <a:pt x="0" y="149097"/>
                                </a:lnTo>
                                <a:lnTo>
                                  <a:pt x="834500" y="388386"/>
                                </a:lnTo>
                              </a:path>
                            </a:pathLst>
                          </a:custGeom>
                          <a:ln w="13474">
                            <a:solidFill>
                              <a:srgbClr val="000000"/>
                            </a:solidFill>
                            <a:prstDash val="solid"/>
                          </a:ln>
                        </wps:spPr>
                        <wps:bodyPr wrap="square" lIns="0" tIns="0" rIns="0" bIns="0" rtlCol="0">
                          <a:prstTxWarp prst="textNoShape">
                            <a:avLst/>
                          </a:prstTxWarp>
                          <a:noAutofit/>
                        </wps:bodyPr>
                      </wps:wsp>
                      <wps:wsp>
                        <wps:cNvPr id="436" name="Graphic 436"/>
                        <wps:cNvSpPr/>
                        <wps:spPr>
                          <a:xfrm>
                            <a:off x="4472444" y="6366419"/>
                            <a:ext cx="754380" cy="365760"/>
                          </a:xfrm>
                          <a:custGeom>
                            <a:avLst/>
                            <a:gdLst/>
                            <a:ahLst/>
                            <a:cxnLst/>
                            <a:rect l="l" t="t" r="r" b="b"/>
                            <a:pathLst>
                              <a:path w="754380" h="365760">
                                <a:moveTo>
                                  <a:pt x="754297" y="204030"/>
                                </a:moveTo>
                                <a:lnTo>
                                  <a:pt x="42760" y="0"/>
                                </a:lnTo>
                                <a:lnTo>
                                  <a:pt x="0" y="149098"/>
                                </a:lnTo>
                                <a:lnTo>
                                  <a:pt x="754297" y="365388"/>
                                </a:lnTo>
                              </a:path>
                            </a:pathLst>
                          </a:custGeom>
                          <a:ln w="13474">
                            <a:solidFill>
                              <a:srgbClr val="000000"/>
                            </a:solidFill>
                            <a:prstDash val="solid"/>
                          </a:ln>
                        </wps:spPr>
                        <wps:bodyPr wrap="square" lIns="0" tIns="0" rIns="0" bIns="0" rtlCol="0">
                          <a:prstTxWarp prst="textNoShape">
                            <a:avLst/>
                          </a:prstTxWarp>
                          <a:noAutofit/>
                        </wps:bodyPr>
                      </wps:wsp>
                      <wps:wsp>
                        <wps:cNvPr id="437" name="Graphic 437"/>
                        <wps:cNvSpPr/>
                        <wps:spPr>
                          <a:xfrm>
                            <a:off x="4552648" y="6086716"/>
                            <a:ext cx="674370" cy="342900"/>
                          </a:xfrm>
                          <a:custGeom>
                            <a:avLst/>
                            <a:gdLst/>
                            <a:ahLst/>
                            <a:cxnLst/>
                            <a:rect l="l" t="t" r="r" b="b"/>
                            <a:pathLst>
                              <a:path w="674370" h="342900">
                                <a:moveTo>
                                  <a:pt x="674092" y="181032"/>
                                </a:moveTo>
                                <a:lnTo>
                                  <a:pt x="42760" y="0"/>
                                </a:lnTo>
                                <a:lnTo>
                                  <a:pt x="0" y="149098"/>
                                </a:lnTo>
                                <a:lnTo>
                                  <a:pt x="674092" y="342390"/>
                                </a:lnTo>
                              </a:path>
                            </a:pathLst>
                          </a:custGeom>
                          <a:ln w="13474">
                            <a:solidFill>
                              <a:srgbClr val="000000"/>
                            </a:solidFill>
                            <a:prstDash val="solid"/>
                          </a:ln>
                        </wps:spPr>
                        <wps:bodyPr wrap="square" lIns="0" tIns="0" rIns="0" bIns="0" rtlCol="0">
                          <a:prstTxWarp prst="textNoShape">
                            <a:avLst/>
                          </a:prstTxWarp>
                          <a:noAutofit/>
                        </wps:bodyPr>
                      </wps:wsp>
                      <wps:wsp>
                        <wps:cNvPr id="438" name="Graphic 438"/>
                        <wps:cNvSpPr/>
                        <wps:spPr>
                          <a:xfrm>
                            <a:off x="4632852" y="5807012"/>
                            <a:ext cx="594360" cy="319405"/>
                          </a:xfrm>
                          <a:custGeom>
                            <a:avLst/>
                            <a:gdLst/>
                            <a:ahLst/>
                            <a:cxnLst/>
                            <a:rect l="l" t="t" r="r" b="b"/>
                            <a:pathLst>
                              <a:path w="594360" h="319405">
                                <a:moveTo>
                                  <a:pt x="593889" y="158034"/>
                                </a:moveTo>
                                <a:lnTo>
                                  <a:pt x="42760" y="0"/>
                                </a:lnTo>
                                <a:lnTo>
                                  <a:pt x="0" y="149098"/>
                                </a:lnTo>
                                <a:lnTo>
                                  <a:pt x="593889" y="319392"/>
                                </a:lnTo>
                              </a:path>
                            </a:pathLst>
                          </a:custGeom>
                          <a:ln w="13474">
                            <a:solidFill>
                              <a:srgbClr val="000000"/>
                            </a:solidFill>
                            <a:prstDash val="solid"/>
                          </a:ln>
                        </wps:spPr>
                        <wps:bodyPr wrap="square" lIns="0" tIns="0" rIns="0" bIns="0" rtlCol="0">
                          <a:prstTxWarp prst="textNoShape">
                            <a:avLst/>
                          </a:prstTxWarp>
                          <a:noAutofit/>
                        </wps:bodyPr>
                      </wps:wsp>
                      <wps:wsp>
                        <wps:cNvPr id="439" name="Graphic 439"/>
                        <wps:cNvSpPr/>
                        <wps:spPr>
                          <a:xfrm>
                            <a:off x="4713056" y="5527309"/>
                            <a:ext cx="513715" cy="296545"/>
                          </a:xfrm>
                          <a:custGeom>
                            <a:avLst/>
                            <a:gdLst/>
                            <a:ahLst/>
                            <a:cxnLst/>
                            <a:rect l="l" t="t" r="r" b="b"/>
                            <a:pathLst>
                              <a:path w="513715" h="296545">
                                <a:moveTo>
                                  <a:pt x="513685" y="135036"/>
                                </a:moveTo>
                                <a:lnTo>
                                  <a:pt x="42760" y="0"/>
                                </a:lnTo>
                                <a:lnTo>
                                  <a:pt x="0" y="149098"/>
                                </a:lnTo>
                                <a:lnTo>
                                  <a:pt x="513685" y="296394"/>
                                </a:lnTo>
                              </a:path>
                            </a:pathLst>
                          </a:custGeom>
                          <a:ln w="13474">
                            <a:solidFill>
                              <a:srgbClr val="000000"/>
                            </a:solidFill>
                            <a:prstDash val="solid"/>
                          </a:ln>
                        </wps:spPr>
                        <wps:bodyPr wrap="square" lIns="0" tIns="0" rIns="0" bIns="0" rtlCol="0">
                          <a:prstTxWarp prst="textNoShape">
                            <a:avLst/>
                          </a:prstTxWarp>
                          <a:noAutofit/>
                        </wps:bodyPr>
                      </wps:wsp>
                      <wps:wsp>
                        <wps:cNvPr id="440" name="Graphic 440"/>
                        <wps:cNvSpPr/>
                        <wps:spPr>
                          <a:xfrm>
                            <a:off x="4793259" y="5247605"/>
                            <a:ext cx="433705" cy="273685"/>
                          </a:xfrm>
                          <a:custGeom>
                            <a:avLst/>
                            <a:gdLst/>
                            <a:ahLst/>
                            <a:cxnLst/>
                            <a:rect l="l" t="t" r="r" b="b"/>
                            <a:pathLst>
                              <a:path w="433705" h="273685">
                                <a:moveTo>
                                  <a:pt x="433482" y="112038"/>
                                </a:moveTo>
                                <a:lnTo>
                                  <a:pt x="42760" y="0"/>
                                </a:lnTo>
                                <a:lnTo>
                                  <a:pt x="0" y="149098"/>
                                </a:lnTo>
                                <a:lnTo>
                                  <a:pt x="433482" y="273396"/>
                                </a:lnTo>
                              </a:path>
                            </a:pathLst>
                          </a:custGeom>
                          <a:ln w="13474">
                            <a:solidFill>
                              <a:srgbClr val="000000"/>
                            </a:solidFill>
                            <a:prstDash val="solid"/>
                          </a:ln>
                        </wps:spPr>
                        <wps:bodyPr wrap="square" lIns="0" tIns="0" rIns="0" bIns="0" rtlCol="0">
                          <a:prstTxWarp prst="textNoShape">
                            <a:avLst/>
                          </a:prstTxWarp>
                          <a:noAutofit/>
                        </wps:bodyPr>
                      </wps:wsp>
                      <wps:wsp>
                        <wps:cNvPr id="441" name="Graphic 441"/>
                        <wps:cNvSpPr/>
                        <wps:spPr>
                          <a:xfrm>
                            <a:off x="4873463" y="4967902"/>
                            <a:ext cx="353695" cy="250825"/>
                          </a:xfrm>
                          <a:custGeom>
                            <a:avLst/>
                            <a:gdLst/>
                            <a:ahLst/>
                            <a:cxnLst/>
                            <a:rect l="l" t="t" r="r" b="b"/>
                            <a:pathLst>
                              <a:path w="353695" h="250825">
                                <a:moveTo>
                                  <a:pt x="353278" y="89039"/>
                                </a:moveTo>
                                <a:lnTo>
                                  <a:pt x="42760" y="0"/>
                                </a:lnTo>
                                <a:lnTo>
                                  <a:pt x="0" y="149098"/>
                                </a:lnTo>
                                <a:lnTo>
                                  <a:pt x="353278" y="250398"/>
                                </a:lnTo>
                              </a:path>
                            </a:pathLst>
                          </a:custGeom>
                          <a:ln w="13474">
                            <a:solidFill>
                              <a:srgbClr val="000000"/>
                            </a:solidFill>
                            <a:prstDash val="solid"/>
                          </a:ln>
                        </wps:spPr>
                        <wps:bodyPr wrap="square" lIns="0" tIns="0" rIns="0" bIns="0" rtlCol="0">
                          <a:prstTxWarp prst="textNoShape">
                            <a:avLst/>
                          </a:prstTxWarp>
                          <a:noAutofit/>
                        </wps:bodyPr>
                      </wps:wsp>
                      <wps:wsp>
                        <wps:cNvPr id="442" name="Graphic 442"/>
                        <wps:cNvSpPr/>
                        <wps:spPr>
                          <a:xfrm>
                            <a:off x="4953666" y="4688198"/>
                            <a:ext cx="273685" cy="227965"/>
                          </a:xfrm>
                          <a:custGeom>
                            <a:avLst/>
                            <a:gdLst/>
                            <a:ahLst/>
                            <a:cxnLst/>
                            <a:rect l="l" t="t" r="r" b="b"/>
                            <a:pathLst>
                              <a:path w="273685" h="227965">
                                <a:moveTo>
                                  <a:pt x="273075" y="66041"/>
                                </a:moveTo>
                                <a:lnTo>
                                  <a:pt x="42760" y="0"/>
                                </a:lnTo>
                                <a:lnTo>
                                  <a:pt x="0" y="149098"/>
                                </a:lnTo>
                                <a:lnTo>
                                  <a:pt x="273075" y="227400"/>
                                </a:lnTo>
                              </a:path>
                            </a:pathLst>
                          </a:custGeom>
                          <a:ln w="13474">
                            <a:solidFill>
                              <a:srgbClr val="000000"/>
                            </a:solidFill>
                            <a:prstDash val="solid"/>
                          </a:ln>
                        </wps:spPr>
                        <wps:bodyPr wrap="square" lIns="0" tIns="0" rIns="0" bIns="0" rtlCol="0">
                          <a:prstTxWarp prst="textNoShape">
                            <a:avLst/>
                          </a:prstTxWarp>
                          <a:noAutofit/>
                        </wps:bodyPr>
                      </wps:wsp>
                      <wps:wsp>
                        <wps:cNvPr id="443" name="Graphic 443"/>
                        <wps:cNvSpPr/>
                        <wps:spPr>
                          <a:xfrm>
                            <a:off x="5033871" y="4408495"/>
                            <a:ext cx="193040" cy="204470"/>
                          </a:xfrm>
                          <a:custGeom>
                            <a:avLst/>
                            <a:gdLst/>
                            <a:ahLst/>
                            <a:cxnLst/>
                            <a:rect l="l" t="t" r="r" b="b"/>
                            <a:pathLst>
                              <a:path w="193040" h="204470">
                                <a:moveTo>
                                  <a:pt x="192870" y="43043"/>
                                </a:moveTo>
                                <a:lnTo>
                                  <a:pt x="42760" y="0"/>
                                </a:lnTo>
                                <a:lnTo>
                                  <a:pt x="0" y="149098"/>
                                </a:lnTo>
                                <a:lnTo>
                                  <a:pt x="192870" y="204402"/>
                                </a:lnTo>
                              </a:path>
                            </a:pathLst>
                          </a:custGeom>
                          <a:ln w="13474">
                            <a:solidFill>
                              <a:srgbClr val="000000"/>
                            </a:solidFill>
                            <a:prstDash val="solid"/>
                          </a:ln>
                        </wps:spPr>
                        <wps:bodyPr wrap="square" lIns="0" tIns="0" rIns="0" bIns="0" rtlCol="0">
                          <a:prstTxWarp prst="textNoShape">
                            <a:avLst/>
                          </a:prstTxWarp>
                          <a:noAutofit/>
                        </wps:bodyPr>
                      </wps:wsp>
                      <wps:wsp>
                        <wps:cNvPr id="444" name="Graphic 444"/>
                        <wps:cNvSpPr/>
                        <wps:spPr>
                          <a:xfrm>
                            <a:off x="5114073" y="4128791"/>
                            <a:ext cx="113030" cy="181610"/>
                          </a:xfrm>
                          <a:custGeom>
                            <a:avLst/>
                            <a:gdLst/>
                            <a:ahLst/>
                            <a:cxnLst/>
                            <a:rect l="l" t="t" r="r" b="b"/>
                            <a:pathLst>
                              <a:path w="113030" h="181610">
                                <a:moveTo>
                                  <a:pt x="112667" y="20045"/>
                                </a:moveTo>
                                <a:lnTo>
                                  <a:pt x="42760" y="0"/>
                                </a:lnTo>
                                <a:lnTo>
                                  <a:pt x="0" y="149098"/>
                                </a:lnTo>
                                <a:lnTo>
                                  <a:pt x="112667" y="181404"/>
                                </a:lnTo>
                              </a:path>
                            </a:pathLst>
                          </a:custGeom>
                          <a:ln w="13474">
                            <a:solidFill>
                              <a:srgbClr val="000000"/>
                            </a:solidFill>
                            <a:prstDash val="solid"/>
                          </a:ln>
                        </wps:spPr>
                        <wps:bodyPr wrap="square" lIns="0" tIns="0" rIns="0" bIns="0" rtlCol="0">
                          <a:prstTxWarp prst="textNoShape">
                            <a:avLst/>
                          </a:prstTxWarp>
                          <a:noAutofit/>
                        </wps:bodyPr>
                      </wps:wsp>
                      <wps:wsp>
                        <wps:cNvPr id="445" name="Graphic 445"/>
                        <wps:cNvSpPr/>
                        <wps:spPr>
                          <a:xfrm>
                            <a:off x="5194278" y="3884992"/>
                            <a:ext cx="33020" cy="122555"/>
                          </a:xfrm>
                          <a:custGeom>
                            <a:avLst/>
                            <a:gdLst/>
                            <a:ahLst/>
                            <a:cxnLst/>
                            <a:rect l="l" t="t" r="r" b="b"/>
                            <a:pathLst>
                              <a:path w="33020" h="122555">
                                <a:moveTo>
                                  <a:pt x="32463" y="0"/>
                                </a:moveTo>
                                <a:lnTo>
                                  <a:pt x="0" y="113193"/>
                                </a:lnTo>
                                <a:lnTo>
                                  <a:pt x="32463" y="122502"/>
                                </a:lnTo>
                              </a:path>
                            </a:pathLst>
                          </a:custGeom>
                          <a:ln w="13474">
                            <a:solidFill>
                              <a:srgbClr val="000000"/>
                            </a:solidFill>
                            <a:prstDash val="solid"/>
                          </a:ln>
                        </wps:spPr>
                        <wps:bodyPr wrap="square" lIns="0" tIns="0" rIns="0" bIns="0" rtlCol="0">
                          <a:prstTxWarp prst="textNoShape">
                            <a:avLst/>
                          </a:prstTxWarp>
                          <a:noAutofit/>
                        </wps:bodyPr>
                      </wps:wsp>
                      <pic:pic>
                        <pic:nvPicPr>
                          <pic:cNvPr id="446" name="Image 446"/>
                          <pic:cNvPicPr/>
                        </pic:nvPicPr>
                        <pic:blipFill>
                          <a:blip r:embed="rId19" cstate="print"/>
                          <a:stretch>
                            <a:fillRect/>
                          </a:stretch>
                        </pic:blipFill>
                        <pic:spPr>
                          <a:xfrm>
                            <a:off x="4124492" y="5063801"/>
                            <a:ext cx="1102249" cy="2322931"/>
                          </a:xfrm>
                          <a:prstGeom prst="rect">
                            <a:avLst/>
                          </a:prstGeom>
                        </pic:spPr>
                      </pic:pic>
                      <pic:pic>
                        <pic:nvPicPr>
                          <pic:cNvPr id="447" name="Image 447"/>
                          <pic:cNvPicPr/>
                        </pic:nvPicPr>
                        <pic:blipFill>
                          <a:blip r:embed="rId20" cstate="print"/>
                          <a:stretch>
                            <a:fillRect/>
                          </a:stretch>
                        </pic:blipFill>
                        <pic:spPr>
                          <a:xfrm>
                            <a:off x="4828025" y="4784096"/>
                            <a:ext cx="398716" cy="263440"/>
                          </a:xfrm>
                          <a:prstGeom prst="rect">
                            <a:avLst/>
                          </a:prstGeom>
                        </pic:spPr>
                      </pic:pic>
                      <pic:pic>
                        <pic:nvPicPr>
                          <pic:cNvPr id="448" name="Image 448"/>
                          <pic:cNvPicPr/>
                        </pic:nvPicPr>
                        <pic:blipFill>
                          <a:blip r:embed="rId21" cstate="print"/>
                          <a:stretch>
                            <a:fillRect/>
                          </a:stretch>
                        </pic:blipFill>
                        <pic:spPr>
                          <a:xfrm>
                            <a:off x="4908239" y="4504391"/>
                            <a:ext cx="318503" cy="240441"/>
                          </a:xfrm>
                          <a:prstGeom prst="rect">
                            <a:avLst/>
                          </a:prstGeom>
                        </pic:spPr>
                      </pic:pic>
                      <pic:pic>
                        <pic:nvPicPr>
                          <pic:cNvPr id="449" name="Image 449"/>
                          <pic:cNvPicPr/>
                        </pic:nvPicPr>
                        <pic:blipFill>
                          <a:blip r:embed="rId22" cstate="print"/>
                          <a:stretch>
                            <a:fillRect/>
                          </a:stretch>
                        </pic:blipFill>
                        <pic:spPr>
                          <a:xfrm>
                            <a:off x="4988439" y="4224699"/>
                            <a:ext cx="238302" cy="217429"/>
                          </a:xfrm>
                          <a:prstGeom prst="rect">
                            <a:avLst/>
                          </a:prstGeom>
                        </pic:spPr>
                      </pic:pic>
                      <pic:pic>
                        <pic:nvPicPr>
                          <pic:cNvPr id="450" name="Image 450"/>
                          <pic:cNvPicPr/>
                        </pic:nvPicPr>
                        <pic:blipFill>
                          <a:blip r:embed="rId23" cstate="print"/>
                          <a:stretch>
                            <a:fillRect/>
                          </a:stretch>
                        </pic:blipFill>
                        <pic:spPr>
                          <a:xfrm>
                            <a:off x="5068639" y="3944995"/>
                            <a:ext cx="158102" cy="194432"/>
                          </a:xfrm>
                          <a:prstGeom prst="rect">
                            <a:avLst/>
                          </a:prstGeom>
                        </pic:spPr>
                      </pic:pic>
                      <pic:pic>
                        <pic:nvPicPr>
                          <pic:cNvPr id="451" name="Image 451"/>
                          <pic:cNvPicPr/>
                        </pic:nvPicPr>
                        <pic:blipFill>
                          <a:blip r:embed="rId24" cstate="print"/>
                          <a:stretch>
                            <a:fillRect/>
                          </a:stretch>
                        </pic:blipFill>
                        <pic:spPr>
                          <a:xfrm>
                            <a:off x="5148840" y="3665290"/>
                            <a:ext cx="77901" cy="171435"/>
                          </a:xfrm>
                          <a:prstGeom prst="rect">
                            <a:avLst/>
                          </a:prstGeom>
                        </pic:spPr>
                      </pic:pic>
                      <wps:wsp>
                        <wps:cNvPr id="452" name="Graphic 452"/>
                        <wps:cNvSpPr/>
                        <wps:spPr>
                          <a:xfrm>
                            <a:off x="297637" y="6737"/>
                            <a:ext cx="859155" cy="234950"/>
                          </a:xfrm>
                          <a:custGeom>
                            <a:avLst/>
                            <a:gdLst/>
                            <a:ahLst/>
                            <a:cxnLst/>
                            <a:rect l="l" t="t" r="r" b="b"/>
                            <a:pathLst>
                              <a:path w="859155" h="234950">
                                <a:moveTo>
                                  <a:pt x="0" y="0"/>
                                </a:moveTo>
                                <a:lnTo>
                                  <a:pt x="818831" y="234791"/>
                                </a:lnTo>
                                <a:lnTo>
                                  <a:pt x="859115" y="94291"/>
                                </a:lnTo>
                                <a:lnTo>
                                  <a:pt x="530281" y="0"/>
                                </a:lnTo>
                              </a:path>
                            </a:pathLst>
                          </a:custGeom>
                          <a:ln w="13474">
                            <a:solidFill>
                              <a:srgbClr val="000000"/>
                            </a:solidFill>
                            <a:prstDash val="solid"/>
                          </a:ln>
                        </wps:spPr>
                        <wps:bodyPr wrap="square" lIns="0" tIns="0" rIns="0" bIns="0" rtlCol="0">
                          <a:prstTxWarp prst="textNoShape">
                            <a:avLst/>
                          </a:prstTxWarp>
                          <a:noAutofit/>
                        </wps:bodyPr>
                      </wps:wsp>
                      <wps:wsp>
                        <wps:cNvPr id="453" name="Graphic 453"/>
                        <wps:cNvSpPr/>
                        <wps:spPr>
                          <a:xfrm>
                            <a:off x="6737" y="27502"/>
                            <a:ext cx="1075690" cy="514984"/>
                          </a:xfrm>
                          <a:custGeom>
                            <a:avLst/>
                            <a:gdLst/>
                            <a:ahLst/>
                            <a:cxnLst/>
                            <a:rect l="l" t="t" r="r" b="b"/>
                            <a:pathLst>
                              <a:path w="1075690" h="514984">
                                <a:moveTo>
                                  <a:pt x="0" y="249670"/>
                                </a:moveTo>
                                <a:lnTo>
                                  <a:pt x="127191" y="255179"/>
                                </a:lnTo>
                                <a:lnTo>
                                  <a:pt x="1032346" y="514729"/>
                                </a:lnTo>
                                <a:lnTo>
                                  <a:pt x="1075107" y="365631"/>
                                </a:lnTo>
                                <a:lnTo>
                                  <a:pt x="173534" y="107109"/>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454" name="Graphic 454"/>
                        <wps:cNvSpPr/>
                        <wps:spPr>
                          <a:xfrm>
                            <a:off x="6737" y="356709"/>
                            <a:ext cx="995044" cy="465455"/>
                          </a:xfrm>
                          <a:custGeom>
                            <a:avLst/>
                            <a:gdLst/>
                            <a:ahLst/>
                            <a:cxnLst/>
                            <a:rect l="l" t="t" r="r" b="b"/>
                            <a:pathLst>
                              <a:path w="995044" h="465455">
                                <a:moveTo>
                                  <a:pt x="0" y="203640"/>
                                </a:moveTo>
                                <a:lnTo>
                                  <a:pt x="46988" y="205675"/>
                                </a:lnTo>
                                <a:lnTo>
                                  <a:pt x="952143" y="465225"/>
                                </a:lnTo>
                                <a:lnTo>
                                  <a:pt x="994904" y="316127"/>
                                </a:lnTo>
                                <a:lnTo>
                                  <a:pt x="93331" y="57606"/>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455" name="Graphic 455"/>
                        <wps:cNvSpPr/>
                        <wps:spPr>
                          <a:xfrm>
                            <a:off x="6737" y="685917"/>
                            <a:ext cx="915035" cy="415925"/>
                          </a:xfrm>
                          <a:custGeom>
                            <a:avLst/>
                            <a:gdLst/>
                            <a:ahLst/>
                            <a:cxnLst/>
                            <a:rect l="l" t="t" r="r" b="b"/>
                            <a:pathLst>
                              <a:path w="915035" h="415925">
                                <a:moveTo>
                                  <a:pt x="0" y="165695"/>
                                </a:moveTo>
                                <a:lnTo>
                                  <a:pt x="871938" y="415721"/>
                                </a:lnTo>
                                <a:lnTo>
                                  <a:pt x="914699" y="266623"/>
                                </a:lnTo>
                                <a:lnTo>
                                  <a:pt x="13126" y="8102"/>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456" name="Graphic 456"/>
                        <wps:cNvSpPr/>
                        <wps:spPr>
                          <a:xfrm>
                            <a:off x="6737" y="992956"/>
                            <a:ext cx="835025" cy="388620"/>
                          </a:xfrm>
                          <a:custGeom>
                            <a:avLst/>
                            <a:gdLst/>
                            <a:ahLst/>
                            <a:cxnLst/>
                            <a:rect l="l" t="t" r="r" b="b"/>
                            <a:pathLst>
                              <a:path w="835025" h="388620">
                                <a:moveTo>
                                  <a:pt x="0" y="161357"/>
                                </a:moveTo>
                                <a:lnTo>
                                  <a:pt x="791735" y="388385"/>
                                </a:lnTo>
                                <a:lnTo>
                                  <a:pt x="834496" y="239287"/>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457" name="Graphic 457"/>
                        <wps:cNvSpPr/>
                        <wps:spPr>
                          <a:xfrm>
                            <a:off x="6737" y="1295658"/>
                            <a:ext cx="754380" cy="365760"/>
                          </a:xfrm>
                          <a:custGeom>
                            <a:avLst/>
                            <a:gdLst/>
                            <a:ahLst/>
                            <a:cxnLst/>
                            <a:rect l="l" t="t" r="r" b="b"/>
                            <a:pathLst>
                              <a:path w="754380" h="365760">
                                <a:moveTo>
                                  <a:pt x="0" y="161358"/>
                                </a:moveTo>
                                <a:lnTo>
                                  <a:pt x="711531" y="365387"/>
                                </a:lnTo>
                                <a:lnTo>
                                  <a:pt x="754292" y="216289"/>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458" name="Graphic 458"/>
                        <wps:cNvSpPr/>
                        <wps:spPr>
                          <a:xfrm>
                            <a:off x="6737" y="1598359"/>
                            <a:ext cx="674370" cy="342900"/>
                          </a:xfrm>
                          <a:custGeom>
                            <a:avLst/>
                            <a:gdLst/>
                            <a:ahLst/>
                            <a:cxnLst/>
                            <a:rect l="l" t="t" r="r" b="b"/>
                            <a:pathLst>
                              <a:path w="674370" h="342900">
                                <a:moveTo>
                                  <a:pt x="0" y="161358"/>
                                </a:moveTo>
                                <a:lnTo>
                                  <a:pt x="631328" y="342389"/>
                                </a:lnTo>
                                <a:lnTo>
                                  <a:pt x="674089" y="193291"/>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459" name="Graphic 459"/>
                        <wps:cNvSpPr/>
                        <wps:spPr>
                          <a:xfrm>
                            <a:off x="6737" y="1901061"/>
                            <a:ext cx="594360" cy="319405"/>
                          </a:xfrm>
                          <a:custGeom>
                            <a:avLst/>
                            <a:gdLst/>
                            <a:ahLst/>
                            <a:cxnLst/>
                            <a:rect l="l" t="t" r="r" b="b"/>
                            <a:pathLst>
                              <a:path w="594360" h="319405">
                                <a:moveTo>
                                  <a:pt x="0" y="161358"/>
                                </a:moveTo>
                                <a:lnTo>
                                  <a:pt x="551124" y="319391"/>
                                </a:lnTo>
                                <a:lnTo>
                                  <a:pt x="593885" y="170293"/>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460" name="Graphic 460"/>
                        <wps:cNvSpPr/>
                        <wps:spPr>
                          <a:xfrm>
                            <a:off x="6737" y="2203762"/>
                            <a:ext cx="513715" cy="296545"/>
                          </a:xfrm>
                          <a:custGeom>
                            <a:avLst/>
                            <a:gdLst/>
                            <a:ahLst/>
                            <a:cxnLst/>
                            <a:rect l="l" t="t" r="r" b="b"/>
                            <a:pathLst>
                              <a:path w="513715" h="296545">
                                <a:moveTo>
                                  <a:pt x="0" y="161358"/>
                                </a:moveTo>
                                <a:lnTo>
                                  <a:pt x="470921" y="296393"/>
                                </a:lnTo>
                                <a:lnTo>
                                  <a:pt x="513681" y="147295"/>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461" name="Graphic 461"/>
                        <wps:cNvSpPr/>
                        <wps:spPr>
                          <a:xfrm>
                            <a:off x="6737" y="2506464"/>
                            <a:ext cx="433705" cy="273685"/>
                          </a:xfrm>
                          <a:custGeom>
                            <a:avLst/>
                            <a:gdLst/>
                            <a:ahLst/>
                            <a:cxnLst/>
                            <a:rect l="l" t="t" r="r" b="b"/>
                            <a:pathLst>
                              <a:path w="433705" h="273685">
                                <a:moveTo>
                                  <a:pt x="0" y="161358"/>
                                </a:moveTo>
                                <a:lnTo>
                                  <a:pt x="390716" y="273395"/>
                                </a:lnTo>
                                <a:lnTo>
                                  <a:pt x="433477" y="124297"/>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462" name="Graphic 462"/>
                        <wps:cNvSpPr/>
                        <wps:spPr>
                          <a:xfrm>
                            <a:off x="6737" y="2809166"/>
                            <a:ext cx="353695" cy="250825"/>
                          </a:xfrm>
                          <a:custGeom>
                            <a:avLst/>
                            <a:gdLst/>
                            <a:ahLst/>
                            <a:cxnLst/>
                            <a:rect l="l" t="t" r="r" b="b"/>
                            <a:pathLst>
                              <a:path w="353695" h="250825">
                                <a:moveTo>
                                  <a:pt x="0" y="161358"/>
                                </a:moveTo>
                                <a:lnTo>
                                  <a:pt x="310512" y="250397"/>
                                </a:lnTo>
                                <a:lnTo>
                                  <a:pt x="353273" y="101299"/>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463" name="Graphic 463"/>
                        <wps:cNvSpPr/>
                        <wps:spPr>
                          <a:xfrm>
                            <a:off x="6737" y="3111867"/>
                            <a:ext cx="273685" cy="227965"/>
                          </a:xfrm>
                          <a:custGeom>
                            <a:avLst/>
                            <a:gdLst/>
                            <a:ahLst/>
                            <a:cxnLst/>
                            <a:rect l="l" t="t" r="r" b="b"/>
                            <a:pathLst>
                              <a:path w="273685" h="227965">
                                <a:moveTo>
                                  <a:pt x="0" y="161359"/>
                                </a:moveTo>
                                <a:lnTo>
                                  <a:pt x="230309" y="227399"/>
                                </a:lnTo>
                                <a:lnTo>
                                  <a:pt x="273070" y="78301"/>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464" name="Graphic 464"/>
                        <wps:cNvSpPr/>
                        <wps:spPr>
                          <a:xfrm>
                            <a:off x="6737" y="3414569"/>
                            <a:ext cx="193040" cy="204470"/>
                          </a:xfrm>
                          <a:custGeom>
                            <a:avLst/>
                            <a:gdLst/>
                            <a:ahLst/>
                            <a:cxnLst/>
                            <a:rect l="l" t="t" r="r" b="b"/>
                            <a:pathLst>
                              <a:path w="193040" h="204470">
                                <a:moveTo>
                                  <a:pt x="0" y="161359"/>
                                </a:moveTo>
                                <a:lnTo>
                                  <a:pt x="150105" y="204401"/>
                                </a:lnTo>
                                <a:lnTo>
                                  <a:pt x="192866" y="55303"/>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465" name="Graphic 465"/>
                        <wps:cNvSpPr/>
                        <wps:spPr>
                          <a:xfrm>
                            <a:off x="6737" y="3717270"/>
                            <a:ext cx="113030" cy="181610"/>
                          </a:xfrm>
                          <a:custGeom>
                            <a:avLst/>
                            <a:gdLst/>
                            <a:ahLst/>
                            <a:cxnLst/>
                            <a:rect l="l" t="t" r="r" b="b"/>
                            <a:pathLst>
                              <a:path w="113030" h="181610">
                                <a:moveTo>
                                  <a:pt x="0" y="161359"/>
                                </a:moveTo>
                                <a:lnTo>
                                  <a:pt x="69902" y="181403"/>
                                </a:lnTo>
                                <a:lnTo>
                                  <a:pt x="112662" y="32305"/>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466" name="Graphic 466"/>
                        <wps:cNvSpPr/>
                        <wps:spPr>
                          <a:xfrm>
                            <a:off x="6737" y="4019972"/>
                            <a:ext cx="33020" cy="122555"/>
                          </a:xfrm>
                          <a:custGeom>
                            <a:avLst/>
                            <a:gdLst/>
                            <a:ahLst/>
                            <a:cxnLst/>
                            <a:rect l="l" t="t" r="r" b="b"/>
                            <a:pathLst>
                              <a:path w="33020" h="122555">
                                <a:moveTo>
                                  <a:pt x="0" y="122483"/>
                                </a:moveTo>
                                <a:lnTo>
                                  <a:pt x="32458" y="9307"/>
                                </a:lnTo>
                                <a:lnTo>
                                  <a:pt x="0" y="0"/>
                                </a:lnTo>
                              </a:path>
                            </a:pathLst>
                          </a:custGeom>
                          <a:ln w="13474">
                            <a:solidFill>
                              <a:srgbClr val="000000"/>
                            </a:solidFill>
                            <a:prstDash val="solid"/>
                          </a:ln>
                        </wps:spPr>
                        <wps:bodyPr wrap="square" lIns="0" tIns="0" rIns="0" bIns="0" rtlCol="0">
                          <a:prstTxWarp prst="textNoShape">
                            <a:avLst/>
                          </a:prstTxWarp>
                          <a:noAutofit/>
                        </wps:bodyPr>
                      </wps:wsp>
                      <pic:pic>
                        <pic:nvPicPr>
                          <pic:cNvPr id="467" name="Image 467"/>
                          <pic:cNvPicPr/>
                        </pic:nvPicPr>
                        <pic:blipFill>
                          <a:blip r:embed="rId25" cstate="print"/>
                          <a:stretch>
                            <a:fillRect/>
                          </a:stretch>
                        </pic:blipFill>
                        <pic:spPr>
                          <a:xfrm>
                            <a:off x="6737" y="6737"/>
                            <a:ext cx="1280947" cy="2956927"/>
                          </a:xfrm>
                          <a:prstGeom prst="rect">
                            <a:avLst/>
                          </a:prstGeom>
                        </pic:spPr>
                      </pic:pic>
                      <pic:pic>
                        <pic:nvPicPr>
                          <pic:cNvPr id="468" name="Image 468"/>
                          <pic:cNvPicPr/>
                        </pic:nvPicPr>
                        <pic:blipFill>
                          <a:blip r:embed="rId26" cstate="print"/>
                          <a:stretch>
                            <a:fillRect/>
                          </a:stretch>
                        </pic:blipFill>
                        <pic:spPr>
                          <a:xfrm>
                            <a:off x="6737" y="2979933"/>
                            <a:ext cx="398703" cy="263436"/>
                          </a:xfrm>
                          <a:prstGeom prst="rect">
                            <a:avLst/>
                          </a:prstGeom>
                        </pic:spPr>
                      </pic:pic>
                      <pic:pic>
                        <pic:nvPicPr>
                          <pic:cNvPr id="469" name="Image 469"/>
                          <pic:cNvPicPr/>
                        </pic:nvPicPr>
                        <pic:blipFill>
                          <a:blip r:embed="rId27" cstate="print"/>
                          <a:stretch>
                            <a:fillRect/>
                          </a:stretch>
                        </pic:blipFill>
                        <pic:spPr>
                          <a:xfrm>
                            <a:off x="6737" y="3282635"/>
                            <a:ext cx="318503" cy="240427"/>
                          </a:xfrm>
                          <a:prstGeom prst="rect">
                            <a:avLst/>
                          </a:prstGeom>
                        </pic:spPr>
                      </pic:pic>
                      <pic:pic>
                        <pic:nvPicPr>
                          <pic:cNvPr id="470" name="Image 470"/>
                          <pic:cNvPicPr/>
                        </pic:nvPicPr>
                        <pic:blipFill>
                          <a:blip r:embed="rId28" cstate="print"/>
                          <a:stretch>
                            <a:fillRect/>
                          </a:stretch>
                        </pic:blipFill>
                        <pic:spPr>
                          <a:xfrm>
                            <a:off x="6737" y="3585337"/>
                            <a:ext cx="238302" cy="217430"/>
                          </a:xfrm>
                          <a:prstGeom prst="rect">
                            <a:avLst/>
                          </a:prstGeom>
                        </pic:spPr>
                      </pic:pic>
                      <pic:pic>
                        <pic:nvPicPr>
                          <pic:cNvPr id="471" name="Image 471"/>
                          <pic:cNvPicPr/>
                        </pic:nvPicPr>
                        <pic:blipFill>
                          <a:blip r:embed="rId29" cstate="print"/>
                          <a:stretch>
                            <a:fillRect/>
                          </a:stretch>
                        </pic:blipFill>
                        <pic:spPr>
                          <a:xfrm>
                            <a:off x="6737" y="3888039"/>
                            <a:ext cx="158102" cy="194432"/>
                          </a:xfrm>
                          <a:prstGeom prst="rect">
                            <a:avLst/>
                          </a:prstGeom>
                        </pic:spPr>
                      </pic:pic>
                      <pic:pic>
                        <pic:nvPicPr>
                          <pic:cNvPr id="472" name="Image 472"/>
                          <pic:cNvPicPr/>
                        </pic:nvPicPr>
                        <pic:blipFill>
                          <a:blip r:embed="rId30" cstate="print"/>
                          <a:stretch>
                            <a:fillRect/>
                          </a:stretch>
                        </pic:blipFill>
                        <pic:spPr>
                          <a:xfrm>
                            <a:off x="6737" y="4190744"/>
                            <a:ext cx="77889" cy="171432"/>
                          </a:xfrm>
                          <a:prstGeom prst="rect">
                            <a:avLst/>
                          </a:prstGeom>
                        </pic:spPr>
                      </pic:pic>
                    </wpg:wgp>
                  </a:graphicData>
                </a:graphic>
              </wp:anchor>
            </w:drawing>
          </mc:Choice>
          <mc:Fallback>
            <w:pict>
              <v:group style="position:absolute;margin-left:-.530501pt;margin-top:-.530513pt;width:412.1pt;height:582.2pt;mso-position-horizontal-relative:page;mso-position-vertical-relative:page;z-index:-20491776" id="docshapegroup326" coordorigin="-11,-11" coordsize="8242,11644">
                <v:shape style="position:absolute;left:0;top:10750;width:6872;height:361" id="docshape327" coordorigin="0,10751" coordsize="6872,361" path="m6711,10751l0,10751,0,11111,6711,11111,6804,11109,6851,11091,6869,11044,6871,10951,6871,10911,6869,10818,6851,10771,6804,10753,6711,10751xe" filled="true" fillcolor="#c7eafb" stroked="false">
                  <v:path arrowok="t"/>
                  <v:fill type="solid"/>
                </v:shape>
                <v:shape style="position:absolute;left:6478;top:10750;width:1743;height:361" type="#_x0000_t75" id="docshape328" stroked="false">
                  <v:imagedata r:id="rId16" o:title=""/>
                </v:shape>
                <v:shape style="position:absolute;left:0;top:0;width:8221;height:11623" type="#_x0000_t75" id="docshape329" stroked="false">
                  <v:imagedata r:id="rId61" o:title=""/>
                </v:shape>
                <v:shape style="position:absolute;left:1731;top:9443;width:752;height:752" id="docshape330" coordorigin="1732,9444" coordsize="752,752" path="m2107,10195l2183,10187,2253,10165,2317,10131,2373,10085,2419,10029,2453,9965,2475,9895,2483,9819,2475,9744,2453,9673,2419,9609,2373,9554,2317,9508,2253,9473,2183,9451,2107,9444,2032,9451,1961,9473,1897,9508,1842,9554,1796,9609,1761,9673,1739,9744,1732,9819,1739,9895,1761,9965,1796,10029,1842,10085,1897,10131,1961,10165,2032,10187,2107,10195xe" filled="false" stroked="true" strokeweight="1pt" strokecolor="#000000">
                  <v:path arrowok="t"/>
                  <v:stroke dashstyle="solid"/>
                </v:shape>
                <v:shape style="position:absolute;left:2052;top:9643;width:184;height:367" id="docshape331" coordorigin="2052,9643" coordsize="184,367" path="m2052,10010l2236,9827,2052,9643e" filled="false" stroked="true" strokeweight="1.0pt" strokecolor="#000000">
                  <v:path arrowok="t"/>
                  <v:stroke dashstyle="solid"/>
                </v:shape>
                <v:rect style="position:absolute;left:1745;top:4031;width:1700;height:1613" id="docshape332" filled="true" fillcolor="#231f20" stroked="false">
                  <v:fill opacity="9830f" type="solid"/>
                </v:rect>
                <v:shape style="position:absolute;left:6653;top:11336;width:1063;height:286" id="docshape333" coordorigin="6654,11337" coordsize="1063,286" path="m7716,11622l6721,11337,6654,11571,6830,11622e" filled="false" stroked="true" strokeweight="1.061pt" strokecolor="#000000">
                  <v:path arrowok="t"/>
                  <v:stroke dashstyle="solid"/>
                </v:shape>
                <v:shape style="position:absolute;left:6780;top:10896;width:1441;height:655" id="docshape334" coordorigin="6780,10896" coordsize="1441,655" path="m8220,11290l6847,10896,6780,11131,8200,11538,8220,11551e" filled="false" stroked="true" strokeweight="1.061pt" strokecolor="#000000">
                  <v:path arrowok="t"/>
                  <v:stroke dashstyle="solid"/>
                </v:shape>
                <v:shape style="position:absolute;left:6906;top:10455;width:1315;height:612" id="docshape335" coordorigin="6906,10456" coordsize="1315,612" path="m8220,10813l6974,10456,6906,10691,8220,11067e" filled="false" stroked="true" strokeweight="1.061pt" strokecolor="#000000">
                  <v:path arrowok="t"/>
                  <v:stroke dashstyle="solid"/>
                </v:shape>
                <v:shape style="position:absolute;left:7032;top:10015;width:1188;height:576" id="docshape336" coordorigin="7033,10015" coordsize="1188,576" path="m8220,10337l7100,10015,7033,10250,8220,10591e" filled="false" stroked="true" strokeweight="1.061pt" strokecolor="#000000">
                  <v:path arrowok="t"/>
                  <v:stroke dashstyle="solid"/>
                </v:shape>
                <v:shape style="position:absolute;left:7158;top:9574;width:1062;height:540" id="docshape337" coordorigin="7159,9575" coordsize="1062,540" path="m8220,9860l7226,9575,7159,9810,8220,10114e" filled="false" stroked="true" strokeweight="1.061pt" strokecolor="#000000">
                  <v:path arrowok="t"/>
                  <v:stroke dashstyle="solid"/>
                </v:shape>
                <v:shape style="position:absolute;left:7285;top:9134;width:936;height:503" id="docshape338" coordorigin="7285,9134" coordsize="936,503" path="m8220,9383l7353,9134,7285,9369,8220,9637e" filled="false" stroked="true" strokeweight="1.061pt" strokecolor="#000000">
                  <v:path arrowok="t"/>
                  <v:stroke dashstyle="solid"/>
                </v:shape>
                <v:shape style="position:absolute;left:7411;top:8693;width:809;height:467" id="docshape339" coordorigin="7412,8694" coordsize="809,467" path="m8220,8906l7479,8694,7412,8929,8220,9161e" filled="false" stroked="true" strokeweight="1.061pt" strokecolor="#000000">
                  <v:path arrowok="t"/>
                  <v:stroke dashstyle="solid"/>
                </v:shape>
                <v:shape style="position:absolute;left:7537;top:8253;width:683;height:431" id="docshape340" coordorigin="7538,8253" coordsize="683,431" path="m8220,8430l7605,8253,7538,8488,8220,8684e" filled="false" stroked="true" strokeweight="1.061pt" strokecolor="#000000">
                  <v:path arrowok="t"/>
                  <v:stroke dashstyle="solid"/>
                </v:shape>
                <v:shape style="position:absolute;left:7664;top:7812;width:557;height:395" id="docshape341" coordorigin="7664,7813" coordsize="557,395" path="m8220,7953l7731,7813,7664,8048,8220,8207e" filled="false" stroked="true" strokeweight="1.061pt" strokecolor="#000000">
                  <v:path arrowok="t"/>
                  <v:stroke dashstyle="solid"/>
                </v:shape>
                <v:shape style="position:absolute;left:7790;top:7372;width:431;height:359" id="docshape342" coordorigin="7790,7372" coordsize="431,359" path="m8220,7476l7858,7372,7790,7607,8220,7730e" filled="false" stroked="true" strokeweight="1.061pt" strokecolor="#000000">
                  <v:path arrowok="t"/>
                  <v:stroke dashstyle="solid"/>
                </v:shape>
                <v:shape style="position:absolute;left:7916;top:6931;width:304;height:322" id="docshape343" coordorigin="7917,6932" coordsize="304,322" path="m8220,7000l7984,6932,7917,7167,8220,7254e" filled="false" stroked="true" strokeweight="1.061pt" strokecolor="#000000">
                  <v:path arrowok="t"/>
                  <v:stroke dashstyle="solid"/>
                </v:shape>
                <v:shape style="position:absolute;left:8043;top:6491;width:178;height:286" id="docshape344" coordorigin="8043,6491" coordsize="178,286" path="m8220,6523l8110,6491,8043,6726,8220,6777e" filled="false" stroked="true" strokeweight="1.061pt" strokecolor="#000000">
                  <v:path arrowok="t"/>
                  <v:stroke dashstyle="solid"/>
                </v:shape>
                <v:shape style="position:absolute;left:8169;top:6107;width:52;height:193" id="docshape345" coordorigin="8169,6107" coordsize="52,193" path="m8220,6107l8169,6286,8220,6300e" filled="false" stroked="true" strokeweight="1.061pt" strokecolor="#000000">
                  <v:path arrowok="t"/>
                  <v:stroke dashstyle="solid"/>
                </v:shape>
                <v:shape style="position:absolute;left:6484;top:7963;width:1736;height:3659" type="#_x0000_t75" id="docshape346" stroked="false">
                  <v:imagedata r:id="rId19" o:title=""/>
                </v:shape>
                <v:shape style="position:absolute;left:7592;top:7523;width:628;height:415" type="#_x0000_t75" id="docshape347" stroked="false">
                  <v:imagedata r:id="rId20" o:title=""/>
                </v:shape>
                <v:shape style="position:absolute;left:7718;top:7082;width:502;height:379" type="#_x0000_t75" id="docshape348" stroked="false">
                  <v:imagedata r:id="rId21" o:title=""/>
                </v:shape>
                <v:shape style="position:absolute;left:7845;top:6642;width:376;height:343" type="#_x0000_t75" id="docshape349" stroked="false">
                  <v:imagedata r:id="rId22" o:title=""/>
                </v:shape>
                <v:shape style="position:absolute;left:7971;top:6201;width:249;height:307" type="#_x0000_t75" id="docshape350" stroked="false">
                  <v:imagedata r:id="rId23" o:title=""/>
                </v:shape>
                <v:shape style="position:absolute;left:8097;top:5761;width:123;height:270" type="#_x0000_t75" id="docshape351" stroked="false">
                  <v:imagedata r:id="rId24" o:title=""/>
                </v:shape>
                <v:shape style="position:absolute;left:458;top:0;width:1353;height:370" id="docshape352" coordorigin="458,0" coordsize="1353,370" path="m458,0l1748,370,1811,148,1293,0e" filled="false" stroked="true" strokeweight="1.061pt" strokecolor="#000000">
                  <v:path arrowok="t"/>
                  <v:stroke dashstyle="solid"/>
                </v:shape>
                <v:shape style="position:absolute;left:0;top:32;width:1694;height:811" id="docshape353" coordorigin="0,33" coordsize="1694,811" path="m0,426l200,435,1626,843,1693,608,273,201,0,33e" filled="false" stroked="true" strokeweight="1.061pt" strokecolor="#000000">
                  <v:path arrowok="t"/>
                  <v:stroke dashstyle="solid"/>
                </v:shape>
                <v:shape style="position:absolute;left:0;top:551;width:1567;height:733" id="docshape354" coordorigin="0,551" coordsize="1567,733" path="m0,872l74,875,1499,1284,1567,1049,147,642,0,551e" filled="false" stroked="true" strokeweight="1.061pt" strokecolor="#000000">
                  <v:path arrowok="t"/>
                  <v:stroke dashstyle="solid"/>
                </v:shape>
                <v:shape style="position:absolute;left:0;top:1069;width:1441;height:655" id="docshape355" coordorigin="0,1070" coordsize="1441,655" path="m0,1331l1373,1724,1440,1489,21,1082,0,1070e" filled="false" stroked="true" strokeweight="1.061pt" strokecolor="#000000">
                  <v:path arrowok="t"/>
                  <v:stroke dashstyle="solid"/>
                </v:shape>
                <v:shape style="position:absolute;left:0;top:1553;width:1315;height:612" id="docshape356" coordorigin="0,1553" coordsize="1315,612" path="m0,1807l1247,2165,1314,1930,0,1553e" filled="false" stroked="true" strokeweight="1.061pt" strokecolor="#000000">
                  <v:path arrowok="t"/>
                  <v:stroke dashstyle="solid"/>
                </v:shape>
                <v:shape style="position:absolute;left:0;top:2029;width:1188;height:576" id="docshape357" coordorigin="0,2030" coordsize="1188,576" path="m0,2284l1121,2605,1188,2370,0,2030e" filled="false" stroked="true" strokeweight="1.061pt" strokecolor="#000000">
                  <v:path arrowok="t"/>
                  <v:stroke dashstyle="solid"/>
                </v:shape>
                <v:shape style="position:absolute;left:0;top:2506;width:1062;height:540" id="docshape358" coordorigin="0,2506" coordsize="1062,540" path="m0,2761l994,3046,1062,2811,0,2506e" filled="false" stroked="true" strokeweight="1.061pt" strokecolor="#000000">
                  <v:path arrowok="t"/>
                  <v:stroke dashstyle="solid"/>
                </v:shape>
                <v:shape style="position:absolute;left:0;top:2983;width:936;height:503" id="docshape359" coordorigin="0,2983" coordsize="936,503" path="m0,3237l868,3486,935,3251,0,2983e" filled="false" stroked="true" strokeweight="1.061pt" strokecolor="#000000">
                  <v:path arrowok="t"/>
                  <v:stroke dashstyle="solid"/>
                </v:shape>
                <v:shape style="position:absolute;left:0;top:3459;width:809;height:467" id="docshape360" coordorigin="0,3460" coordsize="809,467" path="m0,3714l742,3927,809,3692,0,3460e" filled="false" stroked="true" strokeweight="1.061pt" strokecolor="#000000">
                  <v:path arrowok="t"/>
                  <v:stroke dashstyle="solid"/>
                </v:shape>
                <v:shape style="position:absolute;left:0;top:3936;width:683;height:431" id="docshape361" coordorigin="0,3937" coordsize="683,431" path="m0,4191l615,4367,683,4132,0,3937e" filled="false" stroked="true" strokeweight="1.061pt" strokecolor="#000000">
                  <v:path arrowok="t"/>
                  <v:stroke dashstyle="solid"/>
                </v:shape>
                <v:shape style="position:absolute;left:0;top:4413;width:557;height:395" id="docshape362" coordorigin="0,4413" coordsize="557,395" path="m0,4667l489,4808,556,4573,0,4413e" filled="false" stroked="true" strokeweight="1.061pt" strokecolor="#000000">
                  <v:path arrowok="t"/>
                  <v:stroke dashstyle="solid"/>
                </v:shape>
                <v:shape style="position:absolute;left:0;top:4889;width:431;height:359" id="docshape363" coordorigin="0,4890" coordsize="431,359" path="m0,5144l363,5248,430,5013,0,4890e" filled="false" stroked="true" strokeweight="1.061pt" strokecolor="#000000">
                  <v:path arrowok="t"/>
                  <v:stroke dashstyle="solid"/>
                </v:shape>
                <v:shape style="position:absolute;left:0;top:5366;width:304;height:322" id="docshape364" coordorigin="0,5367" coordsize="304,322" path="m0,5621l236,5689,304,5454,0,5367e" filled="false" stroked="true" strokeweight="1.061pt" strokecolor="#000000">
                  <v:path arrowok="t"/>
                  <v:stroke dashstyle="solid"/>
                </v:shape>
                <v:shape style="position:absolute;left:0;top:5843;width:178;height:286" id="docshape365" coordorigin="0,5843" coordsize="178,286" path="m0,6097l110,6129,177,5894,0,5843e" filled="false" stroked="true" strokeweight="1.061pt" strokecolor="#000000">
                  <v:path arrowok="t"/>
                  <v:stroke dashstyle="solid"/>
                </v:shape>
                <v:shape style="position:absolute;left:0;top:6320;width:52;height:193" id="docshape366" coordorigin="0,6320" coordsize="52,193" path="m0,6513l51,6335,0,6320e" filled="false" stroked="true" strokeweight="1.061pt" strokecolor="#000000">
                  <v:path arrowok="t"/>
                  <v:stroke dashstyle="solid"/>
                </v:shape>
                <v:shape style="position:absolute;left:0;top:0;width:2018;height:4657" type="#_x0000_t75" id="docshape367" stroked="false">
                  <v:imagedata r:id="rId25" o:title=""/>
                </v:shape>
                <v:shape style="position:absolute;left:0;top:4682;width:628;height:415" type="#_x0000_t75" id="docshape368" stroked="false">
                  <v:imagedata r:id="rId26" o:title=""/>
                </v:shape>
                <v:shape style="position:absolute;left:0;top:5158;width:502;height:379" type="#_x0000_t75" id="docshape369" stroked="false">
                  <v:imagedata r:id="rId27" o:title=""/>
                </v:shape>
                <v:shape style="position:absolute;left:0;top:5635;width:376;height:343" type="#_x0000_t75" id="docshape370" stroked="false">
                  <v:imagedata r:id="rId28" o:title=""/>
                </v:shape>
                <v:shape style="position:absolute;left:0;top:6112;width:249;height:307" type="#_x0000_t75" id="docshape371" stroked="false">
                  <v:imagedata r:id="rId29" o:title=""/>
                </v:shape>
                <v:shape style="position:absolute;left:0;top:6588;width:123;height:270" type="#_x0000_t75" id="docshape372" stroked="false">
                  <v:imagedata r:id="rId30" o:title=""/>
                </v:shape>
                <w10:wrap type="none"/>
              </v:group>
            </w:pict>
          </mc:Fallback>
        </mc:AlternateContent>
      </w:r>
      <w:r>
        <w:rPr>
          <w:spacing w:val="-5"/>
        </w:rPr>
        <w:t>4.</w:t>
      </w:r>
    </w:p>
    <w:p>
      <w:pPr>
        <w:pStyle w:val="Heading2"/>
        <w:spacing w:line="175" w:lineRule="auto"/>
      </w:pPr>
      <w:r>
        <w:rPr>
          <w:color w:val="FFFFFF"/>
          <w:spacing w:val="-20"/>
        </w:rPr>
        <w:t>Social </w:t>
      </w:r>
      <w:r>
        <w:rPr>
          <w:color w:val="FFFFFF"/>
          <w:spacing w:val="-38"/>
        </w:rPr>
        <w:t>Transformation </w:t>
      </w:r>
      <w:r>
        <w:rPr>
          <w:color w:val="FFFFFF"/>
          <w:spacing w:val="-16"/>
        </w:rPr>
        <w:t>Pillar</w:t>
      </w: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spacing w:before="124"/>
        <w:rPr>
          <w:rFonts w:ascii="Arial Black"/>
          <w:sz w:val="9"/>
        </w:rPr>
      </w:pPr>
    </w:p>
    <w:p>
      <w:pPr>
        <w:tabs>
          <w:tab w:pos="6660" w:val="right" w:leader="none"/>
        </w:tabs>
        <w:spacing w:before="1"/>
        <w:ind w:left="411" w:right="0" w:firstLine="0"/>
        <w:jc w:val="left"/>
        <w:rPr>
          <w:rFonts w:ascii="Arial Black"/>
          <w:sz w:val="17"/>
        </w:rPr>
      </w:pPr>
      <w:r>
        <w:rPr>
          <w:color w:val="231F20"/>
          <w:sz w:val="9"/>
        </w:rPr>
        <w:t>FIVE</w:t>
      </w:r>
      <w:r>
        <w:rPr>
          <w:color w:val="231F20"/>
          <w:spacing w:val="4"/>
          <w:sz w:val="9"/>
        </w:rPr>
        <w:t> </w:t>
      </w:r>
      <w:r>
        <w:rPr>
          <w:color w:val="231F20"/>
          <w:sz w:val="9"/>
        </w:rPr>
        <w:t>YEARS</w:t>
      </w:r>
      <w:r>
        <w:rPr>
          <w:color w:val="231F20"/>
          <w:spacing w:val="6"/>
          <w:sz w:val="9"/>
        </w:rPr>
        <w:t> </w:t>
      </w:r>
      <w:r>
        <w:rPr>
          <w:color w:val="231F20"/>
          <w:sz w:val="9"/>
        </w:rPr>
        <w:t>GOVERNMENT</w:t>
      </w:r>
      <w:r>
        <w:rPr>
          <w:color w:val="231F20"/>
          <w:spacing w:val="6"/>
          <w:sz w:val="9"/>
        </w:rPr>
        <w:t> </w:t>
      </w:r>
      <w:r>
        <w:rPr>
          <w:color w:val="231F20"/>
          <w:spacing w:val="-2"/>
          <w:sz w:val="9"/>
        </w:rPr>
        <w:t>PROGRAMME</w:t>
      </w:r>
      <w:r>
        <w:rPr>
          <w:color w:val="231F20"/>
          <w:sz w:val="9"/>
        </w:rPr>
        <w:tab/>
      </w:r>
      <w:r>
        <w:rPr>
          <w:rFonts w:ascii="Arial Black"/>
          <w:color w:val="FFFFFF"/>
          <w:spacing w:val="-5"/>
          <w:sz w:val="17"/>
        </w:rPr>
        <w:t>31</w:t>
      </w:r>
    </w:p>
    <w:p>
      <w:pPr>
        <w:spacing w:after="0"/>
        <w:jc w:val="left"/>
        <w:rPr>
          <w:rFonts w:ascii="Arial Black"/>
          <w:sz w:val="17"/>
        </w:rPr>
        <w:sectPr>
          <w:footerReference w:type="default" r:id="rId60"/>
          <w:pgSz w:w="8230" w:h="11630"/>
          <w:pgMar w:header="0" w:footer="0" w:top="1320" w:bottom="280" w:left="708" w:right="708"/>
        </w:sectPr>
      </w:pPr>
    </w:p>
    <w:p>
      <w:pPr>
        <w:pStyle w:val="BodyText"/>
        <w:ind w:left="137"/>
        <w:rPr>
          <w:rFonts w:ascii="Arial Black"/>
          <w:sz w:val="20"/>
        </w:rPr>
      </w:pPr>
      <w:r>
        <w:rPr>
          <w:rFonts w:ascii="Arial Black"/>
          <w:sz w:val="20"/>
        </w:rPr>
        <mc:AlternateContent>
          <mc:Choice Requires="wps">
            <w:drawing>
              <wp:inline distT="0" distB="0" distL="0" distR="0">
                <wp:extent cx="3960495" cy="543560"/>
                <wp:effectExtent l="9525" t="0" r="1904" b="8890"/>
                <wp:docPr id="485" name="Group 485"/>
                <wp:cNvGraphicFramePr>
                  <a:graphicFrameLocks/>
                </wp:cNvGraphicFramePr>
                <a:graphic>
                  <a:graphicData uri="http://schemas.microsoft.com/office/word/2010/wordprocessingGroup">
                    <wpg:wgp>
                      <wpg:cNvPr id="485" name="Group 485"/>
                      <wpg:cNvGrpSpPr/>
                      <wpg:grpSpPr>
                        <a:xfrm>
                          <a:off x="0" y="0"/>
                          <a:ext cx="3960495" cy="543560"/>
                          <a:chExt cx="3960495" cy="543560"/>
                        </a:xfrm>
                      </wpg:grpSpPr>
                      <wps:wsp>
                        <wps:cNvPr id="486" name="Graphic 486"/>
                        <wps:cNvSpPr/>
                        <wps:spPr>
                          <a:xfrm>
                            <a:off x="3" y="3180"/>
                            <a:ext cx="3960495" cy="538480"/>
                          </a:xfrm>
                          <a:custGeom>
                            <a:avLst/>
                            <a:gdLst/>
                            <a:ahLst/>
                            <a:cxnLst/>
                            <a:rect l="l" t="t" r="r" b="b"/>
                            <a:pathLst>
                              <a:path w="3960495" h="538480">
                                <a:moveTo>
                                  <a:pt x="3959999" y="0"/>
                                </a:moveTo>
                                <a:lnTo>
                                  <a:pt x="0" y="0"/>
                                </a:lnTo>
                                <a:lnTo>
                                  <a:pt x="0" y="538479"/>
                                </a:lnTo>
                                <a:lnTo>
                                  <a:pt x="3959999" y="538479"/>
                                </a:lnTo>
                                <a:lnTo>
                                  <a:pt x="3959999" y="0"/>
                                </a:lnTo>
                                <a:close/>
                              </a:path>
                            </a:pathLst>
                          </a:custGeom>
                          <a:solidFill>
                            <a:srgbClr val="E1F4FD"/>
                          </a:solidFill>
                        </wps:spPr>
                        <wps:bodyPr wrap="square" lIns="0" tIns="0" rIns="0" bIns="0" rtlCol="0">
                          <a:prstTxWarp prst="textNoShape">
                            <a:avLst/>
                          </a:prstTxWarp>
                          <a:noAutofit/>
                        </wps:bodyPr>
                      </wps:wsp>
                      <wps:wsp>
                        <wps:cNvPr id="487" name="Graphic 487"/>
                        <wps:cNvSpPr/>
                        <wps:spPr>
                          <a:xfrm>
                            <a:off x="0" y="541653"/>
                            <a:ext cx="3960495" cy="1270"/>
                          </a:xfrm>
                          <a:custGeom>
                            <a:avLst/>
                            <a:gdLst/>
                            <a:ahLst/>
                            <a:cxnLst/>
                            <a:rect l="l" t="t" r="r" b="b"/>
                            <a:pathLst>
                              <a:path w="3960495" h="0">
                                <a:moveTo>
                                  <a:pt x="0" y="0"/>
                                </a:moveTo>
                                <a:lnTo>
                                  <a:pt x="3959999" y="0"/>
                                </a:lnTo>
                              </a:path>
                            </a:pathLst>
                          </a:custGeom>
                          <a:ln w="3175">
                            <a:solidFill>
                              <a:srgbClr val="231F20"/>
                            </a:solidFill>
                            <a:prstDash val="solid"/>
                          </a:ln>
                        </wps:spPr>
                        <wps:bodyPr wrap="square" lIns="0" tIns="0" rIns="0" bIns="0" rtlCol="0">
                          <a:prstTxWarp prst="textNoShape">
                            <a:avLst/>
                          </a:prstTxWarp>
                          <a:noAutofit/>
                        </wps:bodyPr>
                      </wps:wsp>
                      <wps:wsp>
                        <wps:cNvPr id="488" name="Graphic 488"/>
                        <wps:cNvSpPr/>
                        <wps:spPr>
                          <a:xfrm>
                            <a:off x="0" y="3175"/>
                            <a:ext cx="3960495" cy="1270"/>
                          </a:xfrm>
                          <a:custGeom>
                            <a:avLst/>
                            <a:gdLst/>
                            <a:ahLst/>
                            <a:cxnLst/>
                            <a:rect l="l" t="t" r="r" b="b"/>
                            <a:pathLst>
                              <a:path w="3960495" h="0">
                                <a:moveTo>
                                  <a:pt x="0" y="0"/>
                                </a:moveTo>
                                <a:lnTo>
                                  <a:pt x="3959999" y="0"/>
                                </a:lnTo>
                              </a:path>
                            </a:pathLst>
                          </a:custGeom>
                          <a:ln w="6350">
                            <a:solidFill>
                              <a:srgbClr val="231F20"/>
                            </a:solidFill>
                            <a:prstDash val="solid"/>
                          </a:ln>
                        </wps:spPr>
                        <wps:bodyPr wrap="square" lIns="0" tIns="0" rIns="0" bIns="0" rtlCol="0">
                          <a:prstTxWarp prst="textNoShape">
                            <a:avLst/>
                          </a:prstTxWarp>
                          <a:noAutofit/>
                        </wps:bodyPr>
                      </wps:wsp>
                      <wps:wsp>
                        <wps:cNvPr id="489" name="Textbox 489"/>
                        <wps:cNvSpPr txBox="1"/>
                        <wps:spPr>
                          <a:xfrm>
                            <a:off x="0" y="6350"/>
                            <a:ext cx="3960495" cy="534035"/>
                          </a:xfrm>
                          <a:prstGeom prst="rect">
                            <a:avLst/>
                          </a:prstGeom>
                        </wps:spPr>
                        <wps:txbx>
                          <w:txbxContent>
                            <w:p>
                              <w:pPr>
                                <w:spacing w:line="235" w:lineRule="auto" w:before="91"/>
                                <w:ind w:left="100" w:right="272" w:firstLine="0"/>
                                <w:jc w:val="left"/>
                                <w:rPr>
                                  <w:sz w:val="16"/>
                                </w:rPr>
                              </w:pPr>
                              <w:r>
                                <w:rPr>
                                  <w:color w:val="58595B"/>
                                  <w:sz w:val="16"/>
                                </w:rPr>
                                <w:t>Social</w:t>
                              </w:r>
                              <w:r>
                                <w:rPr>
                                  <w:color w:val="58595B"/>
                                  <w:spacing w:val="-1"/>
                                  <w:sz w:val="16"/>
                                </w:rPr>
                                <w:t> </w:t>
                              </w:r>
                              <w:r>
                                <w:rPr>
                                  <w:color w:val="58595B"/>
                                  <w:sz w:val="16"/>
                                </w:rPr>
                                <w:t>Transformation</w:t>
                              </w:r>
                              <w:r>
                                <w:rPr>
                                  <w:color w:val="58595B"/>
                                  <w:spacing w:val="-1"/>
                                  <w:sz w:val="16"/>
                                </w:rPr>
                                <w:t> </w:t>
                              </w:r>
                              <w:r>
                                <w:rPr>
                                  <w:color w:val="58595B"/>
                                  <w:sz w:val="16"/>
                                </w:rPr>
                                <w:t>of</w:t>
                              </w:r>
                              <w:r>
                                <w:rPr>
                                  <w:color w:val="58595B"/>
                                  <w:spacing w:val="-1"/>
                                  <w:sz w:val="16"/>
                                </w:rPr>
                                <w:t> </w:t>
                              </w:r>
                              <w:r>
                                <w:rPr>
                                  <w:color w:val="58595B"/>
                                  <w:sz w:val="16"/>
                                </w:rPr>
                                <w:t>NST2</w:t>
                              </w:r>
                              <w:r>
                                <w:rPr>
                                  <w:color w:val="58595B"/>
                                  <w:spacing w:val="-1"/>
                                  <w:sz w:val="16"/>
                                </w:rPr>
                                <w:t> </w:t>
                              </w:r>
                              <w:r>
                                <w:rPr>
                                  <w:color w:val="58595B"/>
                                  <w:sz w:val="16"/>
                                </w:rPr>
                                <w:t>aims</w:t>
                              </w:r>
                              <w:r>
                                <w:rPr>
                                  <w:color w:val="58595B"/>
                                  <w:spacing w:val="-1"/>
                                  <w:sz w:val="16"/>
                                </w:rPr>
                                <w:t> </w:t>
                              </w:r>
                              <w:r>
                                <w:rPr>
                                  <w:color w:val="58595B"/>
                                  <w:sz w:val="16"/>
                                </w:rPr>
                                <w:t>to</w:t>
                              </w:r>
                              <w:r>
                                <w:rPr>
                                  <w:color w:val="58595B"/>
                                  <w:spacing w:val="-1"/>
                                  <w:sz w:val="16"/>
                                </w:rPr>
                                <w:t> </w:t>
                              </w:r>
                              <w:r>
                                <w:rPr>
                                  <w:color w:val="58595B"/>
                                  <w:sz w:val="16"/>
                                </w:rPr>
                                <w:t>contribute</w:t>
                              </w:r>
                              <w:r>
                                <w:rPr>
                                  <w:color w:val="58595B"/>
                                  <w:spacing w:val="-1"/>
                                  <w:sz w:val="16"/>
                                </w:rPr>
                                <w:t> </w:t>
                              </w:r>
                              <w:r>
                                <w:rPr>
                                  <w:color w:val="58595B"/>
                                  <w:sz w:val="16"/>
                                </w:rPr>
                                <w:t>to</w:t>
                              </w:r>
                              <w:r>
                                <w:rPr>
                                  <w:color w:val="58595B"/>
                                  <w:spacing w:val="-1"/>
                                  <w:sz w:val="16"/>
                                </w:rPr>
                                <w:t> </w:t>
                              </w:r>
                              <w:r>
                                <w:rPr>
                                  <w:color w:val="58595B"/>
                                  <w:sz w:val="16"/>
                                </w:rPr>
                                <w:t>Vision</w:t>
                              </w:r>
                              <w:r>
                                <w:rPr>
                                  <w:color w:val="58595B"/>
                                  <w:spacing w:val="-1"/>
                                  <w:sz w:val="16"/>
                                </w:rPr>
                                <w:t> </w:t>
                              </w:r>
                              <w:r>
                                <w:rPr>
                                  <w:color w:val="58595B"/>
                                  <w:sz w:val="16"/>
                                </w:rPr>
                                <w:t>2050’s</w:t>
                              </w:r>
                              <w:r>
                                <w:rPr>
                                  <w:color w:val="58595B"/>
                                  <w:spacing w:val="-1"/>
                                  <w:sz w:val="16"/>
                                </w:rPr>
                                <w:t> </w:t>
                              </w:r>
                              <w:r>
                                <w:rPr>
                                  <w:color w:val="58595B"/>
                                  <w:sz w:val="16"/>
                                </w:rPr>
                                <w:t>Human Development pillar. It seeks to ensure that all Rwandans have access to high standards of living and contribute to a productive workforce.</w:t>
                              </w:r>
                            </w:p>
                          </w:txbxContent>
                        </wps:txbx>
                        <wps:bodyPr wrap="square" lIns="0" tIns="0" rIns="0" bIns="0" rtlCol="0">
                          <a:noAutofit/>
                        </wps:bodyPr>
                      </wps:wsp>
                    </wpg:wgp>
                  </a:graphicData>
                </a:graphic>
              </wp:inline>
            </w:drawing>
          </mc:Choice>
          <mc:Fallback>
            <w:pict>
              <v:group style="width:311.850pt;height:42.8pt;mso-position-horizontal-relative:char;mso-position-vertical-relative:line" id="docshapegroup385" coordorigin="0,0" coordsize="6237,856">
                <v:rect style="position:absolute;left:0;top:5;width:6237;height:848" id="docshape386" filled="true" fillcolor="#e1f4fd" stroked="false">
                  <v:fill type="solid"/>
                </v:rect>
                <v:line style="position:absolute" from="0,853" to="6236,853" stroked="true" strokeweight=".25pt" strokecolor="#231f20">
                  <v:stroke dashstyle="solid"/>
                </v:line>
                <v:line style="position:absolute" from="0,5" to="6236,5" stroked="true" strokeweight=".5pt" strokecolor="#231f20">
                  <v:stroke dashstyle="solid"/>
                </v:line>
                <v:shape style="position:absolute;left:0;top:10;width:6237;height:841" type="#_x0000_t202" id="docshape387" filled="false" stroked="false">
                  <v:textbox inset="0,0,0,0">
                    <w:txbxContent>
                      <w:p>
                        <w:pPr>
                          <w:spacing w:line="235" w:lineRule="auto" w:before="91"/>
                          <w:ind w:left="100" w:right="272" w:firstLine="0"/>
                          <w:jc w:val="left"/>
                          <w:rPr>
                            <w:sz w:val="16"/>
                          </w:rPr>
                        </w:pPr>
                        <w:r>
                          <w:rPr>
                            <w:color w:val="58595B"/>
                            <w:sz w:val="16"/>
                          </w:rPr>
                          <w:t>Social</w:t>
                        </w:r>
                        <w:r>
                          <w:rPr>
                            <w:color w:val="58595B"/>
                            <w:spacing w:val="-1"/>
                            <w:sz w:val="16"/>
                          </w:rPr>
                          <w:t> </w:t>
                        </w:r>
                        <w:r>
                          <w:rPr>
                            <w:color w:val="58595B"/>
                            <w:sz w:val="16"/>
                          </w:rPr>
                          <w:t>Transformation</w:t>
                        </w:r>
                        <w:r>
                          <w:rPr>
                            <w:color w:val="58595B"/>
                            <w:spacing w:val="-1"/>
                            <w:sz w:val="16"/>
                          </w:rPr>
                          <w:t> </w:t>
                        </w:r>
                        <w:r>
                          <w:rPr>
                            <w:color w:val="58595B"/>
                            <w:sz w:val="16"/>
                          </w:rPr>
                          <w:t>of</w:t>
                        </w:r>
                        <w:r>
                          <w:rPr>
                            <w:color w:val="58595B"/>
                            <w:spacing w:val="-1"/>
                            <w:sz w:val="16"/>
                          </w:rPr>
                          <w:t> </w:t>
                        </w:r>
                        <w:r>
                          <w:rPr>
                            <w:color w:val="58595B"/>
                            <w:sz w:val="16"/>
                          </w:rPr>
                          <w:t>NST2</w:t>
                        </w:r>
                        <w:r>
                          <w:rPr>
                            <w:color w:val="58595B"/>
                            <w:spacing w:val="-1"/>
                            <w:sz w:val="16"/>
                          </w:rPr>
                          <w:t> </w:t>
                        </w:r>
                        <w:r>
                          <w:rPr>
                            <w:color w:val="58595B"/>
                            <w:sz w:val="16"/>
                          </w:rPr>
                          <w:t>aims</w:t>
                        </w:r>
                        <w:r>
                          <w:rPr>
                            <w:color w:val="58595B"/>
                            <w:spacing w:val="-1"/>
                            <w:sz w:val="16"/>
                          </w:rPr>
                          <w:t> </w:t>
                        </w:r>
                        <w:r>
                          <w:rPr>
                            <w:color w:val="58595B"/>
                            <w:sz w:val="16"/>
                          </w:rPr>
                          <w:t>to</w:t>
                        </w:r>
                        <w:r>
                          <w:rPr>
                            <w:color w:val="58595B"/>
                            <w:spacing w:val="-1"/>
                            <w:sz w:val="16"/>
                          </w:rPr>
                          <w:t> </w:t>
                        </w:r>
                        <w:r>
                          <w:rPr>
                            <w:color w:val="58595B"/>
                            <w:sz w:val="16"/>
                          </w:rPr>
                          <w:t>contribute</w:t>
                        </w:r>
                        <w:r>
                          <w:rPr>
                            <w:color w:val="58595B"/>
                            <w:spacing w:val="-1"/>
                            <w:sz w:val="16"/>
                          </w:rPr>
                          <w:t> </w:t>
                        </w:r>
                        <w:r>
                          <w:rPr>
                            <w:color w:val="58595B"/>
                            <w:sz w:val="16"/>
                          </w:rPr>
                          <w:t>to</w:t>
                        </w:r>
                        <w:r>
                          <w:rPr>
                            <w:color w:val="58595B"/>
                            <w:spacing w:val="-1"/>
                            <w:sz w:val="16"/>
                          </w:rPr>
                          <w:t> </w:t>
                        </w:r>
                        <w:r>
                          <w:rPr>
                            <w:color w:val="58595B"/>
                            <w:sz w:val="16"/>
                          </w:rPr>
                          <w:t>Vision</w:t>
                        </w:r>
                        <w:r>
                          <w:rPr>
                            <w:color w:val="58595B"/>
                            <w:spacing w:val="-1"/>
                            <w:sz w:val="16"/>
                          </w:rPr>
                          <w:t> </w:t>
                        </w:r>
                        <w:r>
                          <w:rPr>
                            <w:color w:val="58595B"/>
                            <w:sz w:val="16"/>
                          </w:rPr>
                          <w:t>2050’s</w:t>
                        </w:r>
                        <w:r>
                          <w:rPr>
                            <w:color w:val="58595B"/>
                            <w:spacing w:val="-1"/>
                            <w:sz w:val="16"/>
                          </w:rPr>
                          <w:t> </w:t>
                        </w:r>
                        <w:r>
                          <w:rPr>
                            <w:color w:val="58595B"/>
                            <w:sz w:val="16"/>
                          </w:rPr>
                          <w:t>Human Development pillar. It seeks to ensure that all Rwandans have access to high standards of living and contribute to a productive workforce.</w:t>
                        </w:r>
                      </w:p>
                    </w:txbxContent>
                  </v:textbox>
                  <w10:wrap type="none"/>
                </v:shape>
              </v:group>
            </w:pict>
          </mc:Fallback>
        </mc:AlternateContent>
      </w:r>
      <w:r>
        <w:rPr>
          <w:rFonts w:ascii="Arial Black"/>
          <w:sz w:val="20"/>
        </w:rPr>
      </w:r>
    </w:p>
    <w:p>
      <w:pPr>
        <w:pStyle w:val="BodyText"/>
        <w:spacing w:before="9"/>
        <w:rPr>
          <w:rFonts w:ascii="Arial Black"/>
          <w:sz w:val="10"/>
        </w:rPr>
      </w:pPr>
      <w:r>
        <w:rPr>
          <w:rFonts w:ascii="Arial Black"/>
          <w:sz w:val="10"/>
        </w:rPr>
        <mc:AlternateContent>
          <mc:Choice Requires="wps">
            <w:drawing>
              <wp:anchor distT="0" distB="0" distL="0" distR="0" allowOverlap="1" layoutInCell="1" locked="0" behindDoc="1" simplePos="0" relativeHeight="487619072">
                <wp:simplePos x="0" y="0"/>
                <wp:positionH relativeFrom="page">
                  <wp:posOffset>540000</wp:posOffset>
                </wp:positionH>
                <wp:positionV relativeFrom="paragraph">
                  <wp:posOffset>110516</wp:posOffset>
                </wp:positionV>
                <wp:extent cx="3960495" cy="1611630"/>
                <wp:effectExtent l="0" t="0" r="0" b="0"/>
                <wp:wrapTopAndBottom/>
                <wp:docPr id="490" name="Group 490"/>
                <wp:cNvGraphicFramePr>
                  <a:graphicFrameLocks/>
                </wp:cNvGraphicFramePr>
                <a:graphic>
                  <a:graphicData uri="http://schemas.microsoft.com/office/word/2010/wordprocessingGroup">
                    <wpg:wgp>
                      <wpg:cNvPr id="490" name="Group 490"/>
                      <wpg:cNvGrpSpPr/>
                      <wpg:grpSpPr>
                        <a:xfrm>
                          <a:off x="0" y="0"/>
                          <a:ext cx="3960495" cy="1611630"/>
                          <a:chExt cx="3960495" cy="1611630"/>
                        </a:xfrm>
                      </wpg:grpSpPr>
                      <wps:wsp>
                        <wps:cNvPr id="491" name="Graphic 491"/>
                        <wps:cNvSpPr/>
                        <wps:spPr>
                          <a:xfrm>
                            <a:off x="3" y="3173"/>
                            <a:ext cx="3960495" cy="1606550"/>
                          </a:xfrm>
                          <a:custGeom>
                            <a:avLst/>
                            <a:gdLst/>
                            <a:ahLst/>
                            <a:cxnLst/>
                            <a:rect l="l" t="t" r="r" b="b"/>
                            <a:pathLst>
                              <a:path w="3960495" h="1606550">
                                <a:moveTo>
                                  <a:pt x="3959999" y="0"/>
                                </a:moveTo>
                                <a:lnTo>
                                  <a:pt x="0" y="0"/>
                                </a:lnTo>
                                <a:lnTo>
                                  <a:pt x="0" y="1606473"/>
                                </a:lnTo>
                                <a:lnTo>
                                  <a:pt x="3959999" y="1606473"/>
                                </a:lnTo>
                                <a:lnTo>
                                  <a:pt x="3959999" y="0"/>
                                </a:lnTo>
                                <a:close/>
                              </a:path>
                            </a:pathLst>
                          </a:custGeom>
                          <a:solidFill>
                            <a:srgbClr val="F1F2F2"/>
                          </a:solidFill>
                        </wps:spPr>
                        <wps:bodyPr wrap="square" lIns="0" tIns="0" rIns="0" bIns="0" rtlCol="0">
                          <a:prstTxWarp prst="textNoShape">
                            <a:avLst/>
                          </a:prstTxWarp>
                          <a:noAutofit/>
                        </wps:bodyPr>
                      </wps:wsp>
                      <wps:wsp>
                        <wps:cNvPr id="492" name="Graphic 492"/>
                        <wps:cNvSpPr/>
                        <wps:spPr>
                          <a:xfrm>
                            <a:off x="0" y="1609653"/>
                            <a:ext cx="3960495" cy="1270"/>
                          </a:xfrm>
                          <a:custGeom>
                            <a:avLst/>
                            <a:gdLst/>
                            <a:ahLst/>
                            <a:cxnLst/>
                            <a:rect l="l" t="t" r="r" b="b"/>
                            <a:pathLst>
                              <a:path w="3960495" h="0">
                                <a:moveTo>
                                  <a:pt x="0" y="0"/>
                                </a:moveTo>
                                <a:lnTo>
                                  <a:pt x="3959999" y="0"/>
                                </a:lnTo>
                              </a:path>
                            </a:pathLst>
                          </a:custGeom>
                          <a:ln w="3175">
                            <a:solidFill>
                              <a:srgbClr val="231F20"/>
                            </a:solidFill>
                            <a:prstDash val="solid"/>
                          </a:ln>
                        </wps:spPr>
                        <wps:bodyPr wrap="square" lIns="0" tIns="0" rIns="0" bIns="0" rtlCol="0">
                          <a:prstTxWarp prst="textNoShape">
                            <a:avLst/>
                          </a:prstTxWarp>
                          <a:noAutofit/>
                        </wps:bodyPr>
                      </wps:wsp>
                      <wps:wsp>
                        <wps:cNvPr id="493" name="Graphic 493"/>
                        <wps:cNvSpPr/>
                        <wps:spPr>
                          <a:xfrm>
                            <a:off x="0" y="3175"/>
                            <a:ext cx="3960495" cy="1270"/>
                          </a:xfrm>
                          <a:custGeom>
                            <a:avLst/>
                            <a:gdLst/>
                            <a:ahLst/>
                            <a:cxnLst/>
                            <a:rect l="l" t="t" r="r" b="b"/>
                            <a:pathLst>
                              <a:path w="3960495" h="0">
                                <a:moveTo>
                                  <a:pt x="0" y="0"/>
                                </a:moveTo>
                                <a:lnTo>
                                  <a:pt x="3959999" y="0"/>
                                </a:lnTo>
                              </a:path>
                            </a:pathLst>
                          </a:custGeom>
                          <a:ln w="6350">
                            <a:solidFill>
                              <a:srgbClr val="231F20"/>
                            </a:solidFill>
                            <a:prstDash val="solid"/>
                          </a:ln>
                        </wps:spPr>
                        <wps:bodyPr wrap="square" lIns="0" tIns="0" rIns="0" bIns="0" rtlCol="0">
                          <a:prstTxWarp prst="textNoShape">
                            <a:avLst/>
                          </a:prstTxWarp>
                          <a:noAutofit/>
                        </wps:bodyPr>
                      </wps:wsp>
                      <pic:pic>
                        <pic:nvPicPr>
                          <pic:cNvPr id="494" name="Image 494"/>
                          <pic:cNvPicPr/>
                        </pic:nvPicPr>
                        <pic:blipFill>
                          <a:blip r:embed="rId33" cstate="print"/>
                          <a:stretch>
                            <a:fillRect/>
                          </a:stretch>
                        </pic:blipFill>
                        <pic:spPr>
                          <a:xfrm>
                            <a:off x="59300" y="323959"/>
                            <a:ext cx="119291" cy="119291"/>
                          </a:xfrm>
                          <a:prstGeom prst="rect">
                            <a:avLst/>
                          </a:prstGeom>
                        </pic:spPr>
                      </pic:pic>
                      <pic:pic>
                        <pic:nvPicPr>
                          <pic:cNvPr id="495" name="Image 495"/>
                          <pic:cNvPicPr/>
                        </pic:nvPicPr>
                        <pic:blipFill>
                          <a:blip r:embed="rId32" cstate="print"/>
                          <a:stretch>
                            <a:fillRect/>
                          </a:stretch>
                        </pic:blipFill>
                        <pic:spPr>
                          <a:xfrm>
                            <a:off x="59300" y="931146"/>
                            <a:ext cx="119291" cy="119291"/>
                          </a:xfrm>
                          <a:prstGeom prst="rect">
                            <a:avLst/>
                          </a:prstGeom>
                        </pic:spPr>
                      </pic:pic>
                      <pic:pic>
                        <pic:nvPicPr>
                          <pic:cNvPr id="496" name="Image 496"/>
                          <pic:cNvPicPr/>
                        </pic:nvPicPr>
                        <pic:blipFill>
                          <a:blip r:embed="rId32" cstate="print"/>
                          <a:stretch>
                            <a:fillRect/>
                          </a:stretch>
                        </pic:blipFill>
                        <pic:spPr>
                          <a:xfrm>
                            <a:off x="59300" y="1298348"/>
                            <a:ext cx="119291" cy="119291"/>
                          </a:xfrm>
                          <a:prstGeom prst="rect">
                            <a:avLst/>
                          </a:prstGeom>
                        </pic:spPr>
                      </pic:pic>
                      <pic:pic>
                        <pic:nvPicPr>
                          <pic:cNvPr id="497" name="Image 497"/>
                          <pic:cNvPicPr/>
                        </pic:nvPicPr>
                        <pic:blipFill>
                          <a:blip r:embed="rId32" cstate="print"/>
                          <a:stretch>
                            <a:fillRect/>
                          </a:stretch>
                        </pic:blipFill>
                        <pic:spPr>
                          <a:xfrm>
                            <a:off x="59300" y="551251"/>
                            <a:ext cx="119291" cy="119291"/>
                          </a:xfrm>
                          <a:prstGeom prst="rect">
                            <a:avLst/>
                          </a:prstGeom>
                        </pic:spPr>
                      </pic:pic>
                      <wps:wsp>
                        <wps:cNvPr id="498" name="Textbox 498"/>
                        <wps:cNvSpPr txBox="1"/>
                        <wps:spPr>
                          <a:xfrm>
                            <a:off x="0" y="6350"/>
                            <a:ext cx="3960495" cy="1602105"/>
                          </a:xfrm>
                          <a:prstGeom prst="rect">
                            <a:avLst/>
                          </a:prstGeom>
                        </wps:spPr>
                        <wps:txbx>
                          <w:txbxContent>
                            <w:p>
                              <w:pPr>
                                <w:spacing w:before="87"/>
                                <w:ind w:left="100" w:right="0" w:firstLine="0"/>
                                <w:jc w:val="left"/>
                                <w:rPr>
                                  <w:rFonts w:ascii="Arial Black"/>
                                  <w:sz w:val="16"/>
                                </w:rPr>
                              </w:pPr>
                              <w:r>
                                <w:rPr>
                                  <w:rFonts w:ascii="Arial Black"/>
                                  <w:color w:val="58595B"/>
                                  <w:w w:val="90"/>
                                  <w:sz w:val="16"/>
                                </w:rPr>
                                <w:t>Headline</w:t>
                              </w:r>
                              <w:r>
                                <w:rPr>
                                  <w:rFonts w:ascii="Arial Black"/>
                                  <w:color w:val="58595B"/>
                                  <w:spacing w:val="2"/>
                                  <w:sz w:val="16"/>
                                </w:rPr>
                                <w:t> </w:t>
                              </w:r>
                              <w:r>
                                <w:rPr>
                                  <w:rFonts w:ascii="Arial Black"/>
                                  <w:color w:val="58595B"/>
                                  <w:w w:val="90"/>
                                  <w:sz w:val="16"/>
                                </w:rPr>
                                <w:t>Indicators</w:t>
                              </w:r>
                              <w:r>
                                <w:rPr>
                                  <w:rFonts w:ascii="Arial Black"/>
                                  <w:color w:val="58595B"/>
                                  <w:spacing w:val="2"/>
                                  <w:sz w:val="16"/>
                                </w:rPr>
                                <w:t> </w:t>
                              </w:r>
                              <w:r>
                                <w:rPr>
                                  <w:rFonts w:ascii="Arial Black"/>
                                  <w:color w:val="58595B"/>
                                  <w:w w:val="90"/>
                                  <w:sz w:val="16"/>
                                </w:rPr>
                                <w:t>for</w:t>
                              </w:r>
                              <w:r>
                                <w:rPr>
                                  <w:rFonts w:ascii="Arial Black"/>
                                  <w:color w:val="58595B"/>
                                  <w:spacing w:val="3"/>
                                  <w:sz w:val="16"/>
                                </w:rPr>
                                <w:t> </w:t>
                              </w:r>
                              <w:r>
                                <w:rPr>
                                  <w:rFonts w:ascii="Arial Black"/>
                                  <w:color w:val="58595B"/>
                                  <w:w w:val="90"/>
                                  <w:sz w:val="16"/>
                                </w:rPr>
                                <w:t>Social</w:t>
                              </w:r>
                              <w:r>
                                <w:rPr>
                                  <w:rFonts w:ascii="Arial Black"/>
                                  <w:color w:val="58595B"/>
                                  <w:spacing w:val="2"/>
                                  <w:sz w:val="16"/>
                                </w:rPr>
                                <w:t> </w:t>
                              </w:r>
                              <w:r>
                                <w:rPr>
                                  <w:rFonts w:ascii="Arial Black"/>
                                  <w:color w:val="58595B"/>
                                  <w:spacing w:val="-2"/>
                                  <w:w w:val="90"/>
                                  <w:sz w:val="16"/>
                                </w:rPr>
                                <w:t>Transformation</w:t>
                              </w:r>
                            </w:p>
                            <w:p>
                              <w:pPr>
                                <w:spacing w:before="156"/>
                                <w:ind w:left="383" w:right="0" w:firstLine="0"/>
                                <w:jc w:val="left"/>
                                <w:rPr>
                                  <w:sz w:val="16"/>
                                </w:rPr>
                              </w:pPr>
                              <w:r>
                                <w:rPr>
                                  <w:color w:val="58595B"/>
                                  <w:w w:val="105"/>
                                  <w:sz w:val="16"/>
                                </w:rPr>
                                <w:t>Improve</w:t>
                              </w:r>
                              <w:r>
                                <w:rPr>
                                  <w:color w:val="58595B"/>
                                  <w:spacing w:val="-10"/>
                                  <w:w w:val="105"/>
                                  <w:sz w:val="16"/>
                                </w:rPr>
                                <w:t> </w:t>
                              </w:r>
                              <w:r>
                                <w:rPr>
                                  <w:color w:val="58595B"/>
                                  <w:w w:val="105"/>
                                  <w:sz w:val="16"/>
                                </w:rPr>
                                <w:t>the</w:t>
                              </w:r>
                              <w:r>
                                <w:rPr>
                                  <w:color w:val="58595B"/>
                                  <w:spacing w:val="-10"/>
                                  <w:w w:val="105"/>
                                  <w:sz w:val="16"/>
                                </w:rPr>
                                <w:t> </w:t>
                              </w:r>
                              <w:r>
                                <w:rPr>
                                  <w:color w:val="58595B"/>
                                  <w:w w:val="105"/>
                                  <w:sz w:val="16"/>
                                </w:rPr>
                                <w:t>quality</w:t>
                              </w:r>
                              <w:r>
                                <w:rPr>
                                  <w:color w:val="58595B"/>
                                  <w:spacing w:val="-10"/>
                                  <w:w w:val="105"/>
                                  <w:sz w:val="16"/>
                                </w:rPr>
                                <w:t> </w:t>
                              </w:r>
                              <w:r>
                                <w:rPr>
                                  <w:color w:val="58595B"/>
                                  <w:w w:val="105"/>
                                  <w:sz w:val="16"/>
                                </w:rPr>
                                <w:t>and</w:t>
                              </w:r>
                              <w:r>
                                <w:rPr>
                                  <w:color w:val="58595B"/>
                                  <w:spacing w:val="-9"/>
                                  <w:w w:val="105"/>
                                  <w:sz w:val="16"/>
                                </w:rPr>
                                <w:t> </w:t>
                              </w:r>
                              <w:r>
                                <w:rPr>
                                  <w:color w:val="58595B"/>
                                  <w:w w:val="105"/>
                                  <w:sz w:val="16"/>
                                </w:rPr>
                                <w:t>market</w:t>
                              </w:r>
                              <w:r>
                                <w:rPr>
                                  <w:color w:val="58595B"/>
                                  <w:spacing w:val="-10"/>
                                  <w:w w:val="105"/>
                                  <w:sz w:val="16"/>
                                </w:rPr>
                                <w:t> </w:t>
                              </w:r>
                              <w:r>
                                <w:rPr>
                                  <w:color w:val="58595B"/>
                                  <w:w w:val="105"/>
                                  <w:sz w:val="16"/>
                                </w:rPr>
                                <w:t>relevance</w:t>
                              </w:r>
                              <w:r>
                                <w:rPr>
                                  <w:color w:val="58595B"/>
                                  <w:spacing w:val="-10"/>
                                  <w:w w:val="105"/>
                                  <w:sz w:val="16"/>
                                </w:rPr>
                                <w:t> </w:t>
                              </w:r>
                              <w:r>
                                <w:rPr>
                                  <w:color w:val="58595B"/>
                                  <w:w w:val="105"/>
                                  <w:sz w:val="16"/>
                                </w:rPr>
                                <w:t>of</w:t>
                              </w:r>
                              <w:r>
                                <w:rPr>
                                  <w:color w:val="58595B"/>
                                  <w:spacing w:val="-9"/>
                                  <w:w w:val="105"/>
                                  <w:sz w:val="16"/>
                                </w:rPr>
                                <w:t> </w:t>
                              </w:r>
                              <w:r>
                                <w:rPr>
                                  <w:color w:val="58595B"/>
                                  <w:spacing w:val="-2"/>
                                  <w:w w:val="105"/>
                                  <w:sz w:val="16"/>
                                </w:rPr>
                                <w:t>education</w:t>
                              </w:r>
                            </w:p>
                            <w:p>
                              <w:pPr>
                                <w:spacing w:line="235" w:lineRule="auto" w:before="111"/>
                                <w:ind w:left="383" w:right="272" w:firstLine="0"/>
                                <w:jc w:val="left"/>
                                <w:rPr>
                                  <w:sz w:val="16"/>
                                </w:rPr>
                              </w:pPr>
                              <w:r>
                                <w:rPr>
                                  <w:color w:val="58595B"/>
                                  <w:spacing w:val="-2"/>
                                  <w:w w:val="105"/>
                                  <w:sz w:val="16"/>
                                </w:rPr>
                                <w:t>Reduce</w:t>
                              </w:r>
                              <w:r>
                                <w:rPr>
                                  <w:color w:val="58595B"/>
                                  <w:spacing w:val="-7"/>
                                  <w:w w:val="105"/>
                                  <w:sz w:val="16"/>
                                </w:rPr>
                                <w:t> </w:t>
                              </w:r>
                              <w:r>
                                <w:rPr>
                                  <w:color w:val="58595B"/>
                                  <w:spacing w:val="-2"/>
                                  <w:w w:val="105"/>
                                  <w:sz w:val="16"/>
                                </w:rPr>
                                <w:t>the</w:t>
                              </w:r>
                              <w:r>
                                <w:rPr>
                                  <w:color w:val="58595B"/>
                                  <w:spacing w:val="-7"/>
                                  <w:w w:val="105"/>
                                  <w:sz w:val="16"/>
                                </w:rPr>
                                <w:t> </w:t>
                              </w:r>
                              <w:r>
                                <w:rPr>
                                  <w:color w:val="58595B"/>
                                  <w:spacing w:val="-2"/>
                                  <w:w w:val="105"/>
                                  <w:sz w:val="16"/>
                                </w:rPr>
                                <w:t>stunting</w:t>
                              </w:r>
                              <w:r>
                                <w:rPr>
                                  <w:color w:val="58595B"/>
                                  <w:spacing w:val="-7"/>
                                  <w:w w:val="105"/>
                                  <w:sz w:val="16"/>
                                </w:rPr>
                                <w:t> </w:t>
                              </w:r>
                              <w:r>
                                <w:rPr>
                                  <w:color w:val="58595B"/>
                                  <w:spacing w:val="-2"/>
                                  <w:w w:val="105"/>
                                  <w:sz w:val="16"/>
                                </w:rPr>
                                <w:t>rate</w:t>
                              </w:r>
                              <w:r>
                                <w:rPr>
                                  <w:color w:val="58595B"/>
                                  <w:spacing w:val="-7"/>
                                  <w:w w:val="105"/>
                                  <w:sz w:val="16"/>
                                </w:rPr>
                                <w:t> </w:t>
                              </w:r>
                              <w:r>
                                <w:rPr>
                                  <w:color w:val="58595B"/>
                                  <w:spacing w:val="-2"/>
                                  <w:w w:val="105"/>
                                  <w:sz w:val="16"/>
                                </w:rPr>
                                <w:t>for</w:t>
                              </w:r>
                              <w:r>
                                <w:rPr>
                                  <w:color w:val="58595B"/>
                                  <w:spacing w:val="-7"/>
                                  <w:w w:val="105"/>
                                  <w:sz w:val="16"/>
                                </w:rPr>
                                <w:t> </w:t>
                              </w:r>
                              <w:r>
                                <w:rPr>
                                  <w:color w:val="58595B"/>
                                  <w:spacing w:val="-2"/>
                                  <w:w w:val="105"/>
                                  <w:sz w:val="16"/>
                                </w:rPr>
                                <w:t>children</w:t>
                              </w:r>
                              <w:r>
                                <w:rPr>
                                  <w:color w:val="58595B"/>
                                  <w:spacing w:val="-7"/>
                                  <w:w w:val="105"/>
                                  <w:sz w:val="16"/>
                                </w:rPr>
                                <w:t> </w:t>
                              </w:r>
                              <w:r>
                                <w:rPr>
                                  <w:color w:val="58595B"/>
                                  <w:spacing w:val="-2"/>
                                  <w:w w:val="105"/>
                                  <w:sz w:val="16"/>
                                </w:rPr>
                                <w:t>under</w:t>
                              </w:r>
                              <w:r>
                                <w:rPr>
                                  <w:color w:val="58595B"/>
                                  <w:spacing w:val="-7"/>
                                  <w:w w:val="105"/>
                                  <w:sz w:val="16"/>
                                </w:rPr>
                                <w:t> </w:t>
                              </w:r>
                              <w:r>
                                <w:rPr>
                                  <w:color w:val="58595B"/>
                                  <w:spacing w:val="-2"/>
                                  <w:w w:val="105"/>
                                  <w:sz w:val="16"/>
                                </w:rPr>
                                <w:t>the</w:t>
                              </w:r>
                              <w:r>
                                <w:rPr>
                                  <w:color w:val="58595B"/>
                                  <w:spacing w:val="-7"/>
                                  <w:w w:val="105"/>
                                  <w:sz w:val="16"/>
                                </w:rPr>
                                <w:t> </w:t>
                              </w:r>
                              <w:r>
                                <w:rPr>
                                  <w:color w:val="58595B"/>
                                  <w:spacing w:val="-2"/>
                                  <w:w w:val="105"/>
                                  <w:sz w:val="16"/>
                                </w:rPr>
                                <w:t>age</w:t>
                              </w:r>
                              <w:r>
                                <w:rPr>
                                  <w:color w:val="58595B"/>
                                  <w:spacing w:val="-7"/>
                                  <w:w w:val="105"/>
                                  <w:sz w:val="16"/>
                                </w:rPr>
                                <w:t> </w:t>
                              </w:r>
                              <w:r>
                                <w:rPr>
                                  <w:color w:val="58595B"/>
                                  <w:spacing w:val="-2"/>
                                  <w:w w:val="105"/>
                                  <w:sz w:val="16"/>
                                </w:rPr>
                                <w:t>of</w:t>
                              </w:r>
                              <w:r>
                                <w:rPr>
                                  <w:color w:val="58595B"/>
                                  <w:spacing w:val="-7"/>
                                  <w:w w:val="105"/>
                                  <w:sz w:val="16"/>
                                </w:rPr>
                                <w:t> </w:t>
                              </w:r>
                              <w:r>
                                <w:rPr>
                                  <w:color w:val="58595B"/>
                                  <w:spacing w:val="-2"/>
                                  <w:w w:val="105"/>
                                  <w:sz w:val="16"/>
                                </w:rPr>
                                <w:t>five</w:t>
                              </w:r>
                              <w:r>
                                <w:rPr>
                                  <w:color w:val="58595B"/>
                                  <w:spacing w:val="-7"/>
                                  <w:w w:val="105"/>
                                  <w:sz w:val="16"/>
                                </w:rPr>
                                <w:t> </w:t>
                              </w:r>
                              <w:r>
                                <w:rPr>
                                  <w:color w:val="58595B"/>
                                  <w:spacing w:val="-2"/>
                                  <w:w w:val="105"/>
                                  <w:sz w:val="16"/>
                                </w:rPr>
                                <w:t>years</w:t>
                              </w:r>
                              <w:r>
                                <w:rPr>
                                  <w:color w:val="58595B"/>
                                  <w:spacing w:val="-7"/>
                                  <w:w w:val="105"/>
                                  <w:sz w:val="16"/>
                                </w:rPr>
                                <w:t> </w:t>
                              </w:r>
                              <w:r>
                                <w:rPr>
                                  <w:color w:val="58595B"/>
                                  <w:spacing w:val="-2"/>
                                  <w:w w:val="105"/>
                                  <w:sz w:val="16"/>
                                </w:rPr>
                                <w:t>from </w:t>
                              </w:r>
                              <w:r>
                                <w:rPr>
                                  <w:color w:val="58595B"/>
                                  <w:w w:val="105"/>
                                  <w:sz w:val="16"/>
                                </w:rPr>
                                <w:t>33% to 15%</w:t>
                              </w:r>
                            </w:p>
                            <w:p>
                              <w:pPr>
                                <w:spacing w:line="235" w:lineRule="auto" w:before="112"/>
                                <w:ind w:left="383" w:right="0" w:firstLine="0"/>
                                <w:jc w:val="left"/>
                                <w:rPr>
                                  <w:sz w:val="16"/>
                                </w:rPr>
                              </w:pPr>
                              <w:r>
                                <w:rPr>
                                  <w:color w:val="58595B"/>
                                  <w:w w:val="105"/>
                                  <w:sz w:val="16"/>
                                </w:rPr>
                                <w:t>Scale</w:t>
                              </w:r>
                              <w:r>
                                <w:rPr>
                                  <w:color w:val="58595B"/>
                                  <w:spacing w:val="-8"/>
                                  <w:w w:val="105"/>
                                  <w:sz w:val="16"/>
                                </w:rPr>
                                <w:t> </w:t>
                              </w:r>
                              <w:r>
                                <w:rPr>
                                  <w:color w:val="58595B"/>
                                  <w:w w:val="105"/>
                                  <w:sz w:val="16"/>
                                </w:rPr>
                                <w:t>up</w:t>
                              </w:r>
                              <w:r>
                                <w:rPr>
                                  <w:color w:val="58595B"/>
                                  <w:spacing w:val="-8"/>
                                  <w:w w:val="105"/>
                                  <w:sz w:val="16"/>
                                </w:rPr>
                                <w:t> </w:t>
                              </w:r>
                              <w:r>
                                <w:rPr>
                                  <w:color w:val="58595B"/>
                                  <w:w w:val="105"/>
                                  <w:sz w:val="16"/>
                                </w:rPr>
                                <w:t>access</w:t>
                              </w:r>
                              <w:r>
                                <w:rPr>
                                  <w:color w:val="58595B"/>
                                  <w:spacing w:val="-8"/>
                                  <w:w w:val="105"/>
                                  <w:sz w:val="16"/>
                                </w:rPr>
                                <w:t> </w:t>
                              </w:r>
                              <w:r>
                                <w:rPr>
                                  <w:color w:val="58595B"/>
                                  <w:w w:val="105"/>
                                  <w:sz w:val="16"/>
                                </w:rPr>
                                <w:t>to</w:t>
                              </w:r>
                              <w:r>
                                <w:rPr>
                                  <w:color w:val="58595B"/>
                                  <w:spacing w:val="-8"/>
                                  <w:w w:val="105"/>
                                  <w:sz w:val="16"/>
                                </w:rPr>
                                <w:t> </w:t>
                              </w:r>
                              <w:r>
                                <w:rPr>
                                  <w:color w:val="58595B"/>
                                  <w:w w:val="105"/>
                                  <w:sz w:val="16"/>
                                </w:rPr>
                                <w:t>sanitation,</w:t>
                              </w:r>
                              <w:r>
                                <w:rPr>
                                  <w:color w:val="58595B"/>
                                  <w:spacing w:val="-8"/>
                                  <w:w w:val="105"/>
                                  <w:sz w:val="16"/>
                                </w:rPr>
                                <w:t> </w:t>
                              </w:r>
                              <w:r>
                                <w:rPr>
                                  <w:color w:val="58595B"/>
                                  <w:w w:val="105"/>
                                  <w:sz w:val="16"/>
                                </w:rPr>
                                <w:t>and</w:t>
                              </w:r>
                              <w:r>
                                <w:rPr>
                                  <w:color w:val="58595B"/>
                                  <w:spacing w:val="-8"/>
                                  <w:w w:val="105"/>
                                  <w:sz w:val="16"/>
                                </w:rPr>
                                <w:t> </w:t>
                              </w:r>
                              <w:r>
                                <w:rPr>
                                  <w:color w:val="58595B"/>
                                  <w:w w:val="105"/>
                                  <w:sz w:val="16"/>
                                </w:rPr>
                                <w:t>hygiene</w:t>
                              </w:r>
                              <w:r>
                                <w:rPr>
                                  <w:color w:val="58595B"/>
                                  <w:spacing w:val="-8"/>
                                  <w:w w:val="105"/>
                                  <w:sz w:val="16"/>
                                </w:rPr>
                                <w:t> </w:t>
                              </w:r>
                              <w:r>
                                <w:rPr>
                                  <w:color w:val="58595B"/>
                                  <w:w w:val="105"/>
                                  <w:sz w:val="16"/>
                                </w:rPr>
                                <w:t>(WASH)</w:t>
                              </w:r>
                              <w:r>
                                <w:rPr>
                                  <w:color w:val="58595B"/>
                                  <w:spacing w:val="-8"/>
                                  <w:w w:val="105"/>
                                  <w:sz w:val="16"/>
                                </w:rPr>
                                <w:t> </w:t>
                              </w:r>
                              <w:r>
                                <w:rPr>
                                  <w:color w:val="58595B"/>
                                  <w:w w:val="105"/>
                                  <w:sz w:val="16"/>
                                </w:rPr>
                                <w:t>for</w:t>
                              </w:r>
                              <w:r>
                                <w:rPr>
                                  <w:color w:val="58595B"/>
                                  <w:spacing w:val="-8"/>
                                  <w:w w:val="105"/>
                                  <w:sz w:val="16"/>
                                </w:rPr>
                                <w:t> </w:t>
                              </w:r>
                              <w:r>
                                <w:rPr>
                                  <w:color w:val="58595B"/>
                                  <w:w w:val="105"/>
                                  <w:sz w:val="16"/>
                                </w:rPr>
                                <w:t>productive</w:t>
                              </w:r>
                              <w:r>
                                <w:rPr>
                                  <w:color w:val="58595B"/>
                                  <w:spacing w:val="-8"/>
                                  <w:w w:val="105"/>
                                  <w:sz w:val="16"/>
                                </w:rPr>
                                <w:t> </w:t>
                              </w:r>
                              <w:r>
                                <w:rPr>
                                  <w:color w:val="58595B"/>
                                  <w:w w:val="105"/>
                                  <w:sz w:val="16"/>
                                </w:rPr>
                                <w:t>uses and</w:t>
                              </w:r>
                              <w:r>
                                <w:rPr>
                                  <w:color w:val="58595B"/>
                                  <w:spacing w:val="-9"/>
                                  <w:w w:val="105"/>
                                  <w:sz w:val="16"/>
                                </w:rPr>
                                <w:t> </w:t>
                              </w:r>
                              <w:r>
                                <w:rPr>
                                  <w:color w:val="58595B"/>
                                  <w:w w:val="105"/>
                                  <w:sz w:val="16"/>
                                </w:rPr>
                                <w:t>households</w:t>
                              </w:r>
                            </w:p>
                            <w:p>
                              <w:pPr>
                                <w:spacing w:line="235" w:lineRule="auto" w:before="111"/>
                                <w:ind w:left="383" w:right="272" w:firstLine="0"/>
                                <w:jc w:val="left"/>
                                <w:rPr>
                                  <w:sz w:val="16"/>
                                </w:rPr>
                              </w:pPr>
                              <w:r>
                                <w:rPr>
                                  <w:color w:val="58595B"/>
                                  <w:w w:val="105"/>
                                  <w:sz w:val="16"/>
                                </w:rPr>
                                <w:t>Increase</w:t>
                              </w:r>
                              <w:r>
                                <w:rPr>
                                  <w:color w:val="58595B"/>
                                  <w:spacing w:val="-5"/>
                                  <w:w w:val="105"/>
                                  <w:sz w:val="16"/>
                                </w:rPr>
                                <w:t> </w:t>
                              </w:r>
                              <w:r>
                                <w:rPr>
                                  <w:color w:val="58595B"/>
                                  <w:w w:val="105"/>
                                  <w:sz w:val="16"/>
                                </w:rPr>
                                <w:t>graduation</w:t>
                              </w:r>
                              <w:r>
                                <w:rPr>
                                  <w:color w:val="58595B"/>
                                  <w:spacing w:val="-5"/>
                                  <w:w w:val="105"/>
                                  <w:sz w:val="16"/>
                                </w:rPr>
                                <w:t> </w:t>
                              </w:r>
                              <w:r>
                                <w:rPr>
                                  <w:color w:val="58595B"/>
                                  <w:w w:val="105"/>
                                  <w:sz w:val="16"/>
                                </w:rPr>
                                <w:t>out</w:t>
                              </w:r>
                              <w:r>
                                <w:rPr>
                                  <w:color w:val="58595B"/>
                                  <w:spacing w:val="-5"/>
                                  <w:w w:val="105"/>
                                  <w:sz w:val="16"/>
                                </w:rPr>
                                <w:t> </w:t>
                              </w:r>
                              <w:r>
                                <w:rPr>
                                  <w:color w:val="58595B"/>
                                  <w:w w:val="105"/>
                                  <w:sz w:val="16"/>
                                </w:rPr>
                                <w:t>of</w:t>
                              </w:r>
                              <w:r>
                                <w:rPr>
                                  <w:color w:val="58595B"/>
                                  <w:spacing w:val="-5"/>
                                  <w:w w:val="105"/>
                                  <w:sz w:val="16"/>
                                </w:rPr>
                                <w:t> </w:t>
                              </w:r>
                              <w:r>
                                <w:rPr>
                                  <w:color w:val="58595B"/>
                                  <w:w w:val="105"/>
                                  <w:sz w:val="16"/>
                                </w:rPr>
                                <w:t>poverty</w:t>
                              </w:r>
                              <w:r>
                                <w:rPr>
                                  <w:color w:val="58595B"/>
                                  <w:spacing w:val="-5"/>
                                  <w:w w:val="105"/>
                                  <w:sz w:val="16"/>
                                </w:rPr>
                                <w:t> </w:t>
                              </w:r>
                              <w:r>
                                <w:rPr>
                                  <w:color w:val="58595B"/>
                                  <w:w w:val="105"/>
                                  <w:sz w:val="16"/>
                                </w:rPr>
                                <w:t>and</w:t>
                              </w:r>
                              <w:r>
                                <w:rPr>
                                  <w:color w:val="58595B"/>
                                  <w:spacing w:val="-5"/>
                                  <w:w w:val="105"/>
                                  <w:sz w:val="16"/>
                                </w:rPr>
                                <w:t> </w:t>
                              </w:r>
                              <w:r>
                                <w:rPr>
                                  <w:color w:val="58595B"/>
                                  <w:w w:val="105"/>
                                  <w:sz w:val="16"/>
                                </w:rPr>
                                <w:t>enhanced</w:t>
                              </w:r>
                              <w:r>
                                <w:rPr>
                                  <w:color w:val="58595B"/>
                                  <w:spacing w:val="-5"/>
                                  <w:w w:val="105"/>
                                  <w:sz w:val="16"/>
                                </w:rPr>
                                <w:t> </w:t>
                              </w:r>
                              <w:r>
                                <w:rPr>
                                  <w:color w:val="58595B"/>
                                  <w:w w:val="105"/>
                                  <w:sz w:val="16"/>
                                </w:rPr>
                                <w:t>coverage</w:t>
                              </w:r>
                              <w:r>
                                <w:rPr>
                                  <w:color w:val="58595B"/>
                                  <w:spacing w:val="-5"/>
                                  <w:w w:val="105"/>
                                  <w:sz w:val="16"/>
                                </w:rPr>
                                <w:t> </w:t>
                              </w:r>
                              <w:r>
                                <w:rPr>
                                  <w:color w:val="58595B"/>
                                  <w:w w:val="105"/>
                                  <w:sz w:val="16"/>
                                </w:rPr>
                                <w:t>of</w:t>
                              </w:r>
                              <w:r>
                                <w:rPr>
                                  <w:color w:val="58595B"/>
                                  <w:spacing w:val="-5"/>
                                  <w:w w:val="105"/>
                                  <w:sz w:val="16"/>
                                </w:rPr>
                                <w:t> </w:t>
                              </w:r>
                              <w:r>
                                <w:rPr>
                                  <w:color w:val="58595B"/>
                                  <w:w w:val="105"/>
                                  <w:sz w:val="16"/>
                                </w:rPr>
                                <w:t>social safety</w:t>
                              </w:r>
                              <w:r>
                                <w:rPr>
                                  <w:color w:val="58595B"/>
                                  <w:spacing w:val="-9"/>
                                  <w:w w:val="105"/>
                                  <w:sz w:val="16"/>
                                </w:rPr>
                                <w:t> </w:t>
                              </w:r>
                              <w:r>
                                <w:rPr>
                                  <w:color w:val="58595B"/>
                                  <w:w w:val="105"/>
                                  <w:sz w:val="16"/>
                                </w:rPr>
                                <w:t>nets</w:t>
                              </w:r>
                            </w:p>
                          </w:txbxContent>
                        </wps:txbx>
                        <wps:bodyPr wrap="square" lIns="0" tIns="0" rIns="0" bIns="0" rtlCol="0">
                          <a:noAutofit/>
                        </wps:bodyPr>
                      </wps:wsp>
                    </wpg:wgp>
                  </a:graphicData>
                </a:graphic>
              </wp:anchor>
            </w:drawing>
          </mc:Choice>
          <mc:Fallback>
            <w:pict>
              <v:group style="position:absolute;margin-left:42.519699pt;margin-top:8.7021pt;width:311.850pt;height:126.9pt;mso-position-horizontal-relative:page;mso-position-vertical-relative:paragraph;z-index:-15697408;mso-wrap-distance-left:0;mso-wrap-distance-right:0" id="docshapegroup388" coordorigin="850,174" coordsize="6237,2538">
                <v:rect style="position:absolute;left:850;top:179;width:6237;height:2530" id="docshape389" filled="true" fillcolor="#f1f2f2" stroked="false">
                  <v:fill type="solid"/>
                </v:rect>
                <v:line style="position:absolute" from="850,2709" to="7087,2709" stroked="true" strokeweight=".25pt" strokecolor="#231f20">
                  <v:stroke dashstyle="solid"/>
                </v:line>
                <v:line style="position:absolute" from="850,179" to="7087,179" stroked="true" strokeweight=".5pt" strokecolor="#231f20">
                  <v:stroke dashstyle="solid"/>
                </v:line>
                <v:shape style="position:absolute;left:943;top:684;width:188;height:188" type="#_x0000_t75" id="docshape390" stroked="false">
                  <v:imagedata r:id="rId33" o:title=""/>
                </v:shape>
                <v:shape style="position:absolute;left:943;top:1640;width:188;height:188" type="#_x0000_t75" id="docshape391" stroked="false">
                  <v:imagedata r:id="rId32" o:title=""/>
                </v:shape>
                <v:shape style="position:absolute;left:943;top:2218;width:188;height:188" type="#_x0000_t75" id="docshape392" stroked="false">
                  <v:imagedata r:id="rId32" o:title=""/>
                </v:shape>
                <v:shape style="position:absolute;left:943;top:1042;width:188;height:188" type="#_x0000_t75" id="docshape393" stroked="false">
                  <v:imagedata r:id="rId32" o:title=""/>
                </v:shape>
                <v:shape style="position:absolute;left:850;top:184;width:6237;height:2523" type="#_x0000_t202" id="docshape394" filled="false" stroked="false">
                  <v:textbox inset="0,0,0,0">
                    <w:txbxContent>
                      <w:p>
                        <w:pPr>
                          <w:spacing w:before="87"/>
                          <w:ind w:left="100" w:right="0" w:firstLine="0"/>
                          <w:jc w:val="left"/>
                          <w:rPr>
                            <w:rFonts w:ascii="Arial Black"/>
                            <w:sz w:val="16"/>
                          </w:rPr>
                        </w:pPr>
                        <w:r>
                          <w:rPr>
                            <w:rFonts w:ascii="Arial Black"/>
                            <w:color w:val="58595B"/>
                            <w:w w:val="90"/>
                            <w:sz w:val="16"/>
                          </w:rPr>
                          <w:t>Headline</w:t>
                        </w:r>
                        <w:r>
                          <w:rPr>
                            <w:rFonts w:ascii="Arial Black"/>
                            <w:color w:val="58595B"/>
                            <w:spacing w:val="2"/>
                            <w:sz w:val="16"/>
                          </w:rPr>
                          <w:t> </w:t>
                        </w:r>
                        <w:r>
                          <w:rPr>
                            <w:rFonts w:ascii="Arial Black"/>
                            <w:color w:val="58595B"/>
                            <w:w w:val="90"/>
                            <w:sz w:val="16"/>
                          </w:rPr>
                          <w:t>Indicators</w:t>
                        </w:r>
                        <w:r>
                          <w:rPr>
                            <w:rFonts w:ascii="Arial Black"/>
                            <w:color w:val="58595B"/>
                            <w:spacing w:val="2"/>
                            <w:sz w:val="16"/>
                          </w:rPr>
                          <w:t> </w:t>
                        </w:r>
                        <w:r>
                          <w:rPr>
                            <w:rFonts w:ascii="Arial Black"/>
                            <w:color w:val="58595B"/>
                            <w:w w:val="90"/>
                            <w:sz w:val="16"/>
                          </w:rPr>
                          <w:t>for</w:t>
                        </w:r>
                        <w:r>
                          <w:rPr>
                            <w:rFonts w:ascii="Arial Black"/>
                            <w:color w:val="58595B"/>
                            <w:spacing w:val="3"/>
                            <w:sz w:val="16"/>
                          </w:rPr>
                          <w:t> </w:t>
                        </w:r>
                        <w:r>
                          <w:rPr>
                            <w:rFonts w:ascii="Arial Black"/>
                            <w:color w:val="58595B"/>
                            <w:w w:val="90"/>
                            <w:sz w:val="16"/>
                          </w:rPr>
                          <w:t>Social</w:t>
                        </w:r>
                        <w:r>
                          <w:rPr>
                            <w:rFonts w:ascii="Arial Black"/>
                            <w:color w:val="58595B"/>
                            <w:spacing w:val="2"/>
                            <w:sz w:val="16"/>
                          </w:rPr>
                          <w:t> </w:t>
                        </w:r>
                        <w:r>
                          <w:rPr>
                            <w:rFonts w:ascii="Arial Black"/>
                            <w:color w:val="58595B"/>
                            <w:spacing w:val="-2"/>
                            <w:w w:val="90"/>
                            <w:sz w:val="16"/>
                          </w:rPr>
                          <w:t>Transformation</w:t>
                        </w:r>
                      </w:p>
                      <w:p>
                        <w:pPr>
                          <w:spacing w:before="156"/>
                          <w:ind w:left="383" w:right="0" w:firstLine="0"/>
                          <w:jc w:val="left"/>
                          <w:rPr>
                            <w:sz w:val="16"/>
                          </w:rPr>
                        </w:pPr>
                        <w:r>
                          <w:rPr>
                            <w:color w:val="58595B"/>
                            <w:w w:val="105"/>
                            <w:sz w:val="16"/>
                          </w:rPr>
                          <w:t>Improve</w:t>
                        </w:r>
                        <w:r>
                          <w:rPr>
                            <w:color w:val="58595B"/>
                            <w:spacing w:val="-10"/>
                            <w:w w:val="105"/>
                            <w:sz w:val="16"/>
                          </w:rPr>
                          <w:t> </w:t>
                        </w:r>
                        <w:r>
                          <w:rPr>
                            <w:color w:val="58595B"/>
                            <w:w w:val="105"/>
                            <w:sz w:val="16"/>
                          </w:rPr>
                          <w:t>the</w:t>
                        </w:r>
                        <w:r>
                          <w:rPr>
                            <w:color w:val="58595B"/>
                            <w:spacing w:val="-10"/>
                            <w:w w:val="105"/>
                            <w:sz w:val="16"/>
                          </w:rPr>
                          <w:t> </w:t>
                        </w:r>
                        <w:r>
                          <w:rPr>
                            <w:color w:val="58595B"/>
                            <w:w w:val="105"/>
                            <w:sz w:val="16"/>
                          </w:rPr>
                          <w:t>quality</w:t>
                        </w:r>
                        <w:r>
                          <w:rPr>
                            <w:color w:val="58595B"/>
                            <w:spacing w:val="-10"/>
                            <w:w w:val="105"/>
                            <w:sz w:val="16"/>
                          </w:rPr>
                          <w:t> </w:t>
                        </w:r>
                        <w:r>
                          <w:rPr>
                            <w:color w:val="58595B"/>
                            <w:w w:val="105"/>
                            <w:sz w:val="16"/>
                          </w:rPr>
                          <w:t>and</w:t>
                        </w:r>
                        <w:r>
                          <w:rPr>
                            <w:color w:val="58595B"/>
                            <w:spacing w:val="-9"/>
                            <w:w w:val="105"/>
                            <w:sz w:val="16"/>
                          </w:rPr>
                          <w:t> </w:t>
                        </w:r>
                        <w:r>
                          <w:rPr>
                            <w:color w:val="58595B"/>
                            <w:w w:val="105"/>
                            <w:sz w:val="16"/>
                          </w:rPr>
                          <w:t>market</w:t>
                        </w:r>
                        <w:r>
                          <w:rPr>
                            <w:color w:val="58595B"/>
                            <w:spacing w:val="-10"/>
                            <w:w w:val="105"/>
                            <w:sz w:val="16"/>
                          </w:rPr>
                          <w:t> </w:t>
                        </w:r>
                        <w:r>
                          <w:rPr>
                            <w:color w:val="58595B"/>
                            <w:w w:val="105"/>
                            <w:sz w:val="16"/>
                          </w:rPr>
                          <w:t>relevance</w:t>
                        </w:r>
                        <w:r>
                          <w:rPr>
                            <w:color w:val="58595B"/>
                            <w:spacing w:val="-10"/>
                            <w:w w:val="105"/>
                            <w:sz w:val="16"/>
                          </w:rPr>
                          <w:t> </w:t>
                        </w:r>
                        <w:r>
                          <w:rPr>
                            <w:color w:val="58595B"/>
                            <w:w w:val="105"/>
                            <w:sz w:val="16"/>
                          </w:rPr>
                          <w:t>of</w:t>
                        </w:r>
                        <w:r>
                          <w:rPr>
                            <w:color w:val="58595B"/>
                            <w:spacing w:val="-9"/>
                            <w:w w:val="105"/>
                            <w:sz w:val="16"/>
                          </w:rPr>
                          <w:t> </w:t>
                        </w:r>
                        <w:r>
                          <w:rPr>
                            <w:color w:val="58595B"/>
                            <w:spacing w:val="-2"/>
                            <w:w w:val="105"/>
                            <w:sz w:val="16"/>
                          </w:rPr>
                          <w:t>education</w:t>
                        </w:r>
                      </w:p>
                      <w:p>
                        <w:pPr>
                          <w:spacing w:line="235" w:lineRule="auto" w:before="111"/>
                          <w:ind w:left="383" w:right="272" w:firstLine="0"/>
                          <w:jc w:val="left"/>
                          <w:rPr>
                            <w:sz w:val="16"/>
                          </w:rPr>
                        </w:pPr>
                        <w:r>
                          <w:rPr>
                            <w:color w:val="58595B"/>
                            <w:spacing w:val="-2"/>
                            <w:w w:val="105"/>
                            <w:sz w:val="16"/>
                          </w:rPr>
                          <w:t>Reduce</w:t>
                        </w:r>
                        <w:r>
                          <w:rPr>
                            <w:color w:val="58595B"/>
                            <w:spacing w:val="-7"/>
                            <w:w w:val="105"/>
                            <w:sz w:val="16"/>
                          </w:rPr>
                          <w:t> </w:t>
                        </w:r>
                        <w:r>
                          <w:rPr>
                            <w:color w:val="58595B"/>
                            <w:spacing w:val="-2"/>
                            <w:w w:val="105"/>
                            <w:sz w:val="16"/>
                          </w:rPr>
                          <w:t>the</w:t>
                        </w:r>
                        <w:r>
                          <w:rPr>
                            <w:color w:val="58595B"/>
                            <w:spacing w:val="-7"/>
                            <w:w w:val="105"/>
                            <w:sz w:val="16"/>
                          </w:rPr>
                          <w:t> </w:t>
                        </w:r>
                        <w:r>
                          <w:rPr>
                            <w:color w:val="58595B"/>
                            <w:spacing w:val="-2"/>
                            <w:w w:val="105"/>
                            <w:sz w:val="16"/>
                          </w:rPr>
                          <w:t>stunting</w:t>
                        </w:r>
                        <w:r>
                          <w:rPr>
                            <w:color w:val="58595B"/>
                            <w:spacing w:val="-7"/>
                            <w:w w:val="105"/>
                            <w:sz w:val="16"/>
                          </w:rPr>
                          <w:t> </w:t>
                        </w:r>
                        <w:r>
                          <w:rPr>
                            <w:color w:val="58595B"/>
                            <w:spacing w:val="-2"/>
                            <w:w w:val="105"/>
                            <w:sz w:val="16"/>
                          </w:rPr>
                          <w:t>rate</w:t>
                        </w:r>
                        <w:r>
                          <w:rPr>
                            <w:color w:val="58595B"/>
                            <w:spacing w:val="-7"/>
                            <w:w w:val="105"/>
                            <w:sz w:val="16"/>
                          </w:rPr>
                          <w:t> </w:t>
                        </w:r>
                        <w:r>
                          <w:rPr>
                            <w:color w:val="58595B"/>
                            <w:spacing w:val="-2"/>
                            <w:w w:val="105"/>
                            <w:sz w:val="16"/>
                          </w:rPr>
                          <w:t>for</w:t>
                        </w:r>
                        <w:r>
                          <w:rPr>
                            <w:color w:val="58595B"/>
                            <w:spacing w:val="-7"/>
                            <w:w w:val="105"/>
                            <w:sz w:val="16"/>
                          </w:rPr>
                          <w:t> </w:t>
                        </w:r>
                        <w:r>
                          <w:rPr>
                            <w:color w:val="58595B"/>
                            <w:spacing w:val="-2"/>
                            <w:w w:val="105"/>
                            <w:sz w:val="16"/>
                          </w:rPr>
                          <w:t>children</w:t>
                        </w:r>
                        <w:r>
                          <w:rPr>
                            <w:color w:val="58595B"/>
                            <w:spacing w:val="-7"/>
                            <w:w w:val="105"/>
                            <w:sz w:val="16"/>
                          </w:rPr>
                          <w:t> </w:t>
                        </w:r>
                        <w:r>
                          <w:rPr>
                            <w:color w:val="58595B"/>
                            <w:spacing w:val="-2"/>
                            <w:w w:val="105"/>
                            <w:sz w:val="16"/>
                          </w:rPr>
                          <w:t>under</w:t>
                        </w:r>
                        <w:r>
                          <w:rPr>
                            <w:color w:val="58595B"/>
                            <w:spacing w:val="-7"/>
                            <w:w w:val="105"/>
                            <w:sz w:val="16"/>
                          </w:rPr>
                          <w:t> </w:t>
                        </w:r>
                        <w:r>
                          <w:rPr>
                            <w:color w:val="58595B"/>
                            <w:spacing w:val="-2"/>
                            <w:w w:val="105"/>
                            <w:sz w:val="16"/>
                          </w:rPr>
                          <w:t>the</w:t>
                        </w:r>
                        <w:r>
                          <w:rPr>
                            <w:color w:val="58595B"/>
                            <w:spacing w:val="-7"/>
                            <w:w w:val="105"/>
                            <w:sz w:val="16"/>
                          </w:rPr>
                          <w:t> </w:t>
                        </w:r>
                        <w:r>
                          <w:rPr>
                            <w:color w:val="58595B"/>
                            <w:spacing w:val="-2"/>
                            <w:w w:val="105"/>
                            <w:sz w:val="16"/>
                          </w:rPr>
                          <w:t>age</w:t>
                        </w:r>
                        <w:r>
                          <w:rPr>
                            <w:color w:val="58595B"/>
                            <w:spacing w:val="-7"/>
                            <w:w w:val="105"/>
                            <w:sz w:val="16"/>
                          </w:rPr>
                          <w:t> </w:t>
                        </w:r>
                        <w:r>
                          <w:rPr>
                            <w:color w:val="58595B"/>
                            <w:spacing w:val="-2"/>
                            <w:w w:val="105"/>
                            <w:sz w:val="16"/>
                          </w:rPr>
                          <w:t>of</w:t>
                        </w:r>
                        <w:r>
                          <w:rPr>
                            <w:color w:val="58595B"/>
                            <w:spacing w:val="-7"/>
                            <w:w w:val="105"/>
                            <w:sz w:val="16"/>
                          </w:rPr>
                          <w:t> </w:t>
                        </w:r>
                        <w:r>
                          <w:rPr>
                            <w:color w:val="58595B"/>
                            <w:spacing w:val="-2"/>
                            <w:w w:val="105"/>
                            <w:sz w:val="16"/>
                          </w:rPr>
                          <w:t>five</w:t>
                        </w:r>
                        <w:r>
                          <w:rPr>
                            <w:color w:val="58595B"/>
                            <w:spacing w:val="-7"/>
                            <w:w w:val="105"/>
                            <w:sz w:val="16"/>
                          </w:rPr>
                          <w:t> </w:t>
                        </w:r>
                        <w:r>
                          <w:rPr>
                            <w:color w:val="58595B"/>
                            <w:spacing w:val="-2"/>
                            <w:w w:val="105"/>
                            <w:sz w:val="16"/>
                          </w:rPr>
                          <w:t>years</w:t>
                        </w:r>
                        <w:r>
                          <w:rPr>
                            <w:color w:val="58595B"/>
                            <w:spacing w:val="-7"/>
                            <w:w w:val="105"/>
                            <w:sz w:val="16"/>
                          </w:rPr>
                          <w:t> </w:t>
                        </w:r>
                        <w:r>
                          <w:rPr>
                            <w:color w:val="58595B"/>
                            <w:spacing w:val="-2"/>
                            <w:w w:val="105"/>
                            <w:sz w:val="16"/>
                          </w:rPr>
                          <w:t>from </w:t>
                        </w:r>
                        <w:r>
                          <w:rPr>
                            <w:color w:val="58595B"/>
                            <w:w w:val="105"/>
                            <w:sz w:val="16"/>
                          </w:rPr>
                          <w:t>33% to 15%</w:t>
                        </w:r>
                      </w:p>
                      <w:p>
                        <w:pPr>
                          <w:spacing w:line="235" w:lineRule="auto" w:before="112"/>
                          <w:ind w:left="383" w:right="0" w:firstLine="0"/>
                          <w:jc w:val="left"/>
                          <w:rPr>
                            <w:sz w:val="16"/>
                          </w:rPr>
                        </w:pPr>
                        <w:r>
                          <w:rPr>
                            <w:color w:val="58595B"/>
                            <w:w w:val="105"/>
                            <w:sz w:val="16"/>
                          </w:rPr>
                          <w:t>Scale</w:t>
                        </w:r>
                        <w:r>
                          <w:rPr>
                            <w:color w:val="58595B"/>
                            <w:spacing w:val="-8"/>
                            <w:w w:val="105"/>
                            <w:sz w:val="16"/>
                          </w:rPr>
                          <w:t> </w:t>
                        </w:r>
                        <w:r>
                          <w:rPr>
                            <w:color w:val="58595B"/>
                            <w:w w:val="105"/>
                            <w:sz w:val="16"/>
                          </w:rPr>
                          <w:t>up</w:t>
                        </w:r>
                        <w:r>
                          <w:rPr>
                            <w:color w:val="58595B"/>
                            <w:spacing w:val="-8"/>
                            <w:w w:val="105"/>
                            <w:sz w:val="16"/>
                          </w:rPr>
                          <w:t> </w:t>
                        </w:r>
                        <w:r>
                          <w:rPr>
                            <w:color w:val="58595B"/>
                            <w:w w:val="105"/>
                            <w:sz w:val="16"/>
                          </w:rPr>
                          <w:t>access</w:t>
                        </w:r>
                        <w:r>
                          <w:rPr>
                            <w:color w:val="58595B"/>
                            <w:spacing w:val="-8"/>
                            <w:w w:val="105"/>
                            <w:sz w:val="16"/>
                          </w:rPr>
                          <w:t> </w:t>
                        </w:r>
                        <w:r>
                          <w:rPr>
                            <w:color w:val="58595B"/>
                            <w:w w:val="105"/>
                            <w:sz w:val="16"/>
                          </w:rPr>
                          <w:t>to</w:t>
                        </w:r>
                        <w:r>
                          <w:rPr>
                            <w:color w:val="58595B"/>
                            <w:spacing w:val="-8"/>
                            <w:w w:val="105"/>
                            <w:sz w:val="16"/>
                          </w:rPr>
                          <w:t> </w:t>
                        </w:r>
                        <w:r>
                          <w:rPr>
                            <w:color w:val="58595B"/>
                            <w:w w:val="105"/>
                            <w:sz w:val="16"/>
                          </w:rPr>
                          <w:t>sanitation,</w:t>
                        </w:r>
                        <w:r>
                          <w:rPr>
                            <w:color w:val="58595B"/>
                            <w:spacing w:val="-8"/>
                            <w:w w:val="105"/>
                            <w:sz w:val="16"/>
                          </w:rPr>
                          <w:t> </w:t>
                        </w:r>
                        <w:r>
                          <w:rPr>
                            <w:color w:val="58595B"/>
                            <w:w w:val="105"/>
                            <w:sz w:val="16"/>
                          </w:rPr>
                          <w:t>and</w:t>
                        </w:r>
                        <w:r>
                          <w:rPr>
                            <w:color w:val="58595B"/>
                            <w:spacing w:val="-8"/>
                            <w:w w:val="105"/>
                            <w:sz w:val="16"/>
                          </w:rPr>
                          <w:t> </w:t>
                        </w:r>
                        <w:r>
                          <w:rPr>
                            <w:color w:val="58595B"/>
                            <w:w w:val="105"/>
                            <w:sz w:val="16"/>
                          </w:rPr>
                          <w:t>hygiene</w:t>
                        </w:r>
                        <w:r>
                          <w:rPr>
                            <w:color w:val="58595B"/>
                            <w:spacing w:val="-8"/>
                            <w:w w:val="105"/>
                            <w:sz w:val="16"/>
                          </w:rPr>
                          <w:t> </w:t>
                        </w:r>
                        <w:r>
                          <w:rPr>
                            <w:color w:val="58595B"/>
                            <w:w w:val="105"/>
                            <w:sz w:val="16"/>
                          </w:rPr>
                          <w:t>(WASH)</w:t>
                        </w:r>
                        <w:r>
                          <w:rPr>
                            <w:color w:val="58595B"/>
                            <w:spacing w:val="-8"/>
                            <w:w w:val="105"/>
                            <w:sz w:val="16"/>
                          </w:rPr>
                          <w:t> </w:t>
                        </w:r>
                        <w:r>
                          <w:rPr>
                            <w:color w:val="58595B"/>
                            <w:w w:val="105"/>
                            <w:sz w:val="16"/>
                          </w:rPr>
                          <w:t>for</w:t>
                        </w:r>
                        <w:r>
                          <w:rPr>
                            <w:color w:val="58595B"/>
                            <w:spacing w:val="-8"/>
                            <w:w w:val="105"/>
                            <w:sz w:val="16"/>
                          </w:rPr>
                          <w:t> </w:t>
                        </w:r>
                        <w:r>
                          <w:rPr>
                            <w:color w:val="58595B"/>
                            <w:w w:val="105"/>
                            <w:sz w:val="16"/>
                          </w:rPr>
                          <w:t>productive</w:t>
                        </w:r>
                        <w:r>
                          <w:rPr>
                            <w:color w:val="58595B"/>
                            <w:spacing w:val="-8"/>
                            <w:w w:val="105"/>
                            <w:sz w:val="16"/>
                          </w:rPr>
                          <w:t> </w:t>
                        </w:r>
                        <w:r>
                          <w:rPr>
                            <w:color w:val="58595B"/>
                            <w:w w:val="105"/>
                            <w:sz w:val="16"/>
                          </w:rPr>
                          <w:t>uses and</w:t>
                        </w:r>
                        <w:r>
                          <w:rPr>
                            <w:color w:val="58595B"/>
                            <w:spacing w:val="-9"/>
                            <w:w w:val="105"/>
                            <w:sz w:val="16"/>
                          </w:rPr>
                          <w:t> </w:t>
                        </w:r>
                        <w:r>
                          <w:rPr>
                            <w:color w:val="58595B"/>
                            <w:w w:val="105"/>
                            <w:sz w:val="16"/>
                          </w:rPr>
                          <w:t>households</w:t>
                        </w:r>
                      </w:p>
                      <w:p>
                        <w:pPr>
                          <w:spacing w:line="235" w:lineRule="auto" w:before="111"/>
                          <w:ind w:left="383" w:right="272" w:firstLine="0"/>
                          <w:jc w:val="left"/>
                          <w:rPr>
                            <w:sz w:val="16"/>
                          </w:rPr>
                        </w:pPr>
                        <w:r>
                          <w:rPr>
                            <w:color w:val="58595B"/>
                            <w:w w:val="105"/>
                            <w:sz w:val="16"/>
                          </w:rPr>
                          <w:t>Increase</w:t>
                        </w:r>
                        <w:r>
                          <w:rPr>
                            <w:color w:val="58595B"/>
                            <w:spacing w:val="-5"/>
                            <w:w w:val="105"/>
                            <w:sz w:val="16"/>
                          </w:rPr>
                          <w:t> </w:t>
                        </w:r>
                        <w:r>
                          <w:rPr>
                            <w:color w:val="58595B"/>
                            <w:w w:val="105"/>
                            <w:sz w:val="16"/>
                          </w:rPr>
                          <w:t>graduation</w:t>
                        </w:r>
                        <w:r>
                          <w:rPr>
                            <w:color w:val="58595B"/>
                            <w:spacing w:val="-5"/>
                            <w:w w:val="105"/>
                            <w:sz w:val="16"/>
                          </w:rPr>
                          <w:t> </w:t>
                        </w:r>
                        <w:r>
                          <w:rPr>
                            <w:color w:val="58595B"/>
                            <w:w w:val="105"/>
                            <w:sz w:val="16"/>
                          </w:rPr>
                          <w:t>out</w:t>
                        </w:r>
                        <w:r>
                          <w:rPr>
                            <w:color w:val="58595B"/>
                            <w:spacing w:val="-5"/>
                            <w:w w:val="105"/>
                            <w:sz w:val="16"/>
                          </w:rPr>
                          <w:t> </w:t>
                        </w:r>
                        <w:r>
                          <w:rPr>
                            <w:color w:val="58595B"/>
                            <w:w w:val="105"/>
                            <w:sz w:val="16"/>
                          </w:rPr>
                          <w:t>of</w:t>
                        </w:r>
                        <w:r>
                          <w:rPr>
                            <w:color w:val="58595B"/>
                            <w:spacing w:val="-5"/>
                            <w:w w:val="105"/>
                            <w:sz w:val="16"/>
                          </w:rPr>
                          <w:t> </w:t>
                        </w:r>
                        <w:r>
                          <w:rPr>
                            <w:color w:val="58595B"/>
                            <w:w w:val="105"/>
                            <w:sz w:val="16"/>
                          </w:rPr>
                          <w:t>poverty</w:t>
                        </w:r>
                        <w:r>
                          <w:rPr>
                            <w:color w:val="58595B"/>
                            <w:spacing w:val="-5"/>
                            <w:w w:val="105"/>
                            <w:sz w:val="16"/>
                          </w:rPr>
                          <w:t> </w:t>
                        </w:r>
                        <w:r>
                          <w:rPr>
                            <w:color w:val="58595B"/>
                            <w:w w:val="105"/>
                            <w:sz w:val="16"/>
                          </w:rPr>
                          <w:t>and</w:t>
                        </w:r>
                        <w:r>
                          <w:rPr>
                            <w:color w:val="58595B"/>
                            <w:spacing w:val="-5"/>
                            <w:w w:val="105"/>
                            <w:sz w:val="16"/>
                          </w:rPr>
                          <w:t> </w:t>
                        </w:r>
                        <w:r>
                          <w:rPr>
                            <w:color w:val="58595B"/>
                            <w:w w:val="105"/>
                            <w:sz w:val="16"/>
                          </w:rPr>
                          <w:t>enhanced</w:t>
                        </w:r>
                        <w:r>
                          <w:rPr>
                            <w:color w:val="58595B"/>
                            <w:spacing w:val="-5"/>
                            <w:w w:val="105"/>
                            <w:sz w:val="16"/>
                          </w:rPr>
                          <w:t> </w:t>
                        </w:r>
                        <w:r>
                          <w:rPr>
                            <w:color w:val="58595B"/>
                            <w:w w:val="105"/>
                            <w:sz w:val="16"/>
                          </w:rPr>
                          <w:t>coverage</w:t>
                        </w:r>
                        <w:r>
                          <w:rPr>
                            <w:color w:val="58595B"/>
                            <w:spacing w:val="-5"/>
                            <w:w w:val="105"/>
                            <w:sz w:val="16"/>
                          </w:rPr>
                          <w:t> </w:t>
                        </w:r>
                        <w:r>
                          <w:rPr>
                            <w:color w:val="58595B"/>
                            <w:w w:val="105"/>
                            <w:sz w:val="16"/>
                          </w:rPr>
                          <w:t>of</w:t>
                        </w:r>
                        <w:r>
                          <w:rPr>
                            <w:color w:val="58595B"/>
                            <w:spacing w:val="-5"/>
                            <w:w w:val="105"/>
                            <w:sz w:val="16"/>
                          </w:rPr>
                          <w:t> </w:t>
                        </w:r>
                        <w:r>
                          <w:rPr>
                            <w:color w:val="58595B"/>
                            <w:w w:val="105"/>
                            <w:sz w:val="16"/>
                          </w:rPr>
                          <w:t>social safety</w:t>
                        </w:r>
                        <w:r>
                          <w:rPr>
                            <w:color w:val="58595B"/>
                            <w:spacing w:val="-9"/>
                            <w:w w:val="105"/>
                            <w:sz w:val="16"/>
                          </w:rPr>
                          <w:t> </w:t>
                        </w:r>
                        <w:r>
                          <w:rPr>
                            <w:color w:val="58595B"/>
                            <w:w w:val="105"/>
                            <w:sz w:val="16"/>
                          </w:rPr>
                          <w:t>nets</w:t>
                        </w:r>
                      </w:p>
                    </w:txbxContent>
                  </v:textbox>
                  <w10:wrap type="none"/>
                </v:shape>
                <w10:wrap type="topAndBottom"/>
              </v:group>
            </w:pict>
          </mc:Fallback>
        </mc:AlternateContent>
      </w:r>
    </w:p>
    <w:p>
      <w:pPr>
        <w:pStyle w:val="Heading4"/>
        <w:numPr>
          <w:ilvl w:val="1"/>
          <w:numId w:val="6"/>
        </w:numPr>
        <w:tabs>
          <w:tab w:pos="706" w:val="left" w:leader="none"/>
          <w:tab w:pos="709" w:val="left" w:leader="none"/>
        </w:tabs>
        <w:spacing w:line="230" w:lineRule="auto" w:before="362" w:after="0"/>
        <w:ind w:left="709" w:right="883" w:hanging="567"/>
        <w:jc w:val="left"/>
      </w:pPr>
      <w:bookmarkStart w:name="_TOC_250019" w:id="13"/>
      <w:r>
        <w:rPr>
          <w:spacing w:val="-18"/>
        </w:rPr>
        <w:t>Enhanced</w:t>
      </w:r>
      <w:r>
        <w:rPr>
          <w:spacing w:val="-40"/>
        </w:rPr>
        <w:t> </w:t>
      </w:r>
      <w:r>
        <w:rPr>
          <w:spacing w:val="-18"/>
        </w:rPr>
        <w:t>quality</w:t>
      </w:r>
      <w:r>
        <w:rPr>
          <w:spacing w:val="-40"/>
        </w:rPr>
        <w:t> </w:t>
      </w:r>
      <w:r>
        <w:rPr>
          <w:spacing w:val="-18"/>
        </w:rPr>
        <w:t>and</w:t>
      </w:r>
      <w:r>
        <w:rPr>
          <w:spacing w:val="-40"/>
        </w:rPr>
        <w:t> </w:t>
      </w:r>
      <w:r>
        <w:rPr>
          <w:spacing w:val="-18"/>
        </w:rPr>
        <w:t>market</w:t>
      </w:r>
      <w:r>
        <w:rPr>
          <w:spacing w:val="-40"/>
        </w:rPr>
        <w:t> </w:t>
      </w:r>
      <w:r>
        <w:rPr>
          <w:spacing w:val="-18"/>
        </w:rPr>
        <w:t>relevance</w:t>
      </w:r>
      <w:r>
        <w:rPr>
          <w:spacing w:val="-40"/>
        </w:rPr>
        <w:t> </w:t>
      </w:r>
      <w:r>
        <w:rPr>
          <w:spacing w:val="-18"/>
        </w:rPr>
        <w:t>of </w:t>
      </w:r>
      <w:bookmarkEnd w:id="13"/>
      <w:r>
        <w:rPr>
          <w:spacing w:val="-2"/>
        </w:rPr>
        <w:t>education</w:t>
      </w:r>
    </w:p>
    <w:p>
      <w:pPr>
        <w:pStyle w:val="BodyText"/>
        <w:spacing w:before="129"/>
        <w:ind w:left="142"/>
      </w:pPr>
      <w:r>
        <w:rPr>
          <w:color w:val="58595B"/>
        </w:rPr>
        <w:t>The</w:t>
      </w:r>
      <w:r>
        <w:rPr>
          <w:color w:val="58595B"/>
          <w:spacing w:val="2"/>
        </w:rPr>
        <w:t> </w:t>
      </w:r>
      <w:r>
        <w:rPr>
          <w:color w:val="58595B"/>
        </w:rPr>
        <w:t>objectives</w:t>
      </w:r>
      <w:r>
        <w:rPr>
          <w:color w:val="58595B"/>
          <w:spacing w:val="2"/>
        </w:rPr>
        <w:t> </w:t>
      </w:r>
      <w:r>
        <w:rPr>
          <w:color w:val="58595B"/>
        </w:rPr>
        <w:t>of</w:t>
      </w:r>
      <w:r>
        <w:rPr>
          <w:color w:val="58595B"/>
          <w:spacing w:val="3"/>
        </w:rPr>
        <w:t> </w:t>
      </w:r>
      <w:r>
        <w:rPr>
          <w:color w:val="58595B"/>
        </w:rPr>
        <w:t>the</w:t>
      </w:r>
      <w:r>
        <w:rPr>
          <w:color w:val="58595B"/>
          <w:spacing w:val="2"/>
        </w:rPr>
        <w:t> </w:t>
      </w:r>
      <w:r>
        <w:rPr>
          <w:color w:val="58595B"/>
        </w:rPr>
        <w:t>education</w:t>
      </w:r>
      <w:r>
        <w:rPr>
          <w:color w:val="58595B"/>
          <w:spacing w:val="2"/>
        </w:rPr>
        <w:t> </w:t>
      </w:r>
      <w:r>
        <w:rPr>
          <w:color w:val="58595B"/>
        </w:rPr>
        <w:t>sector</w:t>
      </w:r>
      <w:r>
        <w:rPr>
          <w:color w:val="58595B"/>
          <w:spacing w:val="3"/>
        </w:rPr>
        <w:t> </w:t>
      </w:r>
      <w:r>
        <w:rPr>
          <w:color w:val="58595B"/>
        </w:rPr>
        <w:t>in</w:t>
      </w:r>
      <w:r>
        <w:rPr>
          <w:color w:val="58595B"/>
          <w:spacing w:val="2"/>
        </w:rPr>
        <w:t> </w:t>
      </w:r>
      <w:r>
        <w:rPr>
          <w:color w:val="58595B"/>
        </w:rPr>
        <w:t>the</w:t>
      </w:r>
      <w:r>
        <w:rPr>
          <w:color w:val="58595B"/>
          <w:spacing w:val="3"/>
        </w:rPr>
        <w:t> </w:t>
      </w:r>
      <w:r>
        <w:rPr>
          <w:color w:val="58595B"/>
        </w:rPr>
        <w:t>NST2</w:t>
      </w:r>
      <w:r>
        <w:rPr>
          <w:color w:val="58595B"/>
          <w:spacing w:val="2"/>
        </w:rPr>
        <w:t> </w:t>
      </w:r>
      <w:r>
        <w:rPr>
          <w:color w:val="58595B"/>
          <w:spacing w:val="-2"/>
        </w:rPr>
        <w:t>include;</w:t>
      </w:r>
    </w:p>
    <w:p>
      <w:pPr>
        <w:pStyle w:val="BodyText"/>
        <w:spacing w:line="235" w:lineRule="auto" w:before="139"/>
        <w:ind w:left="425" w:right="401" w:hanging="284"/>
      </w:pPr>
      <w:r>
        <w:rPr>
          <w:position w:val="-3"/>
        </w:rPr>
        <w:drawing>
          <wp:inline distT="0" distB="0" distL="0" distR="0">
            <wp:extent cx="119291" cy="119291"/>
            <wp:effectExtent l="0" t="0" r="0" b="0"/>
            <wp:docPr id="499" name="Image 499"/>
            <wp:cNvGraphicFramePr>
              <a:graphicFrameLocks/>
            </wp:cNvGraphicFramePr>
            <a:graphic>
              <a:graphicData uri="http://schemas.openxmlformats.org/drawingml/2006/picture">
                <pic:pic>
                  <pic:nvPicPr>
                    <pic:cNvPr id="499" name="Image 499"/>
                    <pic:cNvPicPr/>
                  </pic:nvPicPr>
                  <pic:blipFill>
                    <a:blip r:embed="rId32" cstate="print"/>
                    <a:stretch>
                      <a:fillRect/>
                    </a:stretch>
                  </pic:blipFill>
                  <pic:spPr>
                    <a:xfrm>
                      <a:off x="0" y="0"/>
                      <a:ext cx="119291" cy="119291"/>
                    </a:xfrm>
                    <a:prstGeom prst="rect">
                      <a:avLst/>
                    </a:prstGeom>
                  </pic:spPr>
                </pic:pic>
              </a:graphicData>
            </a:graphic>
          </wp:inline>
        </w:drawing>
      </w:r>
      <w:r>
        <w:rPr>
          <w:position w:val="-3"/>
        </w:rPr>
      </w:r>
      <w:r>
        <w:rPr>
          <w:rFonts w:ascii="Times New Roman"/>
          <w:spacing w:val="36"/>
          <w:w w:val="105"/>
          <w:sz w:val="20"/>
        </w:rPr>
        <w:t> </w:t>
      </w:r>
      <w:r>
        <w:rPr>
          <w:color w:val="58595B"/>
          <w:w w:val="105"/>
        </w:rPr>
        <w:t>Enhancing</w:t>
      </w:r>
      <w:r>
        <w:rPr>
          <w:color w:val="58595B"/>
          <w:spacing w:val="-14"/>
          <w:w w:val="105"/>
        </w:rPr>
        <w:t> </w:t>
      </w:r>
      <w:r>
        <w:rPr>
          <w:color w:val="58595B"/>
          <w:w w:val="105"/>
        </w:rPr>
        <w:t>quality</w:t>
      </w:r>
      <w:r>
        <w:rPr>
          <w:color w:val="58595B"/>
          <w:spacing w:val="-13"/>
          <w:w w:val="105"/>
        </w:rPr>
        <w:t> </w:t>
      </w:r>
      <w:r>
        <w:rPr>
          <w:color w:val="58595B"/>
          <w:w w:val="105"/>
        </w:rPr>
        <w:t>of</w:t>
      </w:r>
      <w:r>
        <w:rPr>
          <w:color w:val="58595B"/>
          <w:spacing w:val="-13"/>
          <w:w w:val="105"/>
        </w:rPr>
        <w:t> </w:t>
      </w:r>
      <w:r>
        <w:rPr>
          <w:color w:val="58595B"/>
          <w:w w:val="105"/>
        </w:rPr>
        <w:t>education</w:t>
      </w:r>
      <w:r>
        <w:rPr>
          <w:color w:val="58595B"/>
          <w:spacing w:val="-14"/>
          <w:w w:val="105"/>
        </w:rPr>
        <w:t> </w:t>
      </w:r>
      <w:r>
        <w:rPr>
          <w:color w:val="58595B"/>
          <w:w w:val="105"/>
        </w:rPr>
        <w:t>at</w:t>
      </w:r>
      <w:r>
        <w:rPr>
          <w:color w:val="58595B"/>
          <w:spacing w:val="-13"/>
          <w:w w:val="105"/>
        </w:rPr>
        <w:t> </w:t>
      </w:r>
      <w:r>
        <w:rPr>
          <w:color w:val="58595B"/>
          <w:w w:val="105"/>
        </w:rPr>
        <w:t>all</w:t>
      </w:r>
      <w:r>
        <w:rPr>
          <w:color w:val="58595B"/>
          <w:spacing w:val="-13"/>
          <w:w w:val="105"/>
        </w:rPr>
        <w:t> </w:t>
      </w:r>
      <w:r>
        <w:rPr>
          <w:color w:val="58595B"/>
          <w:w w:val="105"/>
        </w:rPr>
        <w:t>levels</w:t>
      </w:r>
      <w:r>
        <w:rPr>
          <w:color w:val="58595B"/>
          <w:spacing w:val="-13"/>
          <w:w w:val="105"/>
        </w:rPr>
        <w:t> </w:t>
      </w:r>
      <w:r>
        <w:rPr>
          <w:color w:val="58595B"/>
          <w:w w:val="105"/>
        </w:rPr>
        <w:t>with</w:t>
      </w:r>
      <w:r>
        <w:rPr>
          <w:color w:val="58595B"/>
          <w:spacing w:val="-14"/>
          <w:w w:val="105"/>
        </w:rPr>
        <w:t> </w:t>
      </w:r>
      <w:r>
        <w:rPr>
          <w:color w:val="58595B"/>
          <w:w w:val="105"/>
        </w:rPr>
        <w:t>a</w:t>
      </w:r>
      <w:r>
        <w:rPr>
          <w:color w:val="58595B"/>
          <w:spacing w:val="-13"/>
          <w:w w:val="105"/>
        </w:rPr>
        <w:t> </w:t>
      </w:r>
      <w:r>
        <w:rPr>
          <w:color w:val="58595B"/>
          <w:w w:val="105"/>
        </w:rPr>
        <w:t>focus</w:t>
      </w:r>
      <w:r>
        <w:rPr>
          <w:color w:val="58595B"/>
          <w:spacing w:val="-13"/>
          <w:w w:val="105"/>
        </w:rPr>
        <w:t> </w:t>
      </w:r>
      <w:r>
        <w:rPr>
          <w:color w:val="58595B"/>
          <w:w w:val="105"/>
        </w:rPr>
        <w:t>on</w:t>
      </w:r>
      <w:r>
        <w:rPr>
          <w:color w:val="58595B"/>
          <w:spacing w:val="-14"/>
          <w:w w:val="105"/>
        </w:rPr>
        <w:t> </w:t>
      </w:r>
      <w:r>
        <w:rPr>
          <w:color w:val="58595B"/>
          <w:w w:val="105"/>
        </w:rPr>
        <w:t>improving learning outcomes at foundational grades</w:t>
      </w:r>
    </w:p>
    <w:p>
      <w:pPr>
        <w:pStyle w:val="BodyText"/>
        <w:spacing w:line="345" w:lineRule="auto" w:before="108"/>
        <w:ind w:left="142" w:right="401"/>
      </w:pPr>
      <w:r>
        <w:rPr>
          <w:position w:val="-4"/>
        </w:rPr>
        <w:drawing>
          <wp:inline distT="0" distB="0" distL="0" distR="0">
            <wp:extent cx="119291" cy="119291"/>
            <wp:effectExtent l="0" t="0" r="0" b="0"/>
            <wp:docPr id="500" name="Image 500"/>
            <wp:cNvGraphicFramePr>
              <a:graphicFrameLocks/>
            </wp:cNvGraphicFramePr>
            <a:graphic>
              <a:graphicData uri="http://schemas.openxmlformats.org/drawingml/2006/picture">
                <pic:pic>
                  <pic:nvPicPr>
                    <pic:cNvPr id="500" name="Image 500"/>
                    <pic:cNvPicPr/>
                  </pic:nvPicPr>
                  <pic:blipFill>
                    <a:blip r:embed="rId31" cstate="print"/>
                    <a:stretch>
                      <a:fillRect/>
                    </a:stretch>
                  </pic:blipFill>
                  <pic:spPr>
                    <a:xfrm>
                      <a:off x="0" y="0"/>
                      <a:ext cx="119291" cy="119291"/>
                    </a:xfrm>
                    <a:prstGeom prst="rect">
                      <a:avLst/>
                    </a:prstGeom>
                  </pic:spPr>
                </pic:pic>
              </a:graphicData>
            </a:graphic>
          </wp:inline>
        </w:drawing>
      </w:r>
      <w:r>
        <w:rPr>
          <w:position w:val="-4"/>
        </w:rPr>
      </w:r>
      <w:r>
        <w:rPr>
          <w:rFonts w:ascii="Times New Roman"/>
          <w:spacing w:val="37"/>
          <w:w w:val="105"/>
          <w:sz w:val="20"/>
        </w:rPr>
        <w:t> </w:t>
      </w:r>
      <w:r>
        <w:rPr>
          <w:color w:val="58595B"/>
          <w:w w:val="105"/>
        </w:rPr>
        <w:t>Scaling</w:t>
      </w:r>
      <w:r>
        <w:rPr>
          <w:color w:val="58595B"/>
          <w:spacing w:val="-13"/>
          <w:w w:val="105"/>
        </w:rPr>
        <w:t> </w:t>
      </w:r>
      <w:r>
        <w:rPr>
          <w:color w:val="58595B"/>
          <w:w w:val="105"/>
        </w:rPr>
        <w:t>up</w:t>
      </w:r>
      <w:r>
        <w:rPr>
          <w:color w:val="58595B"/>
          <w:spacing w:val="-13"/>
          <w:w w:val="105"/>
        </w:rPr>
        <w:t> </w:t>
      </w:r>
      <w:r>
        <w:rPr>
          <w:color w:val="58595B"/>
          <w:w w:val="105"/>
        </w:rPr>
        <w:t>market-relevant</w:t>
      </w:r>
      <w:r>
        <w:rPr>
          <w:color w:val="58595B"/>
          <w:spacing w:val="-13"/>
          <w:w w:val="105"/>
        </w:rPr>
        <w:t> </w:t>
      </w:r>
      <w:r>
        <w:rPr>
          <w:color w:val="58595B"/>
          <w:w w:val="105"/>
        </w:rPr>
        <w:t>education</w:t>
      </w:r>
      <w:r>
        <w:rPr>
          <w:color w:val="58595B"/>
          <w:spacing w:val="-13"/>
          <w:w w:val="105"/>
        </w:rPr>
        <w:t> </w:t>
      </w:r>
      <w:r>
        <w:rPr>
          <w:color w:val="58595B"/>
          <w:w w:val="105"/>
        </w:rPr>
        <w:t>in</w:t>
      </w:r>
      <w:r>
        <w:rPr>
          <w:color w:val="58595B"/>
          <w:spacing w:val="-13"/>
          <w:w w:val="105"/>
        </w:rPr>
        <w:t> </w:t>
      </w:r>
      <w:r>
        <w:rPr>
          <w:color w:val="58595B"/>
          <w:w w:val="105"/>
        </w:rPr>
        <w:t>Basic</w:t>
      </w:r>
      <w:r>
        <w:rPr>
          <w:color w:val="58595B"/>
          <w:spacing w:val="-13"/>
          <w:w w:val="105"/>
        </w:rPr>
        <w:t> </w:t>
      </w:r>
      <w:r>
        <w:rPr>
          <w:color w:val="58595B"/>
          <w:w w:val="105"/>
        </w:rPr>
        <w:t>TVET</w:t>
      </w:r>
      <w:r>
        <w:rPr>
          <w:color w:val="58595B"/>
          <w:spacing w:val="-13"/>
          <w:w w:val="105"/>
        </w:rPr>
        <w:t> </w:t>
      </w:r>
      <w:r>
        <w:rPr>
          <w:color w:val="58595B"/>
          <w:w w:val="105"/>
        </w:rPr>
        <w:t>and</w:t>
      </w:r>
      <w:r>
        <w:rPr>
          <w:color w:val="58595B"/>
          <w:spacing w:val="-13"/>
          <w:w w:val="105"/>
        </w:rPr>
        <w:t> </w:t>
      </w:r>
      <w:r>
        <w:rPr>
          <w:color w:val="58595B"/>
          <w:w w:val="105"/>
        </w:rPr>
        <w:t>higher</w:t>
      </w:r>
      <w:r>
        <w:rPr>
          <w:color w:val="58595B"/>
          <w:spacing w:val="-13"/>
          <w:w w:val="105"/>
        </w:rPr>
        <w:t> </w:t>
      </w:r>
      <w:r>
        <w:rPr>
          <w:color w:val="58595B"/>
          <w:w w:val="105"/>
        </w:rPr>
        <w:t>education </w:t>
      </w:r>
      <w:r>
        <w:rPr>
          <w:color w:val="58595B"/>
          <w:position w:val="-3"/>
        </w:rPr>
        <w:drawing>
          <wp:inline distT="0" distB="0" distL="0" distR="0">
            <wp:extent cx="119291" cy="119291"/>
            <wp:effectExtent l="0" t="0" r="0" b="0"/>
            <wp:docPr id="501" name="Image 501"/>
            <wp:cNvGraphicFramePr>
              <a:graphicFrameLocks/>
            </wp:cNvGraphicFramePr>
            <a:graphic>
              <a:graphicData uri="http://schemas.openxmlformats.org/drawingml/2006/picture">
                <pic:pic>
                  <pic:nvPicPr>
                    <pic:cNvPr id="501" name="Image 501"/>
                    <pic:cNvPicPr/>
                  </pic:nvPicPr>
                  <pic:blipFill>
                    <a:blip r:embed="rId32" cstate="print"/>
                    <a:stretch>
                      <a:fillRect/>
                    </a:stretch>
                  </pic:blipFill>
                  <pic:spPr>
                    <a:xfrm>
                      <a:off x="0" y="0"/>
                      <a:ext cx="119291" cy="119291"/>
                    </a:xfrm>
                    <a:prstGeom prst="rect">
                      <a:avLst/>
                    </a:prstGeom>
                  </pic:spPr>
                </pic:pic>
              </a:graphicData>
            </a:graphic>
          </wp:inline>
        </w:drawing>
      </w:r>
      <w:r>
        <w:rPr>
          <w:color w:val="58595B"/>
          <w:position w:val="-3"/>
        </w:rPr>
      </w:r>
      <w:r>
        <w:rPr>
          <w:rFonts w:ascii="Times New Roman"/>
          <w:color w:val="58595B"/>
          <w:spacing w:val="40"/>
          <w:w w:val="105"/>
        </w:rPr>
        <w:t> </w:t>
      </w:r>
      <w:r>
        <w:rPr>
          <w:color w:val="58595B"/>
          <w:w w:val="105"/>
        </w:rPr>
        <w:t>Increasing functional adult literacy</w:t>
      </w:r>
    </w:p>
    <w:p>
      <w:pPr>
        <w:pStyle w:val="BodyText"/>
        <w:spacing w:line="345" w:lineRule="auto"/>
        <w:ind w:left="142" w:right="794"/>
      </w:pPr>
      <w:r>
        <w:rPr>
          <w:position w:val="-4"/>
        </w:rPr>
        <w:drawing>
          <wp:inline distT="0" distB="0" distL="0" distR="0">
            <wp:extent cx="119291" cy="119291"/>
            <wp:effectExtent l="0" t="0" r="0" b="0"/>
            <wp:docPr id="502" name="Image 502"/>
            <wp:cNvGraphicFramePr>
              <a:graphicFrameLocks/>
            </wp:cNvGraphicFramePr>
            <a:graphic>
              <a:graphicData uri="http://schemas.openxmlformats.org/drawingml/2006/picture">
                <pic:pic>
                  <pic:nvPicPr>
                    <pic:cNvPr id="502" name="Image 502"/>
                    <pic:cNvPicPr/>
                  </pic:nvPicPr>
                  <pic:blipFill>
                    <a:blip r:embed="rId32" cstate="print"/>
                    <a:stretch>
                      <a:fillRect/>
                    </a:stretch>
                  </pic:blipFill>
                  <pic:spPr>
                    <a:xfrm>
                      <a:off x="0" y="0"/>
                      <a:ext cx="119291" cy="119291"/>
                    </a:xfrm>
                    <a:prstGeom prst="rect">
                      <a:avLst/>
                    </a:prstGeom>
                  </pic:spPr>
                </pic:pic>
              </a:graphicData>
            </a:graphic>
          </wp:inline>
        </w:drawing>
      </w:r>
      <w:r>
        <w:rPr>
          <w:position w:val="-4"/>
        </w:rPr>
      </w:r>
      <w:r>
        <w:rPr>
          <w:rFonts w:ascii="Times New Roman"/>
          <w:spacing w:val="40"/>
          <w:w w:val="105"/>
          <w:sz w:val="20"/>
        </w:rPr>
        <w:t> </w:t>
      </w:r>
      <w:r>
        <w:rPr>
          <w:color w:val="58595B"/>
          <w:spacing w:val="-2"/>
          <w:w w:val="105"/>
        </w:rPr>
        <w:t>Ensuring</w:t>
      </w:r>
      <w:r>
        <w:rPr>
          <w:color w:val="58595B"/>
          <w:spacing w:val="-8"/>
          <w:w w:val="105"/>
        </w:rPr>
        <w:t> </w:t>
      </w:r>
      <w:r>
        <w:rPr>
          <w:color w:val="58595B"/>
          <w:spacing w:val="-2"/>
          <w:w w:val="105"/>
        </w:rPr>
        <w:t>timely</w:t>
      </w:r>
      <w:r>
        <w:rPr>
          <w:color w:val="58595B"/>
          <w:spacing w:val="-8"/>
          <w:w w:val="105"/>
        </w:rPr>
        <w:t> </w:t>
      </w:r>
      <w:r>
        <w:rPr>
          <w:color w:val="58595B"/>
          <w:spacing w:val="-2"/>
          <w:w w:val="105"/>
        </w:rPr>
        <w:t>enrolment</w:t>
      </w:r>
      <w:r>
        <w:rPr>
          <w:color w:val="58595B"/>
          <w:spacing w:val="-8"/>
          <w:w w:val="105"/>
        </w:rPr>
        <w:t> </w:t>
      </w:r>
      <w:r>
        <w:rPr>
          <w:color w:val="58595B"/>
          <w:spacing w:val="-2"/>
          <w:w w:val="105"/>
        </w:rPr>
        <w:t>and</w:t>
      </w:r>
      <w:r>
        <w:rPr>
          <w:color w:val="58595B"/>
          <w:spacing w:val="-8"/>
          <w:w w:val="105"/>
        </w:rPr>
        <w:t> </w:t>
      </w:r>
      <w:r>
        <w:rPr>
          <w:color w:val="58595B"/>
          <w:spacing w:val="-2"/>
          <w:w w:val="105"/>
        </w:rPr>
        <w:t>progression</w:t>
      </w:r>
      <w:r>
        <w:rPr>
          <w:color w:val="58595B"/>
          <w:spacing w:val="-8"/>
          <w:w w:val="105"/>
        </w:rPr>
        <w:t> </w:t>
      </w:r>
      <w:r>
        <w:rPr>
          <w:color w:val="58595B"/>
          <w:spacing w:val="-2"/>
          <w:w w:val="105"/>
        </w:rPr>
        <w:t>through</w:t>
      </w:r>
      <w:r>
        <w:rPr>
          <w:color w:val="58595B"/>
          <w:spacing w:val="-8"/>
          <w:w w:val="105"/>
        </w:rPr>
        <w:t> </w:t>
      </w:r>
      <w:r>
        <w:rPr>
          <w:color w:val="58595B"/>
          <w:spacing w:val="-2"/>
          <w:w w:val="105"/>
        </w:rPr>
        <w:t>education</w:t>
      </w:r>
      <w:r>
        <w:rPr>
          <w:color w:val="58595B"/>
          <w:spacing w:val="-8"/>
          <w:w w:val="105"/>
        </w:rPr>
        <w:t> </w:t>
      </w:r>
      <w:r>
        <w:rPr>
          <w:color w:val="58595B"/>
          <w:spacing w:val="-2"/>
          <w:w w:val="105"/>
        </w:rPr>
        <w:t>levels </w:t>
      </w:r>
      <w:r>
        <w:rPr>
          <w:color w:val="58595B"/>
          <w:position w:val="-3"/>
        </w:rPr>
        <w:drawing>
          <wp:inline distT="0" distB="0" distL="0" distR="0">
            <wp:extent cx="119291" cy="119291"/>
            <wp:effectExtent l="0" t="0" r="0" b="0"/>
            <wp:docPr id="503" name="Image 503"/>
            <wp:cNvGraphicFramePr>
              <a:graphicFrameLocks/>
            </wp:cNvGraphicFramePr>
            <a:graphic>
              <a:graphicData uri="http://schemas.openxmlformats.org/drawingml/2006/picture">
                <pic:pic>
                  <pic:nvPicPr>
                    <pic:cNvPr id="503" name="Image 503"/>
                    <pic:cNvPicPr/>
                  </pic:nvPicPr>
                  <pic:blipFill>
                    <a:blip r:embed="rId55" cstate="print"/>
                    <a:stretch>
                      <a:fillRect/>
                    </a:stretch>
                  </pic:blipFill>
                  <pic:spPr>
                    <a:xfrm>
                      <a:off x="0" y="0"/>
                      <a:ext cx="119291" cy="119291"/>
                    </a:xfrm>
                    <a:prstGeom prst="rect">
                      <a:avLst/>
                    </a:prstGeom>
                  </pic:spPr>
                </pic:pic>
              </a:graphicData>
            </a:graphic>
          </wp:inline>
        </w:drawing>
      </w:r>
      <w:r>
        <w:rPr>
          <w:color w:val="58595B"/>
          <w:position w:val="-3"/>
        </w:rPr>
      </w:r>
      <w:r>
        <w:rPr>
          <w:rFonts w:ascii="Times New Roman"/>
          <w:color w:val="58595B"/>
          <w:spacing w:val="40"/>
          <w:w w:val="105"/>
        </w:rPr>
        <w:t> </w:t>
      </w:r>
      <w:r>
        <w:rPr>
          <w:color w:val="58595B"/>
          <w:w w:val="105"/>
        </w:rPr>
        <w:t>Strengthening efforts to curb and reduce drop-outs</w:t>
      </w:r>
    </w:p>
    <w:p>
      <w:pPr>
        <w:pStyle w:val="BodyText"/>
        <w:spacing w:line="244" w:lineRule="auto" w:before="25"/>
        <w:ind w:left="142" w:right="423"/>
        <w:jc w:val="both"/>
      </w:pPr>
      <w:r>
        <w:rPr>
          <w:color w:val="58595B"/>
        </w:rPr>
        <w:t>To achieve the above, t</w:t>
      </w:r>
      <w:r>
        <w:rPr>
          <w:rFonts w:ascii="Arial Black"/>
          <w:color w:val="58595B"/>
        </w:rPr>
        <w:t>he education sector will focus on </w:t>
      </w:r>
      <w:r>
        <w:rPr>
          <w:rFonts w:ascii="Arial Black"/>
          <w:color w:val="58595B"/>
        </w:rPr>
        <w:t>strengthening inclusive</w:t>
      </w:r>
      <w:r>
        <w:rPr>
          <w:rFonts w:ascii="Arial Black"/>
          <w:color w:val="58595B"/>
          <w:spacing w:val="-14"/>
        </w:rPr>
        <w:t> </w:t>
      </w:r>
      <w:r>
        <w:rPr>
          <w:rFonts w:ascii="Arial Black"/>
          <w:color w:val="58595B"/>
        </w:rPr>
        <w:t>access,</w:t>
      </w:r>
      <w:r>
        <w:rPr>
          <w:rFonts w:ascii="Arial Black"/>
          <w:color w:val="58595B"/>
          <w:spacing w:val="-13"/>
        </w:rPr>
        <w:t> </w:t>
      </w:r>
      <w:r>
        <w:rPr>
          <w:rFonts w:ascii="Arial Black"/>
          <w:color w:val="58595B"/>
        </w:rPr>
        <w:t>particularly</w:t>
      </w:r>
      <w:r>
        <w:rPr>
          <w:rFonts w:ascii="Arial Black"/>
          <w:color w:val="58595B"/>
          <w:spacing w:val="-14"/>
        </w:rPr>
        <w:t> </w:t>
      </w:r>
      <w:r>
        <w:rPr>
          <w:rFonts w:ascii="Arial Black"/>
          <w:color w:val="58595B"/>
        </w:rPr>
        <w:t>in</w:t>
      </w:r>
      <w:r>
        <w:rPr>
          <w:rFonts w:ascii="Arial Black"/>
          <w:color w:val="58595B"/>
          <w:spacing w:val="-13"/>
        </w:rPr>
        <w:t> </w:t>
      </w:r>
      <w:r>
        <w:rPr>
          <w:rFonts w:ascii="Arial Black"/>
          <w:color w:val="58595B"/>
        </w:rPr>
        <w:t>pre-primary</w:t>
      </w:r>
      <w:r>
        <w:rPr>
          <w:rFonts w:ascii="Arial Black"/>
          <w:color w:val="58595B"/>
          <w:spacing w:val="-13"/>
        </w:rPr>
        <w:t> </w:t>
      </w:r>
      <w:r>
        <w:rPr>
          <w:rFonts w:ascii="Arial Black"/>
          <w:color w:val="58595B"/>
        </w:rPr>
        <w:t>and</w:t>
      </w:r>
      <w:r>
        <w:rPr>
          <w:rFonts w:ascii="Arial Black"/>
          <w:color w:val="58595B"/>
          <w:spacing w:val="-14"/>
        </w:rPr>
        <w:t> </w:t>
      </w:r>
      <w:r>
        <w:rPr>
          <w:rFonts w:ascii="Arial Black"/>
          <w:color w:val="58595B"/>
        </w:rPr>
        <w:t>improving</w:t>
      </w:r>
      <w:r>
        <w:rPr>
          <w:rFonts w:ascii="Arial Black"/>
          <w:color w:val="58595B"/>
          <w:spacing w:val="-13"/>
        </w:rPr>
        <w:t> </w:t>
      </w:r>
      <w:r>
        <w:rPr>
          <w:rFonts w:ascii="Arial Black"/>
          <w:color w:val="58595B"/>
        </w:rPr>
        <w:t>the</w:t>
      </w:r>
      <w:r>
        <w:rPr>
          <w:rFonts w:ascii="Arial Black"/>
          <w:color w:val="58595B"/>
          <w:spacing w:val="-13"/>
        </w:rPr>
        <w:t> </w:t>
      </w:r>
      <w:r>
        <w:rPr>
          <w:rFonts w:ascii="Arial Black"/>
          <w:color w:val="58595B"/>
        </w:rPr>
        <w:t>quality</w:t>
      </w:r>
      <w:r>
        <w:rPr>
          <w:rFonts w:ascii="Arial Black"/>
          <w:color w:val="58595B"/>
          <w:spacing w:val="-14"/>
        </w:rPr>
        <w:t> </w:t>
      </w:r>
      <w:r>
        <w:rPr>
          <w:rFonts w:ascii="Arial Black"/>
          <w:color w:val="58595B"/>
        </w:rPr>
        <w:t>of education</w:t>
      </w:r>
      <w:r>
        <w:rPr>
          <w:rFonts w:ascii="Arial Black"/>
          <w:color w:val="58595B"/>
          <w:spacing w:val="-1"/>
        </w:rPr>
        <w:t> </w:t>
      </w:r>
      <w:r>
        <w:rPr>
          <w:rFonts w:ascii="Arial Black"/>
          <w:color w:val="58595B"/>
        </w:rPr>
        <w:t>at</w:t>
      </w:r>
      <w:r>
        <w:rPr>
          <w:rFonts w:ascii="Arial Black"/>
          <w:color w:val="58595B"/>
          <w:spacing w:val="-1"/>
        </w:rPr>
        <w:t> </w:t>
      </w:r>
      <w:r>
        <w:rPr>
          <w:rFonts w:ascii="Arial Black"/>
          <w:color w:val="58595B"/>
        </w:rPr>
        <w:t>all</w:t>
      </w:r>
      <w:r>
        <w:rPr>
          <w:rFonts w:ascii="Arial Black"/>
          <w:color w:val="58595B"/>
          <w:spacing w:val="-1"/>
        </w:rPr>
        <w:t> </w:t>
      </w:r>
      <w:r>
        <w:rPr>
          <w:rFonts w:ascii="Arial Black"/>
          <w:color w:val="58595B"/>
        </w:rPr>
        <w:t>levels</w:t>
      </w:r>
      <w:r>
        <w:rPr>
          <w:color w:val="58595B"/>
        </w:rPr>
        <w:t>.</w:t>
      </w:r>
    </w:p>
    <w:p>
      <w:pPr>
        <w:pStyle w:val="BodyText"/>
        <w:spacing w:line="235" w:lineRule="auto" w:before="133"/>
        <w:ind w:left="142" w:right="423"/>
        <w:jc w:val="both"/>
      </w:pPr>
      <w:r>
        <w:rPr>
          <w:rFonts w:ascii="Arial Black"/>
          <w:color w:val="58595B"/>
          <w:spacing w:val="-2"/>
        </w:rPr>
        <w:t>Pre-primary</w:t>
      </w:r>
      <w:r>
        <w:rPr>
          <w:rFonts w:ascii="Arial Black"/>
          <w:color w:val="58595B"/>
          <w:spacing w:val="-12"/>
        </w:rPr>
        <w:t> </w:t>
      </w:r>
      <w:r>
        <w:rPr>
          <w:rFonts w:ascii="Arial Black"/>
          <w:color w:val="58595B"/>
          <w:spacing w:val="-2"/>
        </w:rPr>
        <w:t>education</w:t>
      </w:r>
      <w:r>
        <w:rPr>
          <w:rFonts w:ascii="Arial Black"/>
          <w:color w:val="58595B"/>
          <w:spacing w:val="-11"/>
        </w:rPr>
        <w:t> </w:t>
      </w:r>
      <w:r>
        <w:rPr>
          <w:rFonts w:ascii="Arial Black"/>
          <w:color w:val="58595B"/>
          <w:spacing w:val="-2"/>
        </w:rPr>
        <w:t>will</w:t>
      </w:r>
      <w:r>
        <w:rPr>
          <w:rFonts w:ascii="Arial Black"/>
          <w:color w:val="58595B"/>
          <w:spacing w:val="-12"/>
        </w:rPr>
        <w:t> </w:t>
      </w:r>
      <w:r>
        <w:rPr>
          <w:rFonts w:ascii="Arial Black"/>
          <w:color w:val="58595B"/>
          <w:spacing w:val="-2"/>
        </w:rPr>
        <w:t>prioritize</w:t>
      </w:r>
      <w:r>
        <w:rPr>
          <w:rFonts w:ascii="Arial Black"/>
          <w:color w:val="58595B"/>
          <w:spacing w:val="-11"/>
        </w:rPr>
        <w:t> </w:t>
      </w:r>
      <w:r>
        <w:rPr>
          <w:rFonts w:ascii="Arial Black"/>
          <w:color w:val="58595B"/>
          <w:spacing w:val="-2"/>
        </w:rPr>
        <w:t>increasing</w:t>
      </w:r>
      <w:r>
        <w:rPr>
          <w:rFonts w:ascii="Arial Black"/>
          <w:color w:val="58595B"/>
          <w:spacing w:val="-11"/>
        </w:rPr>
        <w:t> </w:t>
      </w:r>
      <w:r>
        <w:rPr>
          <w:rFonts w:ascii="Arial Black"/>
          <w:color w:val="58595B"/>
          <w:spacing w:val="-2"/>
        </w:rPr>
        <w:t>net</w:t>
      </w:r>
      <w:r>
        <w:rPr>
          <w:rFonts w:ascii="Arial Black"/>
          <w:color w:val="58595B"/>
          <w:spacing w:val="-12"/>
        </w:rPr>
        <w:t> </w:t>
      </w:r>
      <w:r>
        <w:rPr>
          <w:rFonts w:ascii="Arial Black"/>
          <w:color w:val="58595B"/>
          <w:spacing w:val="-2"/>
        </w:rPr>
        <w:t>enrollment</w:t>
      </w:r>
      <w:r>
        <w:rPr>
          <w:rFonts w:ascii="Arial Black"/>
          <w:color w:val="58595B"/>
          <w:spacing w:val="-11"/>
        </w:rPr>
        <w:t> </w:t>
      </w:r>
      <w:r>
        <w:rPr>
          <w:color w:val="58595B"/>
          <w:spacing w:val="-2"/>
        </w:rPr>
        <w:t>from</w:t>
      </w:r>
      <w:r>
        <w:rPr>
          <w:color w:val="58595B"/>
          <w:spacing w:val="-11"/>
        </w:rPr>
        <w:t> </w:t>
      </w:r>
      <w:r>
        <w:rPr>
          <w:color w:val="58595B"/>
          <w:spacing w:val="-2"/>
        </w:rPr>
        <w:t>35% </w:t>
      </w:r>
      <w:r>
        <w:rPr>
          <w:color w:val="58595B"/>
          <w:spacing w:val="-2"/>
        </w:rPr>
        <w:t>to </w:t>
      </w:r>
      <w:r>
        <w:rPr>
          <w:color w:val="58595B"/>
        </w:rPr>
        <w:t>65% by developing infrastructure, increasing the number of trained teachers, and providing essential teaching and learning materials.</w:t>
      </w:r>
    </w:p>
    <w:p>
      <w:pPr>
        <w:pStyle w:val="BodyText"/>
        <w:spacing w:after="0" w:line="235" w:lineRule="auto"/>
        <w:jc w:val="both"/>
        <w:sectPr>
          <w:footerReference w:type="even" r:id="rId62"/>
          <w:footerReference w:type="default" r:id="rId63"/>
          <w:pgSz w:w="8230" w:h="11630"/>
          <w:pgMar w:header="0" w:footer="591" w:top="1140" w:bottom="780" w:left="708" w:right="708"/>
          <w:pgNumType w:start="32"/>
        </w:sectPr>
      </w:pPr>
    </w:p>
    <w:p>
      <w:pPr>
        <w:pStyle w:val="BodyText"/>
        <w:spacing w:line="235" w:lineRule="auto" w:before="67"/>
        <w:ind w:left="425" w:right="139"/>
        <w:jc w:val="both"/>
      </w:pPr>
      <w:r>
        <w:rPr>
          <w:rFonts w:ascii="Arial Black"/>
          <w:color w:val="58595B"/>
        </w:rPr>
        <w:t>In basic education, the emphasis will be on improving quality </w:t>
      </w:r>
      <w:r>
        <w:rPr>
          <w:color w:val="58595B"/>
        </w:rPr>
        <w:t>through providing adequate learning materials, enhanced teacher recruitment, </w:t>
      </w:r>
      <w:r>
        <w:rPr>
          <w:color w:val="58595B"/>
        </w:rPr>
        <w:t>training and management, expanding infrastructure to increase hours of learning, and reducing classroom overcrowding and the distances traveled by students to reach</w:t>
      </w:r>
      <w:r>
        <w:rPr>
          <w:color w:val="58595B"/>
          <w:spacing w:val="-6"/>
        </w:rPr>
        <w:t> </w:t>
      </w:r>
      <w:r>
        <w:rPr>
          <w:color w:val="58595B"/>
        </w:rPr>
        <w:t>school.</w:t>
      </w:r>
    </w:p>
    <w:p>
      <w:pPr>
        <w:pStyle w:val="BodyText"/>
        <w:spacing w:line="237" w:lineRule="auto" w:before="135"/>
        <w:ind w:left="425" w:right="139"/>
        <w:jc w:val="both"/>
      </w:pPr>
      <w:r>
        <w:rPr>
          <w:color w:val="58595B"/>
        </w:rPr>
        <w:t>Working in collaboration with communities and stakeholders, </w:t>
      </w:r>
      <w:r>
        <w:rPr>
          <w:rFonts w:ascii="Arial Black"/>
          <w:color w:val="58595B"/>
        </w:rPr>
        <w:t>mechanisms</w:t>
      </w:r>
      <w:r>
        <w:rPr>
          <w:rFonts w:ascii="Arial Black"/>
          <w:color w:val="58595B"/>
          <w:spacing w:val="40"/>
        </w:rPr>
        <w:t> </w:t>
      </w:r>
      <w:r>
        <w:rPr>
          <w:rFonts w:ascii="Arial Black"/>
          <w:color w:val="58595B"/>
          <w:w w:val="90"/>
        </w:rPr>
        <w:t>will be strengthened to ensure timely enrolment and progression at all levels</w:t>
      </w:r>
      <w:r>
        <w:rPr>
          <w:rFonts w:ascii="Arial Black"/>
          <w:color w:val="58595B"/>
          <w:spacing w:val="40"/>
        </w:rPr>
        <w:t> </w:t>
      </w:r>
      <w:r>
        <w:rPr>
          <w:rFonts w:ascii="Arial Black"/>
          <w:color w:val="58595B"/>
        </w:rPr>
        <w:t>of</w:t>
      </w:r>
      <w:r>
        <w:rPr>
          <w:rFonts w:ascii="Arial Black"/>
          <w:color w:val="58595B"/>
          <w:spacing w:val="-14"/>
        </w:rPr>
        <w:t> </w:t>
      </w:r>
      <w:r>
        <w:rPr>
          <w:rFonts w:ascii="Arial Black"/>
          <w:color w:val="58595B"/>
        </w:rPr>
        <w:t>education</w:t>
      </w:r>
      <w:r>
        <w:rPr>
          <w:color w:val="58595B"/>
        </w:rPr>
        <w:t>.</w:t>
      </w:r>
      <w:r>
        <w:rPr>
          <w:color w:val="58595B"/>
          <w:spacing w:val="-6"/>
        </w:rPr>
        <w:t> </w:t>
      </w:r>
      <w:r>
        <w:rPr>
          <w:color w:val="58595B"/>
        </w:rPr>
        <w:t>Emphasis</w:t>
      </w:r>
      <w:r>
        <w:rPr>
          <w:color w:val="58595B"/>
          <w:spacing w:val="-4"/>
        </w:rPr>
        <w:t> </w:t>
      </w:r>
      <w:r>
        <w:rPr>
          <w:color w:val="58595B"/>
        </w:rPr>
        <w:t>will</w:t>
      </w:r>
      <w:r>
        <w:rPr>
          <w:color w:val="58595B"/>
          <w:spacing w:val="-4"/>
        </w:rPr>
        <w:t> </w:t>
      </w:r>
      <w:r>
        <w:rPr>
          <w:color w:val="58595B"/>
        </w:rPr>
        <w:t>be</w:t>
      </w:r>
      <w:r>
        <w:rPr>
          <w:color w:val="58595B"/>
          <w:spacing w:val="-4"/>
        </w:rPr>
        <w:t> </w:t>
      </w:r>
      <w:r>
        <w:rPr>
          <w:color w:val="58595B"/>
        </w:rPr>
        <w:t>put</w:t>
      </w:r>
      <w:r>
        <w:rPr>
          <w:color w:val="58595B"/>
          <w:spacing w:val="-4"/>
        </w:rPr>
        <w:t> </w:t>
      </w:r>
      <w:r>
        <w:rPr>
          <w:color w:val="58595B"/>
        </w:rPr>
        <w:t>on</w:t>
      </w:r>
      <w:r>
        <w:rPr>
          <w:color w:val="58595B"/>
          <w:spacing w:val="-4"/>
        </w:rPr>
        <w:t> </w:t>
      </w:r>
      <w:r>
        <w:rPr>
          <w:color w:val="58595B"/>
        </w:rPr>
        <w:t>lowering</w:t>
      </w:r>
      <w:r>
        <w:rPr>
          <w:color w:val="58595B"/>
          <w:spacing w:val="-4"/>
        </w:rPr>
        <w:t> </w:t>
      </w:r>
      <w:r>
        <w:rPr>
          <w:color w:val="58595B"/>
        </w:rPr>
        <w:t>primary</w:t>
      </w:r>
      <w:r>
        <w:rPr>
          <w:color w:val="58595B"/>
          <w:spacing w:val="-4"/>
        </w:rPr>
        <w:t> </w:t>
      </w:r>
      <w:r>
        <w:rPr>
          <w:color w:val="58595B"/>
        </w:rPr>
        <w:t>and</w:t>
      </w:r>
      <w:r>
        <w:rPr>
          <w:color w:val="58595B"/>
          <w:spacing w:val="-4"/>
        </w:rPr>
        <w:t> </w:t>
      </w:r>
      <w:r>
        <w:rPr>
          <w:color w:val="58595B"/>
        </w:rPr>
        <w:t>secondary</w:t>
      </w:r>
      <w:r>
        <w:rPr>
          <w:color w:val="58595B"/>
          <w:spacing w:val="-4"/>
        </w:rPr>
        <w:t> </w:t>
      </w:r>
      <w:r>
        <w:rPr>
          <w:color w:val="58595B"/>
        </w:rPr>
        <w:t>dropout rates through enhanced attendance monitoring and tracking, sustaining the school feeding program, community mobilization and addressing the root causes of drop outs.</w:t>
      </w:r>
    </w:p>
    <w:p>
      <w:pPr>
        <w:pStyle w:val="BodyText"/>
        <w:spacing w:line="232" w:lineRule="auto" w:before="143"/>
        <w:ind w:left="425" w:right="140"/>
        <w:jc w:val="both"/>
      </w:pPr>
      <w:r>
        <w:rPr>
          <w:color w:val="58595B"/>
        </w:rPr>
        <w:t>Additionally,</w:t>
      </w:r>
      <w:r>
        <w:rPr>
          <w:color w:val="58595B"/>
          <w:spacing w:val="-12"/>
        </w:rPr>
        <w:t> </w:t>
      </w:r>
      <w:r>
        <w:rPr>
          <w:rFonts w:ascii="Arial Black"/>
          <w:color w:val="58595B"/>
        </w:rPr>
        <w:t>there</w:t>
      </w:r>
      <w:r>
        <w:rPr>
          <w:rFonts w:ascii="Arial Black"/>
          <w:color w:val="58595B"/>
          <w:spacing w:val="-14"/>
        </w:rPr>
        <w:t> </w:t>
      </w:r>
      <w:r>
        <w:rPr>
          <w:rFonts w:ascii="Arial Black"/>
          <w:color w:val="58595B"/>
        </w:rPr>
        <w:t>will</w:t>
      </w:r>
      <w:r>
        <w:rPr>
          <w:rFonts w:ascii="Arial Black"/>
          <w:color w:val="58595B"/>
          <w:spacing w:val="-13"/>
        </w:rPr>
        <w:t> </w:t>
      </w:r>
      <w:r>
        <w:rPr>
          <w:rFonts w:ascii="Arial Black"/>
          <w:color w:val="58595B"/>
        </w:rPr>
        <w:t>be</w:t>
      </w:r>
      <w:r>
        <w:rPr>
          <w:rFonts w:ascii="Arial Black"/>
          <w:color w:val="58595B"/>
          <w:spacing w:val="-13"/>
        </w:rPr>
        <w:t> </w:t>
      </w:r>
      <w:r>
        <w:rPr>
          <w:rFonts w:ascii="Arial Black"/>
          <w:color w:val="58595B"/>
        </w:rPr>
        <w:t>a</w:t>
      </w:r>
      <w:r>
        <w:rPr>
          <w:rFonts w:ascii="Arial Black"/>
          <w:color w:val="58595B"/>
          <w:spacing w:val="-14"/>
        </w:rPr>
        <w:t> </w:t>
      </w:r>
      <w:r>
        <w:rPr>
          <w:rFonts w:ascii="Arial Black"/>
          <w:color w:val="58595B"/>
        </w:rPr>
        <w:t>strong</w:t>
      </w:r>
      <w:r>
        <w:rPr>
          <w:rFonts w:ascii="Arial Black"/>
          <w:color w:val="58595B"/>
          <w:spacing w:val="-13"/>
        </w:rPr>
        <w:t> </w:t>
      </w:r>
      <w:r>
        <w:rPr>
          <w:rFonts w:ascii="Arial Black"/>
          <w:color w:val="58595B"/>
        </w:rPr>
        <w:t>focus</w:t>
      </w:r>
      <w:r>
        <w:rPr>
          <w:rFonts w:ascii="Arial Black"/>
          <w:color w:val="58595B"/>
          <w:spacing w:val="-13"/>
        </w:rPr>
        <w:t> </w:t>
      </w:r>
      <w:r>
        <w:rPr>
          <w:rFonts w:ascii="Arial Black"/>
          <w:color w:val="58595B"/>
        </w:rPr>
        <w:t>on</w:t>
      </w:r>
      <w:r>
        <w:rPr>
          <w:rFonts w:ascii="Arial Black"/>
          <w:color w:val="58595B"/>
          <w:spacing w:val="-14"/>
        </w:rPr>
        <w:t> </w:t>
      </w:r>
      <w:r>
        <w:rPr>
          <w:rFonts w:ascii="Arial Black"/>
          <w:color w:val="58595B"/>
        </w:rPr>
        <w:t>improving</w:t>
      </w:r>
      <w:r>
        <w:rPr>
          <w:rFonts w:ascii="Arial Black"/>
          <w:color w:val="58595B"/>
          <w:spacing w:val="-13"/>
        </w:rPr>
        <w:t> </w:t>
      </w:r>
      <w:r>
        <w:rPr>
          <w:rFonts w:ascii="Arial Black"/>
          <w:color w:val="58595B"/>
        </w:rPr>
        <w:t>learning</w:t>
      </w:r>
      <w:r>
        <w:rPr>
          <w:rFonts w:ascii="Arial Black"/>
          <w:color w:val="58595B"/>
          <w:spacing w:val="-13"/>
        </w:rPr>
        <w:t> </w:t>
      </w:r>
      <w:r>
        <w:rPr>
          <w:rFonts w:ascii="Arial Black"/>
          <w:color w:val="58595B"/>
        </w:rPr>
        <w:t>outcomes</w:t>
      </w:r>
      <w:r>
        <w:rPr>
          <w:color w:val="58595B"/>
        </w:rPr>
        <w:t>, especially in mathematics, science, and languages. The </w:t>
      </w:r>
      <w:r>
        <w:rPr>
          <w:rFonts w:ascii="Arial Black"/>
          <w:color w:val="58595B"/>
        </w:rPr>
        <w:t>use</w:t>
      </w:r>
      <w:r>
        <w:rPr>
          <w:rFonts w:ascii="Arial Black"/>
          <w:color w:val="58595B"/>
          <w:spacing w:val="-9"/>
        </w:rPr>
        <w:t> </w:t>
      </w:r>
      <w:r>
        <w:rPr>
          <w:rFonts w:ascii="Arial Black"/>
          <w:color w:val="58595B"/>
        </w:rPr>
        <w:t>of</w:t>
      </w:r>
      <w:r>
        <w:rPr>
          <w:rFonts w:ascii="Arial Black"/>
          <w:color w:val="58595B"/>
          <w:spacing w:val="-9"/>
        </w:rPr>
        <w:t> </w:t>
      </w:r>
      <w:r>
        <w:rPr>
          <w:rFonts w:ascii="Arial Black"/>
          <w:color w:val="58595B"/>
        </w:rPr>
        <w:t>ICT</w:t>
      </w:r>
      <w:r>
        <w:rPr>
          <w:rFonts w:ascii="Arial Black"/>
          <w:color w:val="58595B"/>
          <w:spacing w:val="-9"/>
        </w:rPr>
        <w:t> </w:t>
      </w:r>
      <w:r>
        <w:rPr>
          <w:rFonts w:ascii="Arial Black"/>
          <w:color w:val="58595B"/>
        </w:rPr>
        <w:t>across</w:t>
      </w:r>
      <w:r>
        <w:rPr>
          <w:rFonts w:ascii="Arial Black"/>
          <w:color w:val="58595B"/>
          <w:spacing w:val="-9"/>
        </w:rPr>
        <w:t> </w:t>
      </w:r>
      <w:r>
        <w:rPr>
          <w:rFonts w:ascii="Arial Black"/>
          <w:color w:val="58595B"/>
        </w:rPr>
        <w:t>the education</w:t>
      </w:r>
      <w:r>
        <w:rPr>
          <w:rFonts w:ascii="Arial Black"/>
          <w:color w:val="58595B"/>
          <w:spacing w:val="-18"/>
        </w:rPr>
        <w:t> </w:t>
      </w:r>
      <w:r>
        <w:rPr>
          <w:rFonts w:ascii="Arial Black"/>
          <w:color w:val="58595B"/>
        </w:rPr>
        <w:t>sector</w:t>
      </w:r>
      <w:r>
        <w:rPr>
          <w:rFonts w:ascii="Arial Black"/>
          <w:color w:val="58595B"/>
          <w:spacing w:val="-18"/>
        </w:rPr>
        <w:t> </w:t>
      </w:r>
      <w:r>
        <w:rPr>
          <w:rFonts w:ascii="Arial Black"/>
          <w:color w:val="58595B"/>
        </w:rPr>
        <w:t>will</w:t>
      </w:r>
      <w:r>
        <w:rPr>
          <w:rFonts w:ascii="Arial Black"/>
          <w:color w:val="58595B"/>
          <w:spacing w:val="-18"/>
        </w:rPr>
        <w:t> </w:t>
      </w:r>
      <w:r>
        <w:rPr>
          <w:rFonts w:ascii="Arial Black"/>
          <w:color w:val="58595B"/>
        </w:rPr>
        <w:t>be</w:t>
      </w:r>
      <w:r>
        <w:rPr>
          <w:rFonts w:ascii="Arial Black"/>
          <w:color w:val="58595B"/>
          <w:spacing w:val="-18"/>
        </w:rPr>
        <w:t> </w:t>
      </w:r>
      <w:r>
        <w:rPr>
          <w:rFonts w:ascii="Arial Black"/>
          <w:color w:val="58595B"/>
        </w:rPr>
        <w:t>scaled</w:t>
      </w:r>
      <w:r>
        <w:rPr>
          <w:rFonts w:ascii="Arial Black"/>
          <w:color w:val="58595B"/>
          <w:spacing w:val="-18"/>
        </w:rPr>
        <w:t> </w:t>
      </w:r>
      <w:r>
        <w:rPr>
          <w:rFonts w:ascii="Arial Black"/>
          <w:color w:val="58595B"/>
        </w:rPr>
        <w:t>up</w:t>
      </w:r>
      <w:r>
        <w:rPr>
          <w:color w:val="58595B"/>
        </w:rPr>
        <w:t>.</w:t>
      </w:r>
    </w:p>
    <w:p>
      <w:pPr>
        <w:pStyle w:val="BodyText"/>
        <w:spacing w:line="242" w:lineRule="auto" w:before="139"/>
        <w:ind w:left="425" w:right="139"/>
        <w:jc w:val="both"/>
      </w:pPr>
      <w:r>
        <w:rPr>
          <w:rFonts w:ascii="Arial Black"/>
          <w:color w:val="58595B"/>
          <w:w w:val="90"/>
        </w:rPr>
        <w:t>Technical Secondary Schools (TSS) centers of Excellence will be </w:t>
      </w:r>
      <w:r>
        <w:rPr>
          <w:rFonts w:ascii="Arial Black"/>
          <w:color w:val="58595B"/>
          <w:w w:val="90"/>
        </w:rPr>
        <w:t>established </w:t>
      </w:r>
      <w:r>
        <w:rPr>
          <w:rFonts w:ascii="Arial Black"/>
          <w:color w:val="58595B"/>
          <w:spacing w:val="-4"/>
        </w:rPr>
        <w:t>in</w:t>
      </w:r>
      <w:r>
        <w:rPr>
          <w:rFonts w:ascii="Arial Black"/>
          <w:color w:val="58595B"/>
          <w:spacing w:val="-10"/>
        </w:rPr>
        <w:t> </w:t>
      </w:r>
      <w:r>
        <w:rPr>
          <w:rFonts w:ascii="Arial Black"/>
          <w:color w:val="58595B"/>
          <w:spacing w:val="-4"/>
        </w:rPr>
        <w:t>all</w:t>
      </w:r>
      <w:r>
        <w:rPr>
          <w:rFonts w:ascii="Arial Black"/>
          <w:color w:val="58595B"/>
          <w:spacing w:val="-9"/>
        </w:rPr>
        <w:t> </w:t>
      </w:r>
      <w:r>
        <w:rPr>
          <w:rFonts w:ascii="Arial Black"/>
          <w:color w:val="58595B"/>
          <w:spacing w:val="-4"/>
        </w:rPr>
        <w:t>districts</w:t>
      </w:r>
      <w:r>
        <w:rPr>
          <w:rFonts w:ascii="Arial Black"/>
          <w:color w:val="58595B"/>
          <w:spacing w:val="-9"/>
        </w:rPr>
        <w:t> </w:t>
      </w:r>
      <w:r>
        <w:rPr>
          <w:rFonts w:ascii="Arial Black"/>
          <w:color w:val="58595B"/>
          <w:spacing w:val="-4"/>
        </w:rPr>
        <w:t>to</w:t>
      </w:r>
      <w:r>
        <w:rPr>
          <w:rFonts w:ascii="Arial Black"/>
          <w:color w:val="58595B"/>
          <w:spacing w:val="-10"/>
        </w:rPr>
        <w:t> </w:t>
      </w:r>
      <w:r>
        <w:rPr>
          <w:rFonts w:ascii="Arial Black"/>
          <w:color w:val="58595B"/>
          <w:spacing w:val="-4"/>
        </w:rPr>
        <w:t>scale</w:t>
      </w:r>
      <w:r>
        <w:rPr>
          <w:rFonts w:ascii="Arial Black"/>
          <w:color w:val="58595B"/>
          <w:spacing w:val="-9"/>
        </w:rPr>
        <w:t> </w:t>
      </w:r>
      <w:r>
        <w:rPr>
          <w:rFonts w:ascii="Arial Black"/>
          <w:color w:val="58595B"/>
          <w:spacing w:val="-4"/>
        </w:rPr>
        <w:t>up</w:t>
      </w:r>
      <w:r>
        <w:rPr>
          <w:rFonts w:ascii="Arial Black"/>
          <w:color w:val="58595B"/>
          <w:spacing w:val="-9"/>
        </w:rPr>
        <w:t> </w:t>
      </w:r>
      <w:r>
        <w:rPr>
          <w:rFonts w:ascii="Arial Black"/>
          <w:color w:val="58595B"/>
          <w:spacing w:val="-4"/>
        </w:rPr>
        <w:t>modern,</w:t>
      </w:r>
      <w:r>
        <w:rPr>
          <w:rFonts w:ascii="Arial Black"/>
          <w:color w:val="58595B"/>
          <w:spacing w:val="-10"/>
        </w:rPr>
        <w:t> </w:t>
      </w:r>
      <w:r>
        <w:rPr>
          <w:rFonts w:ascii="Arial Black"/>
          <w:color w:val="58595B"/>
          <w:spacing w:val="-4"/>
        </w:rPr>
        <w:t>high-quality</w:t>
      </w:r>
      <w:r>
        <w:rPr>
          <w:rFonts w:ascii="Arial Black"/>
          <w:color w:val="58595B"/>
          <w:spacing w:val="-9"/>
        </w:rPr>
        <w:t> </w:t>
      </w:r>
      <w:r>
        <w:rPr>
          <w:rFonts w:ascii="Arial Black"/>
          <w:color w:val="58595B"/>
          <w:spacing w:val="-4"/>
        </w:rPr>
        <w:t>training</w:t>
      </w:r>
      <w:r>
        <w:rPr>
          <w:rFonts w:ascii="Arial Black"/>
          <w:color w:val="58595B"/>
          <w:spacing w:val="-9"/>
        </w:rPr>
        <w:t> </w:t>
      </w:r>
      <w:r>
        <w:rPr>
          <w:rFonts w:ascii="Arial Black"/>
          <w:color w:val="58595B"/>
          <w:spacing w:val="-4"/>
        </w:rPr>
        <w:t>nationwide</w:t>
      </w:r>
      <w:r>
        <w:rPr>
          <w:color w:val="58595B"/>
          <w:spacing w:val="-4"/>
        </w:rPr>
        <w:t>.</w:t>
      </w:r>
      <w:r>
        <w:rPr>
          <w:color w:val="58595B"/>
          <w:spacing w:val="5"/>
        </w:rPr>
        <w:t> </w:t>
      </w:r>
      <w:r>
        <w:rPr>
          <w:color w:val="58595B"/>
          <w:spacing w:val="-4"/>
        </w:rPr>
        <w:t>The</w:t>
      </w:r>
      <w:r>
        <w:rPr>
          <w:color w:val="58595B"/>
          <w:spacing w:val="5"/>
        </w:rPr>
        <w:t> </w:t>
      </w:r>
      <w:r>
        <w:rPr>
          <w:color w:val="58595B"/>
          <w:spacing w:val="-4"/>
        </w:rPr>
        <w:t>aim </w:t>
      </w:r>
      <w:r>
        <w:rPr>
          <w:color w:val="58595B"/>
        </w:rPr>
        <w:t>is to increase the proportion of learners enrolled in technical and vocational training schools to 60% of the total learners enrolled in upper secondary. </w:t>
      </w:r>
      <w:r>
        <w:rPr>
          <w:rFonts w:ascii="Arial Black"/>
          <w:color w:val="58595B"/>
          <w:spacing w:val="-6"/>
        </w:rPr>
        <w:t>Vocational Training Centers (VTCs) through workplace learning approaches </w:t>
      </w:r>
      <w:r>
        <w:rPr>
          <w:rFonts w:ascii="Arial Black"/>
          <w:color w:val="58595B"/>
        </w:rPr>
        <w:t>will</w:t>
      </w:r>
      <w:r>
        <w:rPr>
          <w:rFonts w:ascii="Arial Black"/>
          <w:color w:val="58595B"/>
          <w:spacing w:val="-20"/>
        </w:rPr>
        <w:t> </w:t>
      </w:r>
      <w:r>
        <w:rPr>
          <w:rFonts w:ascii="Arial Black"/>
          <w:color w:val="58595B"/>
        </w:rPr>
        <w:t>be</w:t>
      </w:r>
      <w:r>
        <w:rPr>
          <w:rFonts w:ascii="Arial Black"/>
          <w:color w:val="58595B"/>
          <w:spacing w:val="-20"/>
        </w:rPr>
        <w:t> </w:t>
      </w:r>
      <w:r>
        <w:rPr>
          <w:rFonts w:ascii="Arial Black"/>
          <w:color w:val="58595B"/>
        </w:rPr>
        <w:t>scaled</w:t>
      </w:r>
      <w:r>
        <w:rPr>
          <w:rFonts w:ascii="Arial Black"/>
          <w:color w:val="58595B"/>
          <w:spacing w:val="-20"/>
        </w:rPr>
        <w:t> </w:t>
      </w:r>
      <w:r>
        <w:rPr>
          <w:rFonts w:ascii="Arial Black"/>
          <w:color w:val="58595B"/>
        </w:rPr>
        <w:t>up</w:t>
      </w:r>
      <w:r>
        <w:rPr>
          <w:rFonts w:ascii="Arial Black"/>
          <w:color w:val="58595B"/>
          <w:spacing w:val="-20"/>
        </w:rPr>
        <w:t> </w:t>
      </w:r>
      <w:r>
        <w:rPr>
          <w:rFonts w:ascii="Arial Black"/>
          <w:color w:val="58595B"/>
        </w:rPr>
        <w:t>in</w:t>
      </w:r>
      <w:r>
        <w:rPr>
          <w:rFonts w:ascii="Arial Black"/>
          <w:color w:val="58595B"/>
          <w:spacing w:val="-20"/>
        </w:rPr>
        <w:t> </w:t>
      </w:r>
      <w:r>
        <w:rPr>
          <w:rFonts w:ascii="Arial Black"/>
          <w:color w:val="58595B"/>
        </w:rPr>
        <w:t>every</w:t>
      </w:r>
      <w:r>
        <w:rPr>
          <w:rFonts w:ascii="Arial Black"/>
          <w:color w:val="58595B"/>
          <w:spacing w:val="-20"/>
        </w:rPr>
        <w:t> </w:t>
      </w:r>
      <w:r>
        <w:rPr>
          <w:rFonts w:ascii="Arial Black"/>
          <w:color w:val="58595B"/>
        </w:rPr>
        <w:t>cell</w:t>
      </w:r>
      <w:r>
        <w:rPr>
          <w:rFonts w:ascii="Arial Black"/>
          <w:color w:val="58595B"/>
          <w:spacing w:val="-20"/>
        </w:rPr>
        <w:t> </w:t>
      </w:r>
      <w:r>
        <w:rPr>
          <w:rFonts w:ascii="Arial Black"/>
          <w:color w:val="58595B"/>
        </w:rPr>
        <w:t>in</w:t>
      </w:r>
      <w:r>
        <w:rPr>
          <w:rFonts w:ascii="Arial Black"/>
          <w:color w:val="58595B"/>
          <w:spacing w:val="-20"/>
        </w:rPr>
        <w:t> </w:t>
      </w:r>
      <w:r>
        <w:rPr>
          <w:rFonts w:ascii="Arial Black"/>
          <w:color w:val="58595B"/>
        </w:rPr>
        <w:t>the</w:t>
      </w:r>
      <w:r>
        <w:rPr>
          <w:rFonts w:ascii="Arial Black"/>
          <w:color w:val="58595B"/>
          <w:spacing w:val="-20"/>
        </w:rPr>
        <w:t> </w:t>
      </w:r>
      <w:r>
        <w:rPr>
          <w:rFonts w:ascii="Arial Black"/>
          <w:color w:val="58595B"/>
        </w:rPr>
        <w:t>country</w:t>
      </w:r>
      <w:r>
        <w:rPr>
          <w:color w:val="58595B"/>
        </w:rPr>
        <w:t>.</w:t>
      </w:r>
    </w:p>
    <w:p>
      <w:pPr>
        <w:pStyle w:val="BodyText"/>
        <w:spacing w:before="132"/>
        <w:ind w:left="425" w:right="140"/>
        <w:jc w:val="both"/>
      </w:pPr>
      <w:r>
        <w:rPr>
          <w:rFonts w:ascii="Arial Black"/>
          <w:color w:val="58595B"/>
          <w:spacing w:val="-2"/>
        </w:rPr>
        <w:t>Technical</w:t>
      </w:r>
      <w:r>
        <w:rPr>
          <w:rFonts w:ascii="Arial Black"/>
          <w:color w:val="58595B"/>
          <w:spacing w:val="-10"/>
        </w:rPr>
        <w:t> </w:t>
      </w:r>
      <w:r>
        <w:rPr>
          <w:rFonts w:ascii="Arial Black"/>
          <w:color w:val="58595B"/>
          <w:spacing w:val="-2"/>
        </w:rPr>
        <w:t>Vocational</w:t>
      </w:r>
      <w:r>
        <w:rPr>
          <w:rFonts w:ascii="Arial Black"/>
          <w:color w:val="58595B"/>
          <w:spacing w:val="-10"/>
        </w:rPr>
        <w:t> </w:t>
      </w:r>
      <w:r>
        <w:rPr>
          <w:rFonts w:ascii="Arial Black"/>
          <w:color w:val="58595B"/>
          <w:spacing w:val="-2"/>
        </w:rPr>
        <w:t>Education</w:t>
      </w:r>
      <w:r>
        <w:rPr>
          <w:rFonts w:ascii="Arial Black"/>
          <w:color w:val="58595B"/>
          <w:spacing w:val="-10"/>
        </w:rPr>
        <w:t> </w:t>
      </w:r>
      <w:r>
        <w:rPr>
          <w:rFonts w:ascii="Arial Black"/>
          <w:color w:val="58595B"/>
          <w:spacing w:val="-2"/>
        </w:rPr>
        <w:t>and</w:t>
      </w:r>
      <w:r>
        <w:rPr>
          <w:rFonts w:ascii="Arial Black"/>
          <w:color w:val="58595B"/>
          <w:spacing w:val="-10"/>
        </w:rPr>
        <w:t> </w:t>
      </w:r>
      <w:r>
        <w:rPr>
          <w:rFonts w:ascii="Arial Black"/>
          <w:color w:val="58595B"/>
          <w:spacing w:val="-2"/>
        </w:rPr>
        <w:t>Training</w:t>
      </w:r>
      <w:r>
        <w:rPr>
          <w:rFonts w:ascii="Arial Black"/>
          <w:color w:val="58595B"/>
          <w:spacing w:val="-10"/>
        </w:rPr>
        <w:t> </w:t>
      </w:r>
      <w:r>
        <w:rPr>
          <w:rFonts w:ascii="Arial Black"/>
          <w:color w:val="58595B"/>
          <w:spacing w:val="-2"/>
        </w:rPr>
        <w:t>(TVET)</w:t>
      </w:r>
      <w:r>
        <w:rPr>
          <w:rFonts w:ascii="Arial Black"/>
          <w:color w:val="58595B"/>
          <w:spacing w:val="-10"/>
        </w:rPr>
        <w:t> </w:t>
      </w:r>
      <w:r>
        <w:rPr>
          <w:rFonts w:ascii="Arial Black"/>
          <w:color w:val="58595B"/>
          <w:spacing w:val="-2"/>
        </w:rPr>
        <w:t>and</w:t>
      </w:r>
      <w:r>
        <w:rPr>
          <w:rFonts w:ascii="Arial Black"/>
          <w:color w:val="58595B"/>
          <w:spacing w:val="-10"/>
        </w:rPr>
        <w:t> </w:t>
      </w:r>
      <w:r>
        <w:rPr>
          <w:rFonts w:ascii="Arial Black"/>
          <w:color w:val="58595B"/>
          <w:spacing w:val="-2"/>
        </w:rPr>
        <w:t>Higher</w:t>
      </w:r>
      <w:r>
        <w:rPr>
          <w:rFonts w:ascii="Arial Black"/>
          <w:color w:val="58595B"/>
          <w:spacing w:val="-10"/>
        </w:rPr>
        <w:t> </w:t>
      </w:r>
      <w:r>
        <w:rPr>
          <w:rFonts w:ascii="Arial Black"/>
          <w:color w:val="58595B"/>
          <w:spacing w:val="-2"/>
        </w:rPr>
        <w:t>Learning Institutions</w:t>
      </w:r>
      <w:r>
        <w:rPr>
          <w:rFonts w:ascii="Arial Black"/>
          <w:color w:val="58595B"/>
          <w:spacing w:val="-12"/>
        </w:rPr>
        <w:t> </w:t>
      </w:r>
      <w:r>
        <w:rPr>
          <w:rFonts w:ascii="Arial Black"/>
          <w:color w:val="58595B"/>
          <w:spacing w:val="-2"/>
        </w:rPr>
        <w:t>(HLIs)</w:t>
      </w:r>
      <w:r>
        <w:rPr>
          <w:rFonts w:ascii="Arial Black"/>
          <w:color w:val="58595B"/>
          <w:spacing w:val="-11"/>
        </w:rPr>
        <w:t> </w:t>
      </w:r>
      <w:r>
        <w:rPr>
          <w:rFonts w:ascii="Arial Black"/>
          <w:color w:val="58595B"/>
          <w:spacing w:val="-2"/>
        </w:rPr>
        <w:t>will</w:t>
      </w:r>
      <w:r>
        <w:rPr>
          <w:rFonts w:ascii="Arial Black"/>
          <w:color w:val="58595B"/>
          <w:spacing w:val="-12"/>
        </w:rPr>
        <w:t> </w:t>
      </w:r>
      <w:r>
        <w:rPr>
          <w:rFonts w:ascii="Arial Black"/>
          <w:color w:val="58595B"/>
          <w:spacing w:val="-2"/>
        </w:rPr>
        <w:t>be</w:t>
      </w:r>
      <w:r>
        <w:rPr>
          <w:rFonts w:ascii="Arial Black"/>
          <w:color w:val="58595B"/>
          <w:spacing w:val="-11"/>
        </w:rPr>
        <w:t> </w:t>
      </w:r>
      <w:r>
        <w:rPr>
          <w:rFonts w:ascii="Arial Black"/>
          <w:color w:val="58595B"/>
          <w:spacing w:val="-2"/>
        </w:rPr>
        <w:t>continuously</w:t>
      </w:r>
      <w:r>
        <w:rPr>
          <w:rFonts w:ascii="Arial Black"/>
          <w:color w:val="58595B"/>
          <w:spacing w:val="-11"/>
        </w:rPr>
        <w:t> </w:t>
      </w:r>
      <w:r>
        <w:rPr>
          <w:rFonts w:ascii="Arial Black"/>
          <w:color w:val="58595B"/>
          <w:spacing w:val="-2"/>
        </w:rPr>
        <w:t>improved</w:t>
      </w:r>
      <w:r>
        <w:rPr>
          <w:rFonts w:ascii="Arial Black"/>
          <w:color w:val="58595B"/>
          <w:spacing w:val="-12"/>
        </w:rPr>
        <w:t> </w:t>
      </w:r>
      <w:r>
        <w:rPr>
          <w:color w:val="58595B"/>
          <w:spacing w:val="-2"/>
        </w:rPr>
        <w:t>with</w:t>
      </w:r>
      <w:r>
        <w:rPr>
          <w:color w:val="58595B"/>
          <w:spacing w:val="-10"/>
        </w:rPr>
        <w:t> </w:t>
      </w:r>
      <w:r>
        <w:rPr>
          <w:color w:val="58595B"/>
          <w:spacing w:val="-2"/>
        </w:rPr>
        <w:t>modern</w:t>
      </w:r>
      <w:r>
        <w:rPr>
          <w:color w:val="58595B"/>
          <w:spacing w:val="-11"/>
        </w:rPr>
        <w:t> </w:t>
      </w:r>
      <w:r>
        <w:rPr>
          <w:color w:val="58595B"/>
          <w:spacing w:val="-2"/>
        </w:rPr>
        <w:t>infrastructure, </w:t>
      </w:r>
      <w:r>
        <w:rPr>
          <w:color w:val="58595B"/>
        </w:rPr>
        <w:t>equipment and provisioned with adequate consumables and materials to enhance STEM learning and promote research and innovation aligned to labor market</w:t>
      </w:r>
      <w:r>
        <w:rPr>
          <w:color w:val="58595B"/>
          <w:spacing w:val="-6"/>
        </w:rPr>
        <w:t> </w:t>
      </w:r>
      <w:r>
        <w:rPr>
          <w:color w:val="58595B"/>
        </w:rPr>
        <w:t>demands.</w:t>
      </w:r>
    </w:p>
    <w:p>
      <w:pPr>
        <w:pStyle w:val="BodyText"/>
        <w:spacing w:before="122"/>
      </w:pPr>
    </w:p>
    <w:p>
      <w:pPr>
        <w:pStyle w:val="Heading4"/>
        <w:numPr>
          <w:ilvl w:val="1"/>
          <w:numId w:val="6"/>
        </w:numPr>
        <w:tabs>
          <w:tab w:pos="989" w:val="left" w:leader="none"/>
          <w:tab w:pos="992" w:val="left" w:leader="none"/>
        </w:tabs>
        <w:spacing w:line="230" w:lineRule="auto" w:before="0" w:after="0"/>
        <w:ind w:left="992" w:right="754" w:hanging="567"/>
        <w:jc w:val="left"/>
      </w:pPr>
      <w:r>
        <w:rPr>
          <w:spacing w:val="-18"/>
        </w:rPr>
        <w:t>Enhanced</w:t>
      </w:r>
      <w:r>
        <w:rPr>
          <w:spacing w:val="-48"/>
        </w:rPr>
        <w:t> </w:t>
      </w:r>
      <w:r>
        <w:rPr>
          <w:spacing w:val="-18"/>
        </w:rPr>
        <w:t>quality</w:t>
      </w:r>
      <w:r>
        <w:rPr>
          <w:spacing w:val="-46"/>
        </w:rPr>
        <w:t> </w:t>
      </w:r>
      <w:r>
        <w:rPr>
          <w:spacing w:val="-18"/>
        </w:rPr>
        <w:t>of</w:t>
      </w:r>
      <w:r>
        <w:rPr>
          <w:spacing w:val="-46"/>
        </w:rPr>
        <w:t> </w:t>
      </w:r>
      <w:r>
        <w:rPr>
          <w:spacing w:val="-18"/>
        </w:rPr>
        <w:t>health,</w:t>
      </w:r>
      <w:r>
        <w:rPr>
          <w:spacing w:val="-46"/>
        </w:rPr>
        <w:t> </w:t>
      </w:r>
      <w:r>
        <w:rPr>
          <w:spacing w:val="-18"/>
        </w:rPr>
        <w:t>strengthened </w:t>
      </w:r>
      <w:r>
        <w:rPr>
          <w:spacing w:val="-12"/>
        </w:rPr>
        <w:t>health</w:t>
      </w:r>
      <w:r>
        <w:rPr>
          <w:spacing w:val="-42"/>
        </w:rPr>
        <w:t> </w:t>
      </w:r>
      <w:r>
        <w:rPr>
          <w:spacing w:val="-12"/>
        </w:rPr>
        <w:t>systems</w:t>
      </w:r>
      <w:r>
        <w:rPr>
          <w:spacing w:val="-42"/>
        </w:rPr>
        <w:t> </w:t>
      </w:r>
      <w:r>
        <w:rPr>
          <w:spacing w:val="-12"/>
        </w:rPr>
        <w:t>and</w:t>
      </w:r>
      <w:r>
        <w:rPr>
          <w:spacing w:val="-42"/>
        </w:rPr>
        <w:t> </w:t>
      </w:r>
      <w:r>
        <w:rPr>
          <w:spacing w:val="-12"/>
        </w:rPr>
        <w:t>reduced</w:t>
      </w:r>
      <w:r>
        <w:rPr>
          <w:spacing w:val="-42"/>
        </w:rPr>
        <w:t> </w:t>
      </w:r>
      <w:r>
        <w:rPr>
          <w:spacing w:val="-12"/>
        </w:rPr>
        <w:t>stunting</w:t>
      </w:r>
    </w:p>
    <w:p>
      <w:pPr>
        <w:pStyle w:val="BodyText"/>
        <w:spacing w:before="129"/>
        <w:ind w:left="425"/>
      </w:pPr>
      <w:r>
        <w:rPr>
          <w:color w:val="58595B"/>
        </w:rPr>
        <w:t>The</w:t>
      </w:r>
      <w:r>
        <w:rPr>
          <w:color w:val="58595B"/>
          <w:spacing w:val="6"/>
        </w:rPr>
        <w:t> </w:t>
      </w:r>
      <w:r>
        <w:rPr>
          <w:color w:val="58595B"/>
        </w:rPr>
        <w:t>objectives</w:t>
      </w:r>
      <w:r>
        <w:rPr>
          <w:color w:val="58595B"/>
          <w:spacing w:val="6"/>
        </w:rPr>
        <w:t> </w:t>
      </w:r>
      <w:r>
        <w:rPr>
          <w:color w:val="58595B"/>
          <w:spacing w:val="-2"/>
        </w:rPr>
        <w:t>include;</w:t>
      </w:r>
    </w:p>
    <w:p>
      <w:pPr>
        <w:pStyle w:val="BodyText"/>
        <w:spacing w:line="345" w:lineRule="auto" w:before="136"/>
        <w:ind w:left="425" w:right="551"/>
      </w:pPr>
      <w:r>
        <w:rPr>
          <w:position w:val="-2"/>
        </w:rPr>
        <w:drawing>
          <wp:inline distT="0" distB="0" distL="0" distR="0">
            <wp:extent cx="119291" cy="119291"/>
            <wp:effectExtent l="0" t="0" r="0" b="0"/>
            <wp:docPr id="504" name="Image 504"/>
            <wp:cNvGraphicFramePr>
              <a:graphicFrameLocks/>
            </wp:cNvGraphicFramePr>
            <a:graphic>
              <a:graphicData uri="http://schemas.openxmlformats.org/drawingml/2006/picture">
                <pic:pic>
                  <pic:nvPicPr>
                    <pic:cNvPr id="504" name="Image 504"/>
                    <pic:cNvPicPr/>
                  </pic:nvPicPr>
                  <pic:blipFill>
                    <a:blip r:embed="rId55" cstate="print"/>
                    <a:stretch>
                      <a:fillRect/>
                    </a:stretch>
                  </pic:blipFill>
                  <pic:spPr>
                    <a:xfrm>
                      <a:off x="0" y="0"/>
                      <a:ext cx="119291" cy="119291"/>
                    </a:xfrm>
                    <a:prstGeom prst="rect">
                      <a:avLst/>
                    </a:prstGeom>
                  </pic:spPr>
                </pic:pic>
              </a:graphicData>
            </a:graphic>
          </wp:inline>
        </w:drawing>
      </w:r>
      <w:r>
        <w:rPr>
          <w:position w:val="-2"/>
        </w:rPr>
      </w:r>
      <w:r>
        <w:rPr>
          <w:rFonts w:ascii="Times New Roman"/>
          <w:spacing w:val="37"/>
          <w:w w:val="105"/>
          <w:sz w:val="20"/>
        </w:rPr>
        <w:t> </w:t>
      </w:r>
      <w:r>
        <w:rPr>
          <w:color w:val="58595B"/>
          <w:w w:val="105"/>
        </w:rPr>
        <w:t>Continuously</w:t>
      </w:r>
      <w:r>
        <w:rPr>
          <w:color w:val="58595B"/>
          <w:spacing w:val="-13"/>
          <w:w w:val="105"/>
        </w:rPr>
        <w:t> </w:t>
      </w:r>
      <w:r>
        <w:rPr>
          <w:color w:val="58595B"/>
          <w:w w:val="105"/>
        </w:rPr>
        <w:t>improving</w:t>
      </w:r>
      <w:r>
        <w:rPr>
          <w:color w:val="58595B"/>
          <w:spacing w:val="-13"/>
          <w:w w:val="105"/>
        </w:rPr>
        <w:t> </w:t>
      </w:r>
      <w:r>
        <w:rPr>
          <w:color w:val="58595B"/>
          <w:w w:val="105"/>
        </w:rPr>
        <w:t>the</w:t>
      </w:r>
      <w:r>
        <w:rPr>
          <w:color w:val="58595B"/>
          <w:spacing w:val="-13"/>
          <w:w w:val="105"/>
        </w:rPr>
        <w:t> </w:t>
      </w:r>
      <w:r>
        <w:rPr>
          <w:color w:val="58595B"/>
          <w:w w:val="105"/>
        </w:rPr>
        <w:t>access</w:t>
      </w:r>
      <w:r>
        <w:rPr>
          <w:color w:val="58595B"/>
          <w:spacing w:val="-13"/>
          <w:w w:val="105"/>
        </w:rPr>
        <w:t> </w:t>
      </w:r>
      <w:r>
        <w:rPr>
          <w:color w:val="58595B"/>
          <w:w w:val="105"/>
        </w:rPr>
        <w:t>to</w:t>
      </w:r>
      <w:r>
        <w:rPr>
          <w:color w:val="58595B"/>
          <w:spacing w:val="-13"/>
          <w:w w:val="105"/>
        </w:rPr>
        <w:t> </w:t>
      </w:r>
      <w:r>
        <w:rPr>
          <w:color w:val="58595B"/>
          <w:w w:val="105"/>
        </w:rPr>
        <w:t>and</w:t>
      </w:r>
      <w:r>
        <w:rPr>
          <w:color w:val="58595B"/>
          <w:spacing w:val="-13"/>
          <w:w w:val="105"/>
        </w:rPr>
        <w:t> </w:t>
      </w:r>
      <w:r>
        <w:rPr>
          <w:color w:val="58595B"/>
          <w:w w:val="105"/>
        </w:rPr>
        <w:t>quality</w:t>
      </w:r>
      <w:r>
        <w:rPr>
          <w:color w:val="58595B"/>
          <w:spacing w:val="-13"/>
          <w:w w:val="105"/>
        </w:rPr>
        <w:t> </w:t>
      </w:r>
      <w:r>
        <w:rPr>
          <w:color w:val="58595B"/>
          <w:w w:val="105"/>
        </w:rPr>
        <w:t>of</w:t>
      </w:r>
      <w:r>
        <w:rPr>
          <w:color w:val="58595B"/>
          <w:spacing w:val="-13"/>
          <w:w w:val="105"/>
        </w:rPr>
        <w:t> </w:t>
      </w:r>
      <w:r>
        <w:rPr>
          <w:color w:val="58595B"/>
          <w:w w:val="105"/>
        </w:rPr>
        <w:t>health</w:t>
      </w:r>
      <w:r>
        <w:rPr>
          <w:color w:val="58595B"/>
          <w:spacing w:val="-13"/>
          <w:w w:val="105"/>
        </w:rPr>
        <w:t> </w:t>
      </w:r>
      <w:r>
        <w:rPr>
          <w:color w:val="58595B"/>
          <w:w w:val="105"/>
        </w:rPr>
        <w:t>services </w:t>
      </w:r>
      <w:r>
        <w:rPr>
          <w:color w:val="58595B"/>
          <w:position w:val="-3"/>
        </w:rPr>
        <w:drawing>
          <wp:inline distT="0" distB="0" distL="0" distR="0">
            <wp:extent cx="119291" cy="119291"/>
            <wp:effectExtent l="0" t="0" r="0" b="0"/>
            <wp:docPr id="505" name="Image 505"/>
            <wp:cNvGraphicFramePr>
              <a:graphicFrameLocks/>
            </wp:cNvGraphicFramePr>
            <a:graphic>
              <a:graphicData uri="http://schemas.openxmlformats.org/drawingml/2006/picture">
                <pic:pic>
                  <pic:nvPicPr>
                    <pic:cNvPr id="505" name="Image 505"/>
                    <pic:cNvPicPr/>
                  </pic:nvPicPr>
                  <pic:blipFill>
                    <a:blip r:embed="rId32" cstate="print"/>
                    <a:stretch>
                      <a:fillRect/>
                    </a:stretch>
                  </pic:blipFill>
                  <pic:spPr>
                    <a:xfrm>
                      <a:off x="0" y="0"/>
                      <a:ext cx="119291" cy="119291"/>
                    </a:xfrm>
                    <a:prstGeom prst="rect">
                      <a:avLst/>
                    </a:prstGeom>
                  </pic:spPr>
                </pic:pic>
              </a:graphicData>
            </a:graphic>
          </wp:inline>
        </w:drawing>
      </w:r>
      <w:r>
        <w:rPr>
          <w:color w:val="58595B"/>
          <w:position w:val="-3"/>
        </w:rPr>
      </w:r>
      <w:r>
        <w:rPr>
          <w:rFonts w:ascii="Times New Roman"/>
          <w:color w:val="58595B"/>
          <w:spacing w:val="40"/>
          <w:w w:val="105"/>
        </w:rPr>
        <w:t> </w:t>
      </w:r>
      <w:r>
        <w:rPr>
          <w:color w:val="58595B"/>
          <w:w w:val="105"/>
        </w:rPr>
        <w:t>Expanding the health workforce</w:t>
      </w:r>
    </w:p>
    <w:p>
      <w:pPr>
        <w:pStyle w:val="BodyText"/>
        <w:spacing w:line="245" w:lineRule="exact"/>
        <w:ind w:left="425"/>
      </w:pPr>
      <w:r>
        <w:rPr>
          <w:position w:val="-3"/>
        </w:rPr>
        <w:drawing>
          <wp:inline distT="0" distB="0" distL="0" distR="0">
            <wp:extent cx="119291" cy="119291"/>
            <wp:effectExtent l="0" t="0" r="0" b="0"/>
            <wp:docPr id="506" name="Image 506"/>
            <wp:cNvGraphicFramePr>
              <a:graphicFrameLocks/>
            </wp:cNvGraphicFramePr>
            <a:graphic>
              <a:graphicData uri="http://schemas.openxmlformats.org/drawingml/2006/picture">
                <pic:pic>
                  <pic:nvPicPr>
                    <pic:cNvPr id="506" name="Image 506"/>
                    <pic:cNvPicPr/>
                  </pic:nvPicPr>
                  <pic:blipFill>
                    <a:blip r:embed="rId32" cstate="print"/>
                    <a:stretch>
                      <a:fillRect/>
                    </a:stretch>
                  </pic:blipFill>
                  <pic:spPr>
                    <a:xfrm>
                      <a:off x="0" y="0"/>
                      <a:ext cx="119291" cy="119291"/>
                    </a:xfrm>
                    <a:prstGeom prst="rect">
                      <a:avLst/>
                    </a:prstGeom>
                  </pic:spPr>
                </pic:pic>
              </a:graphicData>
            </a:graphic>
          </wp:inline>
        </w:drawing>
      </w:r>
      <w:r>
        <w:rPr>
          <w:position w:val="-3"/>
        </w:rPr>
      </w:r>
      <w:r>
        <w:rPr>
          <w:rFonts w:ascii="Times New Roman"/>
          <w:spacing w:val="80"/>
          <w:sz w:val="20"/>
        </w:rPr>
        <w:t> </w:t>
      </w:r>
      <w:r>
        <w:rPr>
          <w:color w:val="58595B"/>
        </w:rPr>
        <w:t>Continuing</w:t>
      </w:r>
      <w:r>
        <w:rPr>
          <w:color w:val="58595B"/>
          <w:spacing w:val="12"/>
        </w:rPr>
        <w:t> </w:t>
      </w:r>
      <w:r>
        <w:rPr>
          <w:color w:val="58595B"/>
        </w:rPr>
        <w:t>to</w:t>
      </w:r>
      <w:r>
        <w:rPr>
          <w:color w:val="58595B"/>
          <w:spacing w:val="12"/>
        </w:rPr>
        <w:t> </w:t>
      </w:r>
      <w:r>
        <w:rPr>
          <w:color w:val="58595B"/>
        </w:rPr>
        <w:t>expand</w:t>
      </w:r>
      <w:r>
        <w:rPr>
          <w:color w:val="58595B"/>
          <w:spacing w:val="12"/>
        </w:rPr>
        <w:t> </w:t>
      </w:r>
      <w:r>
        <w:rPr>
          <w:color w:val="58595B"/>
        </w:rPr>
        <w:t>health</w:t>
      </w:r>
      <w:r>
        <w:rPr>
          <w:color w:val="58595B"/>
          <w:spacing w:val="12"/>
        </w:rPr>
        <w:t> </w:t>
      </w:r>
      <w:r>
        <w:rPr>
          <w:color w:val="58595B"/>
        </w:rPr>
        <w:t>infrastructure</w:t>
      </w:r>
      <w:r>
        <w:rPr>
          <w:color w:val="58595B"/>
          <w:spacing w:val="12"/>
        </w:rPr>
        <w:t> </w:t>
      </w:r>
      <w:r>
        <w:rPr>
          <w:color w:val="58595B"/>
        </w:rPr>
        <w:t>and</w:t>
      </w:r>
      <w:r>
        <w:rPr>
          <w:color w:val="58595B"/>
          <w:spacing w:val="12"/>
        </w:rPr>
        <w:t> </w:t>
      </w:r>
      <w:r>
        <w:rPr>
          <w:color w:val="58595B"/>
        </w:rPr>
        <w:t>equip</w:t>
      </w:r>
      <w:r>
        <w:rPr>
          <w:color w:val="58595B"/>
          <w:spacing w:val="12"/>
        </w:rPr>
        <w:t> </w:t>
      </w:r>
      <w:r>
        <w:rPr>
          <w:color w:val="58595B"/>
        </w:rPr>
        <w:t>health</w:t>
      </w:r>
      <w:r>
        <w:rPr>
          <w:color w:val="58595B"/>
          <w:spacing w:val="12"/>
        </w:rPr>
        <w:t> </w:t>
      </w:r>
      <w:r>
        <w:rPr>
          <w:color w:val="58595B"/>
        </w:rPr>
        <w:t>facilities</w:t>
      </w:r>
    </w:p>
    <w:p>
      <w:pPr>
        <w:pStyle w:val="BodyText"/>
        <w:spacing w:after="0" w:line="245" w:lineRule="exact"/>
        <w:sectPr>
          <w:pgSz w:w="8230" w:h="11630"/>
          <w:pgMar w:header="0" w:footer="591" w:top="1060" w:bottom="780" w:left="708" w:right="708"/>
        </w:sectPr>
      </w:pPr>
    </w:p>
    <w:p>
      <w:pPr>
        <w:pStyle w:val="BodyText"/>
        <w:spacing w:line="235" w:lineRule="auto" w:before="79"/>
        <w:ind w:left="425" w:right="401" w:hanging="284"/>
      </w:pPr>
      <w:r>
        <w:rPr>
          <w:position w:val="-2"/>
        </w:rPr>
        <w:drawing>
          <wp:inline distT="0" distB="0" distL="0" distR="0">
            <wp:extent cx="119291" cy="119291"/>
            <wp:effectExtent l="0" t="0" r="0" b="0"/>
            <wp:docPr id="507" name="Image 507"/>
            <wp:cNvGraphicFramePr>
              <a:graphicFrameLocks/>
            </wp:cNvGraphicFramePr>
            <a:graphic>
              <a:graphicData uri="http://schemas.openxmlformats.org/drawingml/2006/picture">
                <pic:pic>
                  <pic:nvPicPr>
                    <pic:cNvPr id="507" name="Image 507"/>
                    <pic:cNvPicPr/>
                  </pic:nvPicPr>
                  <pic:blipFill>
                    <a:blip r:embed="rId32" cstate="print"/>
                    <a:stretch>
                      <a:fillRect/>
                    </a:stretch>
                  </pic:blipFill>
                  <pic:spPr>
                    <a:xfrm>
                      <a:off x="0" y="0"/>
                      <a:ext cx="119291" cy="119291"/>
                    </a:xfrm>
                    <a:prstGeom prst="rect">
                      <a:avLst/>
                    </a:prstGeom>
                  </pic:spPr>
                </pic:pic>
              </a:graphicData>
            </a:graphic>
          </wp:inline>
        </w:drawing>
      </w:r>
      <w:r>
        <w:rPr>
          <w:position w:val="-2"/>
        </w:rPr>
      </w:r>
      <w:r>
        <w:rPr>
          <w:rFonts w:ascii="Times New Roman"/>
          <w:spacing w:val="37"/>
          <w:w w:val="105"/>
          <w:sz w:val="20"/>
        </w:rPr>
        <w:t> </w:t>
      </w:r>
      <w:r>
        <w:rPr>
          <w:color w:val="58595B"/>
          <w:w w:val="105"/>
        </w:rPr>
        <w:t>Strengthening</w:t>
      </w:r>
      <w:r>
        <w:rPr>
          <w:color w:val="58595B"/>
          <w:spacing w:val="-13"/>
          <w:w w:val="105"/>
        </w:rPr>
        <w:t> </w:t>
      </w:r>
      <w:r>
        <w:rPr>
          <w:color w:val="58595B"/>
          <w:w w:val="105"/>
        </w:rPr>
        <w:t>health</w:t>
      </w:r>
      <w:r>
        <w:rPr>
          <w:color w:val="58595B"/>
          <w:spacing w:val="-13"/>
          <w:w w:val="105"/>
        </w:rPr>
        <w:t> </w:t>
      </w:r>
      <w:r>
        <w:rPr>
          <w:color w:val="58595B"/>
          <w:w w:val="105"/>
        </w:rPr>
        <w:t>systems</w:t>
      </w:r>
      <w:r>
        <w:rPr>
          <w:color w:val="58595B"/>
          <w:spacing w:val="-13"/>
          <w:w w:val="105"/>
        </w:rPr>
        <w:t> </w:t>
      </w:r>
      <w:r>
        <w:rPr>
          <w:color w:val="58595B"/>
          <w:w w:val="105"/>
        </w:rPr>
        <w:t>and</w:t>
      </w:r>
      <w:r>
        <w:rPr>
          <w:color w:val="58595B"/>
          <w:spacing w:val="-13"/>
          <w:w w:val="105"/>
        </w:rPr>
        <w:t> </w:t>
      </w:r>
      <w:r>
        <w:rPr>
          <w:color w:val="58595B"/>
          <w:w w:val="105"/>
        </w:rPr>
        <w:t>preparedness</w:t>
      </w:r>
      <w:r>
        <w:rPr>
          <w:color w:val="58595B"/>
          <w:spacing w:val="-13"/>
          <w:w w:val="105"/>
        </w:rPr>
        <w:t> </w:t>
      </w:r>
      <w:r>
        <w:rPr>
          <w:color w:val="58595B"/>
          <w:w w:val="105"/>
        </w:rPr>
        <w:t>for</w:t>
      </w:r>
      <w:r>
        <w:rPr>
          <w:color w:val="58595B"/>
          <w:spacing w:val="-13"/>
          <w:w w:val="105"/>
        </w:rPr>
        <w:t> </w:t>
      </w:r>
      <w:r>
        <w:rPr>
          <w:color w:val="58595B"/>
          <w:w w:val="105"/>
        </w:rPr>
        <w:t>public</w:t>
      </w:r>
      <w:r>
        <w:rPr>
          <w:color w:val="58595B"/>
          <w:spacing w:val="-13"/>
          <w:w w:val="105"/>
        </w:rPr>
        <w:t> </w:t>
      </w:r>
      <w:r>
        <w:rPr>
          <w:color w:val="58595B"/>
          <w:w w:val="105"/>
        </w:rPr>
        <w:t>health </w:t>
      </w:r>
      <w:r>
        <w:rPr>
          <w:color w:val="58595B"/>
          <w:spacing w:val="-2"/>
          <w:w w:val="105"/>
        </w:rPr>
        <w:t>emergencies</w:t>
      </w:r>
    </w:p>
    <w:p>
      <w:pPr>
        <w:pStyle w:val="BodyText"/>
        <w:spacing w:line="235" w:lineRule="auto" w:before="112"/>
        <w:ind w:left="425" w:right="401" w:hanging="284"/>
      </w:pPr>
      <w:r>
        <w:rPr>
          <w:position w:val="-4"/>
        </w:rPr>
        <w:drawing>
          <wp:inline distT="0" distB="0" distL="0" distR="0">
            <wp:extent cx="119291" cy="119291"/>
            <wp:effectExtent l="0" t="0" r="0" b="0"/>
            <wp:docPr id="508" name="Image 508"/>
            <wp:cNvGraphicFramePr>
              <a:graphicFrameLocks/>
            </wp:cNvGraphicFramePr>
            <a:graphic>
              <a:graphicData uri="http://schemas.openxmlformats.org/drawingml/2006/picture">
                <pic:pic>
                  <pic:nvPicPr>
                    <pic:cNvPr id="508" name="Image 508"/>
                    <pic:cNvPicPr/>
                  </pic:nvPicPr>
                  <pic:blipFill>
                    <a:blip r:embed="rId33" cstate="print"/>
                    <a:stretch>
                      <a:fillRect/>
                    </a:stretch>
                  </pic:blipFill>
                  <pic:spPr>
                    <a:xfrm>
                      <a:off x="0" y="0"/>
                      <a:ext cx="119291" cy="119291"/>
                    </a:xfrm>
                    <a:prstGeom prst="rect">
                      <a:avLst/>
                    </a:prstGeom>
                  </pic:spPr>
                </pic:pic>
              </a:graphicData>
            </a:graphic>
          </wp:inline>
        </w:drawing>
      </w:r>
      <w:r>
        <w:rPr>
          <w:position w:val="-4"/>
        </w:rPr>
      </w:r>
      <w:r>
        <w:rPr>
          <w:rFonts w:ascii="Times New Roman"/>
          <w:spacing w:val="38"/>
          <w:w w:val="105"/>
          <w:sz w:val="20"/>
        </w:rPr>
        <w:t> </w:t>
      </w:r>
      <w:r>
        <w:rPr>
          <w:color w:val="58595B"/>
          <w:w w:val="105"/>
        </w:rPr>
        <w:t>Promoting</w:t>
      </w:r>
      <w:r>
        <w:rPr>
          <w:color w:val="58595B"/>
          <w:spacing w:val="-13"/>
          <w:w w:val="105"/>
        </w:rPr>
        <w:t> </w:t>
      </w:r>
      <w:r>
        <w:rPr>
          <w:color w:val="58595B"/>
          <w:w w:val="105"/>
        </w:rPr>
        <w:t>medical</w:t>
      </w:r>
      <w:r>
        <w:rPr>
          <w:color w:val="58595B"/>
          <w:spacing w:val="-13"/>
          <w:w w:val="105"/>
        </w:rPr>
        <w:t> </w:t>
      </w:r>
      <w:r>
        <w:rPr>
          <w:color w:val="58595B"/>
          <w:w w:val="105"/>
        </w:rPr>
        <w:t>tourism</w:t>
      </w:r>
      <w:r>
        <w:rPr>
          <w:color w:val="58595B"/>
          <w:spacing w:val="-13"/>
          <w:w w:val="105"/>
        </w:rPr>
        <w:t> </w:t>
      </w:r>
      <w:r>
        <w:rPr>
          <w:color w:val="58595B"/>
          <w:w w:val="105"/>
        </w:rPr>
        <w:t>and</w:t>
      </w:r>
      <w:r>
        <w:rPr>
          <w:color w:val="58595B"/>
          <w:spacing w:val="-13"/>
          <w:w w:val="105"/>
        </w:rPr>
        <w:t> </w:t>
      </w:r>
      <w:r>
        <w:rPr>
          <w:color w:val="58595B"/>
          <w:w w:val="105"/>
        </w:rPr>
        <w:t>positioning</w:t>
      </w:r>
      <w:r>
        <w:rPr>
          <w:color w:val="58595B"/>
          <w:spacing w:val="-13"/>
          <w:w w:val="105"/>
        </w:rPr>
        <w:t> </w:t>
      </w:r>
      <w:r>
        <w:rPr>
          <w:color w:val="58595B"/>
          <w:w w:val="105"/>
        </w:rPr>
        <w:t>Rwanda</w:t>
      </w:r>
      <w:r>
        <w:rPr>
          <w:color w:val="58595B"/>
          <w:spacing w:val="-13"/>
          <w:w w:val="105"/>
        </w:rPr>
        <w:t> </w:t>
      </w:r>
      <w:r>
        <w:rPr>
          <w:color w:val="58595B"/>
          <w:w w:val="105"/>
        </w:rPr>
        <w:t>as</w:t>
      </w:r>
      <w:r>
        <w:rPr>
          <w:color w:val="58595B"/>
          <w:spacing w:val="-13"/>
          <w:w w:val="105"/>
        </w:rPr>
        <w:t> </w:t>
      </w:r>
      <w:r>
        <w:rPr>
          <w:color w:val="58595B"/>
          <w:w w:val="105"/>
        </w:rPr>
        <w:t>a</w:t>
      </w:r>
      <w:r>
        <w:rPr>
          <w:color w:val="58595B"/>
          <w:spacing w:val="-13"/>
          <w:w w:val="105"/>
        </w:rPr>
        <w:t> </w:t>
      </w:r>
      <w:r>
        <w:rPr>
          <w:color w:val="58595B"/>
          <w:w w:val="105"/>
        </w:rPr>
        <w:t>hub</w:t>
      </w:r>
      <w:r>
        <w:rPr>
          <w:color w:val="58595B"/>
          <w:spacing w:val="-13"/>
          <w:w w:val="105"/>
        </w:rPr>
        <w:t> </w:t>
      </w:r>
      <w:r>
        <w:rPr>
          <w:color w:val="58595B"/>
          <w:w w:val="105"/>
        </w:rPr>
        <w:t>for specialized healthcare services</w:t>
      </w:r>
    </w:p>
    <w:p>
      <w:pPr>
        <w:pStyle w:val="BodyText"/>
        <w:spacing w:before="108"/>
        <w:ind w:left="142"/>
      </w:pPr>
      <w:r>
        <w:rPr>
          <w:position w:val="-3"/>
        </w:rPr>
        <w:drawing>
          <wp:inline distT="0" distB="0" distL="0" distR="0">
            <wp:extent cx="119291" cy="119291"/>
            <wp:effectExtent l="0" t="0" r="0" b="0"/>
            <wp:docPr id="509" name="Image 509"/>
            <wp:cNvGraphicFramePr>
              <a:graphicFrameLocks/>
            </wp:cNvGraphicFramePr>
            <a:graphic>
              <a:graphicData uri="http://schemas.openxmlformats.org/drawingml/2006/picture">
                <pic:pic>
                  <pic:nvPicPr>
                    <pic:cNvPr id="509" name="Image 509"/>
                    <pic:cNvPicPr/>
                  </pic:nvPicPr>
                  <pic:blipFill>
                    <a:blip r:embed="rId33" cstate="print"/>
                    <a:stretch>
                      <a:fillRect/>
                    </a:stretch>
                  </pic:blipFill>
                  <pic:spPr>
                    <a:xfrm>
                      <a:off x="0" y="0"/>
                      <a:ext cx="119291" cy="119291"/>
                    </a:xfrm>
                    <a:prstGeom prst="rect">
                      <a:avLst/>
                    </a:prstGeom>
                  </pic:spPr>
                </pic:pic>
              </a:graphicData>
            </a:graphic>
          </wp:inline>
        </w:drawing>
      </w:r>
      <w:r>
        <w:rPr>
          <w:position w:val="-3"/>
        </w:rPr>
      </w:r>
      <w:r>
        <w:rPr>
          <w:rFonts w:ascii="Times New Roman"/>
          <w:spacing w:val="72"/>
          <w:sz w:val="20"/>
        </w:rPr>
        <w:t> </w:t>
      </w:r>
      <w:r>
        <w:rPr>
          <w:color w:val="58595B"/>
        </w:rPr>
        <w:t>Improving child nutrition to reduce stunting from 33% to below 15%</w:t>
      </w:r>
    </w:p>
    <w:p>
      <w:pPr>
        <w:pStyle w:val="BodyText"/>
        <w:spacing w:line="235" w:lineRule="auto" w:before="138"/>
        <w:ind w:left="142" w:right="423"/>
        <w:jc w:val="both"/>
      </w:pPr>
      <w:r>
        <w:rPr>
          <w:rFonts w:ascii="Arial Black"/>
          <w:color w:val="58595B"/>
          <w:spacing w:val="-2"/>
        </w:rPr>
        <w:t>Efforts</w:t>
      </w:r>
      <w:r>
        <w:rPr>
          <w:rFonts w:ascii="Arial Black"/>
          <w:color w:val="58595B"/>
          <w:spacing w:val="-12"/>
        </w:rPr>
        <w:t> </w:t>
      </w:r>
      <w:r>
        <w:rPr>
          <w:rFonts w:ascii="Arial Black"/>
          <w:color w:val="58595B"/>
          <w:spacing w:val="-2"/>
        </w:rPr>
        <w:t>will</w:t>
      </w:r>
      <w:r>
        <w:rPr>
          <w:rFonts w:ascii="Arial Black"/>
          <w:color w:val="58595B"/>
          <w:spacing w:val="-11"/>
        </w:rPr>
        <w:t> </w:t>
      </w:r>
      <w:r>
        <w:rPr>
          <w:rFonts w:ascii="Arial Black"/>
          <w:color w:val="58595B"/>
          <w:spacing w:val="-2"/>
        </w:rPr>
        <w:t>be</w:t>
      </w:r>
      <w:r>
        <w:rPr>
          <w:rFonts w:ascii="Arial Black"/>
          <w:color w:val="58595B"/>
          <w:spacing w:val="-12"/>
        </w:rPr>
        <w:t> </w:t>
      </w:r>
      <w:r>
        <w:rPr>
          <w:rFonts w:ascii="Arial Black"/>
          <w:color w:val="58595B"/>
          <w:spacing w:val="-2"/>
        </w:rPr>
        <w:t>intensified</w:t>
      </w:r>
      <w:r>
        <w:rPr>
          <w:rFonts w:ascii="Arial Black"/>
          <w:color w:val="58595B"/>
          <w:spacing w:val="-11"/>
        </w:rPr>
        <w:t> </w:t>
      </w:r>
      <w:r>
        <w:rPr>
          <w:rFonts w:ascii="Arial Black"/>
          <w:color w:val="58595B"/>
          <w:spacing w:val="-2"/>
        </w:rPr>
        <w:t>to</w:t>
      </w:r>
      <w:r>
        <w:rPr>
          <w:rFonts w:ascii="Arial Black"/>
          <w:color w:val="58595B"/>
          <w:spacing w:val="-11"/>
        </w:rPr>
        <w:t> </w:t>
      </w:r>
      <w:r>
        <w:rPr>
          <w:rFonts w:ascii="Arial Black"/>
          <w:color w:val="58595B"/>
          <w:spacing w:val="-2"/>
        </w:rPr>
        <w:t>improve</w:t>
      </w:r>
      <w:r>
        <w:rPr>
          <w:rFonts w:ascii="Arial Black"/>
          <w:color w:val="58595B"/>
          <w:spacing w:val="-12"/>
        </w:rPr>
        <w:t> </w:t>
      </w:r>
      <w:r>
        <w:rPr>
          <w:rFonts w:ascii="Arial Black"/>
          <w:color w:val="58595B"/>
          <w:spacing w:val="-2"/>
        </w:rPr>
        <w:t>m6tern6l,</w:t>
      </w:r>
      <w:r>
        <w:rPr>
          <w:rFonts w:ascii="Arial Black"/>
          <w:color w:val="58595B"/>
          <w:spacing w:val="-11"/>
        </w:rPr>
        <w:t> </w:t>
      </w:r>
      <w:r>
        <w:rPr>
          <w:rFonts w:ascii="Arial Black"/>
          <w:color w:val="58595B"/>
          <w:spacing w:val="-2"/>
        </w:rPr>
        <w:t>inf6nt,</w:t>
      </w:r>
      <w:r>
        <w:rPr>
          <w:rFonts w:ascii="Arial Black"/>
          <w:color w:val="58595B"/>
          <w:spacing w:val="-11"/>
        </w:rPr>
        <w:t> </w:t>
      </w:r>
      <w:r>
        <w:rPr>
          <w:rFonts w:ascii="Arial Black"/>
          <w:color w:val="58595B"/>
          <w:spacing w:val="-2"/>
        </w:rPr>
        <w:t>6nd</w:t>
      </w:r>
      <w:r>
        <w:rPr>
          <w:rFonts w:ascii="Arial Black"/>
          <w:color w:val="58595B"/>
          <w:spacing w:val="-12"/>
        </w:rPr>
        <w:t> </w:t>
      </w:r>
      <w:r>
        <w:rPr>
          <w:rFonts w:ascii="Arial Black"/>
          <w:color w:val="58595B"/>
          <w:spacing w:val="-2"/>
        </w:rPr>
        <w:t>child</w:t>
      </w:r>
      <w:r>
        <w:rPr>
          <w:rFonts w:ascii="Arial Black"/>
          <w:color w:val="58595B"/>
          <w:spacing w:val="-11"/>
        </w:rPr>
        <w:t> </w:t>
      </w:r>
      <w:r>
        <w:rPr>
          <w:rFonts w:ascii="Arial Black"/>
          <w:color w:val="58595B"/>
          <w:spacing w:val="-2"/>
        </w:rPr>
        <w:t>he6lth</w:t>
      </w:r>
      <w:r>
        <w:rPr>
          <w:rFonts w:ascii="Arial Black"/>
          <w:color w:val="58595B"/>
          <w:spacing w:val="-11"/>
        </w:rPr>
        <w:t> </w:t>
      </w:r>
      <w:r>
        <w:rPr>
          <w:color w:val="58595B"/>
          <w:spacing w:val="-2"/>
        </w:rPr>
        <w:t>and </w:t>
      </w:r>
      <w:r>
        <w:rPr>
          <w:color w:val="58595B"/>
        </w:rPr>
        <w:t>consequently reduce mortality in the respective categories.</w:t>
      </w:r>
    </w:p>
    <w:p>
      <w:pPr>
        <w:pStyle w:val="BodyText"/>
        <w:spacing w:line="235" w:lineRule="auto" w:before="140"/>
        <w:ind w:left="142" w:right="423"/>
        <w:jc w:val="both"/>
      </w:pPr>
      <w:r>
        <w:rPr>
          <w:rFonts w:ascii="Arial Black"/>
          <w:color w:val="58595B"/>
          <w:w w:val="90"/>
        </w:rPr>
        <w:t>The number of active registered health workers will be quadrupled</w:t>
      </w:r>
      <w:r>
        <w:rPr>
          <w:rFonts w:ascii="Arial Black"/>
          <w:color w:val="58595B"/>
        </w:rPr>
        <w:t> </w:t>
      </w:r>
      <w:r>
        <w:rPr>
          <w:color w:val="58595B"/>
          <w:w w:val="90"/>
        </w:rPr>
        <w:t>to</w:t>
      </w:r>
      <w:r>
        <w:rPr>
          <w:color w:val="58595B"/>
        </w:rPr>
        <w:t> </w:t>
      </w:r>
      <w:r>
        <w:rPr>
          <w:color w:val="58595B"/>
          <w:w w:val="90"/>
        </w:rPr>
        <w:t>improve </w:t>
      </w:r>
      <w:r>
        <w:rPr>
          <w:color w:val="58595B"/>
          <w:w w:val="105"/>
        </w:rPr>
        <w:t>the</w:t>
      </w:r>
      <w:r>
        <w:rPr>
          <w:color w:val="58595B"/>
          <w:w w:val="105"/>
        </w:rPr>
        <w:t> quality</w:t>
      </w:r>
      <w:r>
        <w:rPr>
          <w:color w:val="58595B"/>
          <w:w w:val="105"/>
        </w:rPr>
        <w:t> of</w:t>
      </w:r>
      <w:r>
        <w:rPr>
          <w:color w:val="58595B"/>
          <w:w w:val="105"/>
        </w:rPr>
        <w:t> healthcare</w:t>
      </w:r>
      <w:r>
        <w:rPr>
          <w:color w:val="58595B"/>
          <w:w w:val="105"/>
        </w:rPr>
        <w:t> and</w:t>
      </w:r>
      <w:r>
        <w:rPr>
          <w:color w:val="58595B"/>
          <w:w w:val="105"/>
        </w:rPr>
        <w:t> strengthen</w:t>
      </w:r>
      <w:r>
        <w:rPr>
          <w:color w:val="58595B"/>
          <w:w w:val="105"/>
        </w:rPr>
        <w:t> the</w:t>
      </w:r>
      <w:r>
        <w:rPr>
          <w:color w:val="58595B"/>
          <w:w w:val="105"/>
        </w:rPr>
        <w:t> prevention</w:t>
      </w:r>
      <w:r>
        <w:rPr>
          <w:color w:val="58595B"/>
          <w:w w:val="105"/>
        </w:rPr>
        <w:t> and</w:t>
      </w:r>
      <w:r>
        <w:rPr>
          <w:color w:val="58595B"/>
          <w:w w:val="105"/>
        </w:rPr>
        <w:t> treatment</w:t>
      </w:r>
      <w:r>
        <w:rPr>
          <w:color w:val="58595B"/>
          <w:w w:val="105"/>
        </w:rPr>
        <w:t> of communicable and non-communicable diseases.</w:t>
      </w:r>
    </w:p>
    <w:p>
      <w:pPr>
        <w:pStyle w:val="BodyText"/>
        <w:spacing w:before="134"/>
        <w:ind w:left="142" w:right="423"/>
        <w:jc w:val="both"/>
      </w:pPr>
      <w:r>
        <w:rPr>
          <w:rFonts w:ascii="Arial Black"/>
          <w:color w:val="58595B"/>
        </w:rPr>
        <w:t>Awareness</w:t>
      </w:r>
      <w:r>
        <w:rPr>
          <w:rFonts w:ascii="Arial Black"/>
          <w:color w:val="58595B"/>
          <w:spacing w:val="-3"/>
        </w:rPr>
        <w:t> </w:t>
      </w:r>
      <w:r>
        <w:rPr>
          <w:rFonts w:ascii="Arial Black"/>
          <w:color w:val="58595B"/>
        </w:rPr>
        <w:t>will</w:t>
      </w:r>
      <w:r>
        <w:rPr>
          <w:rFonts w:ascii="Arial Black"/>
          <w:color w:val="58595B"/>
          <w:spacing w:val="-3"/>
        </w:rPr>
        <w:t> </w:t>
      </w:r>
      <w:r>
        <w:rPr>
          <w:rFonts w:ascii="Arial Black"/>
          <w:color w:val="58595B"/>
        </w:rPr>
        <w:t>be</w:t>
      </w:r>
      <w:r>
        <w:rPr>
          <w:rFonts w:ascii="Arial Black"/>
          <w:color w:val="58595B"/>
          <w:spacing w:val="-3"/>
        </w:rPr>
        <w:t> </w:t>
      </w:r>
      <w:r>
        <w:rPr>
          <w:rFonts w:ascii="Arial Black"/>
          <w:color w:val="58595B"/>
        </w:rPr>
        <w:t>raised</w:t>
      </w:r>
      <w:r>
        <w:rPr>
          <w:rFonts w:ascii="Arial Black"/>
          <w:color w:val="58595B"/>
          <w:spacing w:val="-3"/>
        </w:rPr>
        <w:t> </w:t>
      </w:r>
      <w:r>
        <w:rPr>
          <w:rFonts w:ascii="Arial Black"/>
          <w:color w:val="58595B"/>
        </w:rPr>
        <w:t>on</w:t>
      </w:r>
      <w:r>
        <w:rPr>
          <w:rFonts w:ascii="Arial Black"/>
          <w:color w:val="58595B"/>
          <w:spacing w:val="-3"/>
        </w:rPr>
        <w:t> </w:t>
      </w:r>
      <w:r>
        <w:rPr>
          <w:rFonts w:ascii="Arial Black"/>
          <w:color w:val="58595B"/>
        </w:rPr>
        <w:t>positive</w:t>
      </w:r>
      <w:r>
        <w:rPr>
          <w:rFonts w:ascii="Arial Black"/>
          <w:color w:val="58595B"/>
          <w:spacing w:val="-3"/>
        </w:rPr>
        <w:t> </w:t>
      </w:r>
      <w:r>
        <w:rPr>
          <w:rFonts w:ascii="Arial Black"/>
          <w:color w:val="58595B"/>
        </w:rPr>
        <w:t>behavior</w:t>
      </w:r>
      <w:r>
        <w:rPr>
          <w:rFonts w:ascii="Arial Black"/>
          <w:color w:val="58595B"/>
          <w:spacing w:val="-3"/>
        </w:rPr>
        <w:t> </w:t>
      </w:r>
      <w:r>
        <w:rPr>
          <w:rFonts w:ascii="Arial Black"/>
          <w:color w:val="58595B"/>
        </w:rPr>
        <w:t>and</w:t>
      </w:r>
      <w:r>
        <w:rPr>
          <w:rFonts w:ascii="Arial Black"/>
          <w:color w:val="58595B"/>
          <w:spacing w:val="-3"/>
        </w:rPr>
        <w:t> </w:t>
      </w:r>
      <w:r>
        <w:rPr>
          <w:rFonts w:ascii="Arial Black"/>
          <w:color w:val="58595B"/>
        </w:rPr>
        <w:t>lifestyle</w:t>
      </w:r>
      <w:r>
        <w:rPr>
          <w:rFonts w:ascii="Arial Black"/>
          <w:color w:val="58595B"/>
          <w:spacing w:val="-3"/>
        </w:rPr>
        <w:t> </w:t>
      </w:r>
      <w:r>
        <w:rPr>
          <w:rFonts w:ascii="Arial Black"/>
          <w:color w:val="58595B"/>
        </w:rPr>
        <w:t>changes</w:t>
      </w:r>
      <w:r>
        <w:rPr>
          <w:rFonts w:ascii="Arial Black"/>
          <w:color w:val="58595B"/>
          <w:spacing w:val="-3"/>
        </w:rPr>
        <w:t> </w:t>
      </w:r>
      <w:r>
        <w:rPr>
          <w:rFonts w:ascii="Arial Black"/>
          <w:color w:val="58595B"/>
        </w:rPr>
        <w:t>for disease</w:t>
      </w:r>
      <w:r>
        <w:rPr>
          <w:rFonts w:ascii="Arial Black"/>
          <w:color w:val="58595B"/>
          <w:spacing w:val="-14"/>
        </w:rPr>
        <w:t> </w:t>
      </w:r>
      <w:r>
        <w:rPr>
          <w:rFonts w:ascii="Arial Black"/>
          <w:color w:val="58595B"/>
        </w:rPr>
        <w:t>prevention</w:t>
      </w:r>
      <w:r>
        <w:rPr>
          <w:rFonts w:ascii="Arial Black"/>
          <w:color w:val="58595B"/>
          <w:spacing w:val="-13"/>
        </w:rPr>
        <w:t> </w:t>
      </w:r>
      <w:r>
        <w:rPr>
          <w:color w:val="58595B"/>
        </w:rPr>
        <w:t>such</w:t>
      </w:r>
      <w:r>
        <w:rPr>
          <w:color w:val="58595B"/>
          <w:spacing w:val="-6"/>
        </w:rPr>
        <w:t> </w:t>
      </w:r>
      <w:r>
        <w:rPr>
          <w:color w:val="58595B"/>
        </w:rPr>
        <w:t>as</w:t>
      </w:r>
      <w:r>
        <w:rPr>
          <w:color w:val="58595B"/>
          <w:spacing w:val="-7"/>
        </w:rPr>
        <w:t> </w:t>
      </w:r>
      <w:r>
        <w:rPr>
          <w:color w:val="58595B"/>
        </w:rPr>
        <w:t>good</w:t>
      </w:r>
      <w:r>
        <w:rPr>
          <w:color w:val="58595B"/>
          <w:spacing w:val="-7"/>
        </w:rPr>
        <w:t> </w:t>
      </w:r>
      <w:r>
        <w:rPr>
          <w:color w:val="58595B"/>
        </w:rPr>
        <w:t>nutrition</w:t>
      </w:r>
      <w:r>
        <w:rPr>
          <w:color w:val="58595B"/>
          <w:spacing w:val="-7"/>
        </w:rPr>
        <w:t> </w:t>
      </w:r>
      <w:r>
        <w:rPr>
          <w:color w:val="58595B"/>
        </w:rPr>
        <w:t>practices,</w:t>
      </w:r>
      <w:r>
        <w:rPr>
          <w:color w:val="58595B"/>
          <w:spacing w:val="-7"/>
        </w:rPr>
        <w:t> </w:t>
      </w:r>
      <w:r>
        <w:rPr>
          <w:color w:val="58595B"/>
        </w:rPr>
        <w:t>exercising</w:t>
      </w:r>
      <w:r>
        <w:rPr>
          <w:color w:val="58595B"/>
          <w:spacing w:val="-7"/>
        </w:rPr>
        <w:t> </w:t>
      </w:r>
      <w:r>
        <w:rPr>
          <w:color w:val="58595B"/>
        </w:rPr>
        <w:t>and</w:t>
      </w:r>
      <w:r>
        <w:rPr>
          <w:color w:val="58595B"/>
          <w:spacing w:val="-7"/>
        </w:rPr>
        <w:t> </w:t>
      </w:r>
      <w:r>
        <w:rPr>
          <w:color w:val="58595B"/>
        </w:rPr>
        <w:t>avoidance of behaviors that lead to alcoholism, drug abuse and teenage pregnancies, among others. </w:t>
      </w:r>
      <w:r>
        <w:rPr>
          <w:rFonts w:ascii="Arial Black"/>
          <w:color w:val="58595B"/>
        </w:rPr>
        <w:t>Mental health professionals and related services will be scaled</w:t>
      </w:r>
      <w:r>
        <w:rPr>
          <w:rFonts w:ascii="Arial Black"/>
          <w:color w:val="58595B"/>
          <w:spacing w:val="-1"/>
        </w:rPr>
        <w:t> </w:t>
      </w:r>
      <w:r>
        <w:rPr>
          <w:rFonts w:ascii="Arial Black"/>
          <w:color w:val="58595B"/>
        </w:rPr>
        <w:t>up</w:t>
      </w:r>
      <w:r>
        <w:rPr>
          <w:rFonts w:ascii="Arial Black"/>
          <w:color w:val="58595B"/>
          <w:spacing w:val="-1"/>
        </w:rPr>
        <w:t> </w:t>
      </w:r>
      <w:r>
        <w:rPr>
          <w:rFonts w:ascii="Arial Black"/>
          <w:color w:val="58595B"/>
        </w:rPr>
        <w:t>and</w:t>
      </w:r>
      <w:r>
        <w:rPr>
          <w:rFonts w:ascii="Arial Black"/>
          <w:color w:val="58595B"/>
          <w:spacing w:val="-1"/>
        </w:rPr>
        <w:t> </w:t>
      </w:r>
      <w:r>
        <w:rPr>
          <w:rFonts w:ascii="Arial Black"/>
          <w:color w:val="58595B"/>
        </w:rPr>
        <w:t>strengthened</w:t>
      </w:r>
      <w:r>
        <w:rPr>
          <w:color w:val="58595B"/>
        </w:rPr>
        <w:t>.</w:t>
      </w:r>
    </w:p>
    <w:p>
      <w:pPr>
        <w:pStyle w:val="BodyText"/>
        <w:spacing w:line="242" w:lineRule="auto" w:before="131"/>
        <w:ind w:left="142" w:right="423"/>
        <w:jc w:val="both"/>
      </w:pPr>
      <w:r>
        <w:rPr>
          <w:rFonts w:ascii="Arial Black"/>
          <w:color w:val="58595B"/>
          <w:spacing w:val="-2"/>
        </w:rPr>
        <w:t>The</w:t>
      </w:r>
      <w:r>
        <w:rPr>
          <w:rFonts w:ascii="Arial Black"/>
          <w:color w:val="58595B"/>
          <w:spacing w:val="-11"/>
        </w:rPr>
        <w:t> </w:t>
      </w:r>
      <w:r>
        <w:rPr>
          <w:rFonts w:ascii="Arial Black"/>
          <w:color w:val="58595B"/>
          <w:spacing w:val="-2"/>
        </w:rPr>
        <w:t>quality</w:t>
      </w:r>
      <w:r>
        <w:rPr>
          <w:rFonts w:ascii="Arial Black"/>
          <w:color w:val="58595B"/>
          <w:spacing w:val="-11"/>
        </w:rPr>
        <w:t> </w:t>
      </w:r>
      <w:r>
        <w:rPr>
          <w:rFonts w:ascii="Arial Black"/>
          <w:color w:val="58595B"/>
          <w:spacing w:val="-2"/>
        </w:rPr>
        <w:t>of</w:t>
      </w:r>
      <w:r>
        <w:rPr>
          <w:rFonts w:ascii="Arial Black"/>
          <w:color w:val="58595B"/>
          <w:spacing w:val="-11"/>
        </w:rPr>
        <w:t> </w:t>
      </w:r>
      <w:r>
        <w:rPr>
          <w:rFonts w:ascii="Arial Black"/>
          <w:color w:val="58595B"/>
          <w:spacing w:val="-2"/>
        </w:rPr>
        <w:t>Community</w:t>
      </w:r>
      <w:r>
        <w:rPr>
          <w:rFonts w:ascii="Arial Black"/>
          <w:color w:val="58595B"/>
          <w:spacing w:val="-11"/>
        </w:rPr>
        <w:t> </w:t>
      </w:r>
      <w:r>
        <w:rPr>
          <w:rFonts w:ascii="Arial Black"/>
          <w:color w:val="58595B"/>
          <w:spacing w:val="-2"/>
        </w:rPr>
        <w:t>Based</w:t>
      </w:r>
      <w:r>
        <w:rPr>
          <w:rFonts w:ascii="Arial Black"/>
          <w:color w:val="58595B"/>
          <w:spacing w:val="-11"/>
        </w:rPr>
        <w:t> </w:t>
      </w:r>
      <w:r>
        <w:rPr>
          <w:rFonts w:ascii="Arial Black"/>
          <w:color w:val="58595B"/>
          <w:spacing w:val="-2"/>
        </w:rPr>
        <w:t>Health</w:t>
      </w:r>
      <w:r>
        <w:rPr>
          <w:rFonts w:ascii="Arial Black"/>
          <w:color w:val="58595B"/>
          <w:spacing w:val="-11"/>
        </w:rPr>
        <w:t> </w:t>
      </w:r>
      <w:r>
        <w:rPr>
          <w:rFonts w:ascii="Arial Black"/>
          <w:color w:val="58595B"/>
          <w:spacing w:val="-2"/>
        </w:rPr>
        <w:t>Insurance</w:t>
      </w:r>
      <w:r>
        <w:rPr>
          <w:rFonts w:ascii="Arial Black"/>
          <w:color w:val="58595B"/>
          <w:spacing w:val="-11"/>
        </w:rPr>
        <w:t> </w:t>
      </w:r>
      <w:r>
        <w:rPr>
          <w:rFonts w:ascii="Arial Black"/>
          <w:color w:val="58595B"/>
          <w:spacing w:val="-2"/>
        </w:rPr>
        <w:t>(CBHI)</w:t>
      </w:r>
      <w:r>
        <w:rPr>
          <w:rFonts w:ascii="Arial Black"/>
          <w:color w:val="58595B"/>
          <w:spacing w:val="-11"/>
        </w:rPr>
        <w:t> </w:t>
      </w:r>
      <w:r>
        <w:rPr>
          <w:rFonts w:ascii="Arial Black"/>
          <w:color w:val="58595B"/>
          <w:spacing w:val="-2"/>
        </w:rPr>
        <w:t>services</w:t>
      </w:r>
      <w:r>
        <w:rPr>
          <w:rFonts w:ascii="Arial Black"/>
          <w:color w:val="58595B"/>
          <w:spacing w:val="-11"/>
        </w:rPr>
        <w:t> </w:t>
      </w:r>
      <w:r>
        <w:rPr>
          <w:rFonts w:ascii="Arial Black"/>
          <w:color w:val="58595B"/>
          <w:spacing w:val="-2"/>
        </w:rPr>
        <w:t>will</w:t>
      </w:r>
      <w:r>
        <w:rPr>
          <w:rFonts w:ascii="Arial Black"/>
          <w:color w:val="58595B"/>
          <w:spacing w:val="-11"/>
        </w:rPr>
        <w:t> </w:t>
      </w:r>
      <w:r>
        <w:rPr>
          <w:rFonts w:ascii="Arial Black"/>
          <w:color w:val="58595B"/>
          <w:spacing w:val="-2"/>
        </w:rPr>
        <w:t>be </w:t>
      </w:r>
      <w:r>
        <w:rPr>
          <w:rFonts w:ascii="Arial Black"/>
          <w:color w:val="58595B"/>
        </w:rPr>
        <w:t>enhanced </w:t>
      </w:r>
      <w:r>
        <w:rPr>
          <w:color w:val="58595B"/>
        </w:rPr>
        <w:t>including review and expansion of the benefit package. </w:t>
      </w:r>
      <w:r>
        <w:rPr>
          <w:color w:val="58595B"/>
        </w:rPr>
        <w:t>Community Health Workers (CHW) will be increased and their capacities will be enhanced with the aim of professionalizing them.</w:t>
      </w:r>
    </w:p>
    <w:p>
      <w:pPr>
        <w:pStyle w:val="BodyText"/>
        <w:spacing w:before="129"/>
        <w:ind w:left="142" w:right="423"/>
        <w:jc w:val="both"/>
      </w:pPr>
      <w:r>
        <w:rPr>
          <w:rFonts w:ascii="Arial Black"/>
          <w:color w:val="58595B"/>
          <w:spacing w:val="-4"/>
        </w:rPr>
        <w:t>Health</w:t>
      </w:r>
      <w:r>
        <w:rPr>
          <w:rFonts w:ascii="Arial Black"/>
          <w:color w:val="58595B"/>
          <w:spacing w:val="-9"/>
        </w:rPr>
        <w:t> </w:t>
      </w:r>
      <w:r>
        <w:rPr>
          <w:rFonts w:ascii="Arial Black"/>
          <w:color w:val="58595B"/>
          <w:spacing w:val="-4"/>
        </w:rPr>
        <w:t>systems</w:t>
      </w:r>
      <w:r>
        <w:rPr>
          <w:rFonts w:ascii="Arial Black"/>
          <w:color w:val="58595B"/>
          <w:spacing w:val="-9"/>
        </w:rPr>
        <w:t> </w:t>
      </w:r>
      <w:r>
        <w:rPr>
          <w:rFonts w:ascii="Arial Black"/>
          <w:color w:val="58595B"/>
          <w:spacing w:val="-4"/>
        </w:rPr>
        <w:t>will</w:t>
      </w:r>
      <w:r>
        <w:rPr>
          <w:rFonts w:ascii="Arial Black"/>
          <w:color w:val="58595B"/>
          <w:spacing w:val="-9"/>
        </w:rPr>
        <w:t> </w:t>
      </w:r>
      <w:r>
        <w:rPr>
          <w:rFonts w:ascii="Arial Black"/>
          <w:color w:val="58595B"/>
          <w:spacing w:val="-4"/>
        </w:rPr>
        <w:t>be</w:t>
      </w:r>
      <w:r>
        <w:rPr>
          <w:rFonts w:ascii="Arial Black"/>
          <w:color w:val="58595B"/>
          <w:spacing w:val="-9"/>
        </w:rPr>
        <w:t> </w:t>
      </w:r>
      <w:r>
        <w:rPr>
          <w:rFonts w:ascii="Arial Black"/>
          <w:color w:val="58595B"/>
          <w:spacing w:val="-4"/>
        </w:rPr>
        <w:t>continuously</w:t>
      </w:r>
      <w:r>
        <w:rPr>
          <w:rFonts w:ascii="Arial Black"/>
          <w:color w:val="58595B"/>
          <w:spacing w:val="-9"/>
        </w:rPr>
        <w:t> </w:t>
      </w:r>
      <w:r>
        <w:rPr>
          <w:rFonts w:ascii="Arial Black"/>
          <w:color w:val="58595B"/>
          <w:spacing w:val="-4"/>
        </w:rPr>
        <w:t>strengthened</w:t>
      </w:r>
      <w:r>
        <w:rPr>
          <w:rFonts w:ascii="Arial Black"/>
          <w:color w:val="58595B"/>
          <w:spacing w:val="-9"/>
        </w:rPr>
        <w:t> </w:t>
      </w:r>
      <w:r>
        <w:rPr>
          <w:rFonts w:ascii="Arial Black"/>
          <w:color w:val="58595B"/>
          <w:spacing w:val="-4"/>
        </w:rPr>
        <w:t>to</w:t>
      </w:r>
      <w:r>
        <w:rPr>
          <w:rFonts w:ascii="Arial Black"/>
          <w:color w:val="58595B"/>
          <w:spacing w:val="-9"/>
        </w:rPr>
        <w:t> </w:t>
      </w:r>
      <w:r>
        <w:rPr>
          <w:rFonts w:ascii="Arial Black"/>
          <w:color w:val="58595B"/>
          <w:spacing w:val="-4"/>
        </w:rPr>
        <w:t>better</w:t>
      </w:r>
      <w:r>
        <w:rPr>
          <w:rFonts w:ascii="Arial Black"/>
          <w:color w:val="58595B"/>
          <w:spacing w:val="-9"/>
        </w:rPr>
        <w:t> </w:t>
      </w:r>
      <w:r>
        <w:rPr>
          <w:rFonts w:ascii="Arial Black"/>
          <w:color w:val="58595B"/>
          <w:spacing w:val="-4"/>
        </w:rPr>
        <w:t>manage</w:t>
      </w:r>
      <w:r>
        <w:rPr>
          <w:rFonts w:ascii="Arial Black"/>
          <w:color w:val="58595B"/>
          <w:spacing w:val="-9"/>
        </w:rPr>
        <w:t> </w:t>
      </w:r>
      <w:r>
        <w:rPr>
          <w:rFonts w:ascii="Arial Black"/>
          <w:color w:val="58595B"/>
          <w:spacing w:val="-4"/>
        </w:rPr>
        <w:t>public </w:t>
      </w:r>
      <w:r>
        <w:rPr>
          <w:rFonts w:ascii="Arial Black"/>
          <w:color w:val="58595B"/>
        </w:rPr>
        <w:t>health emergencies</w:t>
      </w:r>
      <w:r>
        <w:rPr>
          <w:color w:val="58595B"/>
        </w:rPr>
        <w:t>. Key initiatives include developing, reinforcing </w:t>
      </w:r>
      <w:r>
        <w:rPr>
          <w:color w:val="58595B"/>
        </w:rPr>
        <w:t>and</w:t>
      </w:r>
      <w:r>
        <w:rPr>
          <w:color w:val="58595B"/>
          <w:spacing w:val="40"/>
        </w:rPr>
        <w:t> </w:t>
      </w:r>
      <w:r>
        <w:rPr>
          <w:color w:val="58595B"/>
        </w:rPr>
        <w:t>rolling out robust event monitoring and early warning systems, establishing</w:t>
      </w:r>
      <w:r>
        <w:rPr>
          <w:color w:val="58595B"/>
          <w:spacing w:val="80"/>
        </w:rPr>
        <w:t> </w:t>
      </w:r>
      <w:r>
        <w:rPr>
          <w:color w:val="58595B"/>
        </w:rPr>
        <w:t>and improving the quality of emergency health response infrastructure and services as well as strengthening multisectoral collaboration and international partnerships in health security. </w:t>
      </w:r>
      <w:r>
        <w:rPr>
          <w:rFonts w:ascii="Arial Black"/>
          <w:color w:val="58595B"/>
        </w:rPr>
        <w:t>There</w:t>
      </w:r>
      <w:r>
        <w:rPr>
          <w:rFonts w:ascii="Arial Black"/>
          <w:color w:val="58595B"/>
          <w:spacing w:val="-13"/>
        </w:rPr>
        <w:t> </w:t>
      </w:r>
      <w:r>
        <w:rPr>
          <w:rFonts w:ascii="Arial Black"/>
          <w:color w:val="58595B"/>
        </w:rPr>
        <w:t>will</w:t>
      </w:r>
      <w:r>
        <w:rPr>
          <w:rFonts w:ascii="Arial Black"/>
          <w:color w:val="58595B"/>
          <w:spacing w:val="-13"/>
        </w:rPr>
        <w:t> </w:t>
      </w:r>
      <w:r>
        <w:rPr>
          <w:rFonts w:ascii="Arial Black"/>
          <w:color w:val="58595B"/>
        </w:rPr>
        <w:t>be</w:t>
      </w:r>
      <w:r>
        <w:rPr>
          <w:rFonts w:ascii="Arial Black"/>
          <w:color w:val="58595B"/>
          <w:spacing w:val="-13"/>
        </w:rPr>
        <w:t> </w:t>
      </w:r>
      <w:r>
        <w:rPr>
          <w:rFonts w:ascii="Arial Black"/>
          <w:color w:val="58595B"/>
        </w:rPr>
        <w:t>a</w:t>
      </w:r>
      <w:r>
        <w:rPr>
          <w:rFonts w:ascii="Arial Black"/>
          <w:color w:val="58595B"/>
          <w:spacing w:val="-13"/>
        </w:rPr>
        <w:t> </w:t>
      </w:r>
      <w:r>
        <w:rPr>
          <w:rFonts w:ascii="Arial Black"/>
          <w:color w:val="58595B"/>
        </w:rPr>
        <w:t>focus</w:t>
      </w:r>
      <w:r>
        <w:rPr>
          <w:rFonts w:ascii="Arial Black"/>
          <w:color w:val="58595B"/>
          <w:spacing w:val="-13"/>
        </w:rPr>
        <w:t> </w:t>
      </w:r>
      <w:r>
        <w:rPr>
          <w:rFonts w:ascii="Arial Black"/>
          <w:color w:val="58595B"/>
        </w:rPr>
        <w:t>on</w:t>
      </w:r>
      <w:r>
        <w:rPr>
          <w:rFonts w:ascii="Arial Black"/>
          <w:color w:val="58595B"/>
          <w:spacing w:val="-13"/>
        </w:rPr>
        <w:t> </w:t>
      </w:r>
      <w:r>
        <w:rPr>
          <w:rFonts w:ascii="Arial Black"/>
          <w:color w:val="58595B"/>
        </w:rPr>
        <w:t>modernizing</w:t>
      </w:r>
      <w:r>
        <w:rPr>
          <w:rFonts w:ascii="Arial Black"/>
          <w:color w:val="58595B"/>
          <w:spacing w:val="-13"/>
        </w:rPr>
        <w:t> </w:t>
      </w:r>
      <w:r>
        <w:rPr>
          <w:rFonts w:ascii="Arial Black"/>
          <w:color w:val="58595B"/>
        </w:rPr>
        <w:t>health infrastructure</w:t>
      </w:r>
      <w:r>
        <w:rPr>
          <w:rFonts w:ascii="Arial Black"/>
          <w:color w:val="58595B"/>
          <w:spacing w:val="-11"/>
        </w:rPr>
        <w:t> </w:t>
      </w:r>
      <w:r>
        <w:rPr>
          <w:rFonts w:ascii="Arial Black"/>
          <w:color w:val="58595B"/>
        </w:rPr>
        <w:t>and</w:t>
      </w:r>
      <w:r>
        <w:rPr>
          <w:rFonts w:ascii="Arial Black"/>
          <w:color w:val="58595B"/>
          <w:spacing w:val="-11"/>
        </w:rPr>
        <w:t> </w:t>
      </w:r>
      <w:r>
        <w:rPr>
          <w:rFonts w:ascii="Arial Black"/>
          <w:color w:val="58595B"/>
        </w:rPr>
        <w:t>fully</w:t>
      </w:r>
      <w:r>
        <w:rPr>
          <w:rFonts w:ascii="Arial Black"/>
          <w:color w:val="58595B"/>
          <w:spacing w:val="-11"/>
        </w:rPr>
        <w:t> </w:t>
      </w:r>
      <w:r>
        <w:rPr>
          <w:rFonts w:ascii="Arial Black"/>
          <w:color w:val="58595B"/>
        </w:rPr>
        <w:t>equipping</w:t>
      </w:r>
      <w:r>
        <w:rPr>
          <w:rFonts w:ascii="Arial Black"/>
          <w:color w:val="58595B"/>
          <w:spacing w:val="-11"/>
        </w:rPr>
        <w:t> </w:t>
      </w:r>
      <w:r>
        <w:rPr>
          <w:rFonts w:ascii="Arial Black"/>
          <w:color w:val="58595B"/>
        </w:rPr>
        <w:t>health</w:t>
      </w:r>
      <w:r>
        <w:rPr>
          <w:rFonts w:ascii="Arial Black"/>
          <w:color w:val="58595B"/>
          <w:spacing w:val="-11"/>
        </w:rPr>
        <w:t> </w:t>
      </w:r>
      <w:r>
        <w:rPr>
          <w:rFonts w:ascii="Arial Black"/>
          <w:color w:val="58595B"/>
        </w:rPr>
        <w:t>facilities</w:t>
      </w:r>
      <w:r>
        <w:rPr>
          <w:rFonts w:ascii="Arial Black"/>
          <w:color w:val="58595B"/>
          <w:spacing w:val="-11"/>
        </w:rPr>
        <w:t> </w:t>
      </w:r>
      <w:r>
        <w:rPr>
          <w:rFonts w:ascii="Arial Black"/>
          <w:color w:val="58595B"/>
        </w:rPr>
        <w:t>to</w:t>
      </w:r>
      <w:r>
        <w:rPr>
          <w:rFonts w:ascii="Arial Black"/>
          <w:color w:val="58595B"/>
          <w:spacing w:val="-11"/>
        </w:rPr>
        <w:t> </w:t>
      </w:r>
      <w:r>
        <w:rPr>
          <w:rFonts w:ascii="Arial Black"/>
          <w:color w:val="58595B"/>
        </w:rPr>
        <w:t>ensure</w:t>
      </w:r>
      <w:r>
        <w:rPr>
          <w:rFonts w:ascii="Arial Black"/>
          <w:color w:val="58595B"/>
          <w:spacing w:val="-11"/>
        </w:rPr>
        <w:t> </w:t>
      </w:r>
      <w:r>
        <w:rPr>
          <w:rFonts w:ascii="Arial Black"/>
          <w:color w:val="58595B"/>
        </w:rPr>
        <w:t>high-quality </w:t>
      </w:r>
      <w:r>
        <w:rPr>
          <w:rFonts w:ascii="Arial Black"/>
          <w:color w:val="58595B"/>
          <w:spacing w:val="-2"/>
        </w:rPr>
        <w:t>healthcare</w:t>
      </w:r>
      <w:r>
        <w:rPr>
          <w:color w:val="58595B"/>
          <w:spacing w:val="-2"/>
        </w:rPr>
        <w:t>.</w:t>
      </w:r>
    </w:p>
    <w:p>
      <w:pPr>
        <w:pStyle w:val="BodyText"/>
        <w:spacing w:before="133"/>
        <w:ind w:left="142" w:right="423"/>
        <w:jc w:val="both"/>
      </w:pPr>
      <w:r>
        <w:rPr>
          <w:color w:val="58595B"/>
        </w:rPr>
        <w:t>Additionally, </w:t>
      </w:r>
      <w:r>
        <w:rPr>
          <w:rFonts w:ascii="Arial Black"/>
          <w:color w:val="58595B"/>
        </w:rPr>
        <w:t>Rwanda will be positioned as a medical tourism hub </w:t>
      </w:r>
      <w:r>
        <w:rPr>
          <w:rFonts w:ascii="Arial Black"/>
          <w:color w:val="58595B"/>
        </w:rPr>
        <w:t>by developing critical investments in health infrastructure and systems in partnership</w:t>
      </w:r>
      <w:r>
        <w:rPr>
          <w:rFonts w:ascii="Arial Black"/>
          <w:color w:val="58595B"/>
          <w:spacing w:val="-14"/>
        </w:rPr>
        <w:t> </w:t>
      </w:r>
      <w:r>
        <w:rPr>
          <w:rFonts w:ascii="Arial Black"/>
          <w:color w:val="58595B"/>
        </w:rPr>
        <w:t>with</w:t>
      </w:r>
      <w:r>
        <w:rPr>
          <w:rFonts w:ascii="Arial Black"/>
          <w:color w:val="58595B"/>
          <w:spacing w:val="-13"/>
        </w:rPr>
        <w:t> </w:t>
      </w:r>
      <w:r>
        <w:rPr>
          <w:rFonts w:ascii="Arial Black"/>
          <w:color w:val="58595B"/>
        </w:rPr>
        <w:t>the</w:t>
      </w:r>
      <w:r>
        <w:rPr>
          <w:rFonts w:ascii="Arial Black"/>
          <w:color w:val="58595B"/>
          <w:spacing w:val="-14"/>
        </w:rPr>
        <w:t> </w:t>
      </w:r>
      <w:r>
        <w:rPr>
          <w:rFonts w:ascii="Arial Black"/>
          <w:color w:val="58595B"/>
        </w:rPr>
        <w:t>private</w:t>
      </w:r>
      <w:r>
        <w:rPr>
          <w:rFonts w:ascii="Arial Black"/>
          <w:color w:val="58595B"/>
          <w:spacing w:val="-13"/>
        </w:rPr>
        <w:t> </w:t>
      </w:r>
      <w:r>
        <w:rPr>
          <w:rFonts w:ascii="Arial Black"/>
          <w:color w:val="58595B"/>
        </w:rPr>
        <w:t>sector</w:t>
      </w:r>
      <w:r>
        <w:rPr>
          <w:color w:val="58595B"/>
        </w:rPr>
        <w:t>.</w:t>
      </w:r>
      <w:r>
        <w:rPr>
          <w:color w:val="58595B"/>
          <w:spacing w:val="10"/>
        </w:rPr>
        <w:t> </w:t>
      </w:r>
      <w:r>
        <w:rPr>
          <w:color w:val="58595B"/>
        </w:rPr>
        <w:t>This</w:t>
      </w:r>
      <w:r>
        <w:rPr>
          <w:color w:val="58595B"/>
          <w:spacing w:val="-8"/>
        </w:rPr>
        <w:t> </w:t>
      </w:r>
      <w:r>
        <w:rPr>
          <w:color w:val="58595B"/>
        </w:rPr>
        <w:t>includes</w:t>
      </w:r>
      <w:r>
        <w:rPr>
          <w:color w:val="58595B"/>
          <w:spacing w:val="-8"/>
        </w:rPr>
        <w:t> </w:t>
      </w:r>
      <w:r>
        <w:rPr>
          <w:color w:val="58595B"/>
        </w:rPr>
        <w:t>expanding</w:t>
      </w:r>
      <w:r>
        <w:rPr>
          <w:color w:val="58595B"/>
          <w:spacing w:val="-8"/>
        </w:rPr>
        <w:t> </w:t>
      </w:r>
      <w:r>
        <w:rPr>
          <w:color w:val="58595B"/>
        </w:rPr>
        <w:t>health</w:t>
      </w:r>
      <w:r>
        <w:rPr>
          <w:color w:val="58595B"/>
          <w:spacing w:val="-8"/>
        </w:rPr>
        <w:t> </w:t>
      </w:r>
      <w:r>
        <w:rPr>
          <w:color w:val="58595B"/>
        </w:rPr>
        <w:t>facilities and services in the Kigali Health City and other areas of the country to offer specialized health care. Additionally, </w:t>
      </w:r>
      <w:r>
        <w:rPr>
          <w:rFonts w:ascii="Arial Black"/>
          <w:color w:val="58595B"/>
        </w:rPr>
        <w:t>efforts</w:t>
      </w:r>
      <w:r>
        <w:rPr>
          <w:rFonts w:ascii="Arial Black"/>
          <w:color w:val="58595B"/>
          <w:spacing w:val="-8"/>
        </w:rPr>
        <w:t> </w:t>
      </w:r>
      <w:r>
        <w:rPr>
          <w:rFonts w:ascii="Arial Black"/>
          <w:color w:val="58595B"/>
        </w:rPr>
        <w:t>will</w:t>
      </w:r>
      <w:r>
        <w:rPr>
          <w:rFonts w:ascii="Arial Black"/>
          <w:color w:val="58595B"/>
          <w:spacing w:val="-8"/>
        </w:rPr>
        <w:t> </w:t>
      </w:r>
      <w:r>
        <w:rPr>
          <w:rFonts w:ascii="Arial Black"/>
          <w:color w:val="58595B"/>
        </w:rPr>
        <w:t>be</w:t>
      </w:r>
      <w:r>
        <w:rPr>
          <w:rFonts w:ascii="Arial Black"/>
          <w:color w:val="58595B"/>
          <w:spacing w:val="-8"/>
        </w:rPr>
        <w:t> </w:t>
      </w:r>
      <w:r>
        <w:rPr>
          <w:rFonts w:ascii="Arial Black"/>
          <w:color w:val="58595B"/>
        </w:rPr>
        <w:t>put</w:t>
      </w:r>
      <w:r>
        <w:rPr>
          <w:rFonts w:ascii="Arial Black"/>
          <w:color w:val="58595B"/>
          <w:spacing w:val="-8"/>
        </w:rPr>
        <w:t> </w:t>
      </w:r>
      <w:r>
        <w:rPr>
          <w:rFonts w:ascii="Arial Black"/>
          <w:color w:val="58595B"/>
        </w:rPr>
        <w:t>into</w:t>
      </w:r>
      <w:r>
        <w:rPr>
          <w:rFonts w:ascii="Arial Black"/>
          <w:color w:val="58595B"/>
          <w:spacing w:val="-8"/>
        </w:rPr>
        <w:t> </w:t>
      </w:r>
      <w:r>
        <w:rPr>
          <w:rFonts w:ascii="Arial Black"/>
          <w:color w:val="58595B"/>
        </w:rPr>
        <w:t>promoting</w:t>
      </w:r>
      <w:r>
        <w:rPr>
          <w:rFonts w:ascii="Arial Black"/>
          <w:color w:val="58595B"/>
          <w:spacing w:val="-8"/>
        </w:rPr>
        <w:t> </w:t>
      </w:r>
      <w:r>
        <w:rPr>
          <w:rFonts w:ascii="Arial Black"/>
          <w:color w:val="58595B"/>
        </w:rPr>
        <w:t>drug discovery</w:t>
      </w:r>
      <w:r>
        <w:rPr>
          <w:rFonts w:ascii="Arial Black"/>
          <w:color w:val="58595B"/>
          <w:spacing w:val="-4"/>
        </w:rPr>
        <w:t> </w:t>
      </w:r>
      <w:r>
        <w:rPr>
          <w:rFonts w:ascii="Arial Black"/>
          <w:color w:val="58595B"/>
        </w:rPr>
        <w:t>research</w:t>
      </w:r>
      <w:r>
        <w:rPr>
          <w:rFonts w:ascii="Arial Black"/>
          <w:color w:val="58595B"/>
          <w:spacing w:val="-4"/>
        </w:rPr>
        <w:t> </w:t>
      </w:r>
      <w:r>
        <w:rPr>
          <w:rFonts w:ascii="Arial Black"/>
          <w:color w:val="58595B"/>
        </w:rPr>
        <w:t>and</w:t>
      </w:r>
      <w:r>
        <w:rPr>
          <w:rFonts w:ascii="Arial Black"/>
          <w:color w:val="58595B"/>
          <w:spacing w:val="-4"/>
        </w:rPr>
        <w:t> </w:t>
      </w:r>
      <w:r>
        <w:rPr>
          <w:rFonts w:ascii="Arial Black"/>
          <w:color w:val="58595B"/>
        </w:rPr>
        <w:t>attracting</w:t>
      </w:r>
      <w:r>
        <w:rPr>
          <w:rFonts w:ascii="Arial Black"/>
          <w:color w:val="58595B"/>
          <w:spacing w:val="-4"/>
        </w:rPr>
        <w:t> </w:t>
      </w:r>
      <w:r>
        <w:rPr>
          <w:rFonts w:ascii="Arial Black"/>
          <w:color w:val="58595B"/>
        </w:rPr>
        <w:t>investment</w:t>
      </w:r>
      <w:r>
        <w:rPr>
          <w:rFonts w:ascii="Arial Black"/>
          <w:color w:val="58595B"/>
          <w:spacing w:val="-4"/>
        </w:rPr>
        <w:t> </w:t>
      </w:r>
      <w:r>
        <w:rPr>
          <w:rFonts w:ascii="Arial Black"/>
          <w:color w:val="58595B"/>
        </w:rPr>
        <w:t>in</w:t>
      </w:r>
      <w:r>
        <w:rPr>
          <w:rFonts w:ascii="Arial Black"/>
          <w:color w:val="58595B"/>
          <w:spacing w:val="-4"/>
        </w:rPr>
        <w:t> </w:t>
      </w:r>
      <w:r>
        <w:rPr>
          <w:rFonts w:ascii="Arial Black"/>
          <w:color w:val="58595B"/>
        </w:rPr>
        <w:t>local</w:t>
      </w:r>
      <w:r>
        <w:rPr>
          <w:rFonts w:ascii="Arial Black"/>
          <w:color w:val="58595B"/>
          <w:spacing w:val="-4"/>
        </w:rPr>
        <w:t> </w:t>
      </w:r>
      <w:r>
        <w:rPr>
          <w:rFonts w:ascii="Arial Black"/>
          <w:color w:val="58595B"/>
        </w:rPr>
        <w:t>manufacturing</w:t>
      </w:r>
      <w:r>
        <w:rPr>
          <w:rFonts w:ascii="Arial Black"/>
          <w:color w:val="58595B"/>
          <w:spacing w:val="-4"/>
        </w:rPr>
        <w:t> </w:t>
      </w:r>
      <w:r>
        <w:rPr>
          <w:rFonts w:ascii="Arial Black"/>
          <w:color w:val="58595B"/>
        </w:rPr>
        <w:t>of </w:t>
      </w:r>
      <w:r>
        <w:rPr>
          <w:rFonts w:ascii="Arial Black"/>
          <w:color w:val="58595B"/>
          <w:spacing w:val="-2"/>
        </w:rPr>
        <w:t>pharmaceuticals</w:t>
      </w:r>
      <w:r>
        <w:rPr>
          <w:color w:val="58595B"/>
          <w:spacing w:val="-2"/>
        </w:rPr>
        <w:t>.</w:t>
      </w:r>
    </w:p>
    <w:p>
      <w:pPr>
        <w:pStyle w:val="BodyText"/>
        <w:spacing w:after="0"/>
        <w:jc w:val="both"/>
        <w:sectPr>
          <w:pgSz w:w="8230" w:h="11630"/>
          <w:pgMar w:header="0" w:footer="591" w:top="840" w:bottom="780" w:left="708" w:right="708"/>
        </w:sectPr>
      </w:pPr>
    </w:p>
    <w:p>
      <w:pPr>
        <w:pStyle w:val="BodyText"/>
        <w:spacing w:before="75"/>
        <w:ind w:left="425" w:right="140"/>
        <w:jc w:val="both"/>
      </w:pPr>
      <w:r>
        <w:rPr>
          <w:color w:val="58595B"/>
        </w:rPr>
        <w:t>In order to promote early childhood development, </w:t>
      </w:r>
      <w:r>
        <w:rPr>
          <w:rFonts w:ascii="Arial Black"/>
          <w:color w:val="58595B"/>
        </w:rPr>
        <w:t>an integrated and </w:t>
      </w:r>
      <w:r>
        <w:rPr>
          <w:rFonts w:ascii="Arial Black"/>
          <w:color w:val="58595B"/>
        </w:rPr>
        <w:t>multi- </w:t>
      </w:r>
      <w:r>
        <w:rPr>
          <w:rFonts w:ascii="Arial Black"/>
          <w:color w:val="58595B"/>
          <w:spacing w:val="-4"/>
        </w:rPr>
        <w:t>sectoral</w:t>
      </w:r>
      <w:r>
        <w:rPr>
          <w:rFonts w:ascii="Arial Black"/>
          <w:color w:val="58595B"/>
          <w:spacing w:val="-8"/>
        </w:rPr>
        <w:t> </w:t>
      </w:r>
      <w:r>
        <w:rPr>
          <w:rFonts w:ascii="Arial Black"/>
          <w:color w:val="58595B"/>
          <w:spacing w:val="-4"/>
        </w:rPr>
        <w:t>approach</w:t>
      </w:r>
      <w:r>
        <w:rPr>
          <w:rFonts w:ascii="Arial Black"/>
          <w:color w:val="58595B"/>
          <w:spacing w:val="-8"/>
        </w:rPr>
        <w:t> </w:t>
      </w:r>
      <w:r>
        <w:rPr>
          <w:rFonts w:ascii="Arial Black"/>
          <w:color w:val="58595B"/>
          <w:spacing w:val="-4"/>
        </w:rPr>
        <w:t>engaging</w:t>
      </w:r>
      <w:r>
        <w:rPr>
          <w:rFonts w:ascii="Arial Black"/>
          <w:color w:val="58595B"/>
          <w:spacing w:val="-8"/>
        </w:rPr>
        <w:t> </w:t>
      </w:r>
      <w:r>
        <w:rPr>
          <w:rFonts w:ascii="Arial Black"/>
          <w:color w:val="58595B"/>
          <w:spacing w:val="-4"/>
        </w:rPr>
        <w:t>all</w:t>
      </w:r>
      <w:r>
        <w:rPr>
          <w:rFonts w:ascii="Arial Black"/>
          <w:color w:val="58595B"/>
          <w:spacing w:val="-8"/>
        </w:rPr>
        <w:t> </w:t>
      </w:r>
      <w:r>
        <w:rPr>
          <w:rFonts w:ascii="Arial Black"/>
          <w:color w:val="58595B"/>
          <w:spacing w:val="-4"/>
        </w:rPr>
        <w:t>stakeholders</w:t>
      </w:r>
      <w:r>
        <w:rPr>
          <w:rFonts w:ascii="Arial Black"/>
          <w:color w:val="58595B"/>
          <w:spacing w:val="-8"/>
        </w:rPr>
        <w:t> </w:t>
      </w:r>
      <w:r>
        <w:rPr>
          <w:rFonts w:ascii="Arial Black"/>
          <w:color w:val="58595B"/>
          <w:spacing w:val="-4"/>
        </w:rPr>
        <w:t>will</w:t>
      </w:r>
      <w:r>
        <w:rPr>
          <w:rFonts w:ascii="Arial Black"/>
          <w:color w:val="58595B"/>
          <w:spacing w:val="-8"/>
        </w:rPr>
        <w:t> </w:t>
      </w:r>
      <w:r>
        <w:rPr>
          <w:rFonts w:ascii="Arial Black"/>
          <w:color w:val="58595B"/>
          <w:spacing w:val="-4"/>
        </w:rPr>
        <w:t>be</w:t>
      </w:r>
      <w:r>
        <w:rPr>
          <w:rFonts w:ascii="Arial Black"/>
          <w:color w:val="58595B"/>
          <w:spacing w:val="-8"/>
        </w:rPr>
        <w:t> </w:t>
      </w:r>
      <w:r>
        <w:rPr>
          <w:rFonts w:ascii="Arial Black"/>
          <w:color w:val="58595B"/>
          <w:spacing w:val="-4"/>
        </w:rPr>
        <w:t>implemented</w:t>
      </w:r>
      <w:r>
        <w:rPr>
          <w:rFonts w:ascii="Arial Black"/>
          <w:color w:val="58595B"/>
          <w:spacing w:val="-8"/>
        </w:rPr>
        <w:t> </w:t>
      </w:r>
      <w:r>
        <w:rPr>
          <w:rFonts w:ascii="Arial Black"/>
          <w:color w:val="58595B"/>
          <w:spacing w:val="-4"/>
        </w:rPr>
        <w:t>focusing </w:t>
      </w:r>
      <w:r>
        <w:rPr>
          <w:rFonts w:ascii="Arial Black"/>
          <w:color w:val="58595B"/>
        </w:rPr>
        <w:t>on</w:t>
      </w:r>
      <w:r>
        <w:rPr>
          <w:rFonts w:ascii="Arial Black"/>
          <w:color w:val="58595B"/>
          <w:spacing w:val="-8"/>
        </w:rPr>
        <w:t> </w:t>
      </w:r>
      <w:r>
        <w:rPr>
          <w:rFonts w:ascii="Arial Black"/>
          <w:color w:val="58595B"/>
        </w:rPr>
        <w:t>scaling</w:t>
      </w:r>
      <w:r>
        <w:rPr>
          <w:rFonts w:ascii="Arial Black"/>
          <w:color w:val="58595B"/>
          <w:spacing w:val="-8"/>
        </w:rPr>
        <w:t> </w:t>
      </w:r>
      <w:r>
        <w:rPr>
          <w:rFonts w:ascii="Arial Black"/>
          <w:color w:val="58595B"/>
        </w:rPr>
        <w:t>up</w:t>
      </w:r>
      <w:r>
        <w:rPr>
          <w:rFonts w:ascii="Arial Black"/>
          <w:color w:val="58595B"/>
          <w:spacing w:val="-8"/>
        </w:rPr>
        <w:t> </w:t>
      </w:r>
      <w:r>
        <w:rPr>
          <w:rFonts w:ascii="Arial Black"/>
          <w:color w:val="58595B"/>
        </w:rPr>
        <w:t>and</w:t>
      </w:r>
      <w:r>
        <w:rPr>
          <w:rFonts w:ascii="Arial Black"/>
          <w:color w:val="58595B"/>
          <w:spacing w:val="-8"/>
        </w:rPr>
        <w:t> </w:t>
      </w:r>
      <w:r>
        <w:rPr>
          <w:rFonts w:ascii="Arial Black"/>
          <w:color w:val="58595B"/>
        </w:rPr>
        <w:t>improving</w:t>
      </w:r>
      <w:r>
        <w:rPr>
          <w:rFonts w:ascii="Arial Black"/>
          <w:color w:val="58595B"/>
          <w:spacing w:val="-8"/>
        </w:rPr>
        <w:t> </w:t>
      </w:r>
      <w:r>
        <w:rPr>
          <w:rFonts w:ascii="Arial Black"/>
          <w:color w:val="58595B"/>
        </w:rPr>
        <w:t>the</w:t>
      </w:r>
      <w:r>
        <w:rPr>
          <w:rFonts w:ascii="Arial Black"/>
          <w:color w:val="58595B"/>
          <w:spacing w:val="-8"/>
        </w:rPr>
        <w:t> </w:t>
      </w:r>
      <w:r>
        <w:rPr>
          <w:rFonts w:ascii="Arial Black"/>
          <w:color w:val="58595B"/>
        </w:rPr>
        <w:t>quality</w:t>
      </w:r>
      <w:r>
        <w:rPr>
          <w:rFonts w:ascii="Arial Black"/>
          <w:color w:val="58595B"/>
          <w:spacing w:val="-8"/>
        </w:rPr>
        <w:t> </w:t>
      </w:r>
      <w:r>
        <w:rPr>
          <w:rFonts w:ascii="Arial Black"/>
          <w:color w:val="58595B"/>
        </w:rPr>
        <w:t>of</w:t>
      </w:r>
      <w:r>
        <w:rPr>
          <w:rFonts w:ascii="Arial Black"/>
          <w:color w:val="58595B"/>
          <w:spacing w:val="-8"/>
        </w:rPr>
        <w:t> </w:t>
      </w:r>
      <w:r>
        <w:rPr>
          <w:rFonts w:ascii="Arial Black"/>
          <w:color w:val="58595B"/>
        </w:rPr>
        <w:t>Early</w:t>
      </w:r>
      <w:r>
        <w:rPr>
          <w:rFonts w:ascii="Arial Black"/>
          <w:color w:val="58595B"/>
          <w:spacing w:val="-8"/>
        </w:rPr>
        <w:t> </w:t>
      </w:r>
      <w:r>
        <w:rPr>
          <w:rFonts w:ascii="Arial Black"/>
          <w:color w:val="58595B"/>
        </w:rPr>
        <w:t>Childhood</w:t>
      </w:r>
      <w:r>
        <w:rPr>
          <w:rFonts w:ascii="Arial Black"/>
          <w:color w:val="58595B"/>
          <w:spacing w:val="-8"/>
        </w:rPr>
        <w:t> </w:t>
      </w:r>
      <w:r>
        <w:rPr>
          <w:rFonts w:ascii="Arial Black"/>
          <w:color w:val="58595B"/>
        </w:rPr>
        <w:t>Development centers</w:t>
      </w:r>
      <w:r>
        <w:rPr>
          <w:rFonts w:ascii="Arial Black"/>
          <w:color w:val="58595B"/>
          <w:spacing w:val="-14"/>
        </w:rPr>
        <w:t> </w:t>
      </w:r>
      <w:r>
        <w:rPr>
          <w:rFonts w:ascii="Arial Black"/>
          <w:color w:val="58595B"/>
        </w:rPr>
        <w:t>(ECDs)</w:t>
      </w:r>
      <w:r>
        <w:rPr>
          <w:rFonts w:ascii="Arial Black"/>
          <w:color w:val="58595B"/>
          <w:spacing w:val="-13"/>
        </w:rPr>
        <w:t> </w:t>
      </w:r>
      <w:r>
        <w:rPr>
          <w:rFonts w:ascii="Arial Black"/>
          <w:color w:val="58595B"/>
        </w:rPr>
        <w:t>at</w:t>
      </w:r>
      <w:r>
        <w:rPr>
          <w:rFonts w:ascii="Arial Black"/>
          <w:color w:val="58595B"/>
          <w:spacing w:val="-14"/>
        </w:rPr>
        <w:t> </w:t>
      </w:r>
      <w:r>
        <w:rPr>
          <w:rFonts w:ascii="Arial Black"/>
          <w:color w:val="58595B"/>
        </w:rPr>
        <w:t>all</w:t>
      </w:r>
      <w:r>
        <w:rPr>
          <w:rFonts w:ascii="Arial Black"/>
          <w:color w:val="58595B"/>
          <w:spacing w:val="-13"/>
        </w:rPr>
        <w:t> </w:t>
      </w:r>
      <w:r>
        <w:rPr>
          <w:rFonts w:ascii="Arial Black"/>
          <w:color w:val="58595B"/>
        </w:rPr>
        <w:t>levels</w:t>
      </w:r>
      <w:r>
        <w:rPr>
          <w:color w:val="58595B"/>
        </w:rPr>
        <w:t>.</w:t>
      </w:r>
      <w:r>
        <w:rPr>
          <w:color w:val="58595B"/>
          <w:spacing w:val="-13"/>
        </w:rPr>
        <w:t> </w:t>
      </w:r>
      <w:r>
        <w:rPr>
          <w:color w:val="58595B"/>
        </w:rPr>
        <w:t>This</w:t>
      </w:r>
      <w:r>
        <w:rPr>
          <w:color w:val="58595B"/>
          <w:spacing w:val="-12"/>
        </w:rPr>
        <w:t> </w:t>
      </w:r>
      <w:r>
        <w:rPr>
          <w:color w:val="58595B"/>
        </w:rPr>
        <w:t>will</w:t>
      </w:r>
      <w:r>
        <w:rPr>
          <w:color w:val="58595B"/>
          <w:spacing w:val="-13"/>
        </w:rPr>
        <w:t> </w:t>
      </w:r>
      <w:r>
        <w:rPr>
          <w:color w:val="58595B"/>
        </w:rPr>
        <w:t>include</w:t>
      </w:r>
      <w:r>
        <w:rPr>
          <w:color w:val="58595B"/>
          <w:spacing w:val="-12"/>
        </w:rPr>
        <w:t> </w:t>
      </w:r>
      <w:r>
        <w:rPr>
          <w:color w:val="58595B"/>
        </w:rPr>
        <w:t>enhanced</w:t>
      </w:r>
      <w:r>
        <w:rPr>
          <w:color w:val="58595B"/>
          <w:spacing w:val="-9"/>
        </w:rPr>
        <w:t> </w:t>
      </w:r>
      <w:r>
        <w:rPr>
          <w:color w:val="58595B"/>
        </w:rPr>
        <w:t>utilization</w:t>
      </w:r>
      <w:r>
        <w:rPr>
          <w:color w:val="58595B"/>
          <w:spacing w:val="-8"/>
        </w:rPr>
        <w:t> </w:t>
      </w:r>
      <w:r>
        <w:rPr>
          <w:color w:val="58595B"/>
        </w:rPr>
        <w:t>of</w:t>
      </w:r>
      <w:r>
        <w:rPr>
          <w:color w:val="58595B"/>
          <w:spacing w:val="-8"/>
        </w:rPr>
        <w:t> </w:t>
      </w:r>
      <w:r>
        <w:rPr>
          <w:color w:val="58595B"/>
        </w:rPr>
        <w:t>antenatal care services, strengthened screening, raising awareness of</w:t>
      </w:r>
      <w:r>
        <w:rPr>
          <w:color w:val="58595B"/>
          <w:spacing w:val="40"/>
        </w:rPr>
        <w:t> </w:t>
      </w:r>
      <w:r>
        <w:rPr>
          <w:color w:val="58595B"/>
        </w:rPr>
        <w:t>good feeding practices</w:t>
      </w:r>
      <w:r>
        <w:rPr>
          <w:color w:val="58595B"/>
          <w:spacing w:val="-5"/>
        </w:rPr>
        <w:t> </w:t>
      </w:r>
      <w:r>
        <w:rPr>
          <w:color w:val="58595B"/>
        </w:rPr>
        <w:t>and</w:t>
      </w:r>
      <w:r>
        <w:rPr>
          <w:color w:val="58595B"/>
          <w:spacing w:val="-5"/>
        </w:rPr>
        <w:t> </w:t>
      </w:r>
      <w:r>
        <w:rPr>
          <w:color w:val="58595B"/>
        </w:rPr>
        <w:t>provision</w:t>
      </w:r>
      <w:r>
        <w:rPr>
          <w:color w:val="58595B"/>
          <w:spacing w:val="-5"/>
        </w:rPr>
        <w:t> </w:t>
      </w:r>
      <w:r>
        <w:rPr>
          <w:color w:val="58595B"/>
        </w:rPr>
        <w:t>of</w:t>
      </w:r>
      <w:r>
        <w:rPr>
          <w:color w:val="58595B"/>
          <w:spacing w:val="-5"/>
        </w:rPr>
        <w:t> </w:t>
      </w:r>
      <w:r>
        <w:rPr>
          <w:color w:val="58595B"/>
        </w:rPr>
        <w:t>nutritious</w:t>
      </w:r>
      <w:r>
        <w:rPr>
          <w:color w:val="58595B"/>
          <w:spacing w:val="-5"/>
        </w:rPr>
        <w:t> </w:t>
      </w:r>
      <w:r>
        <w:rPr>
          <w:color w:val="58595B"/>
        </w:rPr>
        <w:t>foods</w:t>
      </w:r>
      <w:r>
        <w:rPr>
          <w:color w:val="58595B"/>
          <w:spacing w:val="-5"/>
        </w:rPr>
        <w:t> </w:t>
      </w:r>
      <w:r>
        <w:rPr>
          <w:color w:val="58595B"/>
        </w:rPr>
        <w:t>and</w:t>
      </w:r>
      <w:r>
        <w:rPr>
          <w:color w:val="58595B"/>
          <w:spacing w:val="-5"/>
        </w:rPr>
        <w:t> </w:t>
      </w:r>
      <w:r>
        <w:rPr>
          <w:color w:val="58595B"/>
        </w:rPr>
        <w:t>supplements.</w:t>
      </w:r>
      <w:r>
        <w:rPr>
          <w:color w:val="58595B"/>
          <w:spacing w:val="-5"/>
        </w:rPr>
        <w:t> </w:t>
      </w:r>
      <w:r>
        <w:rPr>
          <w:color w:val="58595B"/>
        </w:rPr>
        <w:t>This</w:t>
      </w:r>
      <w:r>
        <w:rPr>
          <w:color w:val="58595B"/>
          <w:spacing w:val="-5"/>
        </w:rPr>
        <w:t> </w:t>
      </w:r>
      <w:r>
        <w:rPr>
          <w:color w:val="58595B"/>
        </w:rPr>
        <w:t>will</w:t>
      </w:r>
      <w:r>
        <w:rPr>
          <w:color w:val="58595B"/>
          <w:spacing w:val="-5"/>
        </w:rPr>
        <w:t> </w:t>
      </w:r>
      <w:r>
        <w:rPr>
          <w:color w:val="58595B"/>
        </w:rPr>
        <w:t>be</w:t>
      </w:r>
      <w:r>
        <w:rPr>
          <w:color w:val="58595B"/>
          <w:spacing w:val="-5"/>
        </w:rPr>
        <w:t> </w:t>
      </w:r>
      <w:r>
        <w:rPr>
          <w:color w:val="58595B"/>
        </w:rPr>
        <w:t>further complemented by improving the quality of services delivered through nutrition centers in health facilities. </w:t>
      </w:r>
      <w:r>
        <w:rPr>
          <w:rFonts w:ascii="Arial Black"/>
          <w:color w:val="58595B"/>
        </w:rPr>
        <w:t>This</w:t>
      </w:r>
      <w:r>
        <w:rPr>
          <w:rFonts w:ascii="Arial Black"/>
          <w:color w:val="58595B"/>
          <w:spacing w:val="-10"/>
        </w:rPr>
        <w:t> </w:t>
      </w:r>
      <w:r>
        <w:rPr>
          <w:rFonts w:ascii="Arial Black"/>
          <w:color w:val="58595B"/>
        </w:rPr>
        <w:t>will</w:t>
      </w:r>
      <w:r>
        <w:rPr>
          <w:rFonts w:ascii="Arial Black"/>
          <w:color w:val="58595B"/>
          <w:spacing w:val="-10"/>
        </w:rPr>
        <w:t> </w:t>
      </w:r>
      <w:r>
        <w:rPr>
          <w:rFonts w:ascii="Arial Black"/>
          <w:color w:val="58595B"/>
        </w:rPr>
        <w:t>contribute</w:t>
      </w:r>
      <w:r>
        <w:rPr>
          <w:rFonts w:ascii="Arial Black"/>
          <w:color w:val="58595B"/>
          <w:spacing w:val="-10"/>
        </w:rPr>
        <w:t> </w:t>
      </w:r>
      <w:r>
        <w:rPr>
          <w:rFonts w:ascii="Arial Black"/>
          <w:color w:val="58595B"/>
        </w:rPr>
        <w:t>to</w:t>
      </w:r>
      <w:r>
        <w:rPr>
          <w:rFonts w:ascii="Arial Black"/>
          <w:color w:val="58595B"/>
          <w:spacing w:val="-10"/>
        </w:rPr>
        <w:t> </w:t>
      </w:r>
      <w:r>
        <w:rPr>
          <w:rFonts w:ascii="Arial Black"/>
          <w:color w:val="58595B"/>
        </w:rPr>
        <w:t>the</w:t>
      </w:r>
      <w:r>
        <w:rPr>
          <w:rFonts w:ascii="Arial Black"/>
          <w:color w:val="58595B"/>
          <w:spacing w:val="-10"/>
        </w:rPr>
        <w:t> </w:t>
      </w:r>
      <w:r>
        <w:rPr>
          <w:rFonts w:ascii="Arial Black"/>
          <w:color w:val="58595B"/>
        </w:rPr>
        <w:t>objective</w:t>
      </w:r>
      <w:r>
        <w:rPr>
          <w:rFonts w:ascii="Arial Black"/>
          <w:color w:val="58595B"/>
          <w:spacing w:val="-10"/>
        </w:rPr>
        <w:t> </w:t>
      </w:r>
      <w:r>
        <w:rPr>
          <w:rFonts w:ascii="Arial Black"/>
          <w:color w:val="58595B"/>
        </w:rPr>
        <w:t>of</w:t>
      </w:r>
      <w:r>
        <w:rPr>
          <w:rFonts w:ascii="Arial Black"/>
          <w:color w:val="58595B"/>
          <w:spacing w:val="-10"/>
        </w:rPr>
        <w:t> </w:t>
      </w:r>
      <w:r>
        <w:rPr>
          <w:rFonts w:ascii="Arial Black"/>
          <w:color w:val="58595B"/>
        </w:rPr>
        <w:t>reducing </w:t>
      </w:r>
      <w:r>
        <w:rPr>
          <w:rFonts w:ascii="Arial Black"/>
          <w:color w:val="58595B"/>
          <w:spacing w:val="-2"/>
        </w:rPr>
        <w:t>stunting</w:t>
      </w:r>
      <w:r>
        <w:rPr>
          <w:rFonts w:ascii="Arial Black"/>
          <w:color w:val="58595B"/>
          <w:spacing w:val="-16"/>
        </w:rPr>
        <w:t> </w:t>
      </w:r>
      <w:r>
        <w:rPr>
          <w:rFonts w:ascii="Arial Black"/>
          <w:color w:val="58595B"/>
          <w:spacing w:val="-2"/>
        </w:rPr>
        <w:t>by</w:t>
      </w:r>
      <w:r>
        <w:rPr>
          <w:rFonts w:ascii="Arial Black"/>
          <w:color w:val="58595B"/>
          <w:spacing w:val="-16"/>
        </w:rPr>
        <w:t> </w:t>
      </w:r>
      <w:r>
        <w:rPr>
          <w:rFonts w:ascii="Arial Black"/>
          <w:color w:val="58595B"/>
          <w:spacing w:val="-2"/>
        </w:rPr>
        <w:t>more</w:t>
      </w:r>
      <w:r>
        <w:rPr>
          <w:rFonts w:ascii="Arial Black"/>
          <w:color w:val="58595B"/>
          <w:spacing w:val="-16"/>
        </w:rPr>
        <w:t> </w:t>
      </w:r>
      <w:r>
        <w:rPr>
          <w:rFonts w:ascii="Arial Black"/>
          <w:color w:val="58595B"/>
          <w:spacing w:val="-2"/>
        </w:rPr>
        <w:t>than</w:t>
      </w:r>
      <w:r>
        <w:rPr>
          <w:rFonts w:ascii="Arial Black"/>
          <w:color w:val="58595B"/>
          <w:spacing w:val="-16"/>
        </w:rPr>
        <w:t> </w:t>
      </w:r>
      <w:r>
        <w:rPr>
          <w:rFonts w:ascii="Arial Black"/>
          <w:color w:val="58595B"/>
          <w:spacing w:val="-2"/>
        </w:rPr>
        <w:t>half</w:t>
      </w:r>
      <w:r>
        <w:rPr>
          <w:rFonts w:ascii="Arial Black"/>
          <w:color w:val="58595B"/>
          <w:spacing w:val="-16"/>
        </w:rPr>
        <w:t> </w:t>
      </w:r>
      <w:r>
        <w:rPr>
          <w:rFonts w:ascii="Arial Black"/>
          <w:color w:val="58595B"/>
          <w:spacing w:val="-2"/>
        </w:rPr>
        <w:t>from</w:t>
      </w:r>
      <w:r>
        <w:rPr>
          <w:rFonts w:ascii="Arial Black"/>
          <w:color w:val="58595B"/>
          <w:spacing w:val="-16"/>
        </w:rPr>
        <w:t> </w:t>
      </w:r>
      <w:r>
        <w:rPr>
          <w:rFonts w:ascii="Arial Black"/>
          <w:color w:val="58595B"/>
          <w:spacing w:val="-2"/>
        </w:rPr>
        <w:t>33%</w:t>
      </w:r>
      <w:r>
        <w:rPr>
          <w:rFonts w:ascii="Arial Black"/>
          <w:color w:val="58595B"/>
          <w:spacing w:val="-16"/>
        </w:rPr>
        <w:t> </w:t>
      </w:r>
      <w:r>
        <w:rPr>
          <w:rFonts w:ascii="Arial Black"/>
          <w:color w:val="58595B"/>
          <w:spacing w:val="-2"/>
        </w:rPr>
        <w:t>to</w:t>
      </w:r>
      <w:r>
        <w:rPr>
          <w:rFonts w:ascii="Arial Black"/>
          <w:color w:val="58595B"/>
          <w:spacing w:val="-16"/>
        </w:rPr>
        <w:t> </w:t>
      </w:r>
      <w:r>
        <w:rPr>
          <w:rFonts w:ascii="Arial Black"/>
          <w:color w:val="58595B"/>
          <w:spacing w:val="-2"/>
        </w:rPr>
        <w:t>below</w:t>
      </w:r>
      <w:r>
        <w:rPr>
          <w:rFonts w:ascii="Arial Black"/>
          <w:color w:val="58595B"/>
          <w:spacing w:val="-16"/>
        </w:rPr>
        <w:t> </w:t>
      </w:r>
      <w:r>
        <w:rPr>
          <w:rFonts w:ascii="Arial Black"/>
          <w:color w:val="58595B"/>
          <w:spacing w:val="-2"/>
        </w:rPr>
        <w:t>15%</w:t>
      </w:r>
      <w:r>
        <w:rPr>
          <w:color w:val="58595B"/>
          <w:spacing w:val="-2"/>
        </w:rPr>
        <w:t>.</w:t>
      </w:r>
    </w:p>
    <w:p>
      <w:pPr>
        <w:pStyle w:val="BodyText"/>
        <w:spacing w:before="117"/>
      </w:pPr>
    </w:p>
    <w:p>
      <w:pPr>
        <w:pStyle w:val="Heading4"/>
        <w:numPr>
          <w:ilvl w:val="1"/>
          <w:numId w:val="6"/>
        </w:numPr>
        <w:tabs>
          <w:tab w:pos="990" w:val="left" w:leader="none"/>
          <w:tab w:pos="992" w:val="left" w:leader="none"/>
        </w:tabs>
        <w:spacing w:line="230" w:lineRule="auto" w:before="1" w:after="0"/>
        <w:ind w:left="992" w:right="741" w:hanging="567"/>
        <w:jc w:val="left"/>
      </w:pPr>
      <w:r>
        <w:rPr>
          <w:spacing w:val="-4"/>
          <w:w w:val="90"/>
        </w:rPr>
        <w:t>Increased</w:t>
      </w:r>
      <w:r>
        <w:rPr>
          <w:spacing w:val="-38"/>
          <w:w w:val="90"/>
        </w:rPr>
        <w:t> </w:t>
      </w:r>
      <w:r>
        <w:rPr>
          <w:spacing w:val="-4"/>
          <w:w w:val="90"/>
        </w:rPr>
        <w:t>access</w:t>
      </w:r>
      <w:r>
        <w:rPr>
          <w:spacing w:val="-37"/>
          <w:w w:val="90"/>
        </w:rPr>
        <w:t> </w:t>
      </w:r>
      <w:r>
        <w:rPr>
          <w:spacing w:val="-4"/>
          <w:w w:val="90"/>
        </w:rPr>
        <w:t>to</w:t>
      </w:r>
      <w:r>
        <w:rPr>
          <w:spacing w:val="-37"/>
          <w:w w:val="90"/>
        </w:rPr>
        <w:t> </w:t>
      </w:r>
      <w:r>
        <w:rPr>
          <w:spacing w:val="-4"/>
          <w:w w:val="90"/>
        </w:rPr>
        <w:t>Sanitation</w:t>
      </w:r>
      <w:r>
        <w:rPr>
          <w:spacing w:val="-38"/>
          <w:w w:val="90"/>
        </w:rPr>
        <w:t> </w:t>
      </w:r>
      <w:r>
        <w:rPr>
          <w:spacing w:val="-4"/>
          <w:w w:val="90"/>
        </w:rPr>
        <w:t>&amp;</w:t>
      </w:r>
      <w:r>
        <w:rPr>
          <w:spacing w:val="-37"/>
          <w:w w:val="90"/>
        </w:rPr>
        <w:t> </w:t>
      </w:r>
      <w:r>
        <w:rPr>
          <w:spacing w:val="-4"/>
          <w:w w:val="90"/>
        </w:rPr>
        <w:t>Hygiene </w:t>
      </w:r>
      <w:r>
        <w:rPr>
          <w:spacing w:val="-14"/>
        </w:rPr>
        <w:t>services</w:t>
      </w:r>
      <w:r>
        <w:rPr>
          <w:spacing w:val="-39"/>
        </w:rPr>
        <w:t> </w:t>
      </w:r>
      <w:r>
        <w:rPr>
          <w:spacing w:val="-14"/>
        </w:rPr>
        <w:t>for</w:t>
      </w:r>
      <w:r>
        <w:rPr>
          <w:spacing w:val="-39"/>
        </w:rPr>
        <w:t> </w:t>
      </w:r>
      <w:r>
        <w:rPr>
          <w:spacing w:val="-14"/>
        </w:rPr>
        <w:t>improved</w:t>
      </w:r>
      <w:r>
        <w:rPr>
          <w:spacing w:val="-39"/>
        </w:rPr>
        <w:t> </w:t>
      </w:r>
      <w:r>
        <w:rPr>
          <w:spacing w:val="-14"/>
        </w:rPr>
        <w:t>wellbeing</w:t>
      </w:r>
    </w:p>
    <w:p>
      <w:pPr>
        <w:pStyle w:val="BodyText"/>
        <w:spacing w:line="242" w:lineRule="auto" w:before="128"/>
        <w:ind w:left="425" w:right="140"/>
        <w:jc w:val="both"/>
      </w:pPr>
      <w:r>
        <w:rPr>
          <w:rFonts w:ascii="Arial Black"/>
          <w:color w:val="58595B"/>
          <w:w w:val="90"/>
        </w:rPr>
        <w:t>Major sanitation projects will be implemented to support the sustainability </w:t>
      </w:r>
      <w:r>
        <w:rPr>
          <w:rFonts w:ascii="Arial Black"/>
          <w:color w:val="58595B"/>
          <w:w w:val="90"/>
        </w:rPr>
        <w:t>of </w:t>
      </w:r>
      <w:r>
        <w:rPr>
          <w:rFonts w:ascii="Arial Black"/>
          <w:color w:val="58595B"/>
        </w:rPr>
        <w:t>cities</w:t>
      </w:r>
      <w:r>
        <w:rPr>
          <w:rFonts w:ascii="Arial Black"/>
          <w:color w:val="58595B"/>
          <w:spacing w:val="-14"/>
        </w:rPr>
        <w:t> </w:t>
      </w:r>
      <w:r>
        <w:rPr>
          <w:rFonts w:ascii="Arial Black"/>
          <w:color w:val="58595B"/>
        </w:rPr>
        <w:t>and</w:t>
      </w:r>
      <w:r>
        <w:rPr>
          <w:rFonts w:ascii="Arial Black"/>
          <w:color w:val="58595B"/>
          <w:spacing w:val="-13"/>
        </w:rPr>
        <w:t> </w:t>
      </w:r>
      <w:r>
        <w:rPr>
          <w:rFonts w:ascii="Arial Black"/>
          <w:color w:val="58595B"/>
        </w:rPr>
        <w:t>urban</w:t>
      </w:r>
      <w:r>
        <w:rPr>
          <w:rFonts w:ascii="Arial Black"/>
          <w:color w:val="58595B"/>
          <w:spacing w:val="-14"/>
        </w:rPr>
        <w:t> </w:t>
      </w:r>
      <w:r>
        <w:rPr>
          <w:rFonts w:ascii="Arial Black"/>
          <w:color w:val="58595B"/>
        </w:rPr>
        <w:t>areas</w:t>
      </w:r>
      <w:r>
        <w:rPr>
          <w:color w:val="58595B"/>
        </w:rPr>
        <w:t>.</w:t>
      </w:r>
      <w:r>
        <w:rPr>
          <w:color w:val="58595B"/>
          <w:spacing w:val="-12"/>
        </w:rPr>
        <w:t> </w:t>
      </w:r>
      <w:r>
        <w:rPr>
          <w:color w:val="58595B"/>
        </w:rPr>
        <w:t>The</w:t>
      </w:r>
      <w:r>
        <w:rPr>
          <w:color w:val="58595B"/>
          <w:spacing w:val="-3"/>
        </w:rPr>
        <w:t> </w:t>
      </w:r>
      <w:r>
        <w:rPr>
          <w:color w:val="58595B"/>
        </w:rPr>
        <w:t>Kigali</w:t>
      </w:r>
      <w:r>
        <w:rPr>
          <w:color w:val="58595B"/>
          <w:spacing w:val="-4"/>
        </w:rPr>
        <w:t> </w:t>
      </w:r>
      <w:r>
        <w:rPr>
          <w:color w:val="58595B"/>
        </w:rPr>
        <w:t>Centralized</w:t>
      </w:r>
      <w:r>
        <w:rPr>
          <w:color w:val="58595B"/>
          <w:spacing w:val="-4"/>
        </w:rPr>
        <w:t> </w:t>
      </w:r>
      <w:r>
        <w:rPr>
          <w:color w:val="58595B"/>
        </w:rPr>
        <w:t>Sewerage</w:t>
      </w:r>
      <w:r>
        <w:rPr>
          <w:color w:val="58595B"/>
          <w:spacing w:val="-4"/>
        </w:rPr>
        <w:t> </w:t>
      </w:r>
      <w:r>
        <w:rPr>
          <w:color w:val="58595B"/>
        </w:rPr>
        <w:t>System</w:t>
      </w:r>
      <w:r>
        <w:rPr>
          <w:color w:val="58595B"/>
          <w:spacing w:val="-4"/>
        </w:rPr>
        <w:t> </w:t>
      </w:r>
      <w:r>
        <w:rPr>
          <w:color w:val="58595B"/>
        </w:rPr>
        <w:t>Project</w:t>
      </w:r>
      <w:r>
        <w:rPr>
          <w:color w:val="58595B"/>
          <w:spacing w:val="-4"/>
        </w:rPr>
        <w:t> </w:t>
      </w:r>
      <w:r>
        <w:rPr>
          <w:color w:val="58595B"/>
        </w:rPr>
        <w:t>will</w:t>
      </w:r>
      <w:r>
        <w:rPr>
          <w:color w:val="58595B"/>
          <w:spacing w:val="-4"/>
        </w:rPr>
        <w:t> </w:t>
      </w:r>
      <w:r>
        <w:rPr>
          <w:color w:val="58595B"/>
        </w:rPr>
        <w:t>be completed along with the construction and operationalization of wastewater treatment plants and modern landfills in various districts.</w:t>
      </w:r>
    </w:p>
    <w:p>
      <w:pPr>
        <w:pStyle w:val="BodyText"/>
        <w:spacing w:line="244" w:lineRule="auto" w:before="128"/>
        <w:ind w:left="425" w:right="139"/>
        <w:jc w:val="both"/>
      </w:pPr>
      <w:r>
        <w:rPr>
          <w:rFonts w:ascii="Arial Black"/>
          <w:color w:val="58595B"/>
          <w:spacing w:val="-6"/>
        </w:rPr>
        <w:t>Public</w:t>
      </w:r>
      <w:r>
        <w:rPr>
          <w:rFonts w:ascii="Arial Black"/>
          <w:color w:val="58595B"/>
          <w:spacing w:val="-8"/>
        </w:rPr>
        <w:t> </w:t>
      </w:r>
      <w:r>
        <w:rPr>
          <w:rFonts w:ascii="Arial Black"/>
          <w:color w:val="58595B"/>
          <w:spacing w:val="-6"/>
        </w:rPr>
        <w:t>sanitation</w:t>
      </w:r>
      <w:r>
        <w:rPr>
          <w:rFonts w:ascii="Arial Black"/>
          <w:color w:val="58595B"/>
          <w:spacing w:val="-7"/>
        </w:rPr>
        <w:t> </w:t>
      </w:r>
      <w:r>
        <w:rPr>
          <w:rFonts w:ascii="Arial Black"/>
          <w:color w:val="58595B"/>
          <w:spacing w:val="-6"/>
        </w:rPr>
        <w:t>facilities</w:t>
      </w:r>
      <w:r>
        <w:rPr>
          <w:rFonts w:ascii="Arial Black"/>
          <w:color w:val="58595B"/>
          <w:spacing w:val="-8"/>
        </w:rPr>
        <w:t> </w:t>
      </w:r>
      <w:r>
        <w:rPr>
          <w:rFonts w:ascii="Arial Black"/>
          <w:color w:val="58595B"/>
          <w:spacing w:val="-6"/>
        </w:rPr>
        <w:t>will</w:t>
      </w:r>
      <w:r>
        <w:rPr>
          <w:rFonts w:ascii="Arial Black"/>
          <w:color w:val="58595B"/>
          <w:spacing w:val="-7"/>
        </w:rPr>
        <w:t> </w:t>
      </w:r>
      <w:r>
        <w:rPr>
          <w:rFonts w:ascii="Arial Black"/>
          <w:color w:val="58595B"/>
          <w:spacing w:val="-6"/>
        </w:rPr>
        <w:t>continue</w:t>
      </w:r>
      <w:r>
        <w:rPr>
          <w:rFonts w:ascii="Arial Black"/>
          <w:color w:val="58595B"/>
          <w:spacing w:val="-7"/>
        </w:rPr>
        <w:t> </w:t>
      </w:r>
      <w:r>
        <w:rPr>
          <w:rFonts w:ascii="Arial Black"/>
          <w:color w:val="58595B"/>
          <w:spacing w:val="-6"/>
        </w:rPr>
        <w:t>to</w:t>
      </w:r>
      <w:r>
        <w:rPr>
          <w:rFonts w:ascii="Arial Black"/>
          <w:color w:val="58595B"/>
          <w:spacing w:val="-8"/>
        </w:rPr>
        <w:t> </w:t>
      </w:r>
      <w:r>
        <w:rPr>
          <w:rFonts w:ascii="Arial Black"/>
          <w:color w:val="58595B"/>
          <w:spacing w:val="-6"/>
        </w:rPr>
        <w:t>be</w:t>
      </w:r>
      <w:r>
        <w:rPr>
          <w:rFonts w:ascii="Arial Black"/>
          <w:color w:val="58595B"/>
          <w:spacing w:val="-7"/>
        </w:rPr>
        <w:t> </w:t>
      </w:r>
      <w:r>
        <w:rPr>
          <w:rFonts w:ascii="Arial Black"/>
          <w:color w:val="58595B"/>
          <w:spacing w:val="-6"/>
        </w:rPr>
        <w:t>scaled</w:t>
      </w:r>
      <w:r>
        <w:rPr>
          <w:rFonts w:ascii="Arial Black"/>
          <w:color w:val="58595B"/>
          <w:spacing w:val="-7"/>
        </w:rPr>
        <w:t> </w:t>
      </w:r>
      <w:r>
        <w:rPr>
          <w:rFonts w:ascii="Arial Black"/>
          <w:color w:val="58595B"/>
          <w:spacing w:val="-6"/>
        </w:rPr>
        <w:t>up</w:t>
      </w:r>
      <w:r>
        <w:rPr>
          <w:rFonts w:ascii="Arial Black"/>
          <w:color w:val="58595B"/>
          <w:spacing w:val="-8"/>
        </w:rPr>
        <w:t> </w:t>
      </w:r>
      <w:r>
        <w:rPr>
          <w:rFonts w:ascii="Arial Black"/>
          <w:color w:val="58595B"/>
          <w:spacing w:val="-6"/>
        </w:rPr>
        <w:t>in</w:t>
      </w:r>
      <w:r>
        <w:rPr>
          <w:rFonts w:ascii="Arial Black"/>
          <w:color w:val="58595B"/>
          <w:spacing w:val="-7"/>
        </w:rPr>
        <w:t> </w:t>
      </w:r>
      <w:r>
        <w:rPr>
          <w:rFonts w:ascii="Arial Black"/>
          <w:color w:val="58595B"/>
          <w:spacing w:val="-6"/>
        </w:rPr>
        <w:t>public</w:t>
      </w:r>
      <w:r>
        <w:rPr>
          <w:rFonts w:ascii="Arial Black"/>
          <w:color w:val="58595B"/>
          <w:spacing w:val="-7"/>
        </w:rPr>
        <w:t> </w:t>
      </w:r>
      <w:r>
        <w:rPr>
          <w:rFonts w:ascii="Arial Black"/>
          <w:color w:val="58595B"/>
          <w:spacing w:val="-6"/>
        </w:rPr>
        <w:t>and</w:t>
      </w:r>
      <w:r>
        <w:rPr>
          <w:rFonts w:ascii="Arial Black"/>
          <w:color w:val="58595B"/>
          <w:spacing w:val="-8"/>
        </w:rPr>
        <w:t> </w:t>
      </w:r>
      <w:r>
        <w:rPr>
          <w:rFonts w:ascii="Arial Black"/>
          <w:color w:val="58595B"/>
          <w:spacing w:val="-6"/>
        </w:rPr>
        <w:t>private </w:t>
      </w:r>
      <w:r>
        <w:rPr>
          <w:rFonts w:ascii="Arial Black"/>
          <w:color w:val="58595B"/>
        </w:rPr>
        <w:t>facilities</w:t>
      </w:r>
      <w:r>
        <w:rPr>
          <w:rFonts w:ascii="Arial Black"/>
          <w:color w:val="58595B"/>
          <w:spacing w:val="-13"/>
        </w:rPr>
        <w:t> </w:t>
      </w:r>
      <w:r>
        <w:rPr>
          <w:rFonts w:ascii="Arial Black"/>
          <w:color w:val="58595B"/>
        </w:rPr>
        <w:t>to</w:t>
      </w:r>
      <w:r>
        <w:rPr>
          <w:rFonts w:ascii="Arial Black"/>
          <w:color w:val="58595B"/>
          <w:spacing w:val="-13"/>
        </w:rPr>
        <w:t> </w:t>
      </w:r>
      <w:r>
        <w:rPr>
          <w:rFonts w:ascii="Arial Black"/>
          <w:color w:val="58595B"/>
        </w:rPr>
        <w:t>cater</w:t>
      </w:r>
      <w:r>
        <w:rPr>
          <w:rFonts w:ascii="Arial Black"/>
          <w:color w:val="58595B"/>
          <w:spacing w:val="-13"/>
        </w:rPr>
        <w:t> </w:t>
      </w:r>
      <w:r>
        <w:rPr>
          <w:rFonts w:ascii="Arial Black"/>
          <w:color w:val="58595B"/>
        </w:rPr>
        <w:t>to</w:t>
      </w:r>
      <w:r>
        <w:rPr>
          <w:rFonts w:ascii="Arial Black"/>
          <w:color w:val="58595B"/>
          <w:spacing w:val="-13"/>
        </w:rPr>
        <w:t> </w:t>
      </w:r>
      <w:r>
        <w:rPr>
          <w:rFonts w:ascii="Arial Black"/>
          <w:color w:val="58595B"/>
        </w:rPr>
        <w:t>the</w:t>
      </w:r>
      <w:r>
        <w:rPr>
          <w:rFonts w:ascii="Arial Black"/>
          <w:color w:val="58595B"/>
          <w:spacing w:val="-13"/>
        </w:rPr>
        <w:t> </w:t>
      </w:r>
      <w:r>
        <w:rPr>
          <w:rFonts w:ascii="Arial Black"/>
          <w:color w:val="58595B"/>
        </w:rPr>
        <w:t>sanitation</w:t>
      </w:r>
      <w:r>
        <w:rPr>
          <w:rFonts w:ascii="Arial Black"/>
          <w:color w:val="58595B"/>
          <w:spacing w:val="-13"/>
        </w:rPr>
        <w:t> </w:t>
      </w:r>
      <w:r>
        <w:rPr>
          <w:rFonts w:ascii="Arial Black"/>
          <w:color w:val="58595B"/>
        </w:rPr>
        <w:t>needs</w:t>
      </w:r>
      <w:r>
        <w:rPr>
          <w:rFonts w:ascii="Arial Black"/>
          <w:color w:val="58595B"/>
          <w:spacing w:val="-13"/>
        </w:rPr>
        <w:t> </w:t>
      </w:r>
      <w:r>
        <w:rPr>
          <w:rFonts w:ascii="Arial Black"/>
          <w:color w:val="58595B"/>
        </w:rPr>
        <w:t>of</w:t>
      </w:r>
      <w:r>
        <w:rPr>
          <w:rFonts w:ascii="Arial Black"/>
          <w:color w:val="58595B"/>
          <w:spacing w:val="-13"/>
        </w:rPr>
        <w:t> </w:t>
      </w:r>
      <w:r>
        <w:rPr>
          <w:rFonts w:ascii="Arial Black"/>
          <w:color w:val="58595B"/>
        </w:rPr>
        <w:t>all</w:t>
      </w:r>
      <w:r>
        <w:rPr>
          <w:rFonts w:ascii="Arial Black"/>
          <w:color w:val="58595B"/>
          <w:spacing w:val="-13"/>
        </w:rPr>
        <w:t> </w:t>
      </w:r>
      <w:r>
        <w:rPr>
          <w:rFonts w:ascii="Arial Black"/>
          <w:color w:val="58595B"/>
        </w:rPr>
        <w:t>individuals</w:t>
      </w:r>
      <w:r>
        <w:rPr>
          <w:rFonts w:ascii="Arial Black"/>
          <w:color w:val="58595B"/>
          <w:spacing w:val="-1"/>
        </w:rPr>
        <w:t> </w:t>
      </w:r>
      <w:r>
        <w:rPr>
          <w:color w:val="58595B"/>
        </w:rPr>
        <w:t>with a focus on inclusivity and convenience.</w:t>
      </w:r>
    </w:p>
    <w:p>
      <w:pPr>
        <w:pStyle w:val="BodyText"/>
        <w:spacing w:line="235" w:lineRule="auto" w:before="134"/>
        <w:ind w:left="425" w:right="139"/>
        <w:jc w:val="both"/>
      </w:pPr>
      <w:r>
        <w:rPr>
          <w:color w:val="58595B"/>
        </w:rPr>
        <w:t>Communities and households will be mobilized to continuously adopt safe </w:t>
      </w:r>
      <w:r>
        <w:rPr>
          <w:color w:val="58595B"/>
        </w:rPr>
        <w:t>and </w:t>
      </w:r>
      <w:r>
        <w:rPr>
          <w:color w:val="58595B"/>
          <w:w w:val="105"/>
        </w:rPr>
        <w:t>modern</w:t>
      </w:r>
      <w:r>
        <w:rPr>
          <w:color w:val="58595B"/>
          <w:spacing w:val="-13"/>
          <w:w w:val="105"/>
        </w:rPr>
        <w:t> </w:t>
      </w:r>
      <w:r>
        <w:rPr>
          <w:color w:val="58595B"/>
          <w:w w:val="105"/>
        </w:rPr>
        <w:t>hygiene</w:t>
      </w:r>
      <w:r>
        <w:rPr>
          <w:color w:val="58595B"/>
          <w:spacing w:val="-13"/>
          <w:w w:val="105"/>
        </w:rPr>
        <w:t> </w:t>
      </w:r>
      <w:r>
        <w:rPr>
          <w:color w:val="58595B"/>
          <w:w w:val="105"/>
        </w:rPr>
        <w:t>and</w:t>
      </w:r>
      <w:r>
        <w:rPr>
          <w:color w:val="58595B"/>
          <w:spacing w:val="-13"/>
          <w:w w:val="105"/>
        </w:rPr>
        <w:t> </w:t>
      </w:r>
      <w:r>
        <w:rPr>
          <w:color w:val="58595B"/>
          <w:w w:val="105"/>
        </w:rPr>
        <w:t>sanitation</w:t>
      </w:r>
      <w:r>
        <w:rPr>
          <w:color w:val="58595B"/>
          <w:spacing w:val="-13"/>
          <w:w w:val="105"/>
        </w:rPr>
        <w:t> </w:t>
      </w:r>
      <w:r>
        <w:rPr>
          <w:color w:val="58595B"/>
          <w:w w:val="105"/>
        </w:rPr>
        <w:t>practices</w:t>
      </w:r>
      <w:r>
        <w:rPr>
          <w:color w:val="58595B"/>
          <w:spacing w:val="-13"/>
          <w:w w:val="105"/>
        </w:rPr>
        <w:t> </w:t>
      </w:r>
      <w:r>
        <w:rPr>
          <w:color w:val="58595B"/>
          <w:w w:val="105"/>
        </w:rPr>
        <w:t>for</w:t>
      </w:r>
      <w:r>
        <w:rPr>
          <w:color w:val="58595B"/>
          <w:spacing w:val="-13"/>
          <w:w w:val="105"/>
        </w:rPr>
        <w:t> </w:t>
      </w:r>
      <w:r>
        <w:rPr>
          <w:color w:val="58595B"/>
          <w:w w:val="105"/>
        </w:rPr>
        <w:t>disease</w:t>
      </w:r>
      <w:r>
        <w:rPr>
          <w:color w:val="58595B"/>
          <w:spacing w:val="-13"/>
          <w:w w:val="105"/>
        </w:rPr>
        <w:t> </w:t>
      </w:r>
      <w:r>
        <w:rPr>
          <w:color w:val="58595B"/>
          <w:w w:val="105"/>
        </w:rPr>
        <w:t>prevention.</w:t>
      </w:r>
      <w:r>
        <w:rPr>
          <w:color w:val="58595B"/>
          <w:spacing w:val="-13"/>
          <w:w w:val="105"/>
        </w:rPr>
        <w:t> </w:t>
      </w:r>
      <w:r>
        <w:rPr>
          <w:color w:val="58595B"/>
          <w:w w:val="105"/>
        </w:rPr>
        <w:t>Tailor-made </w:t>
      </w:r>
      <w:r>
        <w:rPr>
          <w:color w:val="58595B"/>
        </w:rPr>
        <w:t>sanitation solutions for different households will be promoted in collaboration </w:t>
      </w:r>
      <w:r>
        <w:rPr>
          <w:color w:val="58595B"/>
          <w:w w:val="105"/>
        </w:rPr>
        <w:t>with the private sector.</w:t>
      </w:r>
    </w:p>
    <w:p>
      <w:pPr>
        <w:pStyle w:val="BodyText"/>
        <w:spacing w:before="124"/>
      </w:pPr>
    </w:p>
    <w:p>
      <w:pPr>
        <w:pStyle w:val="Heading4"/>
        <w:numPr>
          <w:ilvl w:val="1"/>
          <w:numId w:val="6"/>
        </w:numPr>
        <w:tabs>
          <w:tab w:pos="989" w:val="left" w:leader="none"/>
          <w:tab w:pos="992" w:val="left" w:leader="none"/>
        </w:tabs>
        <w:spacing w:line="230" w:lineRule="auto" w:before="0" w:after="0"/>
        <w:ind w:left="992" w:right="941" w:hanging="567"/>
        <w:jc w:val="left"/>
      </w:pPr>
      <w:bookmarkStart w:name="_TOC_250018" w:id="14"/>
      <w:r>
        <w:rPr>
          <w:spacing w:val="-16"/>
        </w:rPr>
        <w:t>Enhanced</w:t>
      </w:r>
      <w:r>
        <w:rPr>
          <w:spacing w:val="-41"/>
        </w:rPr>
        <w:t> </w:t>
      </w:r>
      <w:r>
        <w:rPr>
          <w:spacing w:val="-16"/>
        </w:rPr>
        <w:t>graduation</w:t>
      </w:r>
      <w:r>
        <w:rPr>
          <w:spacing w:val="-41"/>
        </w:rPr>
        <w:t> </w:t>
      </w:r>
      <w:r>
        <w:rPr>
          <w:spacing w:val="-16"/>
        </w:rPr>
        <w:t>from</w:t>
      </w:r>
      <w:r>
        <w:rPr>
          <w:spacing w:val="-41"/>
        </w:rPr>
        <w:t> </w:t>
      </w:r>
      <w:r>
        <w:rPr>
          <w:spacing w:val="-16"/>
        </w:rPr>
        <w:t>poverty</w:t>
      </w:r>
      <w:r>
        <w:rPr>
          <w:spacing w:val="-41"/>
        </w:rPr>
        <w:t> </w:t>
      </w:r>
      <w:r>
        <w:rPr>
          <w:spacing w:val="-16"/>
        </w:rPr>
        <w:t>and </w:t>
      </w:r>
      <w:r>
        <w:rPr>
          <w:spacing w:val="-12"/>
        </w:rPr>
        <w:t>increased</w:t>
      </w:r>
      <w:r>
        <w:rPr>
          <w:spacing w:val="-46"/>
        </w:rPr>
        <w:t> </w:t>
      </w:r>
      <w:bookmarkEnd w:id="14"/>
      <w:r>
        <w:rPr>
          <w:spacing w:val="-12"/>
        </w:rPr>
        <w:t>resilience</w:t>
      </w:r>
    </w:p>
    <w:p>
      <w:pPr>
        <w:pStyle w:val="BodyText"/>
        <w:spacing w:line="242" w:lineRule="auto" w:before="129"/>
        <w:ind w:left="425" w:right="139"/>
        <w:jc w:val="both"/>
      </w:pPr>
      <w:r>
        <w:rPr>
          <w:rFonts w:ascii="Arial Black"/>
          <w:color w:val="58595B"/>
        </w:rPr>
        <w:t>The major objectives are to increase the capacity of households </w:t>
      </w:r>
      <w:r>
        <w:rPr>
          <w:rFonts w:ascii="Arial Black"/>
          <w:color w:val="58595B"/>
        </w:rPr>
        <w:t>to </w:t>
      </w:r>
      <w:r>
        <w:rPr>
          <w:rFonts w:ascii="Arial Black"/>
          <w:color w:val="58595B"/>
          <w:spacing w:val="-2"/>
        </w:rPr>
        <w:t>sust6in6bly</w:t>
      </w:r>
      <w:r>
        <w:rPr>
          <w:rFonts w:ascii="Arial Black"/>
          <w:color w:val="58595B"/>
          <w:spacing w:val="-9"/>
        </w:rPr>
        <w:t> </w:t>
      </w:r>
      <w:r>
        <w:rPr>
          <w:rFonts w:ascii="Arial Black"/>
          <w:color w:val="58595B"/>
          <w:spacing w:val="-2"/>
        </w:rPr>
        <w:t>gr6du6te</w:t>
      </w:r>
      <w:r>
        <w:rPr>
          <w:rFonts w:ascii="Arial Black"/>
          <w:color w:val="58595B"/>
          <w:spacing w:val="-9"/>
        </w:rPr>
        <w:t> </w:t>
      </w:r>
      <w:r>
        <w:rPr>
          <w:rFonts w:ascii="Arial Black"/>
          <w:color w:val="58595B"/>
          <w:spacing w:val="-2"/>
        </w:rPr>
        <w:t>from</w:t>
      </w:r>
      <w:r>
        <w:rPr>
          <w:rFonts w:ascii="Arial Black"/>
          <w:color w:val="58595B"/>
          <w:spacing w:val="36"/>
        </w:rPr>
        <w:t> </w:t>
      </w:r>
      <w:r>
        <w:rPr>
          <w:rFonts w:ascii="Arial Black"/>
          <w:color w:val="58595B"/>
          <w:spacing w:val="-2"/>
        </w:rPr>
        <w:t>poverty,</w:t>
      </w:r>
      <w:r>
        <w:rPr>
          <w:rFonts w:ascii="Arial Black"/>
          <w:color w:val="58595B"/>
          <w:spacing w:val="-9"/>
        </w:rPr>
        <w:t> </w:t>
      </w:r>
      <w:r>
        <w:rPr>
          <w:rFonts w:ascii="Arial Black"/>
          <w:color w:val="58595B"/>
          <w:spacing w:val="-2"/>
        </w:rPr>
        <w:t>reduce</w:t>
      </w:r>
      <w:r>
        <w:rPr>
          <w:rFonts w:ascii="Arial Black"/>
          <w:color w:val="58595B"/>
          <w:spacing w:val="-9"/>
        </w:rPr>
        <w:t> </w:t>
      </w:r>
      <w:r>
        <w:rPr>
          <w:rFonts w:ascii="Arial Black"/>
          <w:color w:val="58595B"/>
          <w:spacing w:val="-2"/>
        </w:rPr>
        <w:t>vulner6bility</w:t>
      </w:r>
      <w:r>
        <w:rPr>
          <w:rFonts w:ascii="Arial Black"/>
          <w:color w:val="58595B"/>
          <w:spacing w:val="-9"/>
        </w:rPr>
        <w:t> </w:t>
      </w:r>
      <w:r>
        <w:rPr>
          <w:rFonts w:ascii="Arial Black"/>
          <w:color w:val="58595B"/>
          <w:spacing w:val="-2"/>
        </w:rPr>
        <w:t>6nd</w:t>
      </w:r>
      <w:r>
        <w:rPr>
          <w:rFonts w:ascii="Arial Black"/>
          <w:color w:val="58595B"/>
          <w:spacing w:val="-9"/>
        </w:rPr>
        <w:t> </w:t>
      </w:r>
      <w:r>
        <w:rPr>
          <w:rFonts w:ascii="Arial Black"/>
          <w:color w:val="58595B"/>
          <w:spacing w:val="-2"/>
        </w:rPr>
        <w:t>signific6ntly </w:t>
      </w:r>
      <w:r>
        <w:rPr>
          <w:rFonts w:ascii="Arial Black"/>
          <w:color w:val="58595B"/>
        </w:rPr>
        <w:t>contribute to eliminating malnutrition</w:t>
      </w:r>
      <w:r>
        <w:rPr>
          <w:color w:val="58595B"/>
        </w:rPr>
        <w:t>. While updated</w:t>
      </w:r>
      <w:r>
        <w:rPr>
          <w:color w:val="58595B"/>
          <w:spacing w:val="40"/>
        </w:rPr>
        <w:t> </w:t>
      </w:r>
      <w:r>
        <w:rPr>
          <w:color w:val="58595B"/>
        </w:rPr>
        <w:t>household-level expenditure data provided by the Integrated Household Living Conditions</w:t>
      </w:r>
      <w:r>
        <w:rPr>
          <w:color w:val="58595B"/>
          <w:spacing w:val="40"/>
        </w:rPr>
        <w:t> </w:t>
      </w:r>
      <w:r>
        <w:rPr>
          <w:color w:val="58595B"/>
        </w:rPr>
        <w:t>Survey</w:t>
      </w:r>
      <w:r>
        <w:rPr>
          <w:color w:val="58595B"/>
          <w:spacing w:val="19"/>
        </w:rPr>
        <w:t> </w:t>
      </w:r>
      <w:r>
        <w:rPr>
          <w:color w:val="58595B"/>
        </w:rPr>
        <w:t>(EICV7)</w:t>
      </w:r>
      <w:r>
        <w:rPr>
          <w:color w:val="58595B"/>
          <w:spacing w:val="19"/>
        </w:rPr>
        <w:t> </w:t>
      </w:r>
      <w:r>
        <w:rPr>
          <w:color w:val="58595B"/>
        </w:rPr>
        <w:t>data</w:t>
      </w:r>
      <w:r>
        <w:rPr>
          <w:color w:val="58595B"/>
          <w:spacing w:val="19"/>
        </w:rPr>
        <w:t> </w:t>
      </w:r>
      <w:r>
        <w:rPr>
          <w:color w:val="58595B"/>
        </w:rPr>
        <w:t>is</w:t>
      </w:r>
      <w:r>
        <w:rPr>
          <w:color w:val="58595B"/>
          <w:spacing w:val="19"/>
        </w:rPr>
        <w:t> </w:t>
      </w:r>
      <w:r>
        <w:rPr>
          <w:color w:val="58595B"/>
        </w:rPr>
        <w:t>not</w:t>
      </w:r>
      <w:r>
        <w:rPr>
          <w:color w:val="58595B"/>
          <w:spacing w:val="19"/>
        </w:rPr>
        <w:t> </w:t>
      </w:r>
      <w:r>
        <w:rPr>
          <w:color w:val="58595B"/>
        </w:rPr>
        <w:t>yet</w:t>
      </w:r>
      <w:r>
        <w:rPr>
          <w:color w:val="58595B"/>
          <w:spacing w:val="19"/>
        </w:rPr>
        <w:t> </w:t>
      </w:r>
      <w:r>
        <w:rPr>
          <w:color w:val="58595B"/>
        </w:rPr>
        <w:t>available</w:t>
      </w:r>
      <w:r>
        <w:rPr>
          <w:color w:val="58595B"/>
          <w:spacing w:val="19"/>
        </w:rPr>
        <w:t> </w:t>
      </w:r>
      <w:r>
        <w:rPr>
          <w:color w:val="58595B"/>
        </w:rPr>
        <w:t>to</w:t>
      </w:r>
      <w:r>
        <w:rPr>
          <w:color w:val="58595B"/>
          <w:spacing w:val="19"/>
        </w:rPr>
        <w:t> </w:t>
      </w:r>
      <w:r>
        <w:rPr>
          <w:color w:val="58595B"/>
        </w:rPr>
        <w:t>establish</w:t>
      </w:r>
      <w:r>
        <w:rPr>
          <w:color w:val="58595B"/>
          <w:spacing w:val="19"/>
        </w:rPr>
        <w:t> </w:t>
      </w:r>
      <w:r>
        <w:rPr>
          <w:color w:val="58595B"/>
        </w:rPr>
        <w:t>firm</w:t>
      </w:r>
      <w:r>
        <w:rPr>
          <w:color w:val="58595B"/>
          <w:spacing w:val="19"/>
        </w:rPr>
        <w:t> </w:t>
      </w:r>
      <w:r>
        <w:rPr>
          <w:color w:val="58595B"/>
        </w:rPr>
        <w:t>baselines,</w:t>
      </w:r>
      <w:r>
        <w:rPr>
          <w:color w:val="58595B"/>
          <w:spacing w:val="19"/>
        </w:rPr>
        <w:t> </w:t>
      </w:r>
      <w:r>
        <w:rPr>
          <w:color w:val="58595B"/>
        </w:rPr>
        <w:t>the</w:t>
      </w:r>
      <w:r>
        <w:rPr>
          <w:color w:val="58595B"/>
          <w:spacing w:val="19"/>
        </w:rPr>
        <w:t> </w:t>
      </w:r>
      <w:r>
        <w:rPr>
          <w:color w:val="58595B"/>
        </w:rPr>
        <w:t>aim</w:t>
      </w:r>
      <w:r>
        <w:rPr>
          <w:color w:val="58595B"/>
          <w:spacing w:val="19"/>
        </w:rPr>
        <w:t> </w:t>
      </w:r>
      <w:r>
        <w:rPr>
          <w:color w:val="58595B"/>
        </w:rPr>
        <w:t>is to reduce poverty significantly. </w:t>
      </w:r>
      <w:r>
        <w:rPr>
          <w:rFonts w:ascii="Arial Black"/>
          <w:color w:val="58595B"/>
        </w:rPr>
        <w:t>This</w:t>
      </w:r>
      <w:r>
        <w:rPr>
          <w:rFonts w:ascii="Arial Black"/>
          <w:color w:val="58595B"/>
          <w:spacing w:val="-9"/>
        </w:rPr>
        <w:t> </w:t>
      </w:r>
      <w:r>
        <w:rPr>
          <w:rFonts w:ascii="Arial Black"/>
          <w:color w:val="58595B"/>
        </w:rPr>
        <w:t>will</w:t>
      </w:r>
      <w:r>
        <w:rPr>
          <w:rFonts w:ascii="Arial Black"/>
          <w:color w:val="58595B"/>
          <w:spacing w:val="-9"/>
        </w:rPr>
        <w:t> </w:t>
      </w:r>
      <w:r>
        <w:rPr>
          <w:rFonts w:ascii="Arial Black"/>
          <w:color w:val="58595B"/>
        </w:rPr>
        <w:t>be</w:t>
      </w:r>
      <w:r>
        <w:rPr>
          <w:rFonts w:ascii="Arial Black"/>
          <w:color w:val="58595B"/>
          <w:spacing w:val="-9"/>
        </w:rPr>
        <w:t> </w:t>
      </w:r>
      <w:r>
        <w:rPr>
          <w:rFonts w:ascii="Arial Black"/>
          <w:color w:val="58595B"/>
        </w:rPr>
        <w:t>supported</w:t>
      </w:r>
      <w:r>
        <w:rPr>
          <w:rFonts w:ascii="Arial Black"/>
          <w:color w:val="58595B"/>
          <w:spacing w:val="-9"/>
        </w:rPr>
        <w:t> </w:t>
      </w:r>
      <w:r>
        <w:rPr>
          <w:rFonts w:ascii="Arial Black"/>
          <w:color w:val="58595B"/>
        </w:rPr>
        <w:t>by</w:t>
      </w:r>
      <w:r>
        <w:rPr>
          <w:rFonts w:ascii="Arial Black"/>
          <w:color w:val="58595B"/>
          <w:spacing w:val="-9"/>
        </w:rPr>
        <w:t> </w:t>
      </w:r>
      <w:r>
        <w:rPr>
          <w:rFonts w:ascii="Arial Black"/>
          <w:color w:val="58595B"/>
        </w:rPr>
        <w:t>interventions</w:t>
      </w:r>
      <w:r>
        <w:rPr>
          <w:rFonts w:ascii="Arial Black"/>
          <w:color w:val="58595B"/>
          <w:spacing w:val="-9"/>
        </w:rPr>
        <w:t> </w:t>
      </w:r>
      <w:r>
        <w:rPr>
          <w:rFonts w:ascii="Arial Black"/>
          <w:color w:val="58595B"/>
        </w:rPr>
        <w:t>and innovations</w:t>
      </w:r>
      <w:r>
        <w:rPr>
          <w:rFonts w:ascii="Arial Black"/>
          <w:color w:val="58595B"/>
          <w:spacing w:val="-7"/>
        </w:rPr>
        <w:t> </w:t>
      </w:r>
      <w:r>
        <w:rPr>
          <w:rFonts w:ascii="Arial Black"/>
          <w:color w:val="58595B"/>
        </w:rPr>
        <w:t>that</w:t>
      </w:r>
      <w:r>
        <w:rPr>
          <w:rFonts w:ascii="Arial Black"/>
          <w:color w:val="58595B"/>
          <w:spacing w:val="-7"/>
        </w:rPr>
        <w:t> </w:t>
      </w:r>
      <w:r>
        <w:rPr>
          <w:rFonts w:ascii="Arial Black"/>
          <w:color w:val="58595B"/>
        </w:rPr>
        <w:t>promote</w:t>
      </w:r>
      <w:r>
        <w:rPr>
          <w:rFonts w:ascii="Arial Black"/>
          <w:color w:val="58595B"/>
          <w:spacing w:val="-7"/>
        </w:rPr>
        <w:t> </w:t>
      </w:r>
      <w:r>
        <w:rPr>
          <w:rFonts w:ascii="Arial Black"/>
          <w:color w:val="58595B"/>
        </w:rPr>
        <w:t>people</w:t>
      </w:r>
      <w:r>
        <w:rPr>
          <w:rFonts w:ascii="Arial Black"/>
          <w:color w:val="58595B"/>
          <w:spacing w:val="-7"/>
        </w:rPr>
        <w:t> </w:t>
      </w:r>
      <w:r>
        <w:rPr>
          <w:rFonts w:ascii="Arial Black"/>
          <w:color w:val="58595B"/>
        </w:rPr>
        <w:t>out</w:t>
      </w:r>
      <w:r>
        <w:rPr>
          <w:rFonts w:ascii="Arial Black"/>
          <w:color w:val="58595B"/>
          <w:spacing w:val="-7"/>
        </w:rPr>
        <w:t> </w:t>
      </w:r>
      <w:r>
        <w:rPr>
          <w:rFonts w:ascii="Arial Black"/>
          <w:color w:val="58595B"/>
        </w:rPr>
        <w:t>of</w:t>
      </w:r>
      <w:r>
        <w:rPr>
          <w:rFonts w:ascii="Arial Black"/>
          <w:color w:val="58595B"/>
          <w:spacing w:val="-7"/>
        </w:rPr>
        <w:t> </w:t>
      </w:r>
      <w:r>
        <w:rPr>
          <w:rFonts w:ascii="Arial Black"/>
          <w:color w:val="58595B"/>
        </w:rPr>
        <w:t>poverty</w:t>
      </w:r>
      <w:r>
        <w:rPr>
          <w:rFonts w:ascii="Arial Black"/>
          <w:color w:val="58595B"/>
          <w:spacing w:val="-7"/>
        </w:rPr>
        <w:t> </w:t>
      </w:r>
      <w:r>
        <w:rPr>
          <w:rFonts w:ascii="Arial Black"/>
          <w:color w:val="58595B"/>
        </w:rPr>
        <w:t>and</w:t>
      </w:r>
      <w:r>
        <w:rPr>
          <w:rFonts w:ascii="Arial Black"/>
          <w:color w:val="58595B"/>
          <w:spacing w:val="-7"/>
        </w:rPr>
        <w:t> </w:t>
      </w:r>
      <w:r>
        <w:rPr>
          <w:rFonts w:ascii="Arial Black"/>
          <w:color w:val="58595B"/>
        </w:rPr>
        <w:t>protect</w:t>
      </w:r>
      <w:r>
        <w:rPr>
          <w:rFonts w:ascii="Arial Black"/>
          <w:color w:val="58595B"/>
          <w:spacing w:val="-7"/>
        </w:rPr>
        <w:t> </w:t>
      </w:r>
      <w:r>
        <w:rPr>
          <w:rFonts w:ascii="Arial Black"/>
          <w:color w:val="58595B"/>
        </w:rPr>
        <w:t>and</w:t>
      </w:r>
      <w:r>
        <w:rPr>
          <w:rFonts w:ascii="Arial Black"/>
          <w:color w:val="58595B"/>
          <w:spacing w:val="-7"/>
        </w:rPr>
        <w:t> </w:t>
      </w:r>
      <w:r>
        <w:rPr>
          <w:rFonts w:ascii="Arial Black"/>
          <w:color w:val="58595B"/>
        </w:rPr>
        <w:t>prevent people</w:t>
      </w:r>
      <w:r>
        <w:rPr>
          <w:rFonts w:ascii="Arial Black"/>
          <w:color w:val="58595B"/>
          <w:spacing w:val="-3"/>
        </w:rPr>
        <w:t> </w:t>
      </w:r>
      <w:r>
        <w:rPr>
          <w:rFonts w:ascii="Arial Black"/>
          <w:color w:val="58595B"/>
        </w:rPr>
        <w:t>from</w:t>
      </w:r>
      <w:r>
        <w:rPr>
          <w:rFonts w:ascii="Arial Black"/>
          <w:color w:val="58595B"/>
          <w:spacing w:val="-3"/>
        </w:rPr>
        <w:t> </w:t>
      </w:r>
      <w:r>
        <w:rPr>
          <w:rFonts w:ascii="Arial Black"/>
          <w:color w:val="58595B"/>
        </w:rPr>
        <w:t>falling</w:t>
      </w:r>
      <w:r>
        <w:rPr>
          <w:rFonts w:ascii="Arial Black"/>
          <w:color w:val="58595B"/>
          <w:spacing w:val="-3"/>
        </w:rPr>
        <w:t> </w:t>
      </w:r>
      <w:r>
        <w:rPr>
          <w:rFonts w:ascii="Arial Black"/>
          <w:color w:val="58595B"/>
        </w:rPr>
        <w:t>into</w:t>
      </w:r>
      <w:r>
        <w:rPr>
          <w:rFonts w:ascii="Arial Black"/>
          <w:color w:val="58595B"/>
          <w:spacing w:val="-3"/>
        </w:rPr>
        <w:t> </w:t>
      </w:r>
      <w:r>
        <w:rPr>
          <w:rFonts w:ascii="Arial Black"/>
          <w:color w:val="58595B"/>
        </w:rPr>
        <w:t>poverty</w:t>
      </w:r>
      <w:r>
        <w:rPr>
          <w:color w:val="58595B"/>
        </w:rPr>
        <w:t>.</w:t>
      </w:r>
    </w:p>
    <w:p>
      <w:pPr>
        <w:pStyle w:val="BodyText"/>
        <w:spacing w:after="0" w:line="242" w:lineRule="auto"/>
        <w:jc w:val="both"/>
        <w:sectPr>
          <w:pgSz w:w="8230" w:h="11630"/>
          <w:pgMar w:header="0" w:footer="591" w:top="840" w:bottom="780" w:left="708" w:right="708"/>
        </w:sectPr>
      </w:pPr>
    </w:p>
    <w:p>
      <w:pPr>
        <w:pStyle w:val="BodyText"/>
        <w:spacing w:line="242" w:lineRule="auto" w:before="63"/>
        <w:ind w:left="142" w:right="423"/>
        <w:jc w:val="both"/>
      </w:pPr>
      <w:r>
        <w:rPr>
          <w:rFonts w:ascii="Arial Black"/>
          <w:color w:val="58595B"/>
          <w:spacing w:val="-6"/>
        </w:rPr>
        <w:t>Promoting graduation from poverty will be achieved by creating an </w:t>
      </w:r>
      <w:r>
        <w:rPr>
          <w:rFonts w:ascii="Arial Black"/>
          <w:color w:val="58595B"/>
          <w:spacing w:val="-6"/>
        </w:rPr>
        <w:t>enabling </w:t>
      </w:r>
      <w:r>
        <w:rPr>
          <w:rFonts w:ascii="Arial Black"/>
          <w:color w:val="58595B"/>
        </w:rPr>
        <w:t>environment that empowers households to grow their incomes and build resilience</w:t>
      </w:r>
      <w:r>
        <w:rPr>
          <w:color w:val="58595B"/>
        </w:rPr>
        <w:t>. Multi-sectoral interventions targeting vulnerable and poor populations will enable this, including providing access to technical, vocational and financial skills, productive assets (including toolkits and livestock) and </w:t>
      </w:r>
      <w:r>
        <w:rPr>
          <w:color w:val="58595B"/>
          <w:spacing w:val="2"/>
        </w:rPr>
        <w:t>complementary</w:t>
      </w:r>
      <w:r>
        <w:rPr>
          <w:color w:val="58595B"/>
          <w:spacing w:val="3"/>
        </w:rPr>
        <w:t> </w:t>
      </w:r>
      <w:r>
        <w:rPr>
          <w:color w:val="58595B"/>
          <w:spacing w:val="2"/>
        </w:rPr>
        <w:t>services</w:t>
      </w:r>
      <w:r>
        <w:rPr>
          <w:color w:val="58595B"/>
          <w:spacing w:val="4"/>
        </w:rPr>
        <w:t> </w:t>
      </w:r>
      <w:r>
        <w:rPr>
          <w:color w:val="58595B"/>
          <w:spacing w:val="2"/>
        </w:rPr>
        <w:t>such</w:t>
      </w:r>
      <w:r>
        <w:rPr>
          <w:color w:val="58595B"/>
          <w:spacing w:val="4"/>
        </w:rPr>
        <w:t> </w:t>
      </w:r>
      <w:r>
        <w:rPr>
          <w:color w:val="58595B"/>
          <w:spacing w:val="2"/>
        </w:rPr>
        <w:t>as</w:t>
      </w:r>
      <w:r>
        <w:rPr>
          <w:color w:val="58595B"/>
          <w:spacing w:val="3"/>
        </w:rPr>
        <w:t> </w:t>
      </w:r>
      <w:r>
        <w:rPr>
          <w:color w:val="58595B"/>
          <w:spacing w:val="2"/>
        </w:rPr>
        <w:t>business</w:t>
      </w:r>
      <w:r>
        <w:rPr>
          <w:color w:val="58595B"/>
          <w:spacing w:val="4"/>
        </w:rPr>
        <w:t> </w:t>
      </w:r>
      <w:r>
        <w:rPr>
          <w:color w:val="58595B"/>
          <w:spacing w:val="2"/>
        </w:rPr>
        <w:t>advisory,</w:t>
      </w:r>
      <w:r>
        <w:rPr>
          <w:color w:val="58595B"/>
          <w:spacing w:val="4"/>
        </w:rPr>
        <w:t> </w:t>
      </w:r>
      <w:r>
        <w:rPr>
          <w:color w:val="58595B"/>
          <w:spacing w:val="2"/>
        </w:rPr>
        <w:t>coaching</w:t>
      </w:r>
      <w:r>
        <w:rPr>
          <w:color w:val="58595B"/>
          <w:spacing w:val="4"/>
        </w:rPr>
        <w:t> </w:t>
      </w:r>
      <w:r>
        <w:rPr>
          <w:color w:val="58595B"/>
          <w:spacing w:val="2"/>
        </w:rPr>
        <w:t>and</w:t>
      </w:r>
      <w:r>
        <w:rPr>
          <w:color w:val="58595B"/>
          <w:spacing w:val="3"/>
        </w:rPr>
        <w:t> </w:t>
      </w:r>
      <w:r>
        <w:rPr>
          <w:color w:val="58595B"/>
          <w:spacing w:val="-2"/>
        </w:rPr>
        <w:t>mentorship.</w:t>
      </w:r>
    </w:p>
    <w:p>
      <w:pPr>
        <w:pStyle w:val="BodyText"/>
        <w:spacing w:line="242" w:lineRule="auto" w:before="132"/>
        <w:ind w:left="142" w:right="423"/>
        <w:jc w:val="both"/>
      </w:pPr>
      <w:r>
        <w:rPr>
          <w:rFonts w:ascii="Arial Black"/>
          <w:color w:val="58595B"/>
        </w:rPr>
        <w:t>Protecting people who are in poverty without the capacity to </w:t>
      </w:r>
      <w:r>
        <w:rPr>
          <w:rFonts w:ascii="Arial Black"/>
          <w:color w:val="58595B"/>
        </w:rPr>
        <w:t>graduate and</w:t>
      </w:r>
      <w:r>
        <w:rPr>
          <w:rFonts w:ascii="Arial Black"/>
          <w:color w:val="58595B"/>
          <w:spacing w:val="-1"/>
        </w:rPr>
        <w:t> </w:t>
      </w:r>
      <w:r>
        <w:rPr>
          <w:rFonts w:ascii="Arial Black"/>
          <w:color w:val="58595B"/>
        </w:rPr>
        <w:t>preventing</w:t>
      </w:r>
      <w:r>
        <w:rPr>
          <w:rFonts w:ascii="Arial Black"/>
          <w:color w:val="58595B"/>
          <w:spacing w:val="-1"/>
        </w:rPr>
        <w:t> </w:t>
      </w:r>
      <w:r>
        <w:rPr>
          <w:rFonts w:ascii="Arial Black"/>
          <w:color w:val="58595B"/>
        </w:rPr>
        <w:t>people</w:t>
      </w:r>
      <w:r>
        <w:rPr>
          <w:rFonts w:ascii="Arial Black"/>
          <w:color w:val="58595B"/>
          <w:spacing w:val="-1"/>
        </w:rPr>
        <w:t> </w:t>
      </w:r>
      <w:r>
        <w:rPr>
          <w:rFonts w:ascii="Arial Black"/>
          <w:color w:val="58595B"/>
        </w:rPr>
        <w:t>from</w:t>
      </w:r>
      <w:r>
        <w:rPr>
          <w:rFonts w:ascii="Arial Black"/>
          <w:color w:val="58595B"/>
          <w:spacing w:val="-1"/>
        </w:rPr>
        <w:t> </w:t>
      </w:r>
      <w:r>
        <w:rPr>
          <w:rFonts w:ascii="Arial Black"/>
          <w:color w:val="58595B"/>
        </w:rPr>
        <w:t>falling</w:t>
      </w:r>
      <w:r>
        <w:rPr>
          <w:rFonts w:ascii="Arial Black"/>
          <w:color w:val="58595B"/>
          <w:spacing w:val="-1"/>
        </w:rPr>
        <w:t> </w:t>
      </w:r>
      <w:r>
        <w:rPr>
          <w:rFonts w:ascii="Arial Black"/>
          <w:color w:val="58595B"/>
        </w:rPr>
        <w:t>into</w:t>
      </w:r>
      <w:r>
        <w:rPr>
          <w:rFonts w:ascii="Arial Black"/>
          <w:color w:val="58595B"/>
          <w:spacing w:val="-1"/>
        </w:rPr>
        <w:t> </w:t>
      </w:r>
      <w:r>
        <w:rPr>
          <w:rFonts w:ascii="Arial Black"/>
          <w:color w:val="58595B"/>
        </w:rPr>
        <w:t>poverty</w:t>
      </w:r>
      <w:r>
        <w:rPr>
          <w:rFonts w:ascii="Arial Black"/>
          <w:color w:val="58595B"/>
          <w:spacing w:val="-1"/>
        </w:rPr>
        <w:t> </w:t>
      </w:r>
      <w:r>
        <w:rPr>
          <w:rFonts w:ascii="Arial Black"/>
          <w:color w:val="58595B"/>
        </w:rPr>
        <w:t>will</w:t>
      </w:r>
      <w:r>
        <w:rPr>
          <w:rFonts w:ascii="Arial Black"/>
          <w:color w:val="58595B"/>
          <w:spacing w:val="-1"/>
        </w:rPr>
        <w:t> </w:t>
      </w:r>
      <w:r>
        <w:rPr>
          <w:rFonts w:ascii="Arial Black"/>
          <w:color w:val="58595B"/>
        </w:rPr>
        <w:t>be</w:t>
      </w:r>
      <w:r>
        <w:rPr>
          <w:rFonts w:ascii="Arial Black"/>
          <w:color w:val="58595B"/>
          <w:spacing w:val="-1"/>
        </w:rPr>
        <w:t> </w:t>
      </w:r>
      <w:r>
        <w:rPr>
          <w:rFonts w:ascii="Arial Black"/>
          <w:color w:val="58595B"/>
        </w:rPr>
        <w:t>ensured</w:t>
      </w:r>
      <w:r>
        <w:rPr>
          <w:rFonts w:ascii="Arial Black"/>
          <w:color w:val="58595B"/>
          <w:spacing w:val="-1"/>
        </w:rPr>
        <w:t> </w:t>
      </w:r>
      <w:r>
        <w:rPr>
          <w:rFonts w:ascii="Arial Black"/>
          <w:color w:val="58595B"/>
        </w:rPr>
        <w:t>through increasing coverage and adequacy of social transfers for poor and vulnerable populations</w:t>
      </w:r>
      <w:r>
        <w:rPr>
          <w:color w:val="58595B"/>
        </w:rPr>
        <w:t>. This will be supported through inclusive social security and income support programs, such as Vision Umurenge Program</w:t>
      </w:r>
      <w:r>
        <w:rPr>
          <w:color w:val="58595B"/>
          <w:spacing w:val="80"/>
        </w:rPr>
        <w:t> </w:t>
      </w:r>
      <w:r>
        <w:rPr>
          <w:color w:val="58595B"/>
        </w:rPr>
        <w:t>(VUP) and Community Based Health Insurance (CBHI), as well as initiatives that encourage savings (including Ejo Heza) and insurance to protect households from shocks as well as reducing malnutrition through the provision of social transfers to pregnant women and children during the first 1000 days of life.</w:t>
      </w:r>
    </w:p>
    <w:p>
      <w:pPr>
        <w:pStyle w:val="BodyText"/>
        <w:spacing w:line="244" w:lineRule="auto" w:before="128"/>
        <w:ind w:left="142" w:right="423"/>
        <w:jc w:val="both"/>
      </w:pPr>
      <w:r>
        <w:rPr>
          <w:rFonts w:ascii="Arial Black"/>
          <w:color w:val="58595B"/>
          <w:spacing w:val="-2"/>
        </w:rPr>
        <w:t>Civil</w:t>
      </w:r>
      <w:r>
        <w:rPr>
          <w:rFonts w:ascii="Arial Black"/>
          <w:color w:val="58595B"/>
          <w:spacing w:val="-7"/>
        </w:rPr>
        <w:t> </w:t>
      </w:r>
      <w:r>
        <w:rPr>
          <w:rFonts w:ascii="Arial Black"/>
          <w:color w:val="58595B"/>
          <w:spacing w:val="-2"/>
        </w:rPr>
        <w:t>Society</w:t>
      </w:r>
      <w:r>
        <w:rPr>
          <w:rFonts w:ascii="Arial Black"/>
          <w:color w:val="58595B"/>
          <w:spacing w:val="-7"/>
        </w:rPr>
        <w:t> </w:t>
      </w:r>
      <w:r>
        <w:rPr>
          <w:rFonts w:ascii="Arial Black"/>
          <w:color w:val="58595B"/>
          <w:spacing w:val="-2"/>
        </w:rPr>
        <w:t>Organizations</w:t>
      </w:r>
      <w:r>
        <w:rPr>
          <w:rFonts w:ascii="Arial Black"/>
          <w:color w:val="58595B"/>
          <w:spacing w:val="-7"/>
        </w:rPr>
        <w:t> </w:t>
      </w:r>
      <w:r>
        <w:rPr>
          <w:rFonts w:ascii="Arial Black"/>
          <w:color w:val="58595B"/>
          <w:spacing w:val="-2"/>
        </w:rPr>
        <w:t>will</w:t>
      </w:r>
      <w:r>
        <w:rPr>
          <w:rFonts w:ascii="Arial Black"/>
          <w:color w:val="58595B"/>
          <w:spacing w:val="-7"/>
        </w:rPr>
        <w:t> </w:t>
      </w:r>
      <w:r>
        <w:rPr>
          <w:rFonts w:ascii="Arial Black"/>
          <w:color w:val="58595B"/>
          <w:spacing w:val="-2"/>
        </w:rPr>
        <w:t>be</w:t>
      </w:r>
      <w:r>
        <w:rPr>
          <w:rFonts w:ascii="Arial Black"/>
          <w:color w:val="58595B"/>
          <w:spacing w:val="-7"/>
        </w:rPr>
        <w:t> </w:t>
      </w:r>
      <w:r>
        <w:rPr>
          <w:rFonts w:ascii="Arial Black"/>
          <w:color w:val="58595B"/>
          <w:spacing w:val="-2"/>
        </w:rPr>
        <w:t>encouraged</w:t>
      </w:r>
      <w:r>
        <w:rPr>
          <w:rFonts w:ascii="Arial Black"/>
          <w:color w:val="58595B"/>
          <w:spacing w:val="-7"/>
        </w:rPr>
        <w:t> </w:t>
      </w:r>
      <w:r>
        <w:rPr>
          <w:rFonts w:ascii="Arial Black"/>
          <w:color w:val="58595B"/>
          <w:spacing w:val="-2"/>
        </w:rPr>
        <w:t>and</w:t>
      </w:r>
      <w:r>
        <w:rPr>
          <w:rFonts w:ascii="Arial Black"/>
          <w:color w:val="58595B"/>
          <w:spacing w:val="-7"/>
        </w:rPr>
        <w:t> </w:t>
      </w:r>
      <w:r>
        <w:rPr>
          <w:rFonts w:ascii="Arial Black"/>
          <w:color w:val="58595B"/>
          <w:spacing w:val="-2"/>
        </w:rPr>
        <w:t>required</w:t>
      </w:r>
      <w:r>
        <w:rPr>
          <w:rFonts w:ascii="Arial Black"/>
          <w:color w:val="58595B"/>
          <w:spacing w:val="-7"/>
        </w:rPr>
        <w:t> </w:t>
      </w:r>
      <w:r>
        <w:rPr>
          <w:rFonts w:ascii="Arial Black"/>
          <w:color w:val="58595B"/>
          <w:spacing w:val="-2"/>
        </w:rPr>
        <w:t>to</w:t>
      </w:r>
      <w:r>
        <w:rPr>
          <w:rFonts w:ascii="Arial Black"/>
          <w:color w:val="58595B"/>
          <w:spacing w:val="-7"/>
        </w:rPr>
        <w:t> </w:t>
      </w:r>
      <w:r>
        <w:rPr>
          <w:rFonts w:ascii="Arial Black"/>
          <w:color w:val="58595B"/>
          <w:spacing w:val="-2"/>
        </w:rPr>
        <w:t>align</w:t>
      </w:r>
      <w:r>
        <w:rPr>
          <w:rFonts w:ascii="Arial Black"/>
          <w:color w:val="58595B"/>
          <w:spacing w:val="-7"/>
        </w:rPr>
        <w:t> </w:t>
      </w:r>
      <w:r>
        <w:rPr>
          <w:rFonts w:ascii="Arial Black"/>
          <w:color w:val="58595B"/>
          <w:spacing w:val="-2"/>
        </w:rPr>
        <w:t>their </w:t>
      </w:r>
      <w:r>
        <w:rPr>
          <w:rFonts w:ascii="Arial Black"/>
          <w:color w:val="58595B"/>
        </w:rPr>
        <w:t>interventions</w:t>
      </w:r>
      <w:r>
        <w:rPr>
          <w:rFonts w:ascii="Arial Black"/>
          <w:color w:val="58595B"/>
          <w:spacing w:val="-14"/>
        </w:rPr>
        <w:t> </w:t>
      </w:r>
      <w:r>
        <w:rPr>
          <w:color w:val="58595B"/>
        </w:rPr>
        <w:t>with</w:t>
      </w:r>
      <w:r>
        <w:rPr>
          <w:color w:val="58595B"/>
          <w:spacing w:val="-12"/>
        </w:rPr>
        <w:t> </w:t>
      </w:r>
      <w:r>
        <w:rPr>
          <w:color w:val="58595B"/>
        </w:rPr>
        <w:t>national</w:t>
      </w:r>
      <w:r>
        <w:rPr>
          <w:color w:val="58595B"/>
          <w:spacing w:val="-9"/>
        </w:rPr>
        <w:t> </w:t>
      </w:r>
      <w:r>
        <w:rPr>
          <w:color w:val="58595B"/>
        </w:rPr>
        <w:t>Social</w:t>
      </w:r>
      <w:r>
        <w:rPr>
          <w:color w:val="58595B"/>
          <w:spacing w:val="-8"/>
        </w:rPr>
        <w:t> </w:t>
      </w:r>
      <w:r>
        <w:rPr>
          <w:color w:val="58595B"/>
        </w:rPr>
        <w:t>Protection</w:t>
      </w:r>
      <w:r>
        <w:rPr>
          <w:color w:val="58595B"/>
          <w:spacing w:val="-8"/>
        </w:rPr>
        <w:t> </w:t>
      </w:r>
      <w:r>
        <w:rPr>
          <w:color w:val="58595B"/>
        </w:rPr>
        <w:t>policies,</w:t>
      </w:r>
      <w:r>
        <w:rPr>
          <w:color w:val="58595B"/>
          <w:spacing w:val="-8"/>
        </w:rPr>
        <w:t> </w:t>
      </w:r>
      <w:r>
        <w:rPr>
          <w:color w:val="58595B"/>
        </w:rPr>
        <w:t>strategies</w:t>
      </w:r>
      <w:r>
        <w:rPr>
          <w:color w:val="58595B"/>
          <w:spacing w:val="34"/>
        </w:rPr>
        <w:t> </w:t>
      </w:r>
      <w:r>
        <w:rPr>
          <w:color w:val="58595B"/>
        </w:rPr>
        <w:t>and</w:t>
      </w:r>
      <w:r>
        <w:rPr>
          <w:color w:val="58595B"/>
          <w:spacing w:val="-8"/>
        </w:rPr>
        <w:t> </w:t>
      </w:r>
      <w:r>
        <w:rPr>
          <w:color w:val="58595B"/>
        </w:rPr>
        <w:t>guidelines in order to make the most effective use of available funding.</w:t>
      </w:r>
    </w:p>
    <w:p>
      <w:pPr>
        <w:pStyle w:val="BodyText"/>
        <w:spacing w:line="244" w:lineRule="auto" w:before="129"/>
        <w:ind w:left="142" w:right="423"/>
        <w:jc w:val="both"/>
      </w:pPr>
      <w:r>
        <w:rPr>
          <w:rFonts w:ascii="Arial Black"/>
          <w:color w:val="58595B"/>
        </w:rPr>
        <w:t>To enhance the tracking of the effectiveness of graduation and social </w:t>
      </w:r>
      <w:r>
        <w:rPr>
          <w:rFonts w:ascii="Arial Black"/>
          <w:color w:val="58595B"/>
          <w:spacing w:val="-2"/>
        </w:rPr>
        <w:t>protection</w:t>
      </w:r>
      <w:r>
        <w:rPr>
          <w:rFonts w:ascii="Arial Black"/>
          <w:color w:val="58595B"/>
          <w:spacing w:val="-8"/>
        </w:rPr>
        <w:t> </w:t>
      </w:r>
      <w:r>
        <w:rPr>
          <w:rFonts w:ascii="Arial Black"/>
          <w:color w:val="58595B"/>
          <w:spacing w:val="-2"/>
        </w:rPr>
        <w:t>interventions,</w:t>
      </w:r>
      <w:r>
        <w:rPr>
          <w:rFonts w:ascii="Arial Black"/>
          <w:color w:val="58595B"/>
          <w:spacing w:val="-8"/>
        </w:rPr>
        <w:t> </w:t>
      </w:r>
      <w:r>
        <w:rPr>
          <w:rFonts w:ascii="Arial Black"/>
          <w:color w:val="58595B"/>
          <w:spacing w:val="-2"/>
        </w:rPr>
        <w:t>the</w:t>
      </w:r>
      <w:r>
        <w:rPr>
          <w:rFonts w:ascii="Arial Black"/>
          <w:color w:val="58595B"/>
          <w:spacing w:val="-8"/>
        </w:rPr>
        <w:t> </w:t>
      </w:r>
      <w:r>
        <w:rPr>
          <w:rFonts w:ascii="Arial Black"/>
          <w:color w:val="58595B"/>
          <w:spacing w:val="-2"/>
        </w:rPr>
        <w:t>coordination</w:t>
      </w:r>
      <w:r>
        <w:rPr>
          <w:rFonts w:ascii="Arial Black"/>
          <w:color w:val="58595B"/>
          <w:spacing w:val="-8"/>
        </w:rPr>
        <w:t> </w:t>
      </w:r>
      <w:r>
        <w:rPr>
          <w:rFonts w:ascii="Arial Black"/>
          <w:color w:val="58595B"/>
          <w:spacing w:val="-2"/>
        </w:rPr>
        <w:t>and</w:t>
      </w:r>
      <w:r>
        <w:rPr>
          <w:rFonts w:ascii="Arial Black"/>
          <w:color w:val="58595B"/>
          <w:spacing w:val="-8"/>
        </w:rPr>
        <w:t> </w:t>
      </w:r>
      <w:r>
        <w:rPr>
          <w:rFonts w:ascii="Arial Black"/>
          <w:color w:val="58595B"/>
          <w:spacing w:val="-2"/>
        </w:rPr>
        <w:t>monitoring</w:t>
      </w:r>
      <w:r>
        <w:rPr>
          <w:rFonts w:ascii="Arial Black"/>
          <w:color w:val="58595B"/>
          <w:spacing w:val="-8"/>
        </w:rPr>
        <w:t> </w:t>
      </w:r>
      <w:r>
        <w:rPr>
          <w:rFonts w:ascii="Arial Black"/>
          <w:color w:val="58595B"/>
          <w:spacing w:val="-2"/>
        </w:rPr>
        <w:t>framework</w:t>
      </w:r>
      <w:r>
        <w:rPr>
          <w:rFonts w:ascii="Arial Black"/>
          <w:color w:val="58595B"/>
          <w:spacing w:val="-8"/>
        </w:rPr>
        <w:t> </w:t>
      </w:r>
      <w:r>
        <w:rPr>
          <w:rFonts w:ascii="Arial Black"/>
          <w:color w:val="58595B"/>
          <w:spacing w:val="-2"/>
        </w:rPr>
        <w:t>will </w:t>
      </w:r>
      <w:r>
        <w:rPr>
          <w:rFonts w:ascii="Arial Black"/>
          <w:color w:val="58595B"/>
        </w:rPr>
        <w:t>be strengthened</w:t>
      </w:r>
      <w:r>
        <w:rPr>
          <w:rFonts w:ascii="Arial Black"/>
          <w:color w:val="58595B"/>
          <w:spacing w:val="40"/>
        </w:rPr>
        <w:t> </w:t>
      </w:r>
      <w:r>
        <w:rPr>
          <w:color w:val="58595B"/>
        </w:rPr>
        <w:t>among</w:t>
      </w:r>
      <w:r>
        <w:rPr>
          <w:color w:val="58595B"/>
          <w:spacing w:val="40"/>
        </w:rPr>
        <w:t> </w:t>
      </w:r>
      <w:r>
        <w:rPr>
          <w:color w:val="58595B"/>
        </w:rPr>
        <w:t>Government</w:t>
      </w:r>
      <w:r>
        <w:rPr>
          <w:color w:val="58595B"/>
          <w:spacing w:val="40"/>
        </w:rPr>
        <w:t> </w:t>
      </w:r>
      <w:r>
        <w:rPr>
          <w:color w:val="58595B"/>
        </w:rPr>
        <w:t>Institutions,</w:t>
      </w:r>
      <w:r>
        <w:rPr>
          <w:color w:val="58595B"/>
          <w:spacing w:val="40"/>
        </w:rPr>
        <w:t> </w:t>
      </w:r>
      <w:r>
        <w:rPr>
          <w:color w:val="58595B"/>
        </w:rPr>
        <w:t>Development</w:t>
      </w:r>
      <w:r>
        <w:rPr>
          <w:color w:val="58595B"/>
          <w:spacing w:val="40"/>
        </w:rPr>
        <w:t> </w:t>
      </w:r>
      <w:r>
        <w:rPr>
          <w:color w:val="58595B"/>
        </w:rPr>
        <w:t>Partners, Civil Society Organizations, the Private Sector and Faith-Based Organizations through joint planning and monitoring efforts.</w:t>
      </w:r>
    </w:p>
    <w:p>
      <w:pPr>
        <w:pStyle w:val="BodyText"/>
        <w:spacing w:after="0" w:line="244" w:lineRule="auto"/>
        <w:jc w:val="both"/>
        <w:sectPr>
          <w:pgSz w:w="8230" w:h="11630"/>
          <w:pgMar w:header="0" w:footer="591" w:top="1060" w:bottom="780" w:left="708" w:right="708"/>
        </w:sectPr>
      </w:pPr>
    </w:p>
    <w:p>
      <w:pPr>
        <w:pStyle w:val="Heading1"/>
        <w:ind w:left="636"/>
      </w:pPr>
      <w:r>
        <w:rPr/>
        <mc:AlternateContent>
          <mc:Choice Requires="wps">
            <w:drawing>
              <wp:anchor distT="0" distB="0" distL="0" distR="0" allowOverlap="1" layoutInCell="1" locked="0" behindDoc="1" simplePos="0" relativeHeight="482826240">
                <wp:simplePos x="0" y="0"/>
                <wp:positionH relativeFrom="page">
                  <wp:posOffset>-6737</wp:posOffset>
                </wp:positionH>
                <wp:positionV relativeFrom="page">
                  <wp:posOffset>-6737</wp:posOffset>
                </wp:positionV>
                <wp:extent cx="5233670" cy="7393940"/>
                <wp:effectExtent l="0" t="0" r="0" b="0"/>
                <wp:wrapNone/>
                <wp:docPr id="510" name="Group 510"/>
                <wp:cNvGraphicFramePr>
                  <a:graphicFrameLocks/>
                </wp:cNvGraphicFramePr>
                <a:graphic>
                  <a:graphicData uri="http://schemas.microsoft.com/office/word/2010/wordprocessingGroup">
                    <wpg:wgp>
                      <wpg:cNvPr id="510" name="Group 510"/>
                      <wpg:cNvGrpSpPr/>
                      <wpg:grpSpPr>
                        <a:xfrm>
                          <a:off x="0" y="0"/>
                          <a:ext cx="5233670" cy="7393940"/>
                          <a:chExt cx="5233670" cy="7393940"/>
                        </a:xfrm>
                      </wpg:grpSpPr>
                      <wps:wsp>
                        <wps:cNvPr id="511" name="Graphic 511"/>
                        <wps:cNvSpPr/>
                        <wps:spPr>
                          <a:xfrm>
                            <a:off x="6738" y="6833489"/>
                            <a:ext cx="4363720" cy="229235"/>
                          </a:xfrm>
                          <a:custGeom>
                            <a:avLst/>
                            <a:gdLst/>
                            <a:ahLst/>
                            <a:cxnLst/>
                            <a:rect l="l" t="t" r="r" b="b"/>
                            <a:pathLst>
                              <a:path w="4363720" h="229235">
                                <a:moveTo>
                                  <a:pt x="4261599" y="0"/>
                                </a:moveTo>
                                <a:lnTo>
                                  <a:pt x="0" y="0"/>
                                </a:lnTo>
                                <a:lnTo>
                                  <a:pt x="0" y="229006"/>
                                </a:lnTo>
                                <a:lnTo>
                                  <a:pt x="4261599" y="229006"/>
                                </a:lnTo>
                                <a:lnTo>
                                  <a:pt x="4320336" y="227418"/>
                                </a:lnTo>
                                <a:lnTo>
                                  <a:pt x="4350499" y="216306"/>
                                </a:lnTo>
                                <a:lnTo>
                                  <a:pt x="4361611" y="186143"/>
                                </a:lnTo>
                                <a:lnTo>
                                  <a:pt x="4363199" y="127406"/>
                                </a:lnTo>
                                <a:lnTo>
                                  <a:pt x="4363199" y="101600"/>
                                </a:lnTo>
                                <a:lnTo>
                                  <a:pt x="4361611" y="42862"/>
                                </a:lnTo>
                                <a:lnTo>
                                  <a:pt x="4350499" y="12700"/>
                                </a:lnTo>
                                <a:lnTo>
                                  <a:pt x="4320336" y="1587"/>
                                </a:lnTo>
                                <a:lnTo>
                                  <a:pt x="4261599" y="0"/>
                                </a:lnTo>
                                <a:close/>
                              </a:path>
                            </a:pathLst>
                          </a:custGeom>
                          <a:solidFill>
                            <a:srgbClr val="C7EAFB"/>
                          </a:solidFill>
                        </wps:spPr>
                        <wps:bodyPr wrap="square" lIns="0" tIns="0" rIns="0" bIns="0" rtlCol="0">
                          <a:prstTxWarp prst="textNoShape">
                            <a:avLst/>
                          </a:prstTxWarp>
                          <a:noAutofit/>
                        </wps:bodyPr>
                      </wps:wsp>
                      <pic:pic>
                        <pic:nvPicPr>
                          <pic:cNvPr id="512" name="Image 512"/>
                          <pic:cNvPicPr/>
                        </pic:nvPicPr>
                        <pic:blipFill>
                          <a:blip r:embed="rId16" cstate="print"/>
                          <a:stretch>
                            <a:fillRect/>
                          </a:stretch>
                        </pic:blipFill>
                        <pic:spPr>
                          <a:xfrm>
                            <a:off x="4120534" y="6833495"/>
                            <a:ext cx="1106208" cy="228993"/>
                          </a:xfrm>
                          <a:prstGeom prst="rect">
                            <a:avLst/>
                          </a:prstGeom>
                        </pic:spPr>
                      </pic:pic>
                      <pic:pic>
                        <pic:nvPicPr>
                          <pic:cNvPr id="513" name="Image 513"/>
                          <pic:cNvPicPr/>
                        </pic:nvPicPr>
                        <pic:blipFill>
                          <a:blip r:embed="rId65" cstate="print"/>
                          <a:stretch>
                            <a:fillRect/>
                          </a:stretch>
                        </pic:blipFill>
                        <pic:spPr>
                          <a:xfrm>
                            <a:off x="6737" y="6737"/>
                            <a:ext cx="5220004" cy="7379994"/>
                          </a:xfrm>
                          <a:prstGeom prst="rect">
                            <a:avLst/>
                          </a:prstGeom>
                        </pic:spPr>
                      </pic:pic>
                      <wps:wsp>
                        <wps:cNvPr id="514" name="Graphic 514"/>
                        <wps:cNvSpPr/>
                        <wps:spPr>
                          <a:xfrm>
                            <a:off x="866581" y="6003484"/>
                            <a:ext cx="477520" cy="477520"/>
                          </a:xfrm>
                          <a:custGeom>
                            <a:avLst/>
                            <a:gdLst/>
                            <a:ahLst/>
                            <a:cxnLst/>
                            <a:rect l="l" t="t" r="r" b="b"/>
                            <a:pathLst>
                              <a:path w="477520" h="477520">
                                <a:moveTo>
                                  <a:pt x="238455" y="476897"/>
                                </a:moveTo>
                                <a:lnTo>
                                  <a:pt x="286509" y="472053"/>
                                </a:lnTo>
                                <a:lnTo>
                                  <a:pt x="331268" y="458159"/>
                                </a:lnTo>
                                <a:lnTo>
                                  <a:pt x="371773" y="436174"/>
                                </a:lnTo>
                                <a:lnTo>
                                  <a:pt x="407065" y="407058"/>
                                </a:lnTo>
                                <a:lnTo>
                                  <a:pt x="436183" y="371769"/>
                                </a:lnTo>
                                <a:lnTo>
                                  <a:pt x="458170" y="331266"/>
                                </a:lnTo>
                                <a:lnTo>
                                  <a:pt x="472065" y="286509"/>
                                </a:lnTo>
                                <a:lnTo>
                                  <a:pt x="476910" y="238455"/>
                                </a:lnTo>
                                <a:lnTo>
                                  <a:pt x="472065" y="190397"/>
                                </a:lnTo>
                                <a:lnTo>
                                  <a:pt x="458170" y="145636"/>
                                </a:lnTo>
                                <a:lnTo>
                                  <a:pt x="436183" y="105130"/>
                                </a:lnTo>
                                <a:lnTo>
                                  <a:pt x="407065" y="69840"/>
                                </a:lnTo>
                                <a:lnTo>
                                  <a:pt x="371773" y="40723"/>
                                </a:lnTo>
                                <a:lnTo>
                                  <a:pt x="331268" y="18738"/>
                                </a:lnTo>
                                <a:lnTo>
                                  <a:pt x="286509" y="4844"/>
                                </a:lnTo>
                                <a:lnTo>
                                  <a:pt x="238455" y="0"/>
                                </a:lnTo>
                                <a:lnTo>
                                  <a:pt x="190400" y="4844"/>
                                </a:lnTo>
                                <a:lnTo>
                                  <a:pt x="145641" y="18738"/>
                                </a:lnTo>
                                <a:lnTo>
                                  <a:pt x="105136" y="40723"/>
                                </a:lnTo>
                                <a:lnTo>
                                  <a:pt x="69845" y="69840"/>
                                </a:lnTo>
                                <a:lnTo>
                                  <a:pt x="40726" y="105130"/>
                                </a:lnTo>
                                <a:lnTo>
                                  <a:pt x="18740" y="145636"/>
                                </a:lnTo>
                                <a:lnTo>
                                  <a:pt x="4844" y="190397"/>
                                </a:lnTo>
                                <a:lnTo>
                                  <a:pt x="0" y="238455"/>
                                </a:lnTo>
                                <a:lnTo>
                                  <a:pt x="4844" y="286509"/>
                                </a:lnTo>
                                <a:lnTo>
                                  <a:pt x="18740" y="331266"/>
                                </a:lnTo>
                                <a:lnTo>
                                  <a:pt x="40726" y="371769"/>
                                </a:lnTo>
                                <a:lnTo>
                                  <a:pt x="69845" y="407058"/>
                                </a:lnTo>
                                <a:lnTo>
                                  <a:pt x="105136" y="436174"/>
                                </a:lnTo>
                                <a:lnTo>
                                  <a:pt x="145641" y="458159"/>
                                </a:lnTo>
                                <a:lnTo>
                                  <a:pt x="190400" y="472053"/>
                                </a:lnTo>
                                <a:lnTo>
                                  <a:pt x="238455" y="476897"/>
                                </a:lnTo>
                                <a:close/>
                              </a:path>
                            </a:pathLst>
                          </a:custGeom>
                          <a:ln w="12700">
                            <a:solidFill>
                              <a:srgbClr val="000000"/>
                            </a:solidFill>
                            <a:prstDash val="solid"/>
                          </a:ln>
                        </wps:spPr>
                        <wps:bodyPr wrap="square" lIns="0" tIns="0" rIns="0" bIns="0" rtlCol="0">
                          <a:prstTxWarp prst="textNoShape">
                            <a:avLst/>
                          </a:prstTxWarp>
                          <a:noAutofit/>
                        </wps:bodyPr>
                      </wps:wsp>
                      <wps:wsp>
                        <wps:cNvPr id="515" name="Graphic 515"/>
                        <wps:cNvSpPr/>
                        <wps:spPr>
                          <a:xfrm>
                            <a:off x="1070176" y="6130353"/>
                            <a:ext cx="116839" cy="233045"/>
                          </a:xfrm>
                          <a:custGeom>
                            <a:avLst/>
                            <a:gdLst/>
                            <a:ahLst/>
                            <a:cxnLst/>
                            <a:rect l="l" t="t" r="r" b="b"/>
                            <a:pathLst>
                              <a:path w="116839" h="233045">
                                <a:moveTo>
                                  <a:pt x="0" y="232994"/>
                                </a:moveTo>
                                <a:lnTo>
                                  <a:pt x="116497" y="116497"/>
                                </a:lnTo>
                                <a:lnTo>
                                  <a:pt x="0" y="0"/>
                                </a:lnTo>
                              </a:path>
                            </a:pathLst>
                          </a:custGeom>
                          <a:ln w="12699">
                            <a:solidFill>
                              <a:srgbClr val="000000"/>
                            </a:solidFill>
                            <a:prstDash val="solid"/>
                          </a:ln>
                        </wps:spPr>
                        <wps:bodyPr wrap="square" lIns="0" tIns="0" rIns="0" bIns="0" rtlCol="0">
                          <a:prstTxWarp prst="textNoShape">
                            <a:avLst/>
                          </a:prstTxWarp>
                          <a:noAutofit/>
                        </wps:bodyPr>
                      </wps:wsp>
                      <wps:wsp>
                        <wps:cNvPr id="516" name="Graphic 516"/>
                        <wps:cNvSpPr/>
                        <wps:spPr>
                          <a:xfrm>
                            <a:off x="980954" y="2506021"/>
                            <a:ext cx="1022985" cy="1091565"/>
                          </a:xfrm>
                          <a:custGeom>
                            <a:avLst/>
                            <a:gdLst/>
                            <a:ahLst/>
                            <a:cxnLst/>
                            <a:rect l="l" t="t" r="r" b="b"/>
                            <a:pathLst>
                              <a:path w="1022985" h="1091565">
                                <a:moveTo>
                                  <a:pt x="1022604" y="0"/>
                                </a:moveTo>
                                <a:lnTo>
                                  <a:pt x="0" y="0"/>
                                </a:lnTo>
                                <a:lnTo>
                                  <a:pt x="0" y="1091184"/>
                                </a:lnTo>
                                <a:lnTo>
                                  <a:pt x="1022604" y="1091184"/>
                                </a:lnTo>
                                <a:lnTo>
                                  <a:pt x="1022604" y="0"/>
                                </a:lnTo>
                                <a:close/>
                              </a:path>
                            </a:pathLst>
                          </a:custGeom>
                          <a:solidFill>
                            <a:srgbClr val="231F20">
                              <a:alpha val="14999"/>
                            </a:srgbClr>
                          </a:solidFill>
                        </wps:spPr>
                        <wps:bodyPr wrap="square" lIns="0" tIns="0" rIns="0" bIns="0" rtlCol="0">
                          <a:prstTxWarp prst="textNoShape">
                            <a:avLst/>
                          </a:prstTxWarp>
                          <a:noAutofit/>
                        </wps:bodyPr>
                      </wps:wsp>
                      <wps:wsp>
                        <wps:cNvPr id="517" name="Graphic 517"/>
                        <wps:cNvSpPr/>
                        <wps:spPr>
                          <a:xfrm>
                            <a:off x="4231834" y="7205530"/>
                            <a:ext cx="675005" cy="181610"/>
                          </a:xfrm>
                          <a:custGeom>
                            <a:avLst/>
                            <a:gdLst/>
                            <a:ahLst/>
                            <a:cxnLst/>
                            <a:rect l="l" t="t" r="r" b="b"/>
                            <a:pathLst>
                              <a:path w="675005" h="181610">
                                <a:moveTo>
                                  <a:pt x="674685" y="181202"/>
                                </a:moveTo>
                                <a:lnTo>
                                  <a:pt x="42760" y="0"/>
                                </a:lnTo>
                                <a:lnTo>
                                  <a:pt x="0" y="149097"/>
                                </a:lnTo>
                                <a:lnTo>
                                  <a:pt x="111961" y="181202"/>
                                </a:lnTo>
                              </a:path>
                            </a:pathLst>
                          </a:custGeom>
                          <a:ln w="13474">
                            <a:solidFill>
                              <a:srgbClr val="000000"/>
                            </a:solidFill>
                            <a:prstDash val="solid"/>
                          </a:ln>
                        </wps:spPr>
                        <wps:bodyPr wrap="square" lIns="0" tIns="0" rIns="0" bIns="0" rtlCol="0">
                          <a:prstTxWarp prst="textNoShape">
                            <a:avLst/>
                          </a:prstTxWarp>
                          <a:noAutofit/>
                        </wps:bodyPr>
                      </wps:wsp>
                      <wps:wsp>
                        <wps:cNvPr id="518" name="Graphic 518"/>
                        <wps:cNvSpPr/>
                        <wps:spPr>
                          <a:xfrm>
                            <a:off x="4312037" y="6925826"/>
                            <a:ext cx="915035" cy="415925"/>
                          </a:xfrm>
                          <a:custGeom>
                            <a:avLst/>
                            <a:gdLst/>
                            <a:ahLst/>
                            <a:cxnLst/>
                            <a:rect l="l" t="t" r="r" b="b"/>
                            <a:pathLst>
                              <a:path w="915035" h="415925">
                                <a:moveTo>
                                  <a:pt x="914704" y="250026"/>
                                </a:moveTo>
                                <a:lnTo>
                                  <a:pt x="42760" y="0"/>
                                </a:lnTo>
                                <a:lnTo>
                                  <a:pt x="0" y="149098"/>
                                </a:lnTo>
                                <a:lnTo>
                                  <a:pt x="901573" y="407619"/>
                                </a:lnTo>
                                <a:lnTo>
                                  <a:pt x="914704" y="415724"/>
                                </a:lnTo>
                              </a:path>
                            </a:pathLst>
                          </a:custGeom>
                          <a:ln w="13474">
                            <a:solidFill>
                              <a:srgbClr val="000000"/>
                            </a:solidFill>
                            <a:prstDash val="solid"/>
                          </a:ln>
                        </wps:spPr>
                        <wps:bodyPr wrap="square" lIns="0" tIns="0" rIns="0" bIns="0" rtlCol="0">
                          <a:prstTxWarp prst="textNoShape">
                            <a:avLst/>
                          </a:prstTxWarp>
                          <a:noAutofit/>
                        </wps:bodyPr>
                      </wps:wsp>
                      <wps:wsp>
                        <wps:cNvPr id="519" name="Graphic 519"/>
                        <wps:cNvSpPr/>
                        <wps:spPr>
                          <a:xfrm>
                            <a:off x="4392241" y="6646123"/>
                            <a:ext cx="835025" cy="388620"/>
                          </a:xfrm>
                          <a:custGeom>
                            <a:avLst/>
                            <a:gdLst/>
                            <a:ahLst/>
                            <a:cxnLst/>
                            <a:rect l="l" t="t" r="r" b="b"/>
                            <a:pathLst>
                              <a:path w="835025" h="388620">
                                <a:moveTo>
                                  <a:pt x="834500" y="227028"/>
                                </a:moveTo>
                                <a:lnTo>
                                  <a:pt x="42760" y="0"/>
                                </a:lnTo>
                                <a:lnTo>
                                  <a:pt x="0" y="149097"/>
                                </a:lnTo>
                                <a:lnTo>
                                  <a:pt x="834500" y="388386"/>
                                </a:lnTo>
                              </a:path>
                            </a:pathLst>
                          </a:custGeom>
                          <a:ln w="13474">
                            <a:solidFill>
                              <a:srgbClr val="000000"/>
                            </a:solidFill>
                            <a:prstDash val="solid"/>
                          </a:ln>
                        </wps:spPr>
                        <wps:bodyPr wrap="square" lIns="0" tIns="0" rIns="0" bIns="0" rtlCol="0">
                          <a:prstTxWarp prst="textNoShape">
                            <a:avLst/>
                          </a:prstTxWarp>
                          <a:noAutofit/>
                        </wps:bodyPr>
                      </wps:wsp>
                      <wps:wsp>
                        <wps:cNvPr id="520" name="Graphic 520"/>
                        <wps:cNvSpPr/>
                        <wps:spPr>
                          <a:xfrm>
                            <a:off x="4472444" y="6366419"/>
                            <a:ext cx="754380" cy="365760"/>
                          </a:xfrm>
                          <a:custGeom>
                            <a:avLst/>
                            <a:gdLst/>
                            <a:ahLst/>
                            <a:cxnLst/>
                            <a:rect l="l" t="t" r="r" b="b"/>
                            <a:pathLst>
                              <a:path w="754380" h="365760">
                                <a:moveTo>
                                  <a:pt x="754297" y="204030"/>
                                </a:moveTo>
                                <a:lnTo>
                                  <a:pt x="42760" y="0"/>
                                </a:lnTo>
                                <a:lnTo>
                                  <a:pt x="0" y="149098"/>
                                </a:lnTo>
                                <a:lnTo>
                                  <a:pt x="754297" y="365388"/>
                                </a:lnTo>
                              </a:path>
                            </a:pathLst>
                          </a:custGeom>
                          <a:ln w="13474">
                            <a:solidFill>
                              <a:srgbClr val="000000"/>
                            </a:solidFill>
                            <a:prstDash val="solid"/>
                          </a:ln>
                        </wps:spPr>
                        <wps:bodyPr wrap="square" lIns="0" tIns="0" rIns="0" bIns="0" rtlCol="0">
                          <a:prstTxWarp prst="textNoShape">
                            <a:avLst/>
                          </a:prstTxWarp>
                          <a:noAutofit/>
                        </wps:bodyPr>
                      </wps:wsp>
                      <wps:wsp>
                        <wps:cNvPr id="521" name="Graphic 521"/>
                        <wps:cNvSpPr/>
                        <wps:spPr>
                          <a:xfrm>
                            <a:off x="4552648" y="6086716"/>
                            <a:ext cx="674370" cy="342900"/>
                          </a:xfrm>
                          <a:custGeom>
                            <a:avLst/>
                            <a:gdLst/>
                            <a:ahLst/>
                            <a:cxnLst/>
                            <a:rect l="l" t="t" r="r" b="b"/>
                            <a:pathLst>
                              <a:path w="674370" h="342900">
                                <a:moveTo>
                                  <a:pt x="674092" y="181032"/>
                                </a:moveTo>
                                <a:lnTo>
                                  <a:pt x="42760" y="0"/>
                                </a:lnTo>
                                <a:lnTo>
                                  <a:pt x="0" y="149098"/>
                                </a:lnTo>
                                <a:lnTo>
                                  <a:pt x="674092" y="342390"/>
                                </a:lnTo>
                              </a:path>
                            </a:pathLst>
                          </a:custGeom>
                          <a:ln w="13474">
                            <a:solidFill>
                              <a:srgbClr val="000000"/>
                            </a:solidFill>
                            <a:prstDash val="solid"/>
                          </a:ln>
                        </wps:spPr>
                        <wps:bodyPr wrap="square" lIns="0" tIns="0" rIns="0" bIns="0" rtlCol="0">
                          <a:prstTxWarp prst="textNoShape">
                            <a:avLst/>
                          </a:prstTxWarp>
                          <a:noAutofit/>
                        </wps:bodyPr>
                      </wps:wsp>
                      <wps:wsp>
                        <wps:cNvPr id="522" name="Graphic 522"/>
                        <wps:cNvSpPr/>
                        <wps:spPr>
                          <a:xfrm>
                            <a:off x="4632852" y="5807012"/>
                            <a:ext cx="594360" cy="319405"/>
                          </a:xfrm>
                          <a:custGeom>
                            <a:avLst/>
                            <a:gdLst/>
                            <a:ahLst/>
                            <a:cxnLst/>
                            <a:rect l="l" t="t" r="r" b="b"/>
                            <a:pathLst>
                              <a:path w="594360" h="319405">
                                <a:moveTo>
                                  <a:pt x="593889" y="158034"/>
                                </a:moveTo>
                                <a:lnTo>
                                  <a:pt x="42760" y="0"/>
                                </a:lnTo>
                                <a:lnTo>
                                  <a:pt x="0" y="149098"/>
                                </a:lnTo>
                                <a:lnTo>
                                  <a:pt x="593889" y="319392"/>
                                </a:lnTo>
                              </a:path>
                            </a:pathLst>
                          </a:custGeom>
                          <a:ln w="13474">
                            <a:solidFill>
                              <a:srgbClr val="000000"/>
                            </a:solidFill>
                            <a:prstDash val="solid"/>
                          </a:ln>
                        </wps:spPr>
                        <wps:bodyPr wrap="square" lIns="0" tIns="0" rIns="0" bIns="0" rtlCol="0">
                          <a:prstTxWarp prst="textNoShape">
                            <a:avLst/>
                          </a:prstTxWarp>
                          <a:noAutofit/>
                        </wps:bodyPr>
                      </wps:wsp>
                      <wps:wsp>
                        <wps:cNvPr id="523" name="Graphic 523"/>
                        <wps:cNvSpPr/>
                        <wps:spPr>
                          <a:xfrm>
                            <a:off x="4713056" y="5527309"/>
                            <a:ext cx="513715" cy="296545"/>
                          </a:xfrm>
                          <a:custGeom>
                            <a:avLst/>
                            <a:gdLst/>
                            <a:ahLst/>
                            <a:cxnLst/>
                            <a:rect l="l" t="t" r="r" b="b"/>
                            <a:pathLst>
                              <a:path w="513715" h="296545">
                                <a:moveTo>
                                  <a:pt x="513685" y="135036"/>
                                </a:moveTo>
                                <a:lnTo>
                                  <a:pt x="42760" y="0"/>
                                </a:lnTo>
                                <a:lnTo>
                                  <a:pt x="0" y="149098"/>
                                </a:lnTo>
                                <a:lnTo>
                                  <a:pt x="513685" y="296394"/>
                                </a:lnTo>
                              </a:path>
                            </a:pathLst>
                          </a:custGeom>
                          <a:ln w="13474">
                            <a:solidFill>
                              <a:srgbClr val="000000"/>
                            </a:solidFill>
                            <a:prstDash val="solid"/>
                          </a:ln>
                        </wps:spPr>
                        <wps:bodyPr wrap="square" lIns="0" tIns="0" rIns="0" bIns="0" rtlCol="0">
                          <a:prstTxWarp prst="textNoShape">
                            <a:avLst/>
                          </a:prstTxWarp>
                          <a:noAutofit/>
                        </wps:bodyPr>
                      </wps:wsp>
                      <wps:wsp>
                        <wps:cNvPr id="524" name="Graphic 524"/>
                        <wps:cNvSpPr/>
                        <wps:spPr>
                          <a:xfrm>
                            <a:off x="4793259" y="5247605"/>
                            <a:ext cx="433705" cy="273685"/>
                          </a:xfrm>
                          <a:custGeom>
                            <a:avLst/>
                            <a:gdLst/>
                            <a:ahLst/>
                            <a:cxnLst/>
                            <a:rect l="l" t="t" r="r" b="b"/>
                            <a:pathLst>
                              <a:path w="433705" h="273685">
                                <a:moveTo>
                                  <a:pt x="433482" y="112038"/>
                                </a:moveTo>
                                <a:lnTo>
                                  <a:pt x="42760" y="0"/>
                                </a:lnTo>
                                <a:lnTo>
                                  <a:pt x="0" y="149098"/>
                                </a:lnTo>
                                <a:lnTo>
                                  <a:pt x="433482" y="273396"/>
                                </a:lnTo>
                              </a:path>
                            </a:pathLst>
                          </a:custGeom>
                          <a:ln w="13474">
                            <a:solidFill>
                              <a:srgbClr val="000000"/>
                            </a:solidFill>
                            <a:prstDash val="solid"/>
                          </a:ln>
                        </wps:spPr>
                        <wps:bodyPr wrap="square" lIns="0" tIns="0" rIns="0" bIns="0" rtlCol="0">
                          <a:prstTxWarp prst="textNoShape">
                            <a:avLst/>
                          </a:prstTxWarp>
                          <a:noAutofit/>
                        </wps:bodyPr>
                      </wps:wsp>
                      <wps:wsp>
                        <wps:cNvPr id="525" name="Graphic 525"/>
                        <wps:cNvSpPr/>
                        <wps:spPr>
                          <a:xfrm>
                            <a:off x="4873463" y="4967902"/>
                            <a:ext cx="353695" cy="250825"/>
                          </a:xfrm>
                          <a:custGeom>
                            <a:avLst/>
                            <a:gdLst/>
                            <a:ahLst/>
                            <a:cxnLst/>
                            <a:rect l="l" t="t" r="r" b="b"/>
                            <a:pathLst>
                              <a:path w="353695" h="250825">
                                <a:moveTo>
                                  <a:pt x="353278" y="89039"/>
                                </a:moveTo>
                                <a:lnTo>
                                  <a:pt x="42760" y="0"/>
                                </a:lnTo>
                                <a:lnTo>
                                  <a:pt x="0" y="149098"/>
                                </a:lnTo>
                                <a:lnTo>
                                  <a:pt x="353278" y="250398"/>
                                </a:lnTo>
                              </a:path>
                            </a:pathLst>
                          </a:custGeom>
                          <a:ln w="13474">
                            <a:solidFill>
                              <a:srgbClr val="000000"/>
                            </a:solidFill>
                            <a:prstDash val="solid"/>
                          </a:ln>
                        </wps:spPr>
                        <wps:bodyPr wrap="square" lIns="0" tIns="0" rIns="0" bIns="0" rtlCol="0">
                          <a:prstTxWarp prst="textNoShape">
                            <a:avLst/>
                          </a:prstTxWarp>
                          <a:noAutofit/>
                        </wps:bodyPr>
                      </wps:wsp>
                      <wps:wsp>
                        <wps:cNvPr id="526" name="Graphic 526"/>
                        <wps:cNvSpPr/>
                        <wps:spPr>
                          <a:xfrm>
                            <a:off x="4953666" y="4688198"/>
                            <a:ext cx="273685" cy="227965"/>
                          </a:xfrm>
                          <a:custGeom>
                            <a:avLst/>
                            <a:gdLst/>
                            <a:ahLst/>
                            <a:cxnLst/>
                            <a:rect l="l" t="t" r="r" b="b"/>
                            <a:pathLst>
                              <a:path w="273685" h="227965">
                                <a:moveTo>
                                  <a:pt x="273075" y="66041"/>
                                </a:moveTo>
                                <a:lnTo>
                                  <a:pt x="42760" y="0"/>
                                </a:lnTo>
                                <a:lnTo>
                                  <a:pt x="0" y="149098"/>
                                </a:lnTo>
                                <a:lnTo>
                                  <a:pt x="273075" y="227400"/>
                                </a:lnTo>
                              </a:path>
                            </a:pathLst>
                          </a:custGeom>
                          <a:ln w="13474">
                            <a:solidFill>
                              <a:srgbClr val="000000"/>
                            </a:solidFill>
                            <a:prstDash val="solid"/>
                          </a:ln>
                        </wps:spPr>
                        <wps:bodyPr wrap="square" lIns="0" tIns="0" rIns="0" bIns="0" rtlCol="0">
                          <a:prstTxWarp prst="textNoShape">
                            <a:avLst/>
                          </a:prstTxWarp>
                          <a:noAutofit/>
                        </wps:bodyPr>
                      </wps:wsp>
                      <wps:wsp>
                        <wps:cNvPr id="527" name="Graphic 527"/>
                        <wps:cNvSpPr/>
                        <wps:spPr>
                          <a:xfrm>
                            <a:off x="5033871" y="4408495"/>
                            <a:ext cx="193040" cy="204470"/>
                          </a:xfrm>
                          <a:custGeom>
                            <a:avLst/>
                            <a:gdLst/>
                            <a:ahLst/>
                            <a:cxnLst/>
                            <a:rect l="l" t="t" r="r" b="b"/>
                            <a:pathLst>
                              <a:path w="193040" h="204470">
                                <a:moveTo>
                                  <a:pt x="192870" y="43043"/>
                                </a:moveTo>
                                <a:lnTo>
                                  <a:pt x="42760" y="0"/>
                                </a:lnTo>
                                <a:lnTo>
                                  <a:pt x="0" y="149098"/>
                                </a:lnTo>
                                <a:lnTo>
                                  <a:pt x="192870" y="204402"/>
                                </a:lnTo>
                              </a:path>
                            </a:pathLst>
                          </a:custGeom>
                          <a:ln w="13474">
                            <a:solidFill>
                              <a:srgbClr val="000000"/>
                            </a:solidFill>
                            <a:prstDash val="solid"/>
                          </a:ln>
                        </wps:spPr>
                        <wps:bodyPr wrap="square" lIns="0" tIns="0" rIns="0" bIns="0" rtlCol="0">
                          <a:prstTxWarp prst="textNoShape">
                            <a:avLst/>
                          </a:prstTxWarp>
                          <a:noAutofit/>
                        </wps:bodyPr>
                      </wps:wsp>
                      <wps:wsp>
                        <wps:cNvPr id="528" name="Graphic 528"/>
                        <wps:cNvSpPr/>
                        <wps:spPr>
                          <a:xfrm>
                            <a:off x="5114073" y="4128791"/>
                            <a:ext cx="113030" cy="181610"/>
                          </a:xfrm>
                          <a:custGeom>
                            <a:avLst/>
                            <a:gdLst/>
                            <a:ahLst/>
                            <a:cxnLst/>
                            <a:rect l="l" t="t" r="r" b="b"/>
                            <a:pathLst>
                              <a:path w="113030" h="181610">
                                <a:moveTo>
                                  <a:pt x="112667" y="20045"/>
                                </a:moveTo>
                                <a:lnTo>
                                  <a:pt x="42760" y="0"/>
                                </a:lnTo>
                                <a:lnTo>
                                  <a:pt x="0" y="149098"/>
                                </a:lnTo>
                                <a:lnTo>
                                  <a:pt x="112667" y="181404"/>
                                </a:lnTo>
                              </a:path>
                            </a:pathLst>
                          </a:custGeom>
                          <a:ln w="13474">
                            <a:solidFill>
                              <a:srgbClr val="000000"/>
                            </a:solidFill>
                            <a:prstDash val="solid"/>
                          </a:ln>
                        </wps:spPr>
                        <wps:bodyPr wrap="square" lIns="0" tIns="0" rIns="0" bIns="0" rtlCol="0">
                          <a:prstTxWarp prst="textNoShape">
                            <a:avLst/>
                          </a:prstTxWarp>
                          <a:noAutofit/>
                        </wps:bodyPr>
                      </wps:wsp>
                      <wps:wsp>
                        <wps:cNvPr id="529" name="Graphic 529"/>
                        <wps:cNvSpPr/>
                        <wps:spPr>
                          <a:xfrm>
                            <a:off x="5194278" y="3884992"/>
                            <a:ext cx="33020" cy="122555"/>
                          </a:xfrm>
                          <a:custGeom>
                            <a:avLst/>
                            <a:gdLst/>
                            <a:ahLst/>
                            <a:cxnLst/>
                            <a:rect l="l" t="t" r="r" b="b"/>
                            <a:pathLst>
                              <a:path w="33020" h="122555">
                                <a:moveTo>
                                  <a:pt x="32463" y="0"/>
                                </a:moveTo>
                                <a:lnTo>
                                  <a:pt x="0" y="113193"/>
                                </a:lnTo>
                                <a:lnTo>
                                  <a:pt x="32463" y="122502"/>
                                </a:lnTo>
                              </a:path>
                            </a:pathLst>
                          </a:custGeom>
                          <a:ln w="13474">
                            <a:solidFill>
                              <a:srgbClr val="000000"/>
                            </a:solidFill>
                            <a:prstDash val="solid"/>
                          </a:ln>
                        </wps:spPr>
                        <wps:bodyPr wrap="square" lIns="0" tIns="0" rIns="0" bIns="0" rtlCol="0">
                          <a:prstTxWarp prst="textNoShape">
                            <a:avLst/>
                          </a:prstTxWarp>
                          <a:noAutofit/>
                        </wps:bodyPr>
                      </wps:wsp>
                      <pic:pic>
                        <pic:nvPicPr>
                          <pic:cNvPr id="530" name="Image 530"/>
                          <pic:cNvPicPr/>
                        </pic:nvPicPr>
                        <pic:blipFill>
                          <a:blip r:embed="rId19" cstate="print"/>
                          <a:stretch>
                            <a:fillRect/>
                          </a:stretch>
                        </pic:blipFill>
                        <pic:spPr>
                          <a:xfrm>
                            <a:off x="4124492" y="5063801"/>
                            <a:ext cx="1102249" cy="2322931"/>
                          </a:xfrm>
                          <a:prstGeom prst="rect">
                            <a:avLst/>
                          </a:prstGeom>
                        </pic:spPr>
                      </pic:pic>
                      <pic:pic>
                        <pic:nvPicPr>
                          <pic:cNvPr id="531" name="Image 531"/>
                          <pic:cNvPicPr/>
                        </pic:nvPicPr>
                        <pic:blipFill>
                          <a:blip r:embed="rId20" cstate="print"/>
                          <a:stretch>
                            <a:fillRect/>
                          </a:stretch>
                        </pic:blipFill>
                        <pic:spPr>
                          <a:xfrm>
                            <a:off x="4828025" y="4784096"/>
                            <a:ext cx="398716" cy="263440"/>
                          </a:xfrm>
                          <a:prstGeom prst="rect">
                            <a:avLst/>
                          </a:prstGeom>
                        </pic:spPr>
                      </pic:pic>
                      <pic:pic>
                        <pic:nvPicPr>
                          <pic:cNvPr id="532" name="Image 532"/>
                          <pic:cNvPicPr/>
                        </pic:nvPicPr>
                        <pic:blipFill>
                          <a:blip r:embed="rId21" cstate="print"/>
                          <a:stretch>
                            <a:fillRect/>
                          </a:stretch>
                        </pic:blipFill>
                        <pic:spPr>
                          <a:xfrm>
                            <a:off x="4908239" y="4504391"/>
                            <a:ext cx="318503" cy="240441"/>
                          </a:xfrm>
                          <a:prstGeom prst="rect">
                            <a:avLst/>
                          </a:prstGeom>
                        </pic:spPr>
                      </pic:pic>
                      <pic:pic>
                        <pic:nvPicPr>
                          <pic:cNvPr id="533" name="Image 533"/>
                          <pic:cNvPicPr/>
                        </pic:nvPicPr>
                        <pic:blipFill>
                          <a:blip r:embed="rId22" cstate="print"/>
                          <a:stretch>
                            <a:fillRect/>
                          </a:stretch>
                        </pic:blipFill>
                        <pic:spPr>
                          <a:xfrm>
                            <a:off x="4988439" y="4224699"/>
                            <a:ext cx="238302" cy="217429"/>
                          </a:xfrm>
                          <a:prstGeom prst="rect">
                            <a:avLst/>
                          </a:prstGeom>
                        </pic:spPr>
                      </pic:pic>
                      <pic:pic>
                        <pic:nvPicPr>
                          <pic:cNvPr id="534" name="Image 534"/>
                          <pic:cNvPicPr/>
                        </pic:nvPicPr>
                        <pic:blipFill>
                          <a:blip r:embed="rId23" cstate="print"/>
                          <a:stretch>
                            <a:fillRect/>
                          </a:stretch>
                        </pic:blipFill>
                        <pic:spPr>
                          <a:xfrm>
                            <a:off x="5068639" y="3944995"/>
                            <a:ext cx="158102" cy="194432"/>
                          </a:xfrm>
                          <a:prstGeom prst="rect">
                            <a:avLst/>
                          </a:prstGeom>
                        </pic:spPr>
                      </pic:pic>
                      <pic:pic>
                        <pic:nvPicPr>
                          <pic:cNvPr id="535" name="Image 535"/>
                          <pic:cNvPicPr/>
                        </pic:nvPicPr>
                        <pic:blipFill>
                          <a:blip r:embed="rId24" cstate="print"/>
                          <a:stretch>
                            <a:fillRect/>
                          </a:stretch>
                        </pic:blipFill>
                        <pic:spPr>
                          <a:xfrm>
                            <a:off x="5148840" y="3665290"/>
                            <a:ext cx="77901" cy="171435"/>
                          </a:xfrm>
                          <a:prstGeom prst="rect">
                            <a:avLst/>
                          </a:prstGeom>
                        </pic:spPr>
                      </pic:pic>
                      <wps:wsp>
                        <wps:cNvPr id="536" name="Graphic 536"/>
                        <wps:cNvSpPr/>
                        <wps:spPr>
                          <a:xfrm>
                            <a:off x="297637" y="6737"/>
                            <a:ext cx="859155" cy="234950"/>
                          </a:xfrm>
                          <a:custGeom>
                            <a:avLst/>
                            <a:gdLst/>
                            <a:ahLst/>
                            <a:cxnLst/>
                            <a:rect l="l" t="t" r="r" b="b"/>
                            <a:pathLst>
                              <a:path w="859155" h="234950">
                                <a:moveTo>
                                  <a:pt x="0" y="0"/>
                                </a:moveTo>
                                <a:lnTo>
                                  <a:pt x="818831" y="234791"/>
                                </a:lnTo>
                                <a:lnTo>
                                  <a:pt x="859115" y="94291"/>
                                </a:lnTo>
                                <a:lnTo>
                                  <a:pt x="530281" y="0"/>
                                </a:lnTo>
                              </a:path>
                            </a:pathLst>
                          </a:custGeom>
                          <a:ln w="13474">
                            <a:solidFill>
                              <a:srgbClr val="000000"/>
                            </a:solidFill>
                            <a:prstDash val="solid"/>
                          </a:ln>
                        </wps:spPr>
                        <wps:bodyPr wrap="square" lIns="0" tIns="0" rIns="0" bIns="0" rtlCol="0">
                          <a:prstTxWarp prst="textNoShape">
                            <a:avLst/>
                          </a:prstTxWarp>
                          <a:noAutofit/>
                        </wps:bodyPr>
                      </wps:wsp>
                      <wps:wsp>
                        <wps:cNvPr id="537" name="Graphic 537"/>
                        <wps:cNvSpPr/>
                        <wps:spPr>
                          <a:xfrm>
                            <a:off x="6737" y="27502"/>
                            <a:ext cx="1075690" cy="514984"/>
                          </a:xfrm>
                          <a:custGeom>
                            <a:avLst/>
                            <a:gdLst/>
                            <a:ahLst/>
                            <a:cxnLst/>
                            <a:rect l="l" t="t" r="r" b="b"/>
                            <a:pathLst>
                              <a:path w="1075690" h="514984">
                                <a:moveTo>
                                  <a:pt x="0" y="249670"/>
                                </a:moveTo>
                                <a:lnTo>
                                  <a:pt x="127191" y="255179"/>
                                </a:lnTo>
                                <a:lnTo>
                                  <a:pt x="1032346" y="514729"/>
                                </a:lnTo>
                                <a:lnTo>
                                  <a:pt x="1075107" y="365631"/>
                                </a:lnTo>
                                <a:lnTo>
                                  <a:pt x="173534" y="107109"/>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538" name="Graphic 538"/>
                        <wps:cNvSpPr/>
                        <wps:spPr>
                          <a:xfrm>
                            <a:off x="6737" y="356709"/>
                            <a:ext cx="995044" cy="465455"/>
                          </a:xfrm>
                          <a:custGeom>
                            <a:avLst/>
                            <a:gdLst/>
                            <a:ahLst/>
                            <a:cxnLst/>
                            <a:rect l="l" t="t" r="r" b="b"/>
                            <a:pathLst>
                              <a:path w="995044" h="465455">
                                <a:moveTo>
                                  <a:pt x="0" y="203640"/>
                                </a:moveTo>
                                <a:lnTo>
                                  <a:pt x="46988" y="205675"/>
                                </a:lnTo>
                                <a:lnTo>
                                  <a:pt x="952143" y="465225"/>
                                </a:lnTo>
                                <a:lnTo>
                                  <a:pt x="994904" y="316127"/>
                                </a:lnTo>
                                <a:lnTo>
                                  <a:pt x="93331" y="57606"/>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539" name="Graphic 539"/>
                        <wps:cNvSpPr/>
                        <wps:spPr>
                          <a:xfrm>
                            <a:off x="6737" y="685917"/>
                            <a:ext cx="915035" cy="415925"/>
                          </a:xfrm>
                          <a:custGeom>
                            <a:avLst/>
                            <a:gdLst/>
                            <a:ahLst/>
                            <a:cxnLst/>
                            <a:rect l="l" t="t" r="r" b="b"/>
                            <a:pathLst>
                              <a:path w="915035" h="415925">
                                <a:moveTo>
                                  <a:pt x="0" y="165695"/>
                                </a:moveTo>
                                <a:lnTo>
                                  <a:pt x="871938" y="415721"/>
                                </a:lnTo>
                                <a:lnTo>
                                  <a:pt x="914699" y="266623"/>
                                </a:lnTo>
                                <a:lnTo>
                                  <a:pt x="13126" y="8102"/>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540" name="Graphic 540"/>
                        <wps:cNvSpPr/>
                        <wps:spPr>
                          <a:xfrm>
                            <a:off x="6737" y="992956"/>
                            <a:ext cx="835025" cy="388620"/>
                          </a:xfrm>
                          <a:custGeom>
                            <a:avLst/>
                            <a:gdLst/>
                            <a:ahLst/>
                            <a:cxnLst/>
                            <a:rect l="l" t="t" r="r" b="b"/>
                            <a:pathLst>
                              <a:path w="835025" h="388620">
                                <a:moveTo>
                                  <a:pt x="0" y="161357"/>
                                </a:moveTo>
                                <a:lnTo>
                                  <a:pt x="791735" y="388385"/>
                                </a:lnTo>
                                <a:lnTo>
                                  <a:pt x="834496" y="239287"/>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541" name="Graphic 541"/>
                        <wps:cNvSpPr/>
                        <wps:spPr>
                          <a:xfrm>
                            <a:off x="6737" y="1295658"/>
                            <a:ext cx="754380" cy="365760"/>
                          </a:xfrm>
                          <a:custGeom>
                            <a:avLst/>
                            <a:gdLst/>
                            <a:ahLst/>
                            <a:cxnLst/>
                            <a:rect l="l" t="t" r="r" b="b"/>
                            <a:pathLst>
                              <a:path w="754380" h="365760">
                                <a:moveTo>
                                  <a:pt x="0" y="161358"/>
                                </a:moveTo>
                                <a:lnTo>
                                  <a:pt x="711531" y="365387"/>
                                </a:lnTo>
                                <a:lnTo>
                                  <a:pt x="754292" y="216289"/>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542" name="Graphic 542"/>
                        <wps:cNvSpPr/>
                        <wps:spPr>
                          <a:xfrm>
                            <a:off x="6737" y="1598359"/>
                            <a:ext cx="674370" cy="342900"/>
                          </a:xfrm>
                          <a:custGeom>
                            <a:avLst/>
                            <a:gdLst/>
                            <a:ahLst/>
                            <a:cxnLst/>
                            <a:rect l="l" t="t" r="r" b="b"/>
                            <a:pathLst>
                              <a:path w="674370" h="342900">
                                <a:moveTo>
                                  <a:pt x="0" y="161358"/>
                                </a:moveTo>
                                <a:lnTo>
                                  <a:pt x="631328" y="342389"/>
                                </a:lnTo>
                                <a:lnTo>
                                  <a:pt x="674089" y="193291"/>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543" name="Graphic 543"/>
                        <wps:cNvSpPr/>
                        <wps:spPr>
                          <a:xfrm>
                            <a:off x="6737" y="1901061"/>
                            <a:ext cx="594360" cy="319405"/>
                          </a:xfrm>
                          <a:custGeom>
                            <a:avLst/>
                            <a:gdLst/>
                            <a:ahLst/>
                            <a:cxnLst/>
                            <a:rect l="l" t="t" r="r" b="b"/>
                            <a:pathLst>
                              <a:path w="594360" h="319405">
                                <a:moveTo>
                                  <a:pt x="0" y="161358"/>
                                </a:moveTo>
                                <a:lnTo>
                                  <a:pt x="551124" y="319391"/>
                                </a:lnTo>
                                <a:lnTo>
                                  <a:pt x="593885" y="170293"/>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544" name="Graphic 544"/>
                        <wps:cNvSpPr/>
                        <wps:spPr>
                          <a:xfrm>
                            <a:off x="6737" y="2203762"/>
                            <a:ext cx="513715" cy="296545"/>
                          </a:xfrm>
                          <a:custGeom>
                            <a:avLst/>
                            <a:gdLst/>
                            <a:ahLst/>
                            <a:cxnLst/>
                            <a:rect l="l" t="t" r="r" b="b"/>
                            <a:pathLst>
                              <a:path w="513715" h="296545">
                                <a:moveTo>
                                  <a:pt x="0" y="161358"/>
                                </a:moveTo>
                                <a:lnTo>
                                  <a:pt x="470921" y="296393"/>
                                </a:lnTo>
                                <a:lnTo>
                                  <a:pt x="513681" y="147295"/>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545" name="Graphic 545"/>
                        <wps:cNvSpPr/>
                        <wps:spPr>
                          <a:xfrm>
                            <a:off x="6737" y="2506464"/>
                            <a:ext cx="433705" cy="273685"/>
                          </a:xfrm>
                          <a:custGeom>
                            <a:avLst/>
                            <a:gdLst/>
                            <a:ahLst/>
                            <a:cxnLst/>
                            <a:rect l="l" t="t" r="r" b="b"/>
                            <a:pathLst>
                              <a:path w="433705" h="273685">
                                <a:moveTo>
                                  <a:pt x="0" y="161358"/>
                                </a:moveTo>
                                <a:lnTo>
                                  <a:pt x="390716" y="273395"/>
                                </a:lnTo>
                                <a:lnTo>
                                  <a:pt x="433477" y="124297"/>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546" name="Graphic 546"/>
                        <wps:cNvSpPr/>
                        <wps:spPr>
                          <a:xfrm>
                            <a:off x="6737" y="2809166"/>
                            <a:ext cx="353695" cy="250825"/>
                          </a:xfrm>
                          <a:custGeom>
                            <a:avLst/>
                            <a:gdLst/>
                            <a:ahLst/>
                            <a:cxnLst/>
                            <a:rect l="l" t="t" r="r" b="b"/>
                            <a:pathLst>
                              <a:path w="353695" h="250825">
                                <a:moveTo>
                                  <a:pt x="0" y="161358"/>
                                </a:moveTo>
                                <a:lnTo>
                                  <a:pt x="310512" y="250397"/>
                                </a:lnTo>
                                <a:lnTo>
                                  <a:pt x="353273" y="101299"/>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547" name="Graphic 547"/>
                        <wps:cNvSpPr/>
                        <wps:spPr>
                          <a:xfrm>
                            <a:off x="6737" y="3111867"/>
                            <a:ext cx="273685" cy="227965"/>
                          </a:xfrm>
                          <a:custGeom>
                            <a:avLst/>
                            <a:gdLst/>
                            <a:ahLst/>
                            <a:cxnLst/>
                            <a:rect l="l" t="t" r="r" b="b"/>
                            <a:pathLst>
                              <a:path w="273685" h="227965">
                                <a:moveTo>
                                  <a:pt x="0" y="161359"/>
                                </a:moveTo>
                                <a:lnTo>
                                  <a:pt x="230309" y="227399"/>
                                </a:lnTo>
                                <a:lnTo>
                                  <a:pt x="273070" y="78301"/>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548" name="Graphic 548"/>
                        <wps:cNvSpPr/>
                        <wps:spPr>
                          <a:xfrm>
                            <a:off x="6737" y="3414569"/>
                            <a:ext cx="193040" cy="204470"/>
                          </a:xfrm>
                          <a:custGeom>
                            <a:avLst/>
                            <a:gdLst/>
                            <a:ahLst/>
                            <a:cxnLst/>
                            <a:rect l="l" t="t" r="r" b="b"/>
                            <a:pathLst>
                              <a:path w="193040" h="204470">
                                <a:moveTo>
                                  <a:pt x="0" y="161359"/>
                                </a:moveTo>
                                <a:lnTo>
                                  <a:pt x="150105" y="204401"/>
                                </a:lnTo>
                                <a:lnTo>
                                  <a:pt x="192866" y="55303"/>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549" name="Graphic 549"/>
                        <wps:cNvSpPr/>
                        <wps:spPr>
                          <a:xfrm>
                            <a:off x="6737" y="3717270"/>
                            <a:ext cx="113030" cy="181610"/>
                          </a:xfrm>
                          <a:custGeom>
                            <a:avLst/>
                            <a:gdLst/>
                            <a:ahLst/>
                            <a:cxnLst/>
                            <a:rect l="l" t="t" r="r" b="b"/>
                            <a:pathLst>
                              <a:path w="113030" h="181610">
                                <a:moveTo>
                                  <a:pt x="0" y="161359"/>
                                </a:moveTo>
                                <a:lnTo>
                                  <a:pt x="69902" y="181403"/>
                                </a:lnTo>
                                <a:lnTo>
                                  <a:pt x="112662" y="32305"/>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550" name="Graphic 550"/>
                        <wps:cNvSpPr/>
                        <wps:spPr>
                          <a:xfrm>
                            <a:off x="6737" y="4019972"/>
                            <a:ext cx="33020" cy="122555"/>
                          </a:xfrm>
                          <a:custGeom>
                            <a:avLst/>
                            <a:gdLst/>
                            <a:ahLst/>
                            <a:cxnLst/>
                            <a:rect l="l" t="t" r="r" b="b"/>
                            <a:pathLst>
                              <a:path w="33020" h="122555">
                                <a:moveTo>
                                  <a:pt x="0" y="122483"/>
                                </a:moveTo>
                                <a:lnTo>
                                  <a:pt x="32458" y="9307"/>
                                </a:lnTo>
                                <a:lnTo>
                                  <a:pt x="0" y="0"/>
                                </a:lnTo>
                              </a:path>
                            </a:pathLst>
                          </a:custGeom>
                          <a:ln w="13474">
                            <a:solidFill>
                              <a:srgbClr val="000000"/>
                            </a:solidFill>
                            <a:prstDash val="solid"/>
                          </a:ln>
                        </wps:spPr>
                        <wps:bodyPr wrap="square" lIns="0" tIns="0" rIns="0" bIns="0" rtlCol="0">
                          <a:prstTxWarp prst="textNoShape">
                            <a:avLst/>
                          </a:prstTxWarp>
                          <a:noAutofit/>
                        </wps:bodyPr>
                      </wps:wsp>
                      <pic:pic>
                        <pic:nvPicPr>
                          <pic:cNvPr id="551" name="Image 551"/>
                          <pic:cNvPicPr/>
                        </pic:nvPicPr>
                        <pic:blipFill>
                          <a:blip r:embed="rId25" cstate="print"/>
                          <a:stretch>
                            <a:fillRect/>
                          </a:stretch>
                        </pic:blipFill>
                        <pic:spPr>
                          <a:xfrm>
                            <a:off x="6737" y="6737"/>
                            <a:ext cx="1280947" cy="2956927"/>
                          </a:xfrm>
                          <a:prstGeom prst="rect">
                            <a:avLst/>
                          </a:prstGeom>
                        </pic:spPr>
                      </pic:pic>
                      <pic:pic>
                        <pic:nvPicPr>
                          <pic:cNvPr id="552" name="Image 552"/>
                          <pic:cNvPicPr/>
                        </pic:nvPicPr>
                        <pic:blipFill>
                          <a:blip r:embed="rId26" cstate="print"/>
                          <a:stretch>
                            <a:fillRect/>
                          </a:stretch>
                        </pic:blipFill>
                        <pic:spPr>
                          <a:xfrm>
                            <a:off x="6737" y="2979933"/>
                            <a:ext cx="398703" cy="263436"/>
                          </a:xfrm>
                          <a:prstGeom prst="rect">
                            <a:avLst/>
                          </a:prstGeom>
                        </pic:spPr>
                      </pic:pic>
                      <pic:pic>
                        <pic:nvPicPr>
                          <pic:cNvPr id="553" name="Image 553"/>
                          <pic:cNvPicPr/>
                        </pic:nvPicPr>
                        <pic:blipFill>
                          <a:blip r:embed="rId27" cstate="print"/>
                          <a:stretch>
                            <a:fillRect/>
                          </a:stretch>
                        </pic:blipFill>
                        <pic:spPr>
                          <a:xfrm>
                            <a:off x="6737" y="3282635"/>
                            <a:ext cx="318503" cy="240427"/>
                          </a:xfrm>
                          <a:prstGeom prst="rect">
                            <a:avLst/>
                          </a:prstGeom>
                        </pic:spPr>
                      </pic:pic>
                      <pic:pic>
                        <pic:nvPicPr>
                          <pic:cNvPr id="554" name="Image 554"/>
                          <pic:cNvPicPr/>
                        </pic:nvPicPr>
                        <pic:blipFill>
                          <a:blip r:embed="rId28" cstate="print"/>
                          <a:stretch>
                            <a:fillRect/>
                          </a:stretch>
                        </pic:blipFill>
                        <pic:spPr>
                          <a:xfrm>
                            <a:off x="6737" y="3585337"/>
                            <a:ext cx="238302" cy="217430"/>
                          </a:xfrm>
                          <a:prstGeom prst="rect">
                            <a:avLst/>
                          </a:prstGeom>
                        </pic:spPr>
                      </pic:pic>
                      <pic:pic>
                        <pic:nvPicPr>
                          <pic:cNvPr id="555" name="Image 555"/>
                          <pic:cNvPicPr/>
                        </pic:nvPicPr>
                        <pic:blipFill>
                          <a:blip r:embed="rId29" cstate="print"/>
                          <a:stretch>
                            <a:fillRect/>
                          </a:stretch>
                        </pic:blipFill>
                        <pic:spPr>
                          <a:xfrm>
                            <a:off x="6737" y="3888039"/>
                            <a:ext cx="158102" cy="194432"/>
                          </a:xfrm>
                          <a:prstGeom prst="rect">
                            <a:avLst/>
                          </a:prstGeom>
                        </pic:spPr>
                      </pic:pic>
                      <pic:pic>
                        <pic:nvPicPr>
                          <pic:cNvPr id="556" name="Image 556"/>
                          <pic:cNvPicPr/>
                        </pic:nvPicPr>
                        <pic:blipFill>
                          <a:blip r:embed="rId30" cstate="print"/>
                          <a:stretch>
                            <a:fillRect/>
                          </a:stretch>
                        </pic:blipFill>
                        <pic:spPr>
                          <a:xfrm>
                            <a:off x="6737" y="4190744"/>
                            <a:ext cx="77889" cy="171432"/>
                          </a:xfrm>
                          <a:prstGeom prst="rect">
                            <a:avLst/>
                          </a:prstGeom>
                        </pic:spPr>
                      </pic:pic>
                    </wpg:wgp>
                  </a:graphicData>
                </a:graphic>
              </wp:anchor>
            </w:drawing>
          </mc:Choice>
          <mc:Fallback>
            <w:pict>
              <v:group style="position:absolute;margin-left:-.530501pt;margin-top:-.530513pt;width:412.1pt;height:582.2pt;mso-position-horizontal-relative:page;mso-position-vertical-relative:page;z-index:-20490240" id="docshapegroup395" coordorigin="-11,-11" coordsize="8242,11644">
                <v:shape style="position:absolute;left:0;top:10750;width:6872;height:361" id="docshape396" coordorigin="0,10751" coordsize="6872,361" path="m6711,10751l0,10751,0,11111,6711,11111,6804,11109,6851,11091,6869,11044,6871,10951,6871,10911,6869,10818,6851,10771,6804,10753,6711,10751xe" filled="true" fillcolor="#c7eafb" stroked="false">
                  <v:path arrowok="t"/>
                  <v:fill type="solid"/>
                </v:shape>
                <v:shape style="position:absolute;left:6478;top:10750;width:1743;height:361" type="#_x0000_t75" id="docshape397" stroked="false">
                  <v:imagedata r:id="rId16" o:title=""/>
                </v:shape>
                <v:shape style="position:absolute;left:0;top:0;width:8221;height:11623" type="#_x0000_t75" id="docshape398" stroked="false">
                  <v:imagedata r:id="rId65" o:title=""/>
                </v:shape>
                <v:shape style="position:absolute;left:1354;top:9443;width:752;height:752" id="docshape399" coordorigin="1354,9444" coordsize="752,752" path="m1730,10195l1805,10187,1876,10165,1940,10131,1995,10085,2041,10029,2076,9965,2097,9895,2105,9819,2097,9744,2076,9673,2041,9609,1995,9554,1940,9508,1876,9473,1805,9451,1730,9444,1654,9451,1583,9473,1520,9508,1464,9554,1418,9609,1384,9673,1362,9744,1354,9819,1362,9895,1384,9965,1418,10029,1464,10085,1520,10131,1583,10165,1654,10187,1730,10195xe" filled="false" stroked="true" strokeweight="1pt" strokecolor="#000000">
                  <v:path arrowok="t"/>
                  <v:stroke dashstyle="solid"/>
                </v:shape>
                <v:shape style="position:absolute;left:1674;top:9643;width:184;height:367" id="docshape400" coordorigin="1675,9643" coordsize="184,367" path="m1675,10010l1858,9827,1675,9643e" filled="false" stroked="true" strokeweight="1.0pt" strokecolor="#000000">
                  <v:path arrowok="t"/>
                  <v:stroke dashstyle="solid"/>
                </v:shape>
                <v:rect style="position:absolute;left:1534;top:3935;width:1611;height:1719" id="docshape401" filled="true" fillcolor="#231f20" stroked="false">
                  <v:fill opacity="9830f" type="solid"/>
                </v:rect>
                <v:shape style="position:absolute;left:6653;top:11336;width:1063;height:286" id="docshape402" coordorigin="6654,11337" coordsize="1063,286" path="m7716,11622l6721,11337,6654,11571,6830,11622e" filled="false" stroked="true" strokeweight="1.061pt" strokecolor="#000000">
                  <v:path arrowok="t"/>
                  <v:stroke dashstyle="solid"/>
                </v:shape>
                <v:shape style="position:absolute;left:6780;top:10896;width:1441;height:655" id="docshape403" coordorigin="6780,10896" coordsize="1441,655" path="m8220,11290l6847,10896,6780,11131,8200,11538,8220,11551e" filled="false" stroked="true" strokeweight="1.061pt" strokecolor="#000000">
                  <v:path arrowok="t"/>
                  <v:stroke dashstyle="solid"/>
                </v:shape>
                <v:shape style="position:absolute;left:6906;top:10455;width:1315;height:612" id="docshape404" coordorigin="6906,10456" coordsize="1315,612" path="m8220,10813l6974,10456,6906,10691,8220,11067e" filled="false" stroked="true" strokeweight="1.061pt" strokecolor="#000000">
                  <v:path arrowok="t"/>
                  <v:stroke dashstyle="solid"/>
                </v:shape>
                <v:shape style="position:absolute;left:7032;top:10015;width:1188;height:576" id="docshape405" coordorigin="7033,10015" coordsize="1188,576" path="m8220,10337l7100,10015,7033,10250,8220,10591e" filled="false" stroked="true" strokeweight="1.061pt" strokecolor="#000000">
                  <v:path arrowok="t"/>
                  <v:stroke dashstyle="solid"/>
                </v:shape>
                <v:shape style="position:absolute;left:7158;top:9574;width:1062;height:540" id="docshape406" coordorigin="7159,9575" coordsize="1062,540" path="m8220,9860l7226,9575,7159,9810,8220,10114e" filled="false" stroked="true" strokeweight="1.061pt" strokecolor="#000000">
                  <v:path arrowok="t"/>
                  <v:stroke dashstyle="solid"/>
                </v:shape>
                <v:shape style="position:absolute;left:7285;top:9134;width:936;height:503" id="docshape407" coordorigin="7285,9134" coordsize="936,503" path="m8220,9383l7353,9134,7285,9369,8220,9637e" filled="false" stroked="true" strokeweight="1.061pt" strokecolor="#000000">
                  <v:path arrowok="t"/>
                  <v:stroke dashstyle="solid"/>
                </v:shape>
                <v:shape style="position:absolute;left:7411;top:8693;width:809;height:467" id="docshape408" coordorigin="7412,8694" coordsize="809,467" path="m8220,8906l7479,8694,7412,8929,8220,9161e" filled="false" stroked="true" strokeweight="1.061pt" strokecolor="#000000">
                  <v:path arrowok="t"/>
                  <v:stroke dashstyle="solid"/>
                </v:shape>
                <v:shape style="position:absolute;left:7537;top:8253;width:683;height:431" id="docshape409" coordorigin="7538,8253" coordsize="683,431" path="m8220,8430l7605,8253,7538,8488,8220,8684e" filled="false" stroked="true" strokeweight="1.061pt" strokecolor="#000000">
                  <v:path arrowok="t"/>
                  <v:stroke dashstyle="solid"/>
                </v:shape>
                <v:shape style="position:absolute;left:7664;top:7812;width:557;height:395" id="docshape410" coordorigin="7664,7813" coordsize="557,395" path="m8220,7953l7731,7813,7664,8048,8220,8207e" filled="false" stroked="true" strokeweight="1.061pt" strokecolor="#000000">
                  <v:path arrowok="t"/>
                  <v:stroke dashstyle="solid"/>
                </v:shape>
                <v:shape style="position:absolute;left:7790;top:7372;width:431;height:359" id="docshape411" coordorigin="7790,7372" coordsize="431,359" path="m8220,7476l7858,7372,7790,7607,8220,7730e" filled="false" stroked="true" strokeweight="1.061pt" strokecolor="#000000">
                  <v:path arrowok="t"/>
                  <v:stroke dashstyle="solid"/>
                </v:shape>
                <v:shape style="position:absolute;left:7916;top:6931;width:304;height:322" id="docshape412" coordorigin="7917,6932" coordsize="304,322" path="m8220,7000l7984,6932,7917,7167,8220,7254e" filled="false" stroked="true" strokeweight="1.061pt" strokecolor="#000000">
                  <v:path arrowok="t"/>
                  <v:stroke dashstyle="solid"/>
                </v:shape>
                <v:shape style="position:absolute;left:8043;top:6491;width:178;height:286" id="docshape413" coordorigin="8043,6491" coordsize="178,286" path="m8220,6523l8110,6491,8043,6726,8220,6777e" filled="false" stroked="true" strokeweight="1.061pt" strokecolor="#000000">
                  <v:path arrowok="t"/>
                  <v:stroke dashstyle="solid"/>
                </v:shape>
                <v:shape style="position:absolute;left:8169;top:6107;width:52;height:193" id="docshape414" coordorigin="8169,6107" coordsize="52,193" path="m8220,6107l8169,6286,8220,6300e" filled="false" stroked="true" strokeweight="1.061pt" strokecolor="#000000">
                  <v:path arrowok="t"/>
                  <v:stroke dashstyle="solid"/>
                </v:shape>
                <v:shape style="position:absolute;left:6484;top:7963;width:1736;height:3659" type="#_x0000_t75" id="docshape415" stroked="false">
                  <v:imagedata r:id="rId19" o:title=""/>
                </v:shape>
                <v:shape style="position:absolute;left:7592;top:7523;width:628;height:415" type="#_x0000_t75" id="docshape416" stroked="false">
                  <v:imagedata r:id="rId20" o:title=""/>
                </v:shape>
                <v:shape style="position:absolute;left:7718;top:7082;width:502;height:379" type="#_x0000_t75" id="docshape417" stroked="false">
                  <v:imagedata r:id="rId21" o:title=""/>
                </v:shape>
                <v:shape style="position:absolute;left:7845;top:6642;width:376;height:343" type="#_x0000_t75" id="docshape418" stroked="false">
                  <v:imagedata r:id="rId22" o:title=""/>
                </v:shape>
                <v:shape style="position:absolute;left:7971;top:6201;width:249;height:307" type="#_x0000_t75" id="docshape419" stroked="false">
                  <v:imagedata r:id="rId23" o:title=""/>
                </v:shape>
                <v:shape style="position:absolute;left:8097;top:5761;width:123;height:270" type="#_x0000_t75" id="docshape420" stroked="false">
                  <v:imagedata r:id="rId24" o:title=""/>
                </v:shape>
                <v:shape style="position:absolute;left:458;top:0;width:1353;height:370" id="docshape421" coordorigin="458,0" coordsize="1353,370" path="m458,0l1748,370,1811,148,1293,0e" filled="false" stroked="true" strokeweight="1.061pt" strokecolor="#000000">
                  <v:path arrowok="t"/>
                  <v:stroke dashstyle="solid"/>
                </v:shape>
                <v:shape style="position:absolute;left:0;top:32;width:1694;height:811" id="docshape422" coordorigin="0,33" coordsize="1694,811" path="m0,426l200,435,1626,843,1693,608,273,201,0,33e" filled="false" stroked="true" strokeweight="1.061pt" strokecolor="#000000">
                  <v:path arrowok="t"/>
                  <v:stroke dashstyle="solid"/>
                </v:shape>
                <v:shape style="position:absolute;left:0;top:551;width:1567;height:733" id="docshape423" coordorigin="0,551" coordsize="1567,733" path="m0,872l74,875,1499,1284,1567,1049,147,642,0,551e" filled="false" stroked="true" strokeweight="1.061pt" strokecolor="#000000">
                  <v:path arrowok="t"/>
                  <v:stroke dashstyle="solid"/>
                </v:shape>
                <v:shape style="position:absolute;left:0;top:1069;width:1441;height:655" id="docshape424" coordorigin="0,1070" coordsize="1441,655" path="m0,1331l1373,1724,1440,1489,21,1082,0,1070e" filled="false" stroked="true" strokeweight="1.061pt" strokecolor="#000000">
                  <v:path arrowok="t"/>
                  <v:stroke dashstyle="solid"/>
                </v:shape>
                <v:shape style="position:absolute;left:0;top:1553;width:1315;height:612" id="docshape425" coordorigin="0,1553" coordsize="1315,612" path="m0,1807l1247,2165,1314,1930,0,1553e" filled="false" stroked="true" strokeweight="1.061pt" strokecolor="#000000">
                  <v:path arrowok="t"/>
                  <v:stroke dashstyle="solid"/>
                </v:shape>
                <v:shape style="position:absolute;left:0;top:2029;width:1188;height:576" id="docshape426" coordorigin="0,2030" coordsize="1188,576" path="m0,2284l1121,2605,1188,2370,0,2030e" filled="false" stroked="true" strokeweight="1.061pt" strokecolor="#000000">
                  <v:path arrowok="t"/>
                  <v:stroke dashstyle="solid"/>
                </v:shape>
                <v:shape style="position:absolute;left:0;top:2506;width:1062;height:540" id="docshape427" coordorigin="0,2506" coordsize="1062,540" path="m0,2761l994,3046,1062,2811,0,2506e" filled="false" stroked="true" strokeweight="1.061pt" strokecolor="#000000">
                  <v:path arrowok="t"/>
                  <v:stroke dashstyle="solid"/>
                </v:shape>
                <v:shape style="position:absolute;left:0;top:2983;width:936;height:503" id="docshape428" coordorigin="0,2983" coordsize="936,503" path="m0,3237l868,3486,935,3251,0,2983e" filled="false" stroked="true" strokeweight="1.061pt" strokecolor="#000000">
                  <v:path arrowok="t"/>
                  <v:stroke dashstyle="solid"/>
                </v:shape>
                <v:shape style="position:absolute;left:0;top:3459;width:809;height:467" id="docshape429" coordorigin="0,3460" coordsize="809,467" path="m0,3714l742,3927,809,3692,0,3460e" filled="false" stroked="true" strokeweight="1.061pt" strokecolor="#000000">
                  <v:path arrowok="t"/>
                  <v:stroke dashstyle="solid"/>
                </v:shape>
                <v:shape style="position:absolute;left:0;top:3936;width:683;height:431" id="docshape430" coordorigin="0,3937" coordsize="683,431" path="m0,4191l615,4367,683,4132,0,3937e" filled="false" stroked="true" strokeweight="1.061pt" strokecolor="#000000">
                  <v:path arrowok="t"/>
                  <v:stroke dashstyle="solid"/>
                </v:shape>
                <v:shape style="position:absolute;left:0;top:4413;width:557;height:395" id="docshape431" coordorigin="0,4413" coordsize="557,395" path="m0,4667l489,4808,556,4573,0,4413e" filled="false" stroked="true" strokeweight="1.061pt" strokecolor="#000000">
                  <v:path arrowok="t"/>
                  <v:stroke dashstyle="solid"/>
                </v:shape>
                <v:shape style="position:absolute;left:0;top:4889;width:431;height:359" id="docshape432" coordorigin="0,4890" coordsize="431,359" path="m0,5144l363,5248,430,5013,0,4890e" filled="false" stroked="true" strokeweight="1.061pt" strokecolor="#000000">
                  <v:path arrowok="t"/>
                  <v:stroke dashstyle="solid"/>
                </v:shape>
                <v:shape style="position:absolute;left:0;top:5366;width:304;height:322" id="docshape433" coordorigin="0,5367" coordsize="304,322" path="m0,5621l236,5689,304,5454,0,5367e" filled="false" stroked="true" strokeweight="1.061pt" strokecolor="#000000">
                  <v:path arrowok="t"/>
                  <v:stroke dashstyle="solid"/>
                </v:shape>
                <v:shape style="position:absolute;left:0;top:5843;width:178;height:286" id="docshape434" coordorigin="0,5843" coordsize="178,286" path="m0,6097l110,6129,177,5894,0,5843e" filled="false" stroked="true" strokeweight="1.061pt" strokecolor="#000000">
                  <v:path arrowok="t"/>
                  <v:stroke dashstyle="solid"/>
                </v:shape>
                <v:shape style="position:absolute;left:0;top:6320;width:52;height:193" id="docshape435" coordorigin="0,6320" coordsize="52,193" path="m0,6513l51,6335,0,6320e" filled="false" stroked="true" strokeweight="1.061pt" strokecolor="#000000">
                  <v:path arrowok="t"/>
                  <v:stroke dashstyle="solid"/>
                </v:shape>
                <v:shape style="position:absolute;left:0;top:0;width:2018;height:4657" type="#_x0000_t75" id="docshape436" stroked="false">
                  <v:imagedata r:id="rId25" o:title=""/>
                </v:shape>
                <v:shape style="position:absolute;left:0;top:4682;width:628;height:415" type="#_x0000_t75" id="docshape437" stroked="false">
                  <v:imagedata r:id="rId26" o:title=""/>
                </v:shape>
                <v:shape style="position:absolute;left:0;top:5158;width:502;height:379" type="#_x0000_t75" id="docshape438" stroked="false">
                  <v:imagedata r:id="rId27" o:title=""/>
                </v:shape>
                <v:shape style="position:absolute;left:0;top:5635;width:376;height:343" type="#_x0000_t75" id="docshape439" stroked="false">
                  <v:imagedata r:id="rId28" o:title=""/>
                </v:shape>
                <v:shape style="position:absolute;left:0;top:6112;width:249;height:307" type="#_x0000_t75" id="docshape440" stroked="false">
                  <v:imagedata r:id="rId29" o:title=""/>
                </v:shape>
                <v:shape style="position:absolute;left:0;top:6588;width:123;height:270" type="#_x0000_t75" id="docshape441" stroked="false">
                  <v:imagedata r:id="rId30" o:title=""/>
                </v:shape>
                <w10:wrap type="none"/>
              </v:group>
            </w:pict>
          </mc:Fallback>
        </mc:AlternateContent>
      </w:r>
      <w:r>
        <w:rPr>
          <w:spacing w:val="-5"/>
        </w:rPr>
        <w:t>5.</w:t>
      </w:r>
    </w:p>
    <w:p>
      <w:pPr>
        <w:pStyle w:val="Heading2"/>
        <w:spacing w:line="175" w:lineRule="auto"/>
        <w:ind w:left="613" w:right="1205"/>
      </w:pPr>
      <w:r>
        <w:rPr>
          <w:color w:val="FFFFFF"/>
          <w:spacing w:val="-36"/>
        </w:rPr>
        <w:t>Transformational </w:t>
      </w:r>
      <w:r>
        <w:rPr>
          <w:color w:val="FFFFFF"/>
          <w:spacing w:val="-19"/>
          <w:w w:val="95"/>
        </w:rPr>
        <w:t>Governance</w:t>
      </w:r>
      <w:r>
        <w:rPr>
          <w:color w:val="FFFFFF"/>
          <w:spacing w:val="-98"/>
          <w:w w:val="95"/>
        </w:rPr>
        <w:t> </w:t>
      </w:r>
      <w:r>
        <w:rPr>
          <w:color w:val="FFFFFF"/>
          <w:spacing w:val="-17"/>
          <w:w w:val="90"/>
        </w:rPr>
        <w:t>Pillar</w:t>
      </w: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spacing w:before="97"/>
        <w:rPr>
          <w:rFonts w:ascii="Arial Black"/>
          <w:sz w:val="9"/>
        </w:rPr>
      </w:pPr>
    </w:p>
    <w:p>
      <w:pPr>
        <w:tabs>
          <w:tab w:pos="6660" w:val="right" w:leader="none"/>
        </w:tabs>
        <w:spacing w:before="0"/>
        <w:ind w:left="411" w:right="0" w:firstLine="0"/>
        <w:jc w:val="left"/>
        <w:rPr>
          <w:rFonts w:ascii="Arial Black"/>
          <w:sz w:val="17"/>
        </w:rPr>
      </w:pPr>
      <w:r>
        <w:rPr>
          <w:color w:val="231F20"/>
          <w:sz w:val="9"/>
        </w:rPr>
        <w:t>FIVE</w:t>
      </w:r>
      <w:r>
        <w:rPr>
          <w:color w:val="231F20"/>
          <w:spacing w:val="4"/>
          <w:sz w:val="9"/>
        </w:rPr>
        <w:t> </w:t>
      </w:r>
      <w:r>
        <w:rPr>
          <w:color w:val="231F20"/>
          <w:sz w:val="9"/>
        </w:rPr>
        <w:t>YEARS</w:t>
      </w:r>
      <w:r>
        <w:rPr>
          <w:color w:val="231F20"/>
          <w:spacing w:val="6"/>
          <w:sz w:val="9"/>
        </w:rPr>
        <w:t> </w:t>
      </w:r>
      <w:r>
        <w:rPr>
          <w:color w:val="231F20"/>
          <w:sz w:val="9"/>
        </w:rPr>
        <w:t>GOVERNMENT</w:t>
      </w:r>
      <w:r>
        <w:rPr>
          <w:color w:val="231F20"/>
          <w:spacing w:val="6"/>
          <w:sz w:val="9"/>
        </w:rPr>
        <w:t> </w:t>
      </w:r>
      <w:r>
        <w:rPr>
          <w:color w:val="231F20"/>
          <w:spacing w:val="-2"/>
          <w:sz w:val="9"/>
        </w:rPr>
        <w:t>PROGRAMME</w:t>
      </w:r>
      <w:r>
        <w:rPr>
          <w:color w:val="231F20"/>
          <w:sz w:val="9"/>
        </w:rPr>
        <w:tab/>
      </w:r>
      <w:r>
        <w:rPr>
          <w:rFonts w:ascii="Arial Black"/>
          <w:color w:val="FFFFFF"/>
          <w:spacing w:val="-5"/>
          <w:sz w:val="17"/>
        </w:rPr>
        <w:t>37</w:t>
      </w:r>
    </w:p>
    <w:p>
      <w:pPr>
        <w:spacing w:after="0"/>
        <w:jc w:val="left"/>
        <w:rPr>
          <w:rFonts w:ascii="Arial Black"/>
          <w:sz w:val="17"/>
        </w:rPr>
        <w:sectPr>
          <w:footerReference w:type="default" r:id="rId64"/>
          <w:pgSz w:w="8230" w:h="11630"/>
          <w:pgMar w:header="0" w:footer="0" w:top="1320" w:bottom="280" w:left="708" w:right="708"/>
        </w:sectPr>
      </w:pPr>
    </w:p>
    <w:p>
      <w:pPr>
        <w:pStyle w:val="BodyText"/>
        <w:ind w:left="137"/>
        <w:rPr>
          <w:rFonts w:ascii="Arial Black"/>
          <w:sz w:val="20"/>
        </w:rPr>
      </w:pPr>
      <w:r>
        <w:rPr>
          <w:rFonts w:ascii="Arial Black"/>
          <w:sz w:val="20"/>
        </w:rPr>
        <mc:AlternateContent>
          <mc:Choice Requires="wps">
            <w:drawing>
              <wp:anchor distT="0" distB="0" distL="0" distR="0" allowOverlap="1" layoutInCell="1" locked="0" behindDoc="1" simplePos="0" relativeHeight="482828288">
                <wp:simplePos x="0" y="0"/>
                <wp:positionH relativeFrom="page">
                  <wp:posOffset>0</wp:posOffset>
                </wp:positionH>
                <wp:positionV relativeFrom="page">
                  <wp:posOffset>0</wp:posOffset>
                </wp:positionV>
                <wp:extent cx="5220335" cy="7380605"/>
                <wp:effectExtent l="0" t="0" r="0" b="0"/>
                <wp:wrapNone/>
                <wp:docPr id="557" name="Graphic 557"/>
                <wp:cNvGraphicFramePr>
                  <a:graphicFrameLocks/>
                </wp:cNvGraphicFramePr>
                <a:graphic>
                  <a:graphicData uri="http://schemas.microsoft.com/office/word/2010/wordprocessingShape">
                    <wps:wsp>
                      <wps:cNvPr id="557" name="Graphic 557"/>
                      <wps:cNvSpPr/>
                      <wps:spPr>
                        <a:xfrm>
                          <a:off x="0" y="0"/>
                          <a:ext cx="5220335" cy="7380605"/>
                        </a:xfrm>
                        <a:custGeom>
                          <a:avLst/>
                          <a:gdLst/>
                          <a:ahLst/>
                          <a:cxnLst/>
                          <a:rect l="l" t="t" r="r" b="b"/>
                          <a:pathLst>
                            <a:path w="5220335" h="7380605">
                              <a:moveTo>
                                <a:pt x="5220004" y="0"/>
                              </a:moveTo>
                              <a:lnTo>
                                <a:pt x="0" y="0"/>
                              </a:lnTo>
                              <a:lnTo>
                                <a:pt x="0" y="7379995"/>
                              </a:lnTo>
                              <a:lnTo>
                                <a:pt x="5220004" y="7379995"/>
                              </a:lnTo>
                              <a:lnTo>
                                <a:pt x="5220004" y="0"/>
                              </a:lnTo>
                              <a:close/>
                            </a:path>
                          </a:pathLst>
                        </a:custGeom>
                        <a:solidFill>
                          <a:srgbClr val="F6FBFE"/>
                        </a:solidFill>
                      </wps:spPr>
                      <wps:bodyPr wrap="square" lIns="0" tIns="0" rIns="0" bIns="0" rtlCol="0">
                        <a:prstTxWarp prst="textNoShape">
                          <a:avLst/>
                        </a:prstTxWarp>
                        <a:noAutofit/>
                      </wps:bodyPr>
                    </wps:wsp>
                  </a:graphicData>
                </a:graphic>
              </wp:anchor>
            </w:drawing>
          </mc:Choice>
          <mc:Fallback>
            <w:pict>
              <v:rect style="position:absolute;margin-left:0pt;margin-top:0pt;width:411.023987pt;height:581.10199pt;mso-position-horizontal-relative:page;mso-position-vertical-relative:page;z-index:-20488192" id="docshape442" filled="true" fillcolor="#f6fbfe" stroked="false">
                <v:fill type="solid"/>
                <w10:wrap type="none"/>
              </v:rect>
            </w:pict>
          </mc:Fallback>
        </mc:AlternateContent>
      </w:r>
      <w:r>
        <w:rPr>
          <w:rFonts w:ascii="Arial Black"/>
          <w:sz w:val="20"/>
        </w:rPr>
        <mc:AlternateContent>
          <mc:Choice Requires="wps">
            <w:drawing>
              <wp:anchor distT="0" distB="0" distL="0" distR="0" allowOverlap="1" layoutInCell="1" locked="0" behindDoc="0" simplePos="0" relativeHeight="15762944">
                <wp:simplePos x="0" y="0"/>
                <wp:positionH relativeFrom="page">
                  <wp:posOffset>0</wp:posOffset>
                </wp:positionH>
                <wp:positionV relativeFrom="page">
                  <wp:posOffset>6826751</wp:posOffset>
                </wp:positionV>
                <wp:extent cx="5220335" cy="229235"/>
                <wp:effectExtent l="0" t="0" r="0" b="0"/>
                <wp:wrapNone/>
                <wp:docPr id="558" name="Group 558"/>
                <wp:cNvGraphicFramePr>
                  <a:graphicFrameLocks/>
                </wp:cNvGraphicFramePr>
                <a:graphic>
                  <a:graphicData uri="http://schemas.microsoft.com/office/word/2010/wordprocessingGroup">
                    <wpg:wgp>
                      <wpg:cNvPr id="558" name="Group 558"/>
                      <wpg:cNvGrpSpPr/>
                      <wpg:grpSpPr>
                        <a:xfrm>
                          <a:off x="0" y="0"/>
                          <a:ext cx="5220335" cy="229235"/>
                          <a:chExt cx="5220335" cy="229235"/>
                        </a:xfrm>
                      </wpg:grpSpPr>
                      <wps:wsp>
                        <wps:cNvPr id="559" name="Graphic 559"/>
                        <wps:cNvSpPr/>
                        <wps:spPr>
                          <a:xfrm>
                            <a:off x="856799" y="0"/>
                            <a:ext cx="4363720" cy="229235"/>
                          </a:xfrm>
                          <a:custGeom>
                            <a:avLst/>
                            <a:gdLst/>
                            <a:ahLst/>
                            <a:cxnLst/>
                            <a:rect l="l" t="t" r="r" b="b"/>
                            <a:pathLst>
                              <a:path w="4363720" h="229235">
                                <a:moveTo>
                                  <a:pt x="4363199" y="0"/>
                                </a:moveTo>
                                <a:lnTo>
                                  <a:pt x="101600" y="0"/>
                                </a:lnTo>
                                <a:lnTo>
                                  <a:pt x="42862" y="1587"/>
                                </a:lnTo>
                                <a:lnTo>
                                  <a:pt x="12700" y="12700"/>
                                </a:lnTo>
                                <a:lnTo>
                                  <a:pt x="1587" y="42862"/>
                                </a:lnTo>
                                <a:lnTo>
                                  <a:pt x="0" y="101600"/>
                                </a:lnTo>
                                <a:lnTo>
                                  <a:pt x="0" y="127406"/>
                                </a:lnTo>
                                <a:lnTo>
                                  <a:pt x="1587" y="186143"/>
                                </a:lnTo>
                                <a:lnTo>
                                  <a:pt x="12700" y="216306"/>
                                </a:lnTo>
                                <a:lnTo>
                                  <a:pt x="42862" y="227418"/>
                                </a:lnTo>
                                <a:lnTo>
                                  <a:pt x="101600" y="229006"/>
                                </a:lnTo>
                                <a:lnTo>
                                  <a:pt x="4363199" y="229006"/>
                                </a:lnTo>
                                <a:lnTo>
                                  <a:pt x="4363199" y="0"/>
                                </a:lnTo>
                                <a:close/>
                              </a:path>
                            </a:pathLst>
                          </a:custGeom>
                          <a:solidFill>
                            <a:srgbClr val="C7EAFB"/>
                          </a:solidFill>
                        </wps:spPr>
                        <wps:bodyPr wrap="square" lIns="0" tIns="0" rIns="0" bIns="0" rtlCol="0">
                          <a:prstTxWarp prst="textNoShape">
                            <a:avLst/>
                          </a:prstTxWarp>
                          <a:noAutofit/>
                        </wps:bodyPr>
                      </wps:wsp>
                      <pic:pic>
                        <pic:nvPicPr>
                          <pic:cNvPr id="560" name="Image 560"/>
                          <pic:cNvPicPr/>
                        </pic:nvPicPr>
                        <pic:blipFill>
                          <a:blip r:embed="rId17" cstate="print"/>
                          <a:stretch>
                            <a:fillRect/>
                          </a:stretch>
                        </pic:blipFill>
                        <pic:spPr>
                          <a:xfrm>
                            <a:off x="0" y="6"/>
                            <a:ext cx="1106195" cy="228993"/>
                          </a:xfrm>
                          <a:prstGeom prst="rect">
                            <a:avLst/>
                          </a:prstGeom>
                        </pic:spPr>
                      </pic:pic>
                    </wpg:wgp>
                  </a:graphicData>
                </a:graphic>
              </wp:anchor>
            </w:drawing>
          </mc:Choice>
          <mc:Fallback>
            <w:pict>
              <v:group style="position:absolute;margin-left:-.000003pt;margin-top:537.53949pt;width:411.05pt;height:18.05pt;mso-position-horizontal-relative:page;mso-position-vertical-relative:page;z-index:15762944" id="docshapegroup443" coordorigin="0,10751" coordsize="8221,361">
                <v:shape style="position:absolute;left:1349;top:10750;width:6872;height:361" id="docshape444" coordorigin="1349,10751" coordsize="6872,361" path="m8220,10751l1509,10751,1417,10753,1369,10771,1352,10818,1349,10911,1349,10951,1352,11044,1369,11091,1417,11109,1509,11111,8220,11111,8220,10751xe" filled="true" fillcolor="#c7eafb" stroked="false">
                  <v:path arrowok="t"/>
                  <v:fill type="solid"/>
                </v:shape>
                <v:shape style="position:absolute;left:0;top:10750;width:1743;height:361" type="#_x0000_t75" id="docshape445" stroked="false">
                  <v:imagedata r:id="rId17" o:title=""/>
                </v:shape>
                <w10:wrap type="none"/>
              </v:group>
            </w:pict>
          </mc:Fallback>
        </mc:AlternateContent>
      </w:r>
      <w:r>
        <w:rPr>
          <w:rFonts w:ascii="Arial Black"/>
          <w:sz w:val="20"/>
        </w:rPr>
        <mc:AlternateContent>
          <mc:Choice Requires="wps">
            <w:drawing>
              <wp:inline distT="0" distB="0" distL="0" distR="0">
                <wp:extent cx="3960495" cy="694055"/>
                <wp:effectExtent l="9525" t="0" r="1904" b="1270"/>
                <wp:docPr id="561" name="Group 561"/>
                <wp:cNvGraphicFramePr>
                  <a:graphicFrameLocks/>
                </wp:cNvGraphicFramePr>
                <a:graphic>
                  <a:graphicData uri="http://schemas.microsoft.com/office/word/2010/wordprocessingGroup">
                    <wpg:wgp>
                      <wpg:cNvPr id="561" name="Group 561"/>
                      <wpg:cNvGrpSpPr/>
                      <wpg:grpSpPr>
                        <a:xfrm>
                          <a:off x="0" y="0"/>
                          <a:ext cx="3960495" cy="694055"/>
                          <a:chExt cx="3960495" cy="694055"/>
                        </a:xfrm>
                      </wpg:grpSpPr>
                      <wps:wsp>
                        <wps:cNvPr id="562" name="Graphic 562"/>
                        <wps:cNvSpPr/>
                        <wps:spPr>
                          <a:xfrm>
                            <a:off x="3" y="3180"/>
                            <a:ext cx="3960495" cy="690880"/>
                          </a:xfrm>
                          <a:custGeom>
                            <a:avLst/>
                            <a:gdLst/>
                            <a:ahLst/>
                            <a:cxnLst/>
                            <a:rect l="l" t="t" r="r" b="b"/>
                            <a:pathLst>
                              <a:path w="3960495" h="690880">
                                <a:moveTo>
                                  <a:pt x="3959999" y="0"/>
                                </a:moveTo>
                                <a:lnTo>
                                  <a:pt x="0" y="0"/>
                                </a:lnTo>
                                <a:lnTo>
                                  <a:pt x="0" y="690879"/>
                                </a:lnTo>
                                <a:lnTo>
                                  <a:pt x="3959999" y="690879"/>
                                </a:lnTo>
                                <a:lnTo>
                                  <a:pt x="3959999" y="0"/>
                                </a:lnTo>
                                <a:close/>
                              </a:path>
                            </a:pathLst>
                          </a:custGeom>
                          <a:solidFill>
                            <a:srgbClr val="E1F4FD"/>
                          </a:solidFill>
                        </wps:spPr>
                        <wps:bodyPr wrap="square" lIns="0" tIns="0" rIns="0" bIns="0" rtlCol="0">
                          <a:prstTxWarp prst="textNoShape">
                            <a:avLst/>
                          </a:prstTxWarp>
                          <a:noAutofit/>
                        </wps:bodyPr>
                      </wps:wsp>
                      <wps:wsp>
                        <wps:cNvPr id="563" name="Graphic 563"/>
                        <wps:cNvSpPr/>
                        <wps:spPr>
                          <a:xfrm>
                            <a:off x="0" y="3175"/>
                            <a:ext cx="3960495" cy="1270"/>
                          </a:xfrm>
                          <a:custGeom>
                            <a:avLst/>
                            <a:gdLst/>
                            <a:ahLst/>
                            <a:cxnLst/>
                            <a:rect l="l" t="t" r="r" b="b"/>
                            <a:pathLst>
                              <a:path w="3960495" h="0">
                                <a:moveTo>
                                  <a:pt x="0" y="0"/>
                                </a:moveTo>
                                <a:lnTo>
                                  <a:pt x="3959999" y="0"/>
                                </a:lnTo>
                              </a:path>
                            </a:pathLst>
                          </a:custGeom>
                          <a:ln w="6350">
                            <a:solidFill>
                              <a:srgbClr val="231F20"/>
                            </a:solidFill>
                            <a:prstDash val="solid"/>
                          </a:ln>
                        </wps:spPr>
                        <wps:bodyPr wrap="square" lIns="0" tIns="0" rIns="0" bIns="0" rtlCol="0">
                          <a:prstTxWarp prst="textNoShape">
                            <a:avLst/>
                          </a:prstTxWarp>
                          <a:noAutofit/>
                        </wps:bodyPr>
                      </wps:wsp>
                      <wps:wsp>
                        <wps:cNvPr id="564" name="Textbox 564"/>
                        <wps:cNvSpPr txBox="1"/>
                        <wps:spPr>
                          <a:xfrm>
                            <a:off x="3" y="6350"/>
                            <a:ext cx="3960495" cy="687705"/>
                          </a:xfrm>
                          <a:prstGeom prst="rect">
                            <a:avLst/>
                          </a:prstGeom>
                        </wps:spPr>
                        <wps:txbx>
                          <w:txbxContent>
                            <w:p>
                              <w:pPr>
                                <w:spacing w:line="235" w:lineRule="auto" w:before="91"/>
                                <w:ind w:left="99" w:right="59" w:firstLine="0"/>
                                <w:jc w:val="left"/>
                                <w:rPr>
                                  <w:sz w:val="16"/>
                                </w:rPr>
                              </w:pPr>
                              <w:r>
                                <w:rPr>
                                  <w:color w:val="58595B"/>
                                  <w:w w:val="105"/>
                                  <w:sz w:val="16"/>
                                </w:rPr>
                                <w:t>Transformational</w:t>
                              </w:r>
                              <w:r>
                                <w:rPr>
                                  <w:color w:val="58595B"/>
                                  <w:spacing w:val="-5"/>
                                  <w:w w:val="105"/>
                                  <w:sz w:val="16"/>
                                </w:rPr>
                                <w:t> </w:t>
                              </w:r>
                              <w:r>
                                <w:rPr>
                                  <w:color w:val="58595B"/>
                                  <w:w w:val="105"/>
                                  <w:sz w:val="16"/>
                                </w:rPr>
                                <w:t>Governance</w:t>
                              </w:r>
                              <w:r>
                                <w:rPr>
                                  <w:color w:val="58595B"/>
                                  <w:spacing w:val="-5"/>
                                  <w:w w:val="105"/>
                                  <w:sz w:val="16"/>
                                </w:rPr>
                                <w:t> </w:t>
                              </w:r>
                              <w:r>
                                <w:rPr>
                                  <w:color w:val="58595B"/>
                                  <w:w w:val="105"/>
                                  <w:sz w:val="16"/>
                                </w:rPr>
                                <w:t>of</w:t>
                              </w:r>
                              <w:r>
                                <w:rPr>
                                  <w:color w:val="58595B"/>
                                  <w:spacing w:val="-5"/>
                                  <w:w w:val="105"/>
                                  <w:sz w:val="16"/>
                                </w:rPr>
                                <w:t> </w:t>
                              </w:r>
                              <w:r>
                                <w:rPr>
                                  <w:color w:val="58595B"/>
                                  <w:w w:val="105"/>
                                  <w:sz w:val="16"/>
                                </w:rPr>
                                <w:t>NST2</w:t>
                              </w:r>
                              <w:r>
                                <w:rPr>
                                  <w:color w:val="58595B"/>
                                  <w:spacing w:val="-5"/>
                                  <w:w w:val="105"/>
                                  <w:sz w:val="16"/>
                                </w:rPr>
                                <w:t> </w:t>
                              </w:r>
                              <w:r>
                                <w:rPr>
                                  <w:color w:val="58595B"/>
                                  <w:w w:val="105"/>
                                  <w:sz w:val="16"/>
                                </w:rPr>
                                <w:t>aims</w:t>
                              </w:r>
                              <w:r>
                                <w:rPr>
                                  <w:color w:val="58595B"/>
                                  <w:spacing w:val="-5"/>
                                  <w:w w:val="105"/>
                                  <w:sz w:val="16"/>
                                </w:rPr>
                                <w:t> </w:t>
                              </w:r>
                              <w:r>
                                <w:rPr>
                                  <w:color w:val="58595B"/>
                                  <w:w w:val="105"/>
                                  <w:sz w:val="16"/>
                                </w:rPr>
                                <w:t>to</w:t>
                              </w:r>
                              <w:r>
                                <w:rPr>
                                  <w:color w:val="58595B"/>
                                  <w:spacing w:val="-5"/>
                                  <w:w w:val="105"/>
                                  <w:sz w:val="16"/>
                                </w:rPr>
                                <w:t> </w:t>
                              </w:r>
                              <w:r>
                                <w:rPr>
                                  <w:color w:val="58595B"/>
                                  <w:w w:val="105"/>
                                  <w:sz w:val="16"/>
                                </w:rPr>
                                <w:t>strengthen</w:t>
                              </w:r>
                              <w:r>
                                <w:rPr>
                                  <w:color w:val="58595B"/>
                                  <w:spacing w:val="-5"/>
                                  <w:w w:val="105"/>
                                  <w:sz w:val="16"/>
                                </w:rPr>
                                <w:t> </w:t>
                              </w:r>
                              <w:r>
                                <w:rPr>
                                  <w:color w:val="58595B"/>
                                  <w:w w:val="105"/>
                                  <w:sz w:val="16"/>
                                </w:rPr>
                                <w:t>the</w:t>
                              </w:r>
                              <w:r>
                                <w:rPr>
                                  <w:color w:val="58595B"/>
                                  <w:spacing w:val="-5"/>
                                  <w:w w:val="105"/>
                                  <w:sz w:val="16"/>
                                </w:rPr>
                                <w:t> </w:t>
                              </w:r>
                              <w:r>
                                <w:rPr>
                                  <w:color w:val="58595B"/>
                                  <w:w w:val="105"/>
                                  <w:sz w:val="16"/>
                                </w:rPr>
                                <w:t>rule</w:t>
                              </w:r>
                              <w:r>
                                <w:rPr>
                                  <w:color w:val="58595B"/>
                                  <w:spacing w:val="-5"/>
                                  <w:w w:val="105"/>
                                  <w:sz w:val="16"/>
                                </w:rPr>
                                <w:t> </w:t>
                              </w:r>
                              <w:r>
                                <w:rPr>
                                  <w:color w:val="58595B"/>
                                  <w:w w:val="105"/>
                                  <w:sz w:val="16"/>
                                </w:rPr>
                                <w:t>of</w:t>
                              </w:r>
                              <w:r>
                                <w:rPr>
                                  <w:color w:val="58595B"/>
                                  <w:spacing w:val="-5"/>
                                  <w:w w:val="105"/>
                                  <w:sz w:val="16"/>
                                </w:rPr>
                                <w:t> </w:t>
                              </w:r>
                              <w:r>
                                <w:rPr>
                                  <w:color w:val="58595B"/>
                                  <w:w w:val="105"/>
                                  <w:sz w:val="16"/>
                                </w:rPr>
                                <w:t>law, good</w:t>
                              </w:r>
                              <w:r>
                                <w:rPr>
                                  <w:color w:val="58595B"/>
                                  <w:spacing w:val="-9"/>
                                  <w:w w:val="105"/>
                                  <w:sz w:val="16"/>
                                </w:rPr>
                                <w:t> </w:t>
                              </w:r>
                              <w:r>
                                <w:rPr>
                                  <w:color w:val="58595B"/>
                                  <w:w w:val="105"/>
                                  <w:sz w:val="16"/>
                                </w:rPr>
                                <w:t>governance,</w:t>
                              </w:r>
                              <w:r>
                                <w:rPr>
                                  <w:color w:val="58595B"/>
                                  <w:spacing w:val="-9"/>
                                  <w:w w:val="105"/>
                                  <w:sz w:val="16"/>
                                </w:rPr>
                                <w:t> </w:t>
                              </w:r>
                              <w:r>
                                <w:rPr>
                                  <w:color w:val="58595B"/>
                                  <w:w w:val="105"/>
                                  <w:sz w:val="16"/>
                                </w:rPr>
                                <w:t>national</w:t>
                              </w:r>
                              <w:r>
                                <w:rPr>
                                  <w:color w:val="58595B"/>
                                  <w:spacing w:val="-9"/>
                                  <w:w w:val="105"/>
                                  <w:sz w:val="16"/>
                                </w:rPr>
                                <w:t> </w:t>
                              </w:r>
                              <w:r>
                                <w:rPr>
                                  <w:color w:val="58595B"/>
                                  <w:w w:val="105"/>
                                  <w:sz w:val="16"/>
                                </w:rPr>
                                <w:t>unity</w:t>
                              </w:r>
                              <w:r>
                                <w:rPr>
                                  <w:color w:val="58595B"/>
                                  <w:spacing w:val="-9"/>
                                  <w:w w:val="105"/>
                                  <w:sz w:val="16"/>
                                </w:rPr>
                                <w:t> </w:t>
                              </w:r>
                              <w:r>
                                <w:rPr>
                                  <w:color w:val="58595B"/>
                                  <w:w w:val="105"/>
                                  <w:sz w:val="16"/>
                                </w:rPr>
                                <w:t>and</w:t>
                              </w:r>
                              <w:r>
                                <w:rPr>
                                  <w:color w:val="58595B"/>
                                  <w:spacing w:val="-9"/>
                                  <w:w w:val="105"/>
                                  <w:sz w:val="16"/>
                                </w:rPr>
                                <w:t> </w:t>
                              </w:r>
                              <w:r>
                                <w:rPr>
                                  <w:color w:val="58595B"/>
                                  <w:w w:val="105"/>
                                  <w:sz w:val="16"/>
                                </w:rPr>
                                <w:t>resilience</w:t>
                              </w:r>
                              <w:r>
                                <w:rPr>
                                  <w:color w:val="58595B"/>
                                  <w:spacing w:val="-9"/>
                                  <w:w w:val="105"/>
                                  <w:sz w:val="16"/>
                                </w:rPr>
                                <w:t> </w:t>
                              </w:r>
                              <w:r>
                                <w:rPr>
                                  <w:color w:val="58595B"/>
                                  <w:w w:val="105"/>
                                  <w:sz w:val="16"/>
                                </w:rPr>
                                <w:t>to</w:t>
                              </w:r>
                              <w:r>
                                <w:rPr>
                                  <w:color w:val="58595B"/>
                                  <w:spacing w:val="-9"/>
                                  <w:w w:val="105"/>
                                  <w:sz w:val="16"/>
                                </w:rPr>
                                <w:t> </w:t>
                              </w:r>
                              <w:r>
                                <w:rPr>
                                  <w:color w:val="58595B"/>
                                  <w:w w:val="105"/>
                                  <w:sz w:val="16"/>
                                </w:rPr>
                                <w:t>enable</w:t>
                              </w:r>
                              <w:r>
                                <w:rPr>
                                  <w:color w:val="58595B"/>
                                  <w:spacing w:val="-9"/>
                                  <w:w w:val="105"/>
                                  <w:sz w:val="16"/>
                                </w:rPr>
                                <w:t> </w:t>
                              </w:r>
                              <w:r>
                                <w:rPr>
                                  <w:color w:val="58595B"/>
                                  <w:w w:val="105"/>
                                  <w:sz w:val="16"/>
                                </w:rPr>
                                <w:t>the</w:t>
                              </w:r>
                              <w:r>
                                <w:rPr>
                                  <w:color w:val="58595B"/>
                                  <w:spacing w:val="-9"/>
                                  <w:w w:val="105"/>
                                  <w:sz w:val="16"/>
                                </w:rPr>
                                <w:t> </w:t>
                              </w:r>
                              <w:r>
                                <w:rPr>
                                  <w:color w:val="58595B"/>
                                  <w:w w:val="105"/>
                                  <w:sz w:val="16"/>
                                </w:rPr>
                                <w:t>achievement of the Vision 2050 goals relating to the Accountable and Capable State Institutions</w:t>
                              </w:r>
                              <w:r>
                                <w:rPr>
                                  <w:color w:val="58595B"/>
                                  <w:spacing w:val="-6"/>
                                  <w:w w:val="105"/>
                                  <w:sz w:val="16"/>
                                </w:rPr>
                                <w:t> </w:t>
                              </w:r>
                              <w:r>
                                <w:rPr>
                                  <w:color w:val="58595B"/>
                                  <w:w w:val="105"/>
                                  <w:sz w:val="16"/>
                                </w:rPr>
                                <w:t>pillar.</w:t>
                              </w:r>
                            </w:p>
                          </w:txbxContent>
                        </wps:txbx>
                        <wps:bodyPr wrap="square" lIns="0" tIns="0" rIns="0" bIns="0" rtlCol="0">
                          <a:noAutofit/>
                        </wps:bodyPr>
                      </wps:wsp>
                    </wpg:wgp>
                  </a:graphicData>
                </a:graphic>
              </wp:inline>
            </w:drawing>
          </mc:Choice>
          <mc:Fallback>
            <w:pict>
              <v:group style="width:311.850pt;height:54.65pt;mso-position-horizontal-relative:char;mso-position-vertical-relative:line" id="docshapegroup446" coordorigin="0,0" coordsize="6237,1093">
                <v:rect style="position:absolute;left:0;top:5;width:6237;height:1088" id="docshape447" filled="true" fillcolor="#e1f4fd" stroked="false">
                  <v:fill type="solid"/>
                </v:rect>
                <v:line style="position:absolute" from="0,5" to="6236,5" stroked="true" strokeweight=".5pt" strokecolor="#231f20">
                  <v:stroke dashstyle="solid"/>
                </v:line>
                <v:shape style="position:absolute;left:0;top:10;width:6237;height:1083" type="#_x0000_t202" id="docshape448" filled="false" stroked="false">
                  <v:textbox inset="0,0,0,0">
                    <w:txbxContent>
                      <w:p>
                        <w:pPr>
                          <w:spacing w:line="235" w:lineRule="auto" w:before="91"/>
                          <w:ind w:left="99" w:right="59" w:firstLine="0"/>
                          <w:jc w:val="left"/>
                          <w:rPr>
                            <w:sz w:val="16"/>
                          </w:rPr>
                        </w:pPr>
                        <w:r>
                          <w:rPr>
                            <w:color w:val="58595B"/>
                            <w:w w:val="105"/>
                            <w:sz w:val="16"/>
                          </w:rPr>
                          <w:t>Transformational</w:t>
                        </w:r>
                        <w:r>
                          <w:rPr>
                            <w:color w:val="58595B"/>
                            <w:spacing w:val="-5"/>
                            <w:w w:val="105"/>
                            <w:sz w:val="16"/>
                          </w:rPr>
                          <w:t> </w:t>
                        </w:r>
                        <w:r>
                          <w:rPr>
                            <w:color w:val="58595B"/>
                            <w:w w:val="105"/>
                            <w:sz w:val="16"/>
                          </w:rPr>
                          <w:t>Governance</w:t>
                        </w:r>
                        <w:r>
                          <w:rPr>
                            <w:color w:val="58595B"/>
                            <w:spacing w:val="-5"/>
                            <w:w w:val="105"/>
                            <w:sz w:val="16"/>
                          </w:rPr>
                          <w:t> </w:t>
                        </w:r>
                        <w:r>
                          <w:rPr>
                            <w:color w:val="58595B"/>
                            <w:w w:val="105"/>
                            <w:sz w:val="16"/>
                          </w:rPr>
                          <w:t>of</w:t>
                        </w:r>
                        <w:r>
                          <w:rPr>
                            <w:color w:val="58595B"/>
                            <w:spacing w:val="-5"/>
                            <w:w w:val="105"/>
                            <w:sz w:val="16"/>
                          </w:rPr>
                          <w:t> </w:t>
                        </w:r>
                        <w:r>
                          <w:rPr>
                            <w:color w:val="58595B"/>
                            <w:w w:val="105"/>
                            <w:sz w:val="16"/>
                          </w:rPr>
                          <w:t>NST2</w:t>
                        </w:r>
                        <w:r>
                          <w:rPr>
                            <w:color w:val="58595B"/>
                            <w:spacing w:val="-5"/>
                            <w:w w:val="105"/>
                            <w:sz w:val="16"/>
                          </w:rPr>
                          <w:t> </w:t>
                        </w:r>
                        <w:r>
                          <w:rPr>
                            <w:color w:val="58595B"/>
                            <w:w w:val="105"/>
                            <w:sz w:val="16"/>
                          </w:rPr>
                          <w:t>aims</w:t>
                        </w:r>
                        <w:r>
                          <w:rPr>
                            <w:color w:val="58595B"/>
                            <w:spacing w:val="-5"/>
                            <w:w w:val="105"/>
                            <w:sz w:val="16"/>
                          </w:rPr>
                          <w:t> </w:t>
                        </w:r>
                        <w:r>
                          <w:rPr>
                            <w:color w:val="58595B"/>
                            <w:w w:val="105"/>
                            <w:sz w:val="16"/>
                          </w:rPr>
                          <w:t>to</w:t>
                        </w:r>
                        <w:r>
                          <w:rPr>
                            <w:color w:val="58595B"/>
                            <w:spacing w:val="-5"/>
                            <w:w w:val="105"/>
                            <w:sz w:val="16"/>
                          </w:rPr>
                          <w:t> </w:t>
                        </w:r>
                        <w:r>
                          <w:rPr>
                            <w:color w:val="58595B"/>
                            <w:w w:val="105"/>
                            <w:sz w:val="16"/>
                          </w:rPr>
                          <w:t>strengthen</w:t>
                        </w:r>
                        <w:r>
                          <w:rPr>
                            <w:color w:val="58595B"/>
                            <w:spacing w:val="-5"/>
                            <w:w w:val="105"/>
                            <w:sz w:val="16"/>
                          </w:rPr>
                          <w:t> </w:t>
                        </w:r>
                        <w:r>
                          <w:rPr>
                            <w:color w:val="58595B"/>
                            <w:w w:val="105"/>
                            <w:sz w:val="16"/>
                          </w:rPr>
                          <w:t>the</w:t>
                        </w:r>
                        <w:r>
                          <w:rPr>
                            <w:color w:val="58595B"/>
                            <w:spacing w:val="-5"/>
                            <w:w w:val="105"/>
                            <w:sz w:val="16"/>
                          </w:rPr>
                          <w:t> </w:t>
                        </w:r>
                        <w:r>
                          <w:rPr>
                            <w:color w:val="58595B"/>
                            <w:w w:val="105"/>
                            <w:sz w:val="16"/>
                          </w:rPr>
                          <w:t>rule</w:t>
                        </w:r>
                        <w:r>
                          <w:rPr>
                            <w:color w:val="58595B"/>
                            <w:spacing w:val="-5"/>
                            <w:w w:val="105"/>
                            <w:sz w:val="16"/>
                          </w:rPr>
                          <w:t> </w:t>
                        </w:r>
                        <w:r>
                          <w:rPr>
                            <w:color w:val="58595B"/>
                            <w:w w:val="105"/>
                            <w:sz w:val="16"/>
                          </w:rPr>
                          <w:t>of</w:t>
                        </w:r>
                        <w:r>
                          <w:rPr>
                            <w:color w:val="58595B"/>
                            <w:spacing w:val="-5"/>
                            <w:w w:val="105"/>
                            <w:sz w:val="16"/>
                          </w:rPr>
                          <w:t> </w:t>
                        </w:r>
                        <w:r>
                          <w:rPr>
                            <w:color w:val="58595B"/>
                            <w:w w:val="105"/>
                            <w:sz w:val="16"/>
                          </w:rPr>
                          <w:t>law, good</w:t>
                        </w:r>
                        <w:r>
                          <w:rPr>
                            <w:color w:val="58595B"/>
                            <w:spacing w:val="-9"/>
                            <w:w w:val="105"/>
                            <w:sz w:val="16"/>
                          </w:rPr>
                          <w:t> </w:t>
                        </w:r>
                        <w:r>
                          <w:rPr>
                            <w:color w:val="58595B"/>
                            <w:w w:val="105"/>
                            <w:sz w:val="16"/>
                          </w:rPr>
                          <w:t>governance,</w:t>
                        </w:r>
                        <w:r>
                          <w:rPr>
                            <w:color w:val="58595B"/>
                            <w:spacing w:val="-9"/>
                            <w:w w:val="105"/>
                            <w:sz w:val="16"/>
                          </w:rPr>
                          <w:t> </w:t>
                        </w:r>
                        <w:r>
                          <w:rPr>
                            <w:color w:val="58595B"/>
                            <w:w w:val="105"/>
                            <w:sz w:val="16"/>
                          </w:rPr>
                          <w:t>national</w:t>
                        </w:r>
                        <w:r>
                          <w:rPr>
                            <w:color w:val="58595B"/>
                            <w:spacing w:val="-9"/>
                            <w:w w:val="105"/>
                            <w:sz w:val="16"/>
                          </w:rPr>
                          <w:t> </w:t>
                        </w:r>
                        <w:r>
                          <w:rPr>
                            <w:color w:val="58595B"/>
                            <w:w w:val="105"/>
                            <w:sz w:val="16"/>
                          </w:rPr>
                          <w:t>unity</w:t>
                        </w:r>
                        <w:r>
                          <w:rPr>
                            <w:color w:val="58595B"/>
                            <w:spacing w:val="-9"/>
                            <w:w w:val="105"/>
                            <w:sz w:val="16"/>
                          </w:rPr>
                          <w:t> </w:t>
                        </w:r>
                        <w:r>
                          <w:rPr>
                            <w:color w:val="58595B"/>
                            <w:w w:val="105"/>
                            <w:sz w:val="16"/>
                          </w:rPr>
                          <w:t>and</w:t>
                        </w:r>
                        <w:r>
                          <w:rPr>
                            <w:color w:val="58595B"/>
                            <w:spacing w:val="-9"/>
                            <w:w w:val="105"/>
                            <w:sz w:val="16"/>
                          </w:rPr>
                          <w:t> </w:t>
                        </w:r>
                        <w:r>
                          <w:rPr>
                            <w:color w:val="58595B"/>
                            <w:w w:val="105"/>
                            <w:sz w:val="16"/>
                          </w:rPr>
                          <w:t>resilience</w:t>
                        </w:r>
                        <w:r>
                          <w:rPr>
                            <w:color w:val="58595B"/>
                            <w:spacing w:val="-9"/>
                            <w:w w:val="105"/>
                            <w:sz w:val="16"/>
                          </w:rPr>
                          <w:t> </w:t>
                        </w:r>
                        <w:r>
                          <w:rPr>
                            <w:color w:val="58595B"/>
                            <w:w w:val="105"/>
                            <w:sz w:val="16"/>
                          </w:rPr>
                          <w:t>to</w:t>
                        </w:r>
                        <w:r>
                          <w:rPr>
                            <w:color w:val="58595B"/>
                            <w:spacing w:val="-9"/>
                            <w:w w:val="105"/>
                            <w:sz w:val="16"/>
                          </w:rPr>
                          <w:t> </w:t>
                        </w:r>
                        <w:r>
                          <w:rPr>
                            <w:color w:val="58595B"/>
                            <w:w w:val="105"/>
                            <w:sz w:val="16"/>
                          </w:rPr>
                          <w:t>enable</w:t>
                        </w:r>
                        <w:r>
                          <w:rPr>
                            <w:color w:val="58595B"/>
                            <w:spacing w:val="-9"/>
                            <w:w w:val="105"/>
                            <w:sz w:val="16"/>
                          </w:rPr>
                          <w:t> </w:t>
                        </w:r>
                        <w:r>
                          <w:rPr>
                            <w:color w:val="58595B"/>
                            <w:w w:val="105"/>
                            <w:sz w:val="16"/>
                          </w:rPr>
                          <w:t>the</w:t>
                        </w:r>
                        <w:r>
                          <w:rPr>
                            <w:color w:val="58595B"/>
                            <w:spacing w:val="-9"/>
                            <w:w w:val="105"/>
                            <w:sz w:val="16"/>
                          </w:rPr>
                          <w:t> </w:t>
                        </w:r>
                        <w:r>
                          <w:rPr>
                            <w:color w:val="58595B"/>
                            <w:w w:val="105"/>
                            <w:sz w:val="16"/>
                          </w:rPr>
                          <w:t>achievement of the Vision 2050 goals relating to the Accountable and Capable State Institutions</w:t>
                        </w:r>
                        <w:r>
                          <w:rPr>
                            <w:color w:val="58595B"/>
                            <w:spacing w:val="-6"/>
                            <w:w w:val="105"/>
                            <w:sz w:val="16"/>
                          </w:rPr>
                          <w:t> </w:t>
                        </w:r>
                        <w:r>
                          <w:rPr>
                            <w:color w:val="58595B"/>
                            <w:w w:val="105"/>
                            <w:sz w:val="16"/>
                          </w:rPr>
                          <w:t>pillar.</w:t>
                        </w:r>
                      </w:p>
                    </w:txbxContent>
                  </v:textbox>
                  <w10:wrap type="none"/>
                </v:shape>
              </v:group>
            </w:pict>
          </mc:Fallback>
        </mc:AlternateContent>
      </w:r>
      <w:r>
        <w:rPr>
          <w:rFonts w:ascii="Arial Black"/>
          <w:sz w:val="20"/>
        </w:rPr>
      </w:r>
    </w:p>
    <w:p>
      <w:pPr>
        <w:pStyle w:val="BodyText"/>
        <w:spacing w:before="7"/>
        <w:rPr>
          <w:rFonts w:ascii="Arial Black"/>
          <w:sz w:val="11"/>
        </w:rPr>
      </w:pPr>
      <w:r>
        <w:rPr>
          <w:rFonts w:ascii="Arial Black"/>
          <w:sz w:val="11"/>
        </w:rPr>
        <mc:AlternateContent>
          <mc:Choice Requires="wps">
            <w:drawing>
              <wp:anchor distT="0" distB="0" distL="0" distR="0" allowOverlap="1" layoutInCell="1" locked="0" behindDoc="1" simplePos="0" relativeHeight="487620608">
                <wp:simplePos x="0" y="0"/>
                <wp:positionH relativeFrom="page">
                  <wp:posOffset>540000</wp:posOffset>
                </wp:positionH>
                <wp:positionV relativeFrom="paragraph">
                  <wp:posOffset>118454</wp:posOffset>
                </wp:positionV>
                <wp:extent cx="3960495" cy="1149985"/>
                <wp:effectExtent l="0" t="0" r="0" b="0"/>
                <wp:wrapTopAndBottom/>
                <wp:docPr id="565" name="Group 565"/>
                <wp:cNvGraphicFramePr>
                  <a:graphicFrameLocks/>
                </wp:cNvGraphicFramePr>
                <a:graphic>
                  <a:graphicData uri="http://schemas.microsoft.com/office/word/2010/wordprocessingGroup">
                    <wpg:wgp>
                      <wpg:cNvPr id="565" name="Group 565"/>
                      <wpg:cNvGrpSpPr/>
                      <wpg:grpSpPr>
                        <a:xfrm>
                          <a:off x="0" y="0"/>
                          <a:ext cx="3960495" cy="1149985"/>
                          <a:chExt cx="3960495" cy="1149985"/>
                        </a:xfrm>
                      </wpg:grpSpPr>
                      <wps:wsp>
                        <wps:cNvPr id="566" name="Graphic 566"/>
                        <wps:cNvSpPr/>
                        <wps:spPr>
                          <a:xfrm>
                            <a:off x="3" y="3173"/>
                            <a:ext cx="3960495" cy="1146810"/>
                          </a:xfrm>
                          <a:custGeom>
                            <a:avLst/>
                            <a:gdLst/>
                            <a:ahLst/>
                            <a:cxnLst/>
                            <a:rect l="l" t="t" r="r" b="b"/>
                            <a:pathLst>
                              <a:path w="3960495" h="1146810">
                                <a:moveTo>
                                  <a:pt x="3959999" y="0"/>
                                </a:moveTo>
                                <a:lnTo>
                                  <a:pt x="0" y="0"/>
                                </a:lnTo>
                                <a:lnTo>
                                  <a:pt x="0" y="1146340"/>
                                </a:lnTo>
                                <a:lnTo>
                                  <a:pt x="3959999" y="1146340"/>
                                </a:lnTo>
                                <a:lnTo>
                                  <a:pt x="3959999" y="0"/>
                                </a:lnTo>
                                <a:close/>
                              </a:path>
                            </a:pathLst>
                          </a:custGeom>
                          <a:solidFill>
                            <a:srgbClr val="F1F2F2"/>
                          </a:solidFill>
                        </wps:spPr>
                        <wps:bodyPr wrap="square" lIns="0" tIns="0" rIns="0" bIns="0" rtlCol="0">
                          <a:prstTxWarp prst="textNoShape">
                            <a:avLst/>
                          </a:prstTxWarp>
                          <a:noAutofit/>
                        </wps:bodyPr>
                      </wps:wsp>
                      <wps:wsp>
                        <wps:cNvPr id="567" name="Graphic 567"/>
                        <wps:cNvSpPr/>
                        <wps:spPr>
                          <a:xfrm>
                            <a:off x="0" y="3175"/>
                            <a:ext cx="3960495" cy="1270"/>
                          </a:xfrm>
                          <a:custGeom>
                            <a:avLst/>
                            <a:gdLst/>
                            <a:ahLst/>
                            <a:cxnLst/>
                            <a:rect l="l" t="t" r="r" b="b"/>
                            <a:pathLst>
                              <a:path w="3960495" h="0">
                                <a:moveTo>
                                  <a:pt x="0" y="0"/>
                                </a:moveTo>
                                <a:lnTo>
                                  <a:pt x="3959999" y="0"/>
                                </a:lnTo>
                              </a:path>
                            </a:pathLst>
                          </a:custGeom>
                          <a:ln w="6350">
                            <a:solidFill>
                              <a:srgbClr val="231F20"/>
                            </a:solidFill>
                            <a:prstDash val="solid"/>
                          </a:ln>
                        </wps:spPr>
                        <wps:bodyPr wrap="square" lIns="0" tIns="0" rIns="0" bIns="0" rtlCol="0">
                          <a:prstTxWarp prst="textNoShape">
                            <a:avLst/>
                          </a:prstTxWarp>
                          <a:noAutofit/>
                        </wps:bodyPr>
                      </wps:wsp>
                      <pic:pic>
                        <pic:nvPicPr>
                          <pic:cNvPr id="568" name="Image 568"/>
                          <pic:cNvPicPr/>
                        </pic:nvPicPr>
                        <pic:blipFill>
                          <a:blip r:embed="rId32" cstate="print"/>
                          <a:stretch>
                            <a:fillRect/>
                          </a:stretch>
                        </pic:blipFill>
                        <pic:spPr>
                          <a:xfrm>
                            <a:off x="72000" y="315245"/>
                            <a:ext cx="119291" cy="119291"/>
                          </a:xfrm>
                          <a:prstGeom prst="rect">
                            <a:avLst/>
                          </a:prstGeom>
                        </pic:spPr>
                      </pic:pic>
                      <pic:pic>
                        <pic:nvPicPr>
                          <pic:cNvPr id="569" name="Image 569"/>
                          <pic:cNvPicPr/>
                        </pic:nvPicPr>
                        <pic:blipFill>
                          <a:blip r:embed="rId32" cstate="print"/>
                          <a:stretch>
                            <a:fillRect/>
                          </a:stretch>
                        </pic:blipFill>
                        <pic:spPr>
                          <a:xfrm>
                            <a:off x="72000" y="532944"/>
                            <a:ext cx="119291" cy="119291"/>
                          </a:xfrm>
                          <a:prstGeom prst="rect">
                            <a:avLst/>
                          </a:prstGeom>
                        </pic:spPr>
                      </pic:pic>
                      <pic:pic>
                        <pic:nvPicPr>
                          <pic:cNvPr id="570" name="Image 570"/>
                          <pic:cNvPicPr/>
                        </pic:nvPicPr>
                        <pic:blipFill>
                          <a:blip r:embed="rId32" cstate="print"/>
                          <a:stretch>
                            <a:fillRect/>
                          </a:stretch>
                        </pic:blipFill>
                        <pic:spPr>
                          <a:xfrm>
                            <a:off x="72000" y="763342"/>
                            <a:ext cx="119291" cy="119291"/>
                          </a:xfrm>
                          <a:prstGeom prst="rect">
                            <a:avLst/>
                          </a:prstGeom>
                        </pic:spPr>
                      </pic:pic>
                      <wps:wsp>
                        <wps:cNvPr id="571" name="Textbox 571"/>
                        <wps:cNvSpPr txBox="1"/>
                        <wps:spPr>
                          <a:xfrm>
                            <a:off x="3" y="6350"/>
                            <a:ext cx="3960495" cy="1143635"/>
                          </a:xfrm>
                          <a:prstGeom prst="rect">
                            <a:avLst/>
                          </a:prstGeom>
                        </wps:spPr>
                        <wps:txbx>
                          <w:txbxContent>
                            <w:p>
                              <w:pPr>
                                <w:spacing w:before="87"/>
                                <w:ind w:left="99" w:right="0" w:firstLine="0"/>
                                <w:jc w:val="left"/>
                                <w:rPr>
                                  <w:rFonts w:ascii="Arial Black"/>
                                  <w:sz w:val="16"/>
                                </w:rPr>
                              </w:pPr>
                              <w:r>
                                <w:rPr>
                                  <w:rFonts w:ascii="Arial Black"/>
                                  <w:color w:val="58595B"/>
                                  <w:spacing w:val="2"/>
                                  <w:w w:val="90"/>
                                  <w:sz w:val="16"/>
                                </w:rPr>
                                <w:t>Headline</w:t>
                              </w:r>
                              <w:r>
                                <w:rPr>
                                  <w:rFonts w:ascii="Arial Black"/>
                                  <w:color w:val="58595B"/>
                                  <w:spacing w:val="1"/>
                                  <w:sz w:val="16"/>
                                </w:rPr>
                                <w:t> </w:t>
                              </w:r>
                              <w:r>
                                <w:rPr>
                                  <w:rFonts w:ascii="Arial Black"/>
                                  <w:color w:val="58595B"/>
                                  <w:spacing w:val="2"/>
                                  <w:w w:val="90"/>
                                  <w:sz w:val="16"/>
                                </w:rPr>
                                <w:t>Targets</w:t>
                              </w:r>
                              <w:r>
                                <w:rPr>
                                  <w:rFonts w:ascii="Arial Black"/>
                                  <w:color w:val="58595B"/>
                                  <w:spacing w:val="1"/>
                                  <w:sz w:val="16"/>
                                </w:rPr>
                                <w:t> </w:t>
                              </w:r>
                              <w:r>
                                <w:rPr>
                                  <w:rFonts w:ascii="Arial Black"/>
                                  <w:color w:val="58595B"/>
                                  <w:spacing w:val="2"/>
                                  <w:w w:val="90"/>
                                  <w:sz w:val="16"/>
                                </w:rPr>
                                <w:t>for</w:t>
                              </w:r>
                              <w:r>
                                <w:rPr>
                                  <w:rFonts w:ascii="Arial Black"/>
                                  <w:color w:val="58595B"/>
                                  <w:spacing w:val="2"/>
                                  <w:sz w:val="16"/>
                                </w:rPr>
                                <w:t> </w:t>
                              </w:r>
                              <w:r>
                                <w:rPr>
                                  <w:rFonts w:ascii="Arial Black"/>
                                  <w:color w:val="58595B"/>
                                  <w:spacing w:val="2"/>
                                  <w:w w:val="90"/>
                                  <w:sz w:val="16"/>
                                </w:rPr>
                                <w:t>Transformational</w:t>
                              </w:r>
                              <w:r>
                                <w:rPr>
                                  <w:rFonts w:ascii="Arial Black"/>
                                  <w:color w:val="58595B"/>
                                  <w:spacing w:val="1"/>
                                  <w:sz w:val="16"/>
                                </w:rPr>
                                <w:t> </w:t>
                              </w:r>
                              <w:r>
                                <w:rPr>
                                  <w:rFonts w:ascii="Arial Black"/>
                                  <w:color w:val="58595B"/>
                                  <w:spacing w:val="-2"/>
                                  <w:w w:val="90"/>
                                  <w:sz w:val="16"/>
                                </w:rPr>
                                <w:t>Governance</w:t>
                              </w:r>
                            </w:p>
                            <w:p>
                              <w:pPr>
                                <w:spacing w:line="345" w:lineRule="auto" w:before="156"/>
                                <w:ind w:left="383" w:right="1084" w:firstLine="0"/>
                                <w:jc w:val="left"/>
                                <w:rPr>
                                  <w:sz w:val="16"/>
                                </w:rPr>
                              </w:pPr>
                              <w:r>
                                <w:rPr>
                                  <w:color w:val="58595B"/>
                                  <w:w w:val="105"/>
                                  <w:sz w:val="16"/>
                                </w:rPr>
                                <w:t>Reduce case backlogs in the justice system by half Increase</w:t>
                              </w:r>
                              <w:r>
                                <w:rPr>
                                  <w:color w:val="58595B"/>
                                  <w:spacing w:val="-14"/>
                                  <w:w w:val="105"/>
                                  <w:sz w:val="16"/>
                                </w:rPr>
                                <w:t> </w:t>
                              </w:r>
                              <w:r>
                                <w:rPr>
                                  <w:color w:val="58595B"/>
                                  <w:w w:val="105"/>
                                  <w:sz w:val="16"/>
                                </w:rPr>
                                <w:t>the</w:t>
                              </w:r>
                              <w:r>
                                <w:rPr>
                                  <w:color w:val="58595B"/>
                                  <w:spacing w:val="-13"/>
                                  <w:w w:val="105"/>
                                  <w:sz w:val="16"/>
                                </w:rPr>
                                <w:t> </w:t>
                              </w:r>
                              <w:r>
                                <w:rPr>
                                  <w:color w:val="58595B"/>
                                  <w:w w:val="105"/>
                                  <w:sz w:val="16"/>
                                </w:rPr>
                                <w:t>quality</w:t>
                              </w:r>
                              <w:r>
                                <w:rPr>
                                  <w:color w:val="58595B"/>
                                  <w:spacing w:val="-13"/>
                                  <w:w w:val="105"/>
                                  <w:sz w:val="16"/>
                                </w:rPr>
                                <w:t> </w:t>
                              </w:r>
                              <w:r>
                                <w:rPr>
                                  <w:color w:val="58595B"/>
                                  <w:w w:val="105"/>
                                  <w:sz w:val="16"/>
                                </w:rPr>
                                <w:t>of</w:t>
                              </w:r>
                              <w:r>
                                <w:rPr>
                                  <w:color w:val="58595B"/>
                                  <w:spacing w:val="-14"/>
                                  <w:w w:val="105"/>
                                  <w:sz w:val="16"/>
                                </w:rPr>
                                <w:t> </w:t>
                              </w:r>
                              <w:r>
                                <w:rPr>
                                  <w:color w:val="58595B"/>
                                  <w:w w:val="105"/>
                                  <w:sz w:val="16"/>
                                </w:rPr>
                                <w:t>service</w:t>
                              </w:r>
                              <w:r>
                                <w:rPr>
                                  <w:color w:val="58595B"/>
                                  <w:spacing w:val="-13"/>
                                  <w:w w:val="105"/>
                                  <w:sz w:val="16"/>
                                </w:rPr>
                                <w:t> </w:t>
                              </w:r>
                              <w:r>
                                <w:rPr>
                                  <w:color w:val="58595B"/>
                                  <w:w w:val="105"/>
                                  <w:sz w:val="16"/>
                                </w:rPr>
                                <w:t>delivery</w:t>
                              </w:r>
                              <w:r>
                                <w:rPr>
                                  <w:color w:val="58595B"/>
                                  <w:spacing w:val="-13"/>
                                  <w:w w:val="105"/>
                                  <w:sz w:val="16"/>
                                </w:rPr>
                                <w:t> </w:t>
                              </w:r>
                              <w:r>
                                <w:rPr>
                                  <w:color w:val="58595B"/>
                                  <w:w w:val="105"/>
                                  <w:sz w:val="16"/>
                                </w:rPr>
                                <w:t>to</w:t>
                              </w:r>
                              <w:r>
                                <w:rPr>
                                  <w:color w:val="58595B"/>
                                  <w:spacing w:val="-14"/>
                                  <w:w w:val="105"/>
                                  <w:sz w:val="16"/>
                                </w:rPr>
                                <w:t> </w:t>
                              </w:r>
                              <w:r>
                                <w:rPr>
                                  <w:color w:val="58595B"/>
                                  <w:w w:val="105"/>
                                  <w:sz w:val="16"/>
                                </w:rPr>
                                <w:t>above</w:t>
                              </w:r>
                              <w:r>
                                <w:rPr>
                                  <w:color w:val="58595B"/>
                                  <w:spacing w:val="-13"/>
                                  <w:w w:val="105"/>
                                  <w:sz w:val="16"/>
                                </w:rPr>
                                <w:t> </w:t>
                              </w:r>
                              <w:r>
                                <w:rPr>
                                  <w:color w:val="58595B"/>
                                  <w:w w:val="105"/>
                                  <w:sz w:val="16"/>
                                </w:rPr>
                                <w:t>90%</w:t>
                              </w:r>
                            </w:p>
                            <w:p>
                              <w:pPr>
                                <w:spacing w:line="235" w:lineRule="auto" w:before="3"/>
                                <w:ind w:left="383" w:right="0" w:firstLine="0"/>
                                <w:jc w:val="left"/>
                                <w:rPr>
                                  <w:sz w:val="16"/>
                                </w:rPr>
                              </w:pPr>
                              <w:r>
                                <w:rPr>
                                  <w:color w:val="58595B"/>
                                  <w:w w:val="105"/>
                                  <w:sz w:val="16"/>
                                </w:rPr>
                                <w:t>Increase</w:t>
                              </w:r>
                              <w:r>
                                <w:rPr>
                                  <w:color w:val="58595B"/>
                                  <w:spacing w:val="31"/>
                                  <w:w w:val="105"/>
                                  <w:sz w:val="16"/>
                                </w:rPr>
                                <w:t> </w:t>
                              </w:r>
                              <w:r>
                                <w:rPr>
                                  <w:color w:val="58595B"/>
                                  <w:w w:val="105"/>
                                  <w:sz w:val="16"/>
                                </w:rPr>
                                <w:t>the</w:t>
                              </w:r>
                              <w:r>
                                <w:rPr>
                                  <w:color w:val="58595B"/>
                                  <w:spacing w:val="31"/>
                                  <w:w w:val="105"/>
                                  <w:sz w:val="16"/>
                                </w:rPr>
                                <w:t> </w:t>
                              </w:r>
                              <w:r>
                                <w:rPr>
                                  <w:color w:val="58595B"/>
                                  <w:w w:val="105"/>
                                  <w:sz w:val="16"/>
                                </w:rPr>
                                <w:t>proportion</w:t>
                              </w:r>
                              <w:r>
                                <w:rPr>
                                  <w:color w:val="58595B"/>
                                  <w:spacing w:val="31"/>
                                  <w:w w:val="105"/>
                                  <w:sz w:val="16"/>
                                </w:rPr>
                                <w:t> </w:t>
                              </w:r>
                              <w:r>
                                <w:rPr>
                                  <w:color w:val="58595B"/>
                                  <w:w w:val="105"/>
                                  <w:sz w:val="16"/>
                                </w:rPr>
                                <w:t>of</w:t>
                              </w:r>
                              <w:r>
                                <w:rPr>
                                  <w:color w:val="58595B"/>
                                  <w:spacing w:val="31"/>
                                  <w:w w:val="105"/>
                                  <w:sz w:val="16"/>
                                </w:rPr>
                                <w:t> </w:t>
                              </w:r>
                              <w:r>
                                <w:rPr>
                                  <w:color w:val="58595B"/>
                                  <w:w w:val="105"/>
                                  <w:sz w:val="16"/>
                                </w:rPr>
                                <w:t>the</w:t>
                              </w:r>
                              <w:r>
                                <w:rPr>
                                  <w:color w:val="58595B"/>
                                  <w:spacing w:val="31"/>
                                  <w:w w:val="105"/>
                                  <w:sz w:val="16"/>
                                </w:rPr>
                                <w:t> </w:t>
                              </w:r>
                              <w:r>
                                <w:rPr>
                                  <w:color w:val="58595B"/>
                                  <w:w w:val="105"/>
                                  <w:sz w:val="16"/>
                                </w:rPr>
                                <w:t>population</w:t>
                              </w:r>
                              <w:r>
                                <w:rPr>
                                  <w:color w:val="58595B"/>
                                  <w:spacing w:val="31"/>
                                  <w:w w:val="105"/>
                                  <w:sz w:val="16"/>
                                </w:rPr>
                                <w:t> </w:t>
                              </w:r>
                              <w:r>
                                <w:rPr>
                                  <w:color w:val="58595B"/>
                                  <w:w w:val="105"/>
                                  <w:sz w:val="16"/>
                                </w:rPr>
                                <w:t>that</w:t>
                              </w:r>
                              <w:r>
                                <w:rPr>
                                  <w:color w:val="58595B"/>
                                  <w:spacing w:val="31"/>
                                  <w:w w:val="105"/>
                                  <w:sz w:val="16"/>
                                </w:rPr>
                                <w:t> </w:t>
                              </w:r>
                              <w:r>
                                <w:rPr>
                                  <w:color w:val="58595B"/>
                                  <w:w w:val="105"/>
                                  <w:sz w:val="16"/>
                                </w:rPr>
                                <w:t>is</w:t>
                              </w:r>
                              <w:r>
                                <w:rPr>
                                  <w:color w:val="58595B"/>
                                  <w:spacing w:val="31"/>
                                  <w:w w:val="105"/>
                                  <w:sz w:val="16"/>
                                </w:rPr>
                                <w:t> </w:t>
                              </w:r>
                              <w:r>
                                <w:rPr>
                                  <w:color w:val="58595B"/>
                                  <w:w w:val="105"/>
                                  <w:sz w:val="16"/>
                                </w:rPr>
                                <w:t>confident</w:t>
                              </w:r>
                              <w:r>
                                <w:rPr>
                                  <w:color w:val="58595B"/>
                                  <w:spacing w:val="31"/>
                                  <w:w w:val="105"/>
                                  <w:sz w:val="16"/>
                                </w:rPr>
                                <w:t> </w:t>
                              </w:r>
                              <w:r>
                                <w:rPr>
                                  <w:color w:val="58595B"/>
                                  <w:w w:val="105"/>
                                  <w:sz w:val="16"/>
                                </w:rPr>
                                <w:t>in</w:t>
                              </w:r>
                              <w:r>
                                <w:rPr>
                                  <w:color w:val="58595B"/>
                                  <w:spacing w:val="31"/>
                                  <w:w w:val="105"/>
                                  <w:sz w:val="16"/>
                                </w:rPr>
                                <w:t> </w:t>
                              </w:r>
                              <w:r>
                                <w:rPr>
                                  <w:color w:val="58595B"/>
                                  <w:w w:val="105"/>
                                  <w:sz w:val="16"/>
                                </w:rPr>
                                <w:t>both personal and property safety and security to over 90%</w:t>
                              </w:r>
                            </w:p>
                          </w:txbxContent>
                        </wps:txbx>
                        <wps:bodyPr wrap="square" lIns="0" tIns="0" rIns="0" bIns="0" rtlCol="0">
                          <a:noAutofit/>
                        </wps:bodyPr>
                      </wps:wsp>
                    </wpg:wgp>
                  </a:graphicData>
                </a:graphic>
              </wp:anchor>
            </w:drawing>
          </mc:Choice>
          <mc:Fallback>
            <w:pict>
              <v:group style="position:absolute;margin-left:42.519699pt;margin-top:9.3271pt;width:311.850pt;height:90.55pt;mso-position-horizontal-relative:page;mso-position-vertical-relative:paragraph;z-index:-15695872;mso-wrap-distance-left:0;mso-wrap-distance-right:0" id="docshapegroup449" coordorigin="850,187" coordsize="6237,1811">
                <v:rect style="position:absolute;left:850;top:191;width:6237;height:1806" id="docshape450" filled="true" fillcolor="#f1f2f2" stroked="false">
                  <v:fill type="solid"/>
                </v:rect>
                <v:line style="position:absolute" from="850,192" to="7087,192" stroked="true" strokeweight=".5pt" strokecolor="#231f20">
                  <v:stroke dashstyle="solid"/>
                </v:line>
                <v:shape style="position:absolute;left:963;top:683;width:188;height:188" type="#_x0000_t75" id="docshape451" stroked="false">
                  <v:imagedata r:id="rId32" o:title=""/>
                </v:shape>
                <v:shape style="position:absolute;left:963;top:1025;width:188;height:188" type="#_x0000_t75" id="docshape452" stroked="false">
                  <v:imagedata r:id="rId32" o:title=""/>
                </v:shape>
                <v:shape style="position:absolute;left:963;top:1388;width:188;height:188" type="#_x0000_t75" id="docshape453" stroked="false">
                  <v:imagedata r:id="rId32" o:title=""/>
                </v:shape>
                <v:shape style="position:absolute;left:850;top:196;width:6237;height:1801" type="#_x0000_t202" id="docshape454" filled="false" stroked="false">
                  <v:textbox inset="0,0,0,0">
                    <w:txbxContent>
                      <w:p>
                        <w:pPr>
                          <w:spacing w:before="87"/>
                          <w:ind w:left="99" w:right="0" w:firstLine="0"/>
                          <w:jc w:val="left"/>
                          <w:rPr>
                            <w:rFonts w:ascii="Arial Black"/>
                            <w:sz w:val="16"/>
                          </w:rPr>
                        </w:pPr>
                        <w:r>
                          <w:rPr>
                            <w:rFonts w:ascii="Arial Black"/>
                            <w:color w:val="58595B"/>
                            <w:spacing w:val="2"/>
                            <w:w w:val="90"/>
                            <w:sz w:val="16"/>
                          </w:rPr>
                          <w:t>Headline</w:t>
                        </w:r>
                        <w:r>
                          <w:rPr>
                            <w:rFonts w:ascii="Arial Black"/>
                            <w:color w:val="58595B"/>
                            <w:spacing w:val="1"/>
                            <w:sz w:val="16"/>
                          </w:rPr>
                          <w:t> </w:t>
                        </w:r>
                        <w:r>
                          <w:rPr>
                            <w:rFonts w:ascii="Arial Black"/>
                            <w:color w:val="58595B"/>
                            <w:spacing w:val="2"/>
                            <w:w w:val="90"/>
                            <w:sz w:val="16"/>
                          </w:rPr>
                          <w:t>Targets</w:t>
                        </w:r>
                        <w:r>
                          <w:rPr>
                            <w:rFonts w:ascii="Arial Black"/>
                            <w:color w:val="58595B"/>
                            <w:spacing w:val="1"/>
                            <w:sz w:val="16"/>
                          </w:rPr>
                          <w:t> </w:t>
                        </w:r>
                        <w:r>
                          <w:rPr>
                            <w:rFonts w:ascii="Arial Black"/>
                            <w:color w:val="58595B"/>
                            <w:spacing w:val="2"/>
                            <w:w w:val="90"/>
                            <w:sz w:val="16"/>
                          </w:rPr>
                          <w:t>for</w:t>
                        </w:r>
                        <w:r>
                          <w:rPr>
                            <w:rFonts w:ascii="Arial Black"/>
                            <w:color w:val="58595B"/>
                            <w:spacing w:val="2"/>
                            <w:sz w:val="16"/>
                          </w:rPr>
                          <w:t> </w:t>
                        </w:r>
                        <w:r>
                          <w:rPr>
                            <w:rFonts w:ascii="Arial Black"/>
                            <w:color w:val="58595B"/>
                            <w:spacing w:val="2"/>
                            <w:w w:val="90"/>
                            <w:sz w:val="16"/>
                          </w:rPr>
                          <w:t>Transformational</w:t>
                        </w:r>
                        <w:r>
                          <w:rPr>
                            <w:rFonts w:ascii="Arial Black"/>
                            <w:color w:val="58595B"/>
                            <w:spacing w:val="1"/>
                            <w:sz w:val="16"/>
                          </w:rPr>
                          <w:t> </w:t>
                        </w:r>
                        <w:r>
                          <w:rPr>
                            <w:rFonts w:ascii="Arial Black"/>
                            <w:color w:val="58595B"/>
                            <w:spacing w:val="-2"/>
                            <w:w w:val="90"/>
                            <w:sz w:val="16"/>
                          </w:rPr>
                          <w:t>Governance</w:t>
                        </w:r>
                      </w:p>
                      <w:p>
                        <w:pPr>
                          <w:spacing w:line="345" w:lineRule="auto" w:before="156"/>
                          <w:ind w:left="383" w:right="1084" w:firstLine="0"/>
                          <w:jc w:val="left"/>
                          <w:rPr>
                            <w:sz w:val="16"/>
                          </w:rPr>
                        </w:pPr>
                        <w:r>
                          <w:rPr>
                            <w:color w:val="58595B"/>
                            <w:w w:val="105"/>
                            <w:sz w:val="16"/>
                          </w:rPr>
                          <w:t>Reduce case backlogs in the justice system by half Increase</w:t>
                        </w:r>
                        <w:r>
                          <w:rPr>
                            <w:color w:val="58595B"/>
                            <w:spacing w:val="-14"/>
                            <w:w w:val="105"/>
                            <w:sz w:val="16"/>
                          </w:rPr>
                          <w:t> </w:t>
                        </w:r>
                        <w:r>
                          <w:rPr>
                            <w:color w:val="58595B"/>
                            <w:w w:val="105"/>
                            <w:sz w:val="16"/>
                          </w:rPr>
                          <w:t>the</w:t>
                        </w:r>
                        <w:r>
                          <w:rPr>
                            <w:color w:val="58595B"/>
                            <w:spacing w:val="-13"/>
                            <w:w w:val="105"/>
                            <w:sz w:val="16"/>
                          </w:rPr>
                          <w:t> </w:t>
                        </w:r>
                        <w:r>
                          <w:rPr>
                            <w:color w:val="58595B"/>
                            <w:w w:val="105"/>
                            <w:sz w:val="16"/>
                          </w:rPr>
                          <w:t>quality</w:t>
                        </w:r>
                        <w:r>
                          <w:rPr>
                            <w:color w:val="58595B"/>
                            <w:spacing w:val="-13"/>
                            <w:w w:val="105"/>
                            <w:sz w:val="16"/>
                          </w:rPr>
                          <w:t> </w:t>
                        </w:r>
                        <w:r>
                          <w:rPr>
                            <w:color w:val="58595B"/>
                            <w:w w:val="105"/>
                            <w:sz w:val="16"/>
                          </w:rPr>
                          <w:t>of</w:t>
                        </w:r>
                        <w:r>
                          <w:rPr>
                            <w:color w:val="58595B"/>
                            <w:spacing w:val="-14"/>
                            <w:w w:val="105"/>
                            <w:sz w:val="16"/>
                          </w:rPr>
                          <w:t> </w:t>
                        </w:r>
                        <w:r>
                          <w:rPr>
                            <w:color w:val="58595B"/>
                            <w:w w:val="105"/>
                            <w:sz w:val="16"/>
                          </w:rPr>
                          <w:t>service</w:t>
                        </w:r>
                        <w:r>
                          <w:rPr>
                            <w:color w:val="58595B"/>
                            <w:spacing w:val="-13"/>
                            <w:w w:val="105"/>
                            <w:sz w:val="16"/>
                          </w:rPr>
                          <w:t> </w:t>
                        </w:r>
                        <w:r>
                          <w:rPr>
                            <w:color w:val="58595B"/>
                            <w:w w:val="105"/>
                            <w:sz w:val="16"/>
                          </w:rPr>
                          <w:t>delivery</w:t>
                        </w:r>
                        <w:r>
                          <w:rPr>
                            <w:color w:val="58595B"/>
                            <w:spacing w:val="-13"/>
                            <w:w w:val="105"/>
                            <w:sz w:val="16"/>
                          </w:rPr>
                          <w:t> </w:t>
                        </w:r>
                        <w:r>
                          <w:rPr>
                            <w:color w:val="58595B"/>
                            <w:w w:val="105"/>
                            <w:sz w:val="16"/>
                          </w:rPr>
                          <w:t>to</w:t>
                        </w:r>
                        <w:r>
                          <w:rPr>
                            <w:color w:val="58595B"/>
                            <w:spacing w:val="-14"/>
                            <w:w w:val="105"/>
                            <w:sz w:val="16"/>
                          </w:rPr>
                          <w:t> </w:t>
                        </w:r>
                        <w:r>
                          <w:rPr>
                            <w:color w:val="58595B"/>
                            <w:w w:val="105"/>
                            <w:sz w:val="16"/>
                          </w:rPr>
                          <w:t>above</w:t>
                        </w:r>
                        <w:r>
                          <w:rPr>
                            <w:color w:val="58595B"/>
                            <w:spacing w:val="-13"/>
                            <w:w w:val="105"/>
                            <w:sz w:val="16"/>
                          </w:rPr>
                          <w:t> </w:t>
                        </w:r>
                        <w:r>
                          <w:rPr>
                            <w:color w:val="58595B"/>
                            <w:w w:val="105"/>
                            <w:sz w:val="16"/>
                          </w:rPr>
                          <w:t>90%</w:t>
                        </w:r>
                      </w:p>
                      <w:p>
                        <w:pPr>
                          <w:spacing w:line="235" w:lineRule="auto" w:before="3"/>
                          <w:ind w:left="383" w:right="0" w:firstLine="0"/>
                          <w:jc w:val="left"/>
                          <w:rPr>
                            <w:sz w:val="16"/>
                          </w:rPr>
                        </w:pPr>
                        <w:r>
                          <w:rPr>
                            <w:color w:val="58595B"/>
                            <w:w w:val="105"/>
                            <w:sz w:val="16"/>
                          </w:rPr>
                          <w:t>Increase</w:t>
                        </w:r>
                        <w:r>
                          <w:rPr>
                            <w:color w:val="58595B"/>
                            <w:spacing w:val="31"/>
                            <w:w w:val="105"/>
                            <w:sz w:val="16"/>
                          </w:rPr>
                          <w:t> </w:t>
                        </w:r>
                        <w:r>
                          <w:rPr>
                            <w:color w:val="58595B"/>
                            <w:w w:val="105"/>
                            <w:sz w:val="16"/>
                          </w:rPr>
                          <w:t>the</w:t>
                        </w:r>
                        <w:r>
                          <w:rPr>
                            <w:color w:val="58595B"/>
                            <w:spacing w:val="31"/>
                            <w:w w:val="105"/>
                            <w:sz w:val="16"/>
                          </w:rPr>
                          <w:t> </w:t>
                        </w:r>
                        <w:r>
                          <w:rPr>
                            <w:color w:val="58595B"/>
                            <w:w w:val="105"/>
                            <w:sz w:val="16"/>
                          </w:rPr>
                          <w:t>proportion</w:t>
                        </w:r>
                        <w:r>
                          <w:rPr>
                            <w:color w:val="58595B"/>
                            <w:spacing w:val="31"/>
                            <w:w w:val="105"/>
                            <w:sz w:val="16"/>
                          </w:rPr>
                          <w:t> </w:t>
                        </w:r>
                        <w:r>
                          <w:rPr>
                            <w:color w:val="58595B"/>
                            <w:w w:val="105"/>
                            <w:sz w:val="16"/>
                          </w:rPr>
                          <w:t>of</w:t>
                        </w:r>
                        <w:r>
                          <w:rPr>
                            <w:color w:val="58595B"/>
                            <w:spacing w:val="31"/>
                            <w:w w:val="105"/>
                            <w:sz w:val="16"/>
                          </w:rPr>
                          <w:t> </w:t>
                        </w:r>
                        <w:r>
                          <w:rPr>
                            <w:color w:val="58595B"/>
                            <w:w w:val="105"/>
                            <w:sz w:val="16"/>
                          </w:rPr>
                          <w:t>the</w:t>
                        </w:r>
                        <w:r>
                          <w:rPr>
                            <w:color w:val="58595B"/>
                            <w:spacing w:val="31"/>
                            <w:w w:val="105"/>
                            <w:sz w:val="16"/>
                          </w:rPr>
                          <w:t> </w:t>
                        </w:r>
                        <w:r>
                          <w:rPr>
                            <w:color w:val="58595B"/>
                            <w:w w:val="105"/>
                            <w:sz w:val="16"/>
                          </w:rPr>
                          <w:t>population</w:t>
                        </w:r>
                        <w:r>
                          <w:rPr>
                            <w:color w:val="58595B"/>
                            <w:spacing w:val="31"/>
                            <w:w w:val="105"/>
                            <w:sz w:val="16"/>
                          </w:rPr>
                          <w:t> </w:t>
                        </w:r>
                        <w:r>
                          <w:rPr>
                            <w:color w:val="58595B"/>
                            <w:w w:val="105"/>
                            <w:sz w:val="16"/>
                          </w:rPr>
                          <w:t>that</w:t>
                        </w:r>
                        <w:r>
                          <w:rPr>
                            <w:color w:val="58595B"/>
                            <w:spacing w:val="31"/>
                            <w:w w:val="105"/>
                            <w:sz w:val="16"/>
                          </w:rPr>
                          <w:t> </w:t>
                        </w:r>
                        <w:r>
                          <w:rPr>
                            <w:color w:val="58595B"/>
                            <w:w w:val="105"/>
                            <w:sz w:val="16"/>
                          </w:rPr>
                          <w:t>is</w:t>
                        </w:r>
                        <w:r>
                          <w:rPr>
                            <w:color w:val="58595B"/>
                            <w:spacing w:val="31"/>
                            <w:w w:val="105"/>
                            <w:sz w:val="16"/>
                          </w:rPr>
                          <w:t> </w:t>
                        </w:r>
                        <w:r>
                          <w:rPr>
                            <w:color w:val="58595B"/>
                            <w:w w:val="105"/>
                            <w:sz w:val="16"/>
                          </w:rPr>
                          <w:t>confident</w:t>
                        </w:r>
                        <w:r>
                          <w:rPr>
                            <w:color w:val="58595B"/>
                            <w:spacing w:val="31"/>
                            <w:w w:val="105"/>
                            <w:sz w:val="16"/>
                          </w:rPr>
                          <w:t> </w:t>
                        </w:r>
                        <w:r>
                          <w:rPr>
                            <w:color w:val="58595B"/>
                            <w:w w:val="105"/>
                            <w:sz w:val="16"/>
                          </w:rPr>
                          <w:t>in</w:t>
                        </w:r>
                        <w:r>
                          <w:rPr>
                            <w:color w:val="58595B"/>
                            <w:spacing w:val="31"/>
                            <w:w w:val="105"/>
                            <w:sz w:val="16"/>
                          </w:rPr>
                          <w:t> </w:t>
                        </w:r>
                        <w:r>
                          <w:rPr>
                            <w:color w:val="58595B"/>
                            <w:w w:val="105"/>
                            <w:sz w:val="16"/>
                          </w:rPr>
                          <w:t>both personal and property safety and security to over 90%</w:t>
                        </w:r>
                      </w:p>
                    </w:txbxContent>
                  </v:textbox>
                  <w10:wrap type="none"/>
                </v:shape>
                <w10:wrap type="topAndBottom"/>
              </v:group>
            </w:pict>
          </mc:Fallback>
        </mc:AlternateContent>
      </w:r>
    </w:p>
    <w:p>
      <w:pPr>
        <w:pStyle w:val="BodyText"/>
        <w:spacing w:before="16"/>
        <w:rPr>
          <w:rFonts w:ascii="Arial Black"/>
          <w:sz w:val="26"/>
        </w:rPr>
      </w:pPr>
    </w:p>
    <w:p>
      <w:pPr>
        <w:pStyle w:val="Heading4"/>
        <w:numPr>
          <w:ilvl w:val="1"/>
          <w:numId w:val="7"/>
        </w:numPr>
        <w:tabs>
          <w:tab w:pos="707" w:val="left" w:leader="none"/>
        </w:tabs>
        <w:spacing w:line="240" w:lineRule="auto" w:before="0" w:after="0"/>
        <w:ind w:left="707" w:right="0" w:hanging="565"/>
        <w:jc w:val="left"/>
      </w:pPr>
      <w:bookmarkStart w:name="_TOC_250017" w:id="15"/>
      <w:r>
        <w:rPr>
          <w:spacing w:val="-6"/>
          <w:w w:val="90"/>
        </w:rPr>
        <w:t>Enhanced</w:t>
      </w:r>
      <w:r>
        <w:rPr>
          <w:spacing w:val="-31"/>
          <w:w w:val="90"/>
        </w:rPr>
        <w:t> </w:t>
      </w:r>
      <w:r>
        <w:rPr>
          <w:spacing w:val="-6"/>
          <w:w w:val="90"/>
        </w:rPr>
        <w:t>Rule</w:t>
      </w:r>
      <w:r>
        <w:rPr>
          <w:spacing w:val="-30"/>
          <w:w w:val="90"/>
        </w:rPr>
        <w:t> </w:t>
      </w:r>
      <w:r>
        <w:rPr>
          <w:spacing w:val="-6"/>
          <w:w w:val="90"/>
        </w:rPr>
        <w:t>of</w:t>
      </w:r>
      <w:r>
        <w:rPr>
          <w:spacing w:val="-31"/>
          <w:w w:val="90"/>
        </w:rPr>
        <w:t> </w:t>
      </w:r>
      <w:bookmarkEnd w:id="15"/>
      <w:r>
        <w:rPr>
          <w:spacing w:val="-6"/>
          <w:w w:val="90"/>
        </w:rPr>
        <w:t>Law</w:t>
      </w:r>
    </w:p>
    <w:p>
      <w:pPr>
        <w:pStyle w:val="BodyText"/>
        <w:spacing w:line="244" w:lineRule="auto" w:before="125"/>
        <w:ind w:left="142" w:right="423"/>
        <w:jc w:val="both"/>
      </w:pPr>
      <w:r>
        <w:rPr>
          <w:color w:val="58595B"/>
        </w:rPr>
        <w:t>To ensure universal access to quality justice, </w:t>
      </w:r>
      <w:r>
        <w:rPr>
          <w:rFonts w:ascii="Arial Black" w:hAnsi="Arial Black"/>
          <w:color w:val="58595B"/>
        </w:rPr>
        <w:t>the justice system’s </w:t>
      </w:r>
      <w:r>
        <w:rPr>
          <w:rFonts w:ascii="Arial Black" w:hAnsi="Arial Black"/>
          <w:color w:val="58595B"/>
        </w:rPr>
        <w:t>capacity </w:t>
      </w:r>
      <w:r>
        <w:rPr>
          <w:rFonts w:ascii="Arial Black" w:hAnsi="Arial Black"/>
          <w:color w:val="58595B"/>
          <w:spacing w:val="-2"/>
        </w:rPr>
        <w:t>will</w:t>
      </w:r>
      <w:r>
        <w:rPr>
          <w:rFonts w:ascii="Arial Black" w:hAnsi="Arial Black"/>
          <w:color w:val="58595B"/>
          <w:spacing w:val="-7"/>
        </w:rPr>
        <w:t> </w:t>
      </w:r>
      <w:r>
        <w:rPr>
          <w:rFonts w:ascii="Arial Black" w:hAnsi="Arial Black"/>
          <w:color w:val="58595B"/>
          <w:spacing w:val="-2"/>
        </w:rPr>
        <w:t>be</w:t>
      </w:r>
      <w:r>
        <w:rPr>
          <w:rFonts w:ascii="Arial Black" w:hAnsi="Arial Black"/>
          <w:color w:val="58595B"/>
          <w:spacing w:val="-7"/>
        </w:rPr>
        <w:t> </w:t>
      </w:r>
      <w:r>
        <w:rPr>
          <w:rFonts w:ascii="Arial Black" w:hAnsi="Arial Black"/>
          <w:color w:val="58595B"/>
          <w:spacing w:val="-2"/>
        </w:rPr>
        <w:t>strengthened,</w:t>
      </w:r>
      <w:r>
        <w:rPr>
          <w:rFonts w:ascii="Arial Black" w:hAnsi="Arial Black"/>
          <w:color w:val="58595B"/>
          <w:spacing w:val="-7"/>
        </w:rPr>
        <w:t> </w:t>
      </w:r>
      <w:r>
        <w:rPr>
          <w:rFonts w:ascii="Arial Black" w:hAnsi="Arial Black"/>
          <w:color w:val="58595B"/>
          <w:spacing w:val="-2"/>
        </w:rPr>
        <w:t>focusing</w:t>
      </w:r>
      <w:r>
        <w:rPr>
          <w:rFonts w:ascii="Arial Black" w:hAnsi="Arial Black"/>
          <w:color w:val="58595B"/>
          <w:spacing w:val="-7"/>
        </w:rPr>
        <w:t> </w:t>
      </w:r>
      <w:r>
        <w:rPr>
          <w:rFonts w:ascii="Arial Black" w:hAnsi="Arial Black"/>
          <w:color w:val="58595B"/>
          <w:spacing w:val="-2"/>
        </w:rPr>
        <w:t>on</w:t>
      </w:r>
      <w:r>
        <w:rPr>
          <w:rFonts w:ascii="Arial Black" w:hAnsi="Arial Black"/>
          <w:color w:val="58595B"/>
          <w:spacing w:val="-7"/>
        </w:rPr>
        <w:t> </w:t>
      </w:r>
      <w:r>
        <w:rPr>
          <w:rFonts w:ascii="Arial Black" w:hAnsi="Arial Black"/>
          <w:color w:val="58595B"/>
          <w:spacing w:val="-2"/>
        </w:rPr>
        <w:t>reducing</w:t>
      </w:r>
      <w:r>
        <w:rPr>
          <w:rFonts w:ascii="Arial Black" w:hAnsi="Arial Black"/>
          <w:color w:val="58595B"/>
          <w:spacing w:val="-7"/>
        </w:rPr>
        <w:t> </w:t>
      </w:r>
      <w:r>
        <w:rPr>
          <w:rFonts w:ascii="Arial Black" w:hAnsi="Arial Black"/>
          <w:color w:val="58595B"/>
          <w:spacing w:val="-2"/>
        </w:rPr>
        <w:t>the</w:t>
      </w:r>
      <w:r>
        <w:rPr>
          <w:rFonts w:ascii="Arial Black" w:hAnsi="Arial Black"/>
          <w:color w:val="58595B"/>
          <w:spacing w:val="-7"/>
        </w:rPr>
        <w:t> </w:t>
      </w:r>
      <w:r>
        <w:rPr>
          <w:rFonts w:ascii="Arial Black" w:hAnsi="Arial Black"/>
          <w:color w:val="58595B"/>
          <w:spacing w:val="-2"/>
        </w:rPr>
        <w:t>case</w:t>
      </w:r>
      <w:r>
        <w:rPr>
          <w:rFonts w:ascii="Arial Black" w:hAnsi="Arial Black"/>
          <w:color w:val="58595B"/>
          <w:spacing w:val="-7"/>
        </w:rPr>
        <w:t> </w:t>
      </w:r>
      <w:r>
        <w:rPr>
          <w:rFonts w:ascii="Arial Black" w:hAnsi="Arial Black"/>
          <w:color w:val="58595B"/>
          <w:spacing w:val="-2"/>
        </w:rPr>
        <w:t>backlogs</w:t>
      </w:r>
      <w:r>
        <w:rPr>
          <w:rFonts w:ascii="Arial Black" w:hAnsi="Arial Black"/>
          <w:color w:val="58595B"/>
          <w:spacing w:val="-7"/>
        </w:rPr>
        <w:t> </w:t>
      </w:r>
      <w:r>
        <w:rPr>
          <w:rFonts w:ascii="Arial Black" w:hAnsi="Arial Black"/>
          <w:color w:val="58595B"/>
          <w:spacing w:val="-2"/>
        </w:rPr>
        <w:t>by</w:t>
      </w:r>
      <w:r>
        <w:rPr>
          <w:rFonts w:ascii="Arial Black" w:hAnsi="Arial Black"/>
          <w:color w:val="58595B"/>
          <w:spacing w:val="-7"/>
        </w:rPr>
        <w:t> </w:t>
      </w:r>
      <w:r>
        <w:rPr>
          <w:rFonts w:ascii="Arial Black" w:hAnsi="Arial Black"/>
          <w:color w:val="58595B"/>
          <w:spacing w:val="-2"/>
        </w:rPr>
        <w:t>half</w:t>
      </w:r>
      <w:r>
        <w:rPr>
          <w:rFonts w:ascii="Arial Black" w:hAnsi="Arial Black"/>
          <w:color w:val="58595B"/>
          <w:spacing w:val="-7"/>
        </w:rPr>
        <w:t> </w:t>
      </w:r>
      <w:r>
        <w:rPr>
          <w:rFonts w:ascii="Arial Black" w:hAnsi="Arial Black"/>
          <w:color w:val="58595B"/>
          <w:spacing w:val="-2"/>
        </w:rPr>
        <w:t>and </w:t>
      </w:r>
      <w:r>
        <w:rPr>
          <w:rFonts w:ascii="Arial Black" w:hAnsi="Arial Black"/>
          <w:color w:val="58595B"/>
        </w:rPr>
        <w:t>improving</w:t>
      </w:r>
      <w:r>
        <w:rPr>
          <w:rFonts w:ascii="Arial Black" w:hAnsi="Arial Black"/>
          <w:color w:val="58595B"/>
          <w:spacing w:val="-10"/>
        </w:rPr>
        <w:t> </w:t>
      </w:r>
      <w:r>
        <w:rPr>
          <w:rFonts w:ascii="Arial Black" w:hAnsi="Arial Black"/>
          <w:color w:val="58595B"/>
        </w:rPr>
        <w:t>justice</w:t>
      </w:r>
      <w:r>
        <w:rPr>
          <w:rFonts w:ascii="Arial Black" w:hAnsi="Arial Black"/>
          <w:color w:val="58595B"/>
          <w:spacing w:val="-10"/>
        </w:rPr>
        <w:t> </w:t>
      </w:r>
      <w:r>
        <w:rPr>
          <w:rFonts w:ascii="Arial Black" w:hAnsi="Arial Black"/>
          <w:color w:val="58595B"/>
        </w:rPr>
        <w:t>service</w:t>
      </w:r>
      <w:r>
        <w:rPr>
          <w:rFonts w:ascii="Arial Black" w:hAnsi="Arial Black"/>
          <w:color w:val="58595B"/>
          <w:spacing w:val="-10"/>
        </w:rPr>
        <w:t> </w:t>
      </w:r>
      <w:r>
        <w:rPr>
          <w:rFonts w:ascii="Arial Black" w:hAnsi="Arial Black"/>
          <w:color w:val="58595B"/>
        </w:rPr>
        <w:t>delivery</w:t>
      </w:r>
      <w:r>
        <w:rPr>
          <w:color w:val="58595B"/>
        </w:rPr>
        <w:t>.</w:t>
      </w:r>
    </w:p>
    <w:p>
      <w:pPr>
        <w:pStyle w:val="BodyText"/>
        <w:spacing w:line="242" w:lineRule="auto" w:before="129"/>
        <w:ind w:left="142" w:right="423"/>
        <w:jc w:val="both"/>
      </w:pPr>
      <w:r>
        <w:rPr>
          <w:rFonts w:ascii="Arial Black"/>
          <w:color w:val="58595B"/>
        </w:rPr>
        <w:t>This will be delivered by enh6ncing the efficiency 6nd effectiveness </w:t>
      </w:r>
      <w:r>
        <w:rPr>
          <w:rFonts w:ascii="Arial Black"/>
          <w:color w:val="58595B"/>
        </w:rPr>
        <w:t>of </w:t>
      </w:r>
      <w:r>
        <w:rPr>
          <w:rFonts w:ascii="Arial Black"/>
          <w:color w:val="58595B"/>
          <w:spacing w:val="-4"/>
        </w:rPr>
        <w:t>existing</w:t>
      </w:r>
      <w:r>
        <w:rPr>
          <w:rFonts w:ascii="Arial Black"/>
          <w:color w:val="58595B"/>
          <w:spacing w:val="-10"/>
        </w:rPr>
        <w:t> </w:t>
      </w:r>
      <w:r>
        <w:rPr>
          <w:rFonts w:ascii="Arial Black"/>
          <w:color w:val="58595B"/>
          <w:spacing w:val="-4"/>
        </w:rPr>
        <w:t>Alternative</w:t>
      </w:r>
      <w:r>
        <w:rPr>
          <w:rFonts w:ascii="Arial Black"/>
          <w:color w:val="58595B"/>
          <w:spacing w:val="-9"/>
        </w:rPr>
        <w:t> </w:t>
      </w:r>
      <w:r>
        <w:rPr>
          <w:rFonts w:ascii="Arial Black"/>
          <w:color w:val="58595B"/>
          <w:spacing w:val="-4"/>
        </w:rPr>
        <w:t>Dispute</w:t>
      </w:r>
      <w:r>
        <w:rPr>
          <w:rFonts w:ascii="Arial Black"/>
          <w:color w:val="58595B"/>
          <w:spacing w:val="-10"/>
        </w:rPr>
        <w:t> </w:t>
      </w:r>
      <w:r>
        <w:rPr>
          <w:rFonts w:ascii="Arial Black"/>
          <w:color w:val="58595B"/>
          <w:spacing w:val="-4"/>
        </w:rPr>
        <w:t>Resolution</w:t>
      </w:r>
      <w:r>
        <w:rPr>
          <w:rFonts w:ascii="Arial Black"/>
          <w:color w:val="58595B"/>
          <w:spacing w:val="-9"/>
        </w:rPr>
        <w:t> </w:t>
      </w:r>
      <w:r>
        <w:rPr>
          <w:rFonts w:ascii="Arial Black"/>
          <w:color w:val="58595B"/>
          <w:spacing w:val="-4"/>
        </w:rPr>
        <w:t>(ADR)</w:t>
      </w:r>
      <w:r>
        <w:rPr>
          <w:rFonts w:ascii="Arial Black"/>
          <w:color w:val="58595B"/>
          <w:spacing w:val="-9"/>
        </w:rPr>
        <w:t> </w:t>
      </w:r>
      <w:r>
        <w:rPr>
          <w:rFonts w:ascii="Arial Black"/>
          <w:color w:val="58595B"/>
          <w:spacing w:val="-4"/>
        </w:rPr>
        <w:t>and</w:t>
      </w:r>
      <w:r>
        <w:rPr>
          <w:rFonts w:ascii="Arial Black"/>
          <w:color w:val="58595B"/>
          <w:spacing w:val="-10"/>
        </w:rPr>
        <w:t> </w:t>
      </w:r>
      <w:r>
        <w:rPr>
          <w:rFonts w:ascii="Arial Black"/>
          <w:color w:val="58595B"/>
          <w:spacing w:val="-4"/>
        </w:rPr>
        <w:t>Criminal</w:t>
      </w:r>
      <w:r>
        <w:rPr>
          <w:rFonts w:ascii="Arial Black"/>
          <w:color w:val="58595B"/>
          <w:spacing w:val="-9"/>
        </w:rPr>
        <w:t> </w:t>
      </w:r>
      <w:r>
        <w:rPr>
          <w:rFonts w:ascii="Arial Black"/>
          <w:color w:val="58595B"/>
          <w:spacing w:val="-4"/>
        </w:rPr>
        <w:t>Justice</w:t>
      </w:r>
      <w:r>
        <w:rPr>
          <w:rFonts w:ascii="Arial Black"/>
          <w:color w:val="58595B"/>
          <w:spacing w:val="-9"/>
        </w:rPr>
        <w:t> </w:t>
      </w:r>
      <w:r>
        <w:rPr>
          <w:rFonts w:ascii="Arial Black"/>
          <w:color w:val="58595B"/>
          <w:spacing w:val="-4"/>
        </w:rPr>
        <w:t>policies </w:t>
      </w:r>
      <w:r>
        <w:rPr>
          <w:color w:val="58595B"/>
        </w:rPr>
        <w:t>to increase cases settled through mediation and plea-bargaining. In addition, existing laws and court procedures will be reviewed and updated to increase</w:t>
      </w:r>
      <w:r>
        <w:rPr>
          <w:color w:val="58595B"/>
          <w:spacing w:val="80"/>
        </w:rPr>
        <w:t> </w:t>
      </w:r>
      <w:r>
        <w:rPr>
          <w:color w:val="58595B"/>
        </w:rPr>
        <w:t>the uptake of mediation and plea-bargaining including those relating to summary procedures and provisional detention.</w:t>
      </w:r>
    </w:p>
    <w:p>
      <w:pPr>
        <w:pStyle w:val="BodyText"/>
        <w:spacing w:line="237" w:lineRule="auto" w:before="134"/>
        <w:ind w:left="142" w:right="423"/>
        <w:jc w:val="both"/>
      </w:pPr>
      <w:r>
        <w:rPr/>
        <mc:AlternateContent>
          <mc:Choice Requires="wps">
            <w:drawing>
              <wp:anchor distT="0" distB="0" distL="0" distR="0" allowOverlap="1" layoutInCell="1" locked="0" behindDoc="1" simplePos="0" relativeHeight="482827776">
                <wp:simplePos x="0" y="0"/>
                <wp:positionH relativeFrom="page">
                  <wp:posOffset>540000</wp:posOffset>
                </wp:positionH>
                <wp:positionV relativeFrom="paragraph">
                  <wp:posOffset>2132176</wp:posOffset>
                </wp:positionV>
                <wp:extent cx="3971290" cy="151130"/>
                <wp:effectExtent l="0" t="0" r="0" b="0"/>
                <wp:wrapNone/>
                <wp:docPr id="572" name="Textbox 572"/>
                <wp:cNvGraphicFramePr>
                  <a:graphicFrameLocks/>
                </wp:cNvGraphicFramePr>
                <a:graphic>
                  <a:graphicData uri="http://schemas.microsoft.com/office/word/2010/wordprocessingShape">
                    <wps:wsp>
                      <wps:cNvPr id="572" name="Textbox 572"/>
                      <wps:cNvSpPr txBox="1"/>
                      <wps:spPr>
                        <a:xfrm>
                          <a:off x="0" y="0"/>
                          <a:ext cx="3971290" cy="151130"/>
                        </a:xfrm>
                        <a:prstGeom prst="rect">
                          <a:avLst/>
                        </a:prstGeom>
                      </wps:spPr>
                      <wps:txbx>
                        <w:txbxContent>
                          <w:p>
                            <w:pPr>
                              <w:tabs>
                                <w:tab w:pos="3228" w:val="left" w:leader="none"/>
                              </w:tabs>
                              <w:spacing w:line="231" w:lineRule="exact" w:before="0"/>
                              <w:ind w:left="0" w:right="0" w:firstLine="0"/>
                              <w:jc w:val="left"/>
                              <w:rPr>
                                <w:sz w:val="9"/>
                              </w:rPr>
                            </w:pPr>
                            <w:r>
                              <w:rPr>
                                <w:rFonts w:ascii="Arial Black"/>
                                <w:color w:val="FFFFFF"/>
                                <w:spacing w:val="-5"/>
                                <w:sz w:val="17"/>
                              </w:rPr>
                              <w:t>38</w:t>
                            </w:r>
                            <w:r>
                              <w:rPr>
                                <w:rFonts w:ascii="Arial Black"/>
                                <w:color w:val="FFFFFF"/>
                                <w:sz w:val="17"/>
                              </w:rPr>
                              <w:tab/>
                            </w:r>
                            <w:r>
                              <w:rPr>
                                <w:color w:val="231F20"/>
                                <w:sz w:val="9"/>
                              </w:rPr>
                              <w:t>NATIONAL STRATEGY</w:t>
                            </w:r>
                            <w:r>
                              <w:rPr>
                                <w:color w:val="231F20"/>
                                <w:spacing w:val="1"/>
                                <w:sz w:val="9"/>
                              </w:rPr>
                              <w:t> </w:t>
                            </w:r>
                            <w:r>
                              <w:rPr>
                                <w:color w:val="231F20"/>
                                <w:sz w:val="9"/>
                              </w:rPr>
                              <w:t>FOR TRANSFORMATION</w:t>
                            </w:r>
                            <w:r>
                              <w:rPr>
                                <w:color w:val="231F20"/>
                                <w:spacing w:val="1"/>
                                <w:sz w:val="9"/>
                              </w:rPr>
                              <w:t> </w:t>
                            </w:r>
                            <w:r>
                              <w:rPr>
                                <w:color w:val="231F20"/>
                                <w:sz w:val="9"/>
                              </w:rPr>
                              <w:t>(NST2)</w:t>
                            </w:r>
                            <w:r>
                              <w:rPr>
                                <w:color w:val="231F20"/>
                                <w:spacing w:val="35"/>
                                <w:sz w:val="9"/>
                              </w:rPr>
                              <w:t>  </w:t>
                            </w:r>
                            <w:r>
                              <w:rPr>
                                <w:color w:val="00AEEF"/>
                                <w:sz w:val="9"/>
                              </w:rPr>
                              <w:t>2024</w:t>
                            </w:r>
                            <w:r>
                              <w:rPr>
                                <w:color w:val="00AEEF"/>
                                <w:spacing w:val="2"/>
                                <w:sz w:val="9"/>
                              </w:rPr>
                              <w:t> </w:t>
                            </w:r>
                            <w:r>
                              <w:rPr>
                                <w:color w:val="00AEEF"/>
                                <w:sz w:val="9"/>
                              </w:rPr>
                              <w:t>- </w:t>
                            </w:r>
                            <w:r>
                              <w:rPr>
                                <w:color w:val="00AEEF"/>
                                <w:spacing w:val="-4"/>
                                <w:sz w:val="9"/>
                              </w:rPr>
                              <w:t>2029</w:t>
                            </w:r>
                          </w:p>
                        </w:txbxContent>
                      </wps:txbx>
                      <wps:bodyPr wrap="square" lIns="0" tIns="0" rIns="0" bIns="0" rtlCol="0">
                        <a:noAutofit/>
                      </wps:bodyPr>
                    </wps:wsp>
                  </a:graphicData>
                </a:graphic>
              </wp:anchor>
            </w:drawing>
          </mc:Choice>
          <mc:Fallback>
            <w:pict>
              <v:shape style="position:absolute;margin-left:42.519699pt;margin-top:167.887894pt;width:312.7pt;height:11.9pt;mso-position-horizontal-relative:page;mso-position-vertical-relative:paragraph;z-index:-20488704" type="#_x0000_t202" id="docshape455" filled="false" stroked="false">
                <v:textbox inset="0,0,0,0">
                  <w:txbxContent>
                    <w:p>
                      <w:pPr>
                        <w:tabs>
                          <w:tab w:pos="3228" w:val="left" w:leader="none"/>
                        </w:tabs>
                        <w:spacing w:line="231" w:lineRule="exact" w:before="0"/>
                        <w:ind w:left="0" w:right="0" w:firstLine="0"/>
                        <w:jc w:val="left"/>
                        <w:rPr>
                          <w:sz w:val="9"/>
                        </w:rPr>
                      </w:pPr>
                      <w:r>
                        <w:rPr>
                          <w:rFonts w:ascii="Arial Black"/>
                          <w:color w:val="FFFFFF"/>
                          <w:spacing w:val="-5"/>
                          <w:sz w:val="17"/>
                        </w:rPr>
                        <w:t>38</w:t>
                      </w:r>
                      <w:r>
                        <w:rPr>
                          <w:rFonts w:ascii="Arial Black"/>
                          <w:color w:val="FFFFFF"/>
                          <w:sz w:val="17"/>
                        </w:rPr>
                        <w:tab/>
                      </w:r>
                      <w:r>
                        <w:rPr>
                          <w:color w:val="231F20"/>
                          <w:sz w:val="9"/>
                        </w:rPr>
                        <w:t>NATIONAL STRATEGY</w:t>
                      </w:r>
                      <w:r>
                        <w:rPr>
                          <w:color w:val="231F20"/>
                          <w:spacing w:val="1"/>
                          <w:sz w:val="9"/>
                        </w:rPr>
                        <w:t> </w:t>
                      </w:r>
                      <w:r>
                        <w:rPr>
                          <w:color w:val="231F20"/>
                          <w:sz w:val="9"/>
                        </w:rPr>
                        <w:t>FOR TRANSFORMATION</w:t>
                      </w:r>
                      <w:r>
                        <w:rPr>
                          <w:color w:val="231F20"/>
                          <w:spacing w:val="1"/>
                          <w:sz w:val="9"/>
                        </w:rPr>
                        <w:t> </w:t>
                      </w:r>
                      <w:r>
                        <w:rPr>
                          <w:color w:val="231F20"/>
                          <w:sz w:val="9"/>
                        </w:rPr>
                        <w:t>(NST2)</w:t>
                      </w:r>
                      <w:r>
                        <w:rPr>
                          <w:color w:val="231F20"/>
                          <w:spacing w:val="35"/>
                          <w:sz w:val="9"/>
                        </w:rPr>
                        <w:t>  </w:t>
                      </w:r>
                      <w:r>
                        <w:rPr>
                          <w:color w:val="00AEEF"/>
                          <w:sz w:val="9"/>
                        </w:rPr>
                        <w:t>2024</w:t>
                      </w:r>
                      <w:r>
                        <w:rPr>
                          <w:color w:val="00AEEF"/>
                          <w:spacing w:val="2"/>
                          <w:sz w:val="9"/>
                        </w:rPr>
                        <w:t> </w:t>
                      </w:r>
                      <w:r>
                        <w:rPr>
                          <w:color w:val="00AEEF"/>
                          <w:sz w:val="9"/>
                        </w:rPr>
                        <w:t>- </w:t>
                      </w:r>
                      <w:r>
                        <w:rPr>
                          <w:color w:val="00AEEF"/>
                          <w:spacing w:val="-4"/>
                          <w:sz w:val="9"/>
                        </w:rPr>
                        <w:t>2029</w:t>
                      </w:r>
                    </w:p>
                  </w:txbxContent>
                </v:textbox>
                <w10:wrap type="none"/>
              </v:shape>
            </w:pict>
          </mc:Fallback>
        </mc:AlternateContent>
      </w:r>
      <w:r>
        <w:rPr>
          <w:rFonts w:ascii="Arial Black"/>
          <w:color w:val="58595B"/>
        </w:rPr>
        <w:t>The career development policy in the judiciary will be implemented to </w:t>
      </w:r>
      <w:r>
        <w:rPr>
          <w:rFonts w:ascii="Arial Black"/>
          <w:color w:val="58595B"/>
          <w:spacing w:val="-4"/>
        </w:rPr>
        <w:t>further</w:t>
      </w:r>
      <w:r>
        <w:rPr>
          <w:rFonts w:ascii="Arial Black"/>
          <w:color w:val="58595B"/>
          <w:spacing w:val="-10"/>
        </w:rPr>
        <w:t> </w:t>
      </w:r>
      <w:r>
        <w:rPr>
          <w:rFonts w:ascii="Arial Black"/>
          <w:color w:val="58595B"/>
          <w:spacing w:val="-4"/>
        </w:rPr>
        <w:t>strengthen</w:t>
      </w:r>
      <w:r>
        <w:rPr>
          <w:rFonts w:ascii="Arial Black"/>
          <w:color w:val="58595B"/>
          <w:spacing w:val="-9"/>
        </w:rPr>
        <w:t> </w:t>
      </w:r>
      <w:r>
        <w:rPr>
          <w:rFonts w:ascii="Arial Black"/>
          <w:color w:val="58595B"/>
          <w:spacing w:val="-4"/>
        </w:rPr>
        <w:t>capacity</w:t>
      </w:r>
      <w:r>
        <w:rPr>
          <w:rFonts w:ascii="Arial Black"/>
          <w:color w:val="58595B"/>
          <w:spacing w:val="-10"/>
        </w:rPr>
        <w:t> </w:t>
      </w:r>
      <w:r>
        <w:rPr>
          <w:rFonts w:ascii="Arial Black"/>
          <w:color w:val="58595B"/>
          <w:spacing w:val="-4"/>
        </w:rPr>
        <w:t>and</w:t>
      </w:r>
      <w:r>
        <w:rPr>
          <w:rFonts w:ascii="Arial Black"/>
          <w:color w:val="58595B"/>
          <w:spacing w:val="-9"/>
        </w:rPr>
        <w:t> </w:t>
      </w:r>
      <w:r>
        <w:rPr>
          <w:rFonts w:ascii="Arial Black"/>
          <w:color w:val="58595B"/>
          <w:spacing w:val="-4"/>
        </w:rPr>
        <w:t>capabilities</w:t>
      </w:r>
      <w:r>
        <w:rPr>
          <w:rFonts w:ascii="Arial Black"/>
          <w:color w:val="58595B"/>
          <w:spacing w:val="-9"/>
        </w:rPr>
        <w:t> </w:t>
      </w:r>
      <w:r>
        <w:rPr>
          <w:rFonts w:ascii="Arial Black"/>
          <w:color w:val="58595B"/>
          <w:spacing w:val="-4"/>
        </w:rPr>
        <w:t>of</w:t>
      </w:r>
      <w:r>
        <w:rPr>
          <w:rFonts w:ascii="Arial Black"/>
          <w:color w:val="58595B"/>
          <w:spacing w:val="-10"/>
        </w:rPr>
        <w:t> </w:t>
      </w:r>
      <w:r>
        <w:rPr>
          <w:rFonts w:ascii="Arial Black"/>
          <w:color w:val="58595B"/>
          <w:spacing w:val="-4"/>
        </w:rPr>
        <w:t>judicial</w:t>
      </w:r>
      <w:r>
        <w:rPr>
          <w:rFonts w:ascii="Arial Black"/>
          <w:color w:val="58595B"/>
          <w:spacing w:val="-9"/>
        </w:rPr>
        <w:t> </w:t>
      </w:r>
      <w:r>
        <w:rPr>
          <w:rFonts w:ascii="Arial Black"/>
          <w:color w:val="58595B"/>
          <w:spacing w:val="-4"/>
        </w:rPr>
        <w:t>personnel</w:t>
      </w:r>
      <w:r>
        <w:rPr>
          <w:color w:val="58595B"/>
          <w:spacing w:val="-4"/>
        </w:rPr>
        <w:t>.</w:t>
      </w:r>
      <w:r>
        <w:rPr>
          <w:color w:val="58595B"/>
          <w:spacing w:val="-9"/>
        </w:rPr>
        <w:t> </w:t>
      </w:r>
      <w:r>
        <w:rPr>
          <w:color w:val="58595B"/>
          <w:spacing w:val="-4"/>
        </w:rPr>
        <w:t>Improving </w:t>
      </w:r>
      <w:r>
        <w:rPr>
          <w:color w:val="58595B"/>
        </w:rPr>
        <w:t>justice service delivery will also be achieved through the adoption of innovative technologies, enhancing the functioning and use of the Integrated Electronic Case</w:t>
      </w:r>
      <w:r>
        <w:rPr>
          <w:color w:val="58595B"/>
          <w:spacing w:val="40"/>
        </w:rPr>
        <w:t> </w:t>
      </w:r>
      <w:r>
        <w:rPr>
          <w:color w:val="58595B"/>
        </w:rPr>
        <w:t>Management</w:t>
      </w:r>
      <w:r>
        <w:rPr>
          <w:color w:val="58595B"/>
          <w:spacing w:val="40"/>
        </w:rPr>
        <w:t> </w:t>
      </w:r>
      <w:r>
        <w:rPr>
          <w:color w:val="58595B"/>
        </w:rPr>
        <w:t>System</w:t>
      </w:r>
      <w:r>
        <w:rPr>
          <w:color w:val="58595B"/>
          <w:spacing w:val="40"/>
        </w:rPr>
        <w:t> </w:t>
      </w:r>
      <w:r>
        <w:rPr>
          <w:color w:val="58595B"/>
        </w:rPr>
        <w:t>(IECMS),</w:t>
      </w:r>
      <w:r>
        <w:rPr>
          <w:color w:val="58595B"/>
          <w:spacing w:val="40"/>
        </w:rPr>
        <w:t> </w:t>
      </w:r>
      <w:r>
        <w:rPr>
          <w:color w:val="58595B"/>
        </w:rPr>
        <w:t>upgrading</w:t>
      </w:r>
      <w:r>
        <w:rPr>
          <w:color w:val="58595B"/>
          <w:spacing w:val="40"/>
        </w:rPr>
        <w:t> </w:t>
      </w:r>
      <w:r>
        <w:rPr>
          <w:color w:val="58595B"/>
        </w:rPr>
        <w:t>the</w:t>
      </w:r>
      <w:r>
        <w:rPr>
          <w:color w:val="58595B"/>
          <w:spacing w:val="40"/>
        </w:rPr>
        <w:t> </w:t>
      </w:r>
      <w:r>
        <w:rPr>
          <w:color w:val="58595B"/>
        </w:rPr>
        <w:t>Forensic</w:t>
      </w:r>
      <w:r>
        <w:rPr>
          <w:color w:val="58595B"/>
          <w:spacing w:val="40"/>
        </w:rPr>
        <w:t> </w:t>
      </w:r>
      <w:r>
        <w:rPr>
          <w:color w:val="58595B"/>
        </w:rPr>
        <w:t>Institute</w:t>
      </w:r>
      <w:r>
        <w:rPr>
          <w:color w:val="58595B"/>
          <w:spacing w:val="40"/>
        </w:rPr>
        <w:t> </w:t>
      </w:r>
      <w:r>
        <w:rPr>
          <w:color w:val="58595B"/>
        </w:rPr>
        <w:t>and making its services more accessible to the public.</w:t>
      </w:r>
    </w:p>
    <w:p>
      <w:pPr>
        <w:pStyle w:val="BodyText"/>
        <w:spacing w:after="0" w:line="237" w:lineRule="auto"/>
        <w:jc w:val="both"/>
        <w:sectPr>
          <w:footerReference w:type="even" r:id="rId66"/>
          <w:pgSz w:w="8230" w:h="11630"/>
          <w:pgMar w:header="0" w:footer="0" w:top="1140" w:bottom="280" w:left="708" w:right="708"/>
        </w:sectPr>
      </w:pPr>
    </w:p>
    <w:p>
      <w:pPr>
        <w:pStyle w:val="Heading4"/>
        <w:numPr>
          <w:ilvl w:val="1"/>
          <w:numId w:val="7"/>
        </w:numPr>
        <w:tabs>
          <w:tab w:pos="989" w:val="left" w:leader="none"/>
          <w:tab w:pos="992" w:val="left" w:leader="none"/>
        </w:tabs>
        <w:spacing w:line="230" w:lineRule="auto" w:before="70" w:after="0"/>
        <w:ind w:left="992" w:right="502" w:hanging="567"/>
        <w:jc w:val="left"/>
      </w:pPr>
      <w:r>
        <w:rPr/>
        <mc:AlternateContent>
          <mc:Choice Requires="wps">
            <w:drawing>
              <wp:anchor distT="0" distB="0" distL="0" distR="0" allowOverlap="1" layoutInCell="1" locked="0" behindDoc="1" simplePos="0" relativeHeight="482829824">
                <wp:simplePos x="0" y="0"/>
                <wp:positionH relativeFrom="page">
                  <wp:posOffset>0</wp:posOffset>
                </wp:positionH>
                <wp:positionV relativeFrom="page">
                  <wp:posOffset>0</wp:posOffset>
                </wp:positionV>
                <wp:extent cx="5220335" cy="7380605"/>
                <wp:effectExtent l="0" t="0" r="0" b="0"/>
                <wp:wrapNone/>
                <wp:docPr id="573" name="Graphic 573"/>
                <wp:cNvGraphicFramePr>
                  <a:graphicFrameLocks/>
                </wp:cNvGraphicFramePr>
                <a:graphic>
                  <a:graphicData uri="http://schemas.microsoft.com/office/word/2010/wordprocessingShape">
                    <wps:wsp>
                      <wps:cNvPr id="573" name="Graphic 573"/>
                      <wps:cNvSpPr/>
                      <wps:spPr>
                        <a:xfrm>
                          <a:off x="0" y="0"/>
                          <a:ext cx="5220335" cy="7380605"/>
                        </a:xfrm>
                        <a:custGeom>
                          <a:avLst/>
                          <a:gdLst/>
                          <a:ahLst/>
                          <a:cxnLst/>
                          <a:rect l="l" t="t" r="r" b="b"/>
                          <a:pathLst>
                            <a:path w="5220335" h="7380605">
                              <a:moveTo>
                                <a:pt x="5220004" y="0"/>
                              </a:moveTo>
                              <a:lnTo>
                                <a:pt x="0" y="0"/>
                              </a:lnTo>
                              <a:lnTo>
                                <a:pt x="0" y="7379995"/>
                              </a:lnTo>
                              <a:lnTo>
                                <a:pt x="5220004" y="7379995"/>
                              </a:lnTo>
                              <a:lnTo>
                                <a:pt x="5220004" y="0"/>
                              </a:lnTo>
                              <a:close/>
                            </a:path>
                          </a:pathLst>
                        </a:custGeom>
                        <a:solidFill>
                          <a:srgbClr val="F6FBFE"/>
                        </a:solidFill>
                      </wps:spPr>
                      <wps:bodyPr wrap="square" lIns="0" tIns="0" rIns="0" bIns="0" rtlCol="0">
                        <a:prstTxWarp prst="textNoShape">
                          <a:avLst/>
                        </a:prstTxWarp>
                        <a:noAutofit/>
                      </wps:bodyPr>
                    </wps:wsp>
                  </a:graphicData>
                </a:graphic>
              </wp:anchor>
            </w:drawing>
          </mc:Choice>
          <mc:Fallback>
            <w:pict>
              <v:rect style="position:absolute;margin-left:0pt;margin-top:0pt;width:411.023987pt;height:581.10199pt;mso-position-horizontal-relative:page;mso-position-vertical-relative:page;z-index:-20486656" id="docshape456" filled="true" fillcolor="#f6fbfe" stroked="false">
                <v:fill type="solid"/>
                <w10:wrap type="none"/>
              </v:rect>
            </w:pict>
          </mc:Fallback>
        </mc:AlternateContent>
      </w:r>
      <w:r>
        <w:rPr/>
        <mc:AlternateContent>
          <mc:Choice Requires="wps">
            <w:drawing>
              <wp:anchor distT="0" distB="0" distL="0" distR="0" allowOverlap="1" layoutInCell="1" locked="0" behindDoc="0" simplePos="0" relativeHeight="15764480">
                <wp:simplePos x="0" y="0"/>
                <wp:positionH relativeFrom="page">
                  <wp:posOffset>1</wp:posOffset>
                </wp:positionH>
                <wp:positionV relativeFrom="page">
                  <wp:posOffset>6826751</wp:posOffset>
                </wp:positionV>
                <wp:extent cx="5220335" cy="229235"/>
                <wp:effectExtent l="0" t="0" r="0" b="0"/>
                <wp:wrapNone/>
                <wp:docPr id="574" name="Group 574"/>
                <wp:cNvGraphicFramePr>
                  <a:graphicFrameLocks/>
                </wp:cNvGraphicFramePr>
                <a:graphic>
                  <a:graphicData uri="http://schemas.microsoft.com/office/word/2010/wordprocessingGroup">
                    <wpg:wgp>
                      <wpg:cNvPr id="574" name="Group 574"/>
                      <wpg:cNvGrpSpPr/>
                      <wpg:grpSpPr>
                        <a:xfrm>
                          <a:off x="0" y="0"/>
                          <a:ext cx="5220335" cy="229235"/>
                          <a:chExt cx="5220335" cy="229235"/>
                        </a:xfrm>
                      </wpg:grpSpPr>
                      <wps:wsp>
                        <wps:cNvPr id="575" name="Graphic 575"/>
                        <wps:cNvSpPr/>
                        <wps:spPr>
                          <a:xfrm>
                            <a:off x="0" y="0"/>
                            <a:ext cx="4363720" cy="229235"/>
                          </a:xfrm>
                          <a:custGeom>
                            <a:avLst/>
                            <a:gdLst/>
                            <a:ahLst/>
                            <a:cxnLst/>
                            <a:rect l="l" t="t" r="r" b="b"/>
                            <a:pathLst>
                              <a:path w="4363720" h="229235">
                                <a:moveTo>
                                  <a:pt x="4261599" y="0"/>
                                </a:moveTo>
                                <a:lnTo>
                                  <a:pt x="0" y="0"/>
                                </a:lnTo>
                                <a:lnTo>
                                  <a:pt x="0" y="229006"/>
                                </a:lnTo>
                                <a:lnTo>
                                  <a:pt x="4261599" y="229006"/>
                                </a:lnTo>
                                <a:lnTo>
                                  <a:pt x="4320336" y="227418"/>
                                </a:lnTo>
                                <a:lnTo>
                                  <a:pt x="4350499" y="216306"/>
                                </a:lnTo>
                                <a:lnTo>
                                  <a:pt x="4361611" y="186143"/>
                                </a:lnTo>
                                <a:lnTo>
                                  <a:pt x="4363199" y="127406"/>
                                </a:lnTo>
                                <a:lnTo>
                                  <a:pt x="4363199" y="101600"/>
                                </a:lnTo>
                                <a:lnTo>
                                  <a:pt x="4361611" y="42862"/>
                                </a:lnTo>
                                <a:lnTo>
                                  <a:pt x="4350499" y="12700"/>
                                </a:lnTo>
                                <a:lnTo>
                                  <a:pt x="4320336" y="1587"/>
                                </a:lnTo>
                                <a:lnTo>
                                  <a:pt x="4261599" y="0"/>
                                </a:lnTo>
                                <a:close/>
                              </a:path>
                            </a:pathLst>
                          </a:custGeom>
                          <a:solidFill>
                            <a:srgbClr val="C7EAFB"/>
                          </a:solidFill>
                        </wps:spPr>
                        <wps:bodyPr wrap="square" lIns="0" tIns="0" rIns="0" bIns="0" rtlCol="0">
                          <a:prstTxWarp prst="textNoShape">
                            <a:avLst/>
                          </a:prstTxWarp>
                          <a:noAutofit/>
                        </wps:bodyPr>
                      </wps:wsp>
                      <pic:pic>
                        <pic:nvPicPr>
                          <pic:cNvPr id="576" name="Image 576"/>
                          <pic:cNvPicPr/>
                        </pic:nvPicPr>
                        <pic:blipFill>
                          <a:blip r:embed="rId16" cstate="print"/>
                          <a:stretch>
                            <a:fillRect/>
                          </a:stretch>
                        </pic:blipFill>
                        <pic:spPr>
                          <a:xfrm>
                            <a:off x="4113795" y="6"/>
                            <a:ext cx="1106208" cy="228993"/>
                          </a:xfrm>
                          <a:prstGeom prst="rect">
                            <a:avLst/>
                          </a:prstGeom>
                        </pic:spPr>
                      </pic:pic>
                    </wpg:wgp>
                  </a:graphicData>
                </a:graphic>
              </wp:anchor>
            </w:drawing>
          </mc:Choice>
          <mc:Fallback>
            <w:pict>
              <v:group style="position:absolute;margin-left:.0001pt;margin-top:537.53949pt;width:411.05pt;height:18.05pt;mso-position-horizontal-relative:page;mso-position-vertical-relative:page;z-index:15764480" id="docshapegroup457" coordorigin="0,10751" coordsize="8221,361">
                <v:shape style="position:absolute;left:0;top:10750;width:6872;height:361" id="docshape458" coordorigin="0,10751" coordsize="6872,361" path="m6711,10751l0,10751,0,11111,6711,11111,6804,11109,6851,11091,6869,11044,6871,10951,6871,10911,6869,10818,6851,10771,6804,10753,6711,10751xe" filled="true" fillcolor="#c7eafb" stroked="false">
                  <v:path arrowok="t"/>
                  <v:fill type="solid"/>
                </v:shape>
                <v:shape style="position:absolute;left:6478;top:10750;width:1743;height:361" type="#_x0000_t75" id="docshape459" stroked="false">
                  <v:imagedata r:id="rId16" o:title=""/>
                </v:shape>
                <w10:wrap type="none"/>
              </v:group>
            </w:pict>
          </mc:Fallback>
        </mc:AlternateContent>
      </w:r>
      <w:r>
        <w:rPr>
          <w:spacing w:val="-20"/>
        </w:rPr>
        <w:t>Enhanced</w:t>
      </w:r>
      <w:r>
        <w:rPr>
          <w:spacing w:val="-33"/>
        </w:rPr>
        <w:t> </w:t>
      </w:r>
      <w:r>
        <w:rPr>
          <w:spacing w:val="-20"/>
        </w:rPr>
        <w:t>service</w:t>
      </w:r>
      <w:r>
        <w:rPr>
          <w:spacing w:val="-33"/>
        </w:rPr>
        <w:t> </w:t>
      </w:r>
      <w:r>
        <w:rPr>
          <w:spacing w:val="-20"/>
        </w:rPr>
        <w:t>delivery,</w:t>
      </w:r>
      <w:r>
        <w:rPr>
          <w:spacing w:val="-33"/>
        </w:rPr>
        <w:t> </w:t>
      </w:r>
      <w:r>
        <w:rPr>
          <w:spacing w:val="-20"/>
        </w:rPr>
        <w:t>implementation </w:t>
      </w:r>
      <w:r>
        <w:rPr>
          <w:spacing w:val="-14"/>
        </w:rPr>
        <w:t>and</w:t>
      </w:r>
      <w:r>
        <w:rPr/>
        <w:t> </w:t>
      </w:r>
      <w:r>
        <w:rPr>
          <w:spacing w:val="-14"/>
        </w:rPr>
        <w:t>inclusive</w:t>
      </w:r>
      <w:r>
        <w:rPr>
          <w:spacing w:val="-45"/>
        </w:rPr>
        <w:t> </w:t>
      </w:r>
      <w:r>
        <w:rPr>
          <w:spacing w:val="-14"/>
        </w:rPr>
        <w:t>citizen</w:t>
      </w:r>
      <w:r>
        <w:rPr>
          <w:spacing w:val="-45"/>
        </w:rPr>
        <w:t> </w:t>
      </w:r>
      <w:r>
        <w:rPr>
          <w:spacing w:val="-14"/>
        </w:rPr>
        <w:t>participation</w:t>
      </w:r>
    </w:p>
    <w:p>
      <w:pPr>
        <w:pStyle w:val="BodyText"/>
        <w:spacing w:before="128"/>
        <w:ind w:left="425" w:right="140"/>
        <w:jc w:val="both"/>
      </w:pPr>
      <w:r>
        <w:rPr>
          <w:rFonts w:ascii="Arial Black" w:hAnsi="Arial Black"/>
          <w:color w:val="58595B"/>
          <w:spacing w:val="-6"/>
        </w:rPr>
        <w:t>The increased level of citizen participation and quality of service delivery </w:t>
      </w:r>
      <w:r>
        <w:rPr>
          <w:rFonts w:ascii="Arial Black" w:hAnsi="Arial Black"/>
          <w:color w:val="58595B"/>
          <w:spacing w:val="-6"/>
        </w:rPr>
        <w:t>is </w:t>
      </w:r>
      <w:r>
        <w:rPr>
          <w:rFonts w:ascii="Arial Black" w:hAnsi="Arial Black"/>
          <w:color w:val="58595B"/>
          <w:spacing w:val="-2"/>
        </w:rPr>
        <w:t>a</w:t>
      </w:r>
      <w:r>
        <w:rPr>
          <w:rFonts w:ascii="Arial Black" w:hAnsi="Arial Black"/>
          <w:color w:val="58595B"/>
          <w:spacing w:val="-12"/>
        </w:rPr>
        <w:t> </w:t>
      </w:r>
      <w:r>
        <w:rPr>
          <w:rFonts w:ascii="Arial Black" w:hAnsi="Arial Black"/>
          <w:color w:val="58595B"/>
          <w:spacing w:val="-2"/>
        </w:rPr>
        <w:t>priority</w:t>
      </w:r>
      <w:r>
        <w:rPr>
          <w:rFonts w:ascii="Arial Black" w:hAnsi="Arial Black"/>
          <w:color w:val="58595B"/>
          <w:spacing w:val="-11"/>
        </w:rPr>
        <w:t> </w:t>
      </w:r>
      <w:r>
        <w:rPr>
          <w:rFonts w:ascii="Arial Black" w:hAnsi="Arial Black"/>
          <w:color w:val="58595B"/>
          <w:spacing w:val="-2"/>
        </w:rPr>
        <w:t>in</w:t>
      </w:r>
      <w:r>
        <w:rPr>
          <w:rFonts w:ascii="Arial Black" w:hAnsi="Arial Black"/>
          <w:color w:val="58595B"/>
          <w:spacing w:val="-12"/>
        </w:rPr>
        <w:t> </w:t>
      </w:r>
      <w:r>
        <w:rPr>
          <w:rFonts w:ascii="Arial Black" w:hAnsi="Arial Black"/>
          <w:color w:val="58595B"/>
          <w:spacing w:val="-2"/>
        </w:rPr>
        <w:t>the</w:t>
      </w:r>
      <w:r>
        <w:rPr>
          <w:rFonts w:ascii="Arial Black" w:hAnsi="Arial Black"/>
          <w:color w:val="58595B"/>
          <w:spacing w:val="-11"/>
        </w:rPr>
        <w:t> </w:t>
      </w:r>
      <w:r>
        <w:rPr>
          <w:rFonts w:ascii="Arial Black" w:hAnsi="Arial Black"/>
          <w:color w:val="58595B"/>
          <w:spacing w:val="-2"/>
        </w:rPr>
        <w:t>reinforcement</w:t>
      </w:r>
      <w:r>
        <w:rPr>
          <w:rFonts w:ascii="Arial Black" w:hAnsi="Arial Black"/>
          <w:color w:val="58595B"/>
          <w:spacing w:val="-11"/>
        </w:rPr>
        <w:t> </w:t>
      </w:r>
      <w:r>
        <w:rPr>
          <w:rFonts w:ascii="Arial Black" w:hAnsi="Arial Black"/>
          <w:color w:val="58595B"/>
          <w:spacing w:val="-2"/>
        </w:rPr>
        <w:t>of</w:t>
      </w:r>
      <w:r>
        <w:rPr>
          <w:rFonts w:ascii="Arial Black" w:hAnsi="Arial Black"/>
          <w:color w:val="58595B"/>
          <w:spacing w:val="-12"/>
        </w:rPr>
        <w:t> </w:t>
      </w:r>
      <w:r>
        <w:rPr>
          <w:rFonts w:ascii="Arial Black" w:hAnsi="Arial Black"/>
          <w:color w:val="58595B"/>
          <w:spacing w:val="-2"/>
        </w:rPr>
        <w:t>citizen-centered</w:t>
      </w:r>
      <w:r>
        <w:rPr>
          <w:rFonts w:ascii="Arial Black" w:hAnsi="Arial Black"/>
          <w:color w:val="58595B"/>
          <w:spacing w:val="-11"/>
        </w:rPr>
        <w:t> </w:t>
      </w:r>
      <w:r>
        <w:rPr>
          <w:rFonts w:ascii="Arial Black" w:hAnsi="Arial Black"/>
          <w:color w:val="58595B"/>
          <w:spacing w:val="-2"/>
        </w:rPr>
        <w:t>governance.</w:t>
      </w:r>
      <w:r>
        <w:rPr>
          <w:rFonts w:ascii="Arial Black" w:hAnsi="Arial Black"/>
          <w:color w:val="58595B"/>
          <w:spacing w:val="-11"/>
        </w:rPr>
        <w:t> </w:t>
      </w:r>
      <w:r>
        <w:rPr>
          <w:color w:val="58595B"/>
          <w:spacing w:val="-2"/>
        </w:rPr>
        <w:t>This</w:t>
      </w:r>
      <w:r>
        <w:rPr>
          <w:color w:val="58595B"/>
          <w:spacing w:val="-11"/>
        </w:rPr>
        <w:t> </w:t>
      </w:r>
      <w:r>
        <w:rPr>
          <w:color w:val="58595B"/>
          <w:spacing w:val="-2"/>
        </w:rPr>
        <w:t>priority </w:t>
      </w:r>
      <w:r>
        <w:rPr>
          <w:color w:val="58595B"/>
        </w:rPr>
        <w:t>will be implemented by enhancing the efficiency and effectiveness of existing citizen participation platforms and strengthening feedback mechanisms to expedite citizens’ problem-solving and improve accountability.</w:t>
      </w:r>
    </w:p>
    <w:p>
      <w:pPr>
        <w:pStyle w:val="BodyText"/>
        <w:spacing w:line="244" w:lineRule="auto" w:before="132"/>
        <w:ind w:left="425" w:right="139"/>
        <w:jc w:val="both"/>
      </w:pPr>
      <w:r>
        <w:rPr>
          <w:rFonts w:ascii="Arial Black"/>
          <w:color w:val="58595B"/>
          <w:spacing w:val="-6"/>
        </w:rPr>
        <w:t>Institutional governance for delivery will be strengthened to accelerate and </w:t>
      </w:r>
      <w:r>
        <w:rPr>
          <w:rFonts w:ascii="Arial Black"/>
          <w:color w:val="58595B"/>
          <w:spacing w:val="-4"/>
        </w:rPr>
        <w:t>improve</w:t>
      </w:r>
      <w:r>
        <w:rPr>
          <w:rFonts w:ascii="Arial Black"/>
          <w:color w:val="58595B"/>
          <w:spacing w:val="-5"/>
        </w:rPr>
        <w:t> </w:t>
      </w:r>
      <w:r>
        <w:rPr>
          <w:rFonts w:ascii="Arial Black"/>
          <w:color w:val="58595B"/>
          <w:spacing w:val="-4"/>
        </w:rPr>
        <w:t>the</w:t>
      </w:r>
      <w:r>
        <w:rPr>
          <w:rFonts w:ascii="Arial Black"/>
          <w:color w:val="58595B"/>
          <w:spacing w:val="-5"/>
        </w:rPr>
        <w:t> </w:t>
      </w:r>
      <w:r>
        <w:rPr>
          <w:rFonts w:ascii="Arial Black"/>
          <w:color w:val="58595B"/>
          <w:spacing w:val="-4"/>
        </w:rPr>
        <w:t>implementation</w:t>
      </w:r>
      <w:r>
        <w:rPr>
          <w:rFonts w:ascii="Arial Black"/>
          <w:color w:val="58595B"/>
          <w:spacing w:val="-5"/>
        </w:rPr>
        <w:t> </w:t>
      </w:r>
      <w:r>
        <w:rPr>
          <w:rFonts w:ascii="Arial Black"/>
          <w:color w:val="58595B"/>
          <w:spacing w:val="-4"/>
        </w:rPr>
        <w:t>of</w:t>
      </w:r>
      <w:r>
        <w:rPr>
          <w:rFonts w:ascii="Arial Black"/>
          <w:color w:val="58595B"/>
          <w:spacing w:val="-5"/>
        </w:rPr>
        <w:t> </w:t>
      </w:r>
      <w:r>
        <w:rPr>
          <w:rFonts w:ascii="Arial Black"/>
          <w:color w:val="58595B"/>
          <w:spacing w:val="-4"/>
        </w:rPr>
        <w:t>development</w:t>
      </w:r>
      <w:r>
        <w:rPr>
          <w:rFonts w:ascii="Arial Black"/>
          <w:color w:val="58595B"/>
          <w:spacing w:val="-5"/>
        </w:rPr>
        <w:t> </w:t>
      </w:r>
      <w:r>
        <w:rPr>
          <w:rFonts w:ascii="Arial Black"/>
          <w:color w:val="58595B"/>
          <w:spacing w:val="-4"/>
        </w:rPr>
        <w:t>projects</w:t>
      </w:r>
      <w:r>
        <w:rPr>
          <w:rFonts w:ascii="Arial Black"/>
          <w:color w:val="58595B"/>
          <w:spacing w:val="-5"/>
        </w:rPr>
        <w:t> </w:t>
      </w:r>
      <w:r>
        <w:rPr>
          <w:rFonts w:ascii="Arial Black"/>
          <w:color w:val="58595B"/>
          <w:spacing w:val="-4"/>
        </w:rPr>
        <w:t>and</w:t>
      </w:r>
      <w:r>
        <w:rPr>
          <w:rFonts w:ascii="Arial Black"/>
          <w:color w:val="58595B"/>
          <w:spacing w:val="-5"/>
        </w:rPr>
        <w:t> </w:t>
      </w:r>
      <w:r>
        <w:rPr>
          <w:rFonts w:ascii="Arial Black"/>
          <w:color w:val="58595B"/>
          <w:spacing w:val="-4"/>
        </w:rPr>
        <w:t>programs</w:t>
      </w:r>
      <w:r>
        <w:rPr>
          <w:rFonts w:ascii="Arial Black"/>
          <w:color w:val="58595B"/>
          <w:spacing w:val="-5"/>
        </w:rPr>
        <w:t> </w:t>
      </w:r>
      <w:r>
        <w:rPr>
          <w:rFonts w:ascii="Arial Black"/>
          <w:color w:val="58595B"/>
          <w:spacing w:val="-4"/>
        </w:rPr>
        <w:t>and</w:t>
      </w:r>
      <w:r>
        <w:rPr>
          <w:rFonts w:ascii="Arial Black"/>
          <w:color w:val="58595B"/>
          <w:spacing w:val="-5"/>
        </w:rPr>
        <w:t> </w:t>
      </w:r>
      <w:r>
        <w:rPr>
          <w:rFonts w:ascii="Arial Black"/>
          <w:color w:val="58595B"/>
          <w:spacing w:val="-4"/>
        </w:rPr>
        <w:t>to </w:t>
      </w:r>
      <w:r>
        <w:rPr>
          <w:rFonts w:ascii="Arial Black"/>
          <w:color w:val="58595B"/>
        </w:rPr>
        <w:t>provide</w:t>
      </w:r>
      <w:r>
        <w:rPr>
          <w:rFonts w:ascii="Arial Black"/>
          <w:color w:val="58595B"/>
          <w:spacing w:val="-8"/>
        </w:rPr>
        <w:t> </w:t>
      </w:r>
      <w:r>
        <w:rPr>
          <w:rFonts w:ascii="Arial Black"/>
          <w:color w:val="58595B"/>
        </w:rPr>
        <w:t>quality</w:t>
      </w:r>
      <w:r>
        <w:rPr>
          <w:rFonts w:ascii="Arial Black"/>
          <w:color w:val="58595B"/>
          <w:spacing w:val="-8"/>
        </w:rPr>
        <w:t> </w:t>
      </w:r>
      <w:r>
        <w:rPr>
          <w:rFonts w:ascii="Arial Black"/>
          <w:color w:val="58595B"/>
        </w:rPr>
        <w:t>services</w:t>
      </w:r>
      <w:r>
        <w:rPr>
          <w:color w:val="58595B"/>
        </w:rPr>
        <w:t>. Service delivery in the public and private sector will be reinforced through carrying out regular assessments to identify gaps and recommend strategies for continuous improvement in quality of services.</w:t>
      </w:r>
    </w:p>
    <w:p>
      <w:pPr>
        <w:pStyle w:val="BodyText"/>
        <w:spacing w:before="129"/>
        <w:ind w:left="425" w:right="139"/>
        <w:jc w:val="both"/>
      </w:pPr>
      <w:r>
        <w:rPr>
          <w:rFonts w:ascii="Arial Black"/>
          <w:color w:val="58595B"/>
          <w:spacing w:val="-2"/>
        </w:rPr>
        <w:t>The</w:t>
      </w:r>
      <w:r>
        <w:rPr>
          <w:rFonts w:ascii="Arial Black"/>
          <w:color w:val="58595B"/>
          <w:spacing w:val="-8"/>
        </w:rPr>
        <w:t> </w:t>
      </w:r>
      <w:r>
        <w:rPr>
          <w:rFonts w:ascii="Arial Black"/>
          <w:color w:val="58595B"/>
          <w:spacing w:val="-2"/>
        </w:rPr>
        <w:t>level</w:t>
      </w:r>
      <w:r>
        <w:rPr>
          <w:rFonts w:ascii="Arial Black"/>
          <w:color w:val="58595B"/>
          <w:spacing w:val="-8"/>
        </w:rPr>
        <w:t> </w:t>
      </w:r>
      <w:r>
        <w:rPr>
          <w:rFonts w:ascii="Arial Black"/>
          <w:color w:val="58595B"/>
          <w:spacing w:val="-2"/>
        </w:rPr>
        <w:t>of</w:t>
      </w:r>
      <w:r>
        <w:rPr>
          <w:rFonts w:ascii="Arial Black"/>
          <w:color w:val="58595B"/>
          <w:spacing w:val="-8"/>
        </w:rPr>
        <w:t> </w:t>
      </w:r>
      <w:r>
        <w:rPr>
          <w:rFonts w:ascii="Arial Black"/>
          <w:color w:val="58595B"/>
          <w:spacing w:val="-2"/>
        </w:rPr>
        <w:t>citizen</w:t>
      </w:r>
      <w:r>
        <w:rPr>
          <w:rFonts w:ascii="Arial Black"/>
          <w:color w:val="58595B"/>
          <w:spacing w:val="-8"/>
        </w:rPr>
        <w:t> </w:t>
      </w:r>
      <w:r>
        <w:rPr>
          <w:rFonts w:ascii="Arial Black"/>
          <w:color w:val="58595B"/>
          <w:spacing w:val="-2"/>
        </w:rPr>
        <w:t>satisfaction</w:t>
      </w:r>
      <w:r>
        <w:rPr>
          <w:rFonts w:ascii="Arial Black"/>
          <w:color w:val="58595B"/>
          <w:spacing w:val="-8"/>
        </w:rPr>
        <w:t> </w:t>
      </w:r>
      <w:r>
        <w:rPr>
          <w:rFonts w:ascii="Arial Black"/>
          <w:color w:val="58595B"/>
          <w:spacing w:val="-2"/>
        </w:rPr>
        <w:t>with</w:t>
      </w:r>
      <w:r>
        <w:rPr>
          <w:rFonts w:ascii="Arial Black"/>
          <w:color w:val="58595B"/>
          <w:spacing w:val="-8"/>
        </w:rPr>
        <w:t> </w:t>
      </w:r>
      <w:r>
        <w:rPr>
          <w:rFonts w:ascii="Arial Black"/>
          <w:color w:val="58595B"/>
          <w:spacing w:val="-2"/>
        </w:rPr>
        <w:t>service</w:t>
      </w:r>
      <w:r>
        <w:rPr>
          <w:rFonts w:ascii="Arial Black"/>
          <w:color w:val="58595B"/>
          <w:spacing w:val="-8"/>
        </w:rPr>
        <w:t> </w:t>
      </w:r>
      <w:r>
        <w:rPr>
          <w:rFonts w:ascii="Arial Black"/>
          <w:color w:val="58595B"/>
          <w:spacing w:val="-2"/>
        </w:rPr>
        <w:t>delivery</w:t>
      </w:r>
      <w:r>
        <w:rPr>
          <w:rFonts w:ascii="Arial Black"/>
          <w:color w:val="58595B"/>
          <w:spacing w:val="-8"/>
        </w:rPr>
        <w:t> </w:t>
      </w:r>
      <w:r>
        <w:rPr>
          <w:rFonts w:ascii="Arial Black"/>
          <w:color w:val="58595B"/>
          <w:spacing w:val="-2"/>
        </w:rPr>
        <w:t>is</w:t>
      </w:r>
      <w:r>
        <w:rPr>
          <w:rFonts w:ascii="Arial Black"/>
          <w:color w:val="58595B"/>
          <w:spacing w:val="-8"/>
        </w:rPr>
        <w:t> </w:t>
      </w:r>
      <w:r>
        <w:rPr>
          <w:rFonts w:ascii="Arial Black"/>
          <w:color w:val="58595B"/>
          <w:spacing w:val="-2"/>
        </w:rPr>
        <w:t>targeted</w:t>
      </w:r>
      <w:r>
        <w:rPr>
          <w:rFonts w:ascii="Arial Black"/>
          <w:color w:val="58595B"/>
          <w:spacing w:val="-8"/>
        </w:rPr>
        <w:t> </w:t>
      </w:r>
      <w:r>
        <w:rPr>
          <w:rFonts w:ascii="Arial Black"/>
          <w:color w:val="58595B"/>
          <w:spacing w:val="-2"/>
        </w:rPr>
        <w:t>to</w:t>
      </w:r>
      <w:r>
        <w:rPr>
          <w:rFonts w:ascii="Arial Black"/>
          <w:color w:val="58595B"/>
          <w:spacing w:val="-8"/>
        </w:rPr>
        <w:t> </w:t>
      </w:r>
      <w:r>
        <w:rPr>
          <w:rFonts w:ascii="Arial Black"/>
          <w:color w:val="58595B"/>
          <w:spacing w:val="-2"/>
        </w:rPr>
        <w:t>reach </w:t>
      </w:r>
      <w:r>
        <w:rPr>
          <w:rFonts w:ascii="Arial Black"/>
          <w:color w:val="58595B"/>
        </w:rPr>
        <w:t>above</w:t>
      </w:r>
      <w:r>
        <w:rPr>
          <w:rFonts w:ascii="Arial Black"/>
          <w:color w:val="58595B"/>
          <w:spacing w:val="-14"/>
        </w:rPr>
        <w:t> </w:t>
      </w:r>
      <w:r>
        <w:rPr>
          <w:rFonts w:ascii="Arial Black"/>
          <w:color w:val="58595B"/>
        </w:rPr>
        <w:t>90%.</w:t>
      </w:r>
      <w:r>
        <w:rPr>
          <w:rFonts w:ascii="Arial Black"/>
          <w:color w:val="58595B"/>
          <w:spacing w:val="-13"/>
        </w:rPr>
        <w:t> </w:t>
      </w:r>
      <w:r>
        <w:rPr>
          <w:color w:val="58595B"/>
        </w:rPr>
        <w:t>This</w:t>
      </w:r>
      <w:r>
        <w:rPr>
          <w:color w:val="58595B"/>
          <w:spacing w:val="-13"/>
        </w:rPr>
        <w:t> </w:t>
      </w:r>
      <w:r>
        <w:rPr>
          <w:color w:val="58595B"/>
        </w:rPr>
        <w:t>will</w:t>
      </w:r>
      <w:r>
        <w:rPr>
          <w:color w:val="58595B"/>
          <w:spacing w:val="-12"/>
        </w:rPr>
        <w:t> </w:t>
      </w:r>
      <w:r>
        <w:rPr>
          <w:color w:val="58595B"/>
        </w:rPr>
        <w:t>entail</w:t>
      </w:r>
      <w:r>
        <w:rPr>
          <w:color w:val="58595B"/>
          <w:spacing w:val="-10"/>
        </w:rPr>
        <w:t> </w:t>
      </w:r>
      <w:r>
        <w:rPr>
          <w:color w:val="58595B"/>
        </w:rPr>
        <w:t>reforming</w:t>
      </w:r>
      <w:r>
        <w:rPr>
          <w:color w:val="58595B"/>
          <w:spacing w:val="-10"/>
        </w:rPr>
        <w:t> </w:t>
      </w:r>
      <w:r>
        <w:rPr>
          <w:color w:val="58595B"/>
        </w:rPr>
        <w:t>the</w:t>
      </w:r>
      <w:r>
        <w:rPr>
          <w:color w:val="58595B"/>
          <w:spacing w:val="-10"/>
        </w:rPr>
        <w:t> </w:t>
      </w:r>
      <w:r>
        <w:rPr>
          <w:color w:val="58595B"/>
        </w:rPr>
        <w:t>public</w:t>
      </w:r>
      <w:r>
        <w:rPr>
          <w:color w:val="58595B"/>
          <w:spacing w:val="-10"/>
        </w:rPr>
        <w:t> </w:t>
      </w:r>
      <w:r>
        <w:rPr>
          <w:color w:val="58595B"/>
        </w:rPr>
        <w:t>service</w:t>
      </w:r>
      <w:r>
        <w:rPr>
          <w:color w:val="58595B"/>
          <w:spacing w:val="-10"/>
        </w:rPr>
        <w:t> </w:t>
      </w:r>
      <w:r>
        <w:rPr>
          <w:color w:val="58595B"/>
        </w:rPr>
        <w:t>in</w:t>
      </w:r>
      <w:r>
        <w:rPr>
          <w:color w:val="58595B"/>
          <w:spacing w:val="-10"/>
        </w:rPr>
        <w:t> </w:t>
      </w:r>
      <w:r>
        <w:rPr>
          <w:color w:val="58595B"/>
        </w:rPr>
        <w:t>both</w:t>
      </w:r>
      <w:r>
        <w:rPr>
          <w:color w:val="58595B"/>
          <w:spacing w:val="-10"/>
        </w:rPr>
        <w:t> </w:t>
      </w:r>
      <w:r>
        <w:rPr>
          <w:color w:val="58595B"/>
        </w:rPr>
        <w:t>central</w:t>
      </w:r>
      <w:r>
        <w:rPr>
          <w:color w:val="58595B"/>
          <w:spacing w:val="-10"/>
        </w:rPr>
        <w:t> </w:t>
      </w:r>
      <w:r>
        <w:rPr>
          <w:color w:val="58595B"/>
        </w:rPr>
        <w:t>and</w:t>
      </w:r>
      <w:r>
        <w:rPr>
          <w:color w:val="58595B"/>
          <w:spacing w:val="-10"/>
        </w:rPr>
        <w:t> </w:t>
      </w:r>
      <w:r>
        <w:rPr>
          <w:color w:val="58595B"/>
        </w:rPr>
        <w:t>local governments and strengthening their capacities. In addition, </w:t>
      </w:r>
      <w:r>
        <w:rPr>
          <w:rFonts w:ascii="Arial Black"/>
          <w:color w:val="58595B"/>
        </w:rPr>
        <w:t>private </w:t>
      </w:r>
      <w:r>
        <w:rPr>
          <w:rFonts w:ascii="Arial Black"/>
          <w:color w:val="58595B"/>
        </w:rPr>
        <w:t>service </w:t>
      </w:r>
      <w:r>
        <w:rPr>
          <w:rFonts w:ascii="Arial Black"/>
          <w:color w:val="58595B"/>
          <w:spacing w:val="-4"/>
        </w:rPr>
        <w:t>providers will be sensitized to strengthen the quality of services delivered </w:t>
      </w:r>
      <w:r>
        <w:rPr>
          <w:rFonts w:ascii="Arial Black"/>
          <w:color w:val="58595B"/>
        </w:rPr>
        <w:t>to the community</w:t>
      </w:r>
      <w:r>
        <w:rPr>
          <w:color w:val="58595B"/>
        </w:rPr>
        <w:t>, such as hospitality, travel and tourism, financial services and others to leverage the vital contributions of the private sector to economic </w:t>
      </w:r>
      <w:r>
        <w:rPr>
          <w:color w:val="58595B"/>
          <w:spacing w:val="-2"/>
        </w:rPr>
        <w:t>development.</w:t>
      </w:r>
    </w:p>
    <w:p>
      <w:pPr>
        <w:pStyle w:val="BodyText"/>
        <w:spacing w:before="130"/>
      </w:pPr>
    </w:p>
    <w:p>
      <w:pPr>
        <w:pStyle w:val="Heading4"/>
        <w:numPr>
          <w:ilvl w:val="1"/>
          <w:numId w:val="7"/>
        </w:numPr>
        <w:tabs>
          <w:tab w:pos="989" w:val="left" w:leader="none"/>
          <w:tab w:pos="992" w:val="left" w:leader="none"/>
        </w:tabs>
        <w:spacing w:line="230" w:lineRule="auto" w:before="0" w:after="0"/>
        <w:ind w:left="992" w:right="1748" w:hanging="567"/>
        <w:jc w:val="left"/>
      </w:pPr>
      <w:bookmarkStart w:name="_TOC_250016" w:id="16"/>
      <w:r>
        <w:rPr>
          <w:spacing w:val="-18"/>
        </w:rPr>
        <w:t>Enhanced</w:t>
      </w:r>
      <w:r>
        <w:rPr>
          <w:spacing w:val="-46"/>
        </w:rPr>
        <w:t> </w:t>
      </w:r>
      <w:r>
        <w:rPr>
          <w:spacing w:val="-18"/>
        </w:rPr>
        <w:t>PFM</w:t>
      </w:r>
      <w:r>
        <w:rPr>
          <w:spacing w:val="-46"/>
        </w:rPr>
        <w:t> </w:t>
      </w:r>
      <w:r>
        <w:rPr>
          <w:spacing w:val="-18"/>
        </w:rPr>
        <w:t>transparency</w:t>
      </w:r>
      <w:r>
        <w:rPr>
          <w:spacing w:val="-46"/>
        </w:rPr>
        <w:t> </w:t>
      </w:r>
      <w:r>
        <w:rPr>
          <w:spacing w:val="-18"/>
        </w:rPr>
        <w:t>and </w:t>
      </w:r>
      <w:bookmarkEnd w:id="16"/>
      <w:r>
        <w:rPr>
          <w:spacing w:val="-6"/>
        </w:rPr>
        <w:t>accountability</w:t>
      </w:r>
    </w:p>
    <w:p>
      <w:pPr>
        <w:pStyle w:val="BodyText"/>
        <w:spacing w:before="128"/>
        <w:ind w:left="425" w:right="139"/>
        <w:jc w:val="both"/>
      </w:pPr>
      <w:r>
        <w:rPr/>
        <mc:AlternateContent>
          <mc:Choice Requires="wps">
            <w:drawing>
              <wp:anchor distT="0" distB="0" distL="0" distR="0" allowOverlap="1" layoutInCell="1" locked="0" behindDoc="1" simplePos="0" relativeHeight="482829312">
                <wp:simplePos x="0" y="0"/>
                <wp:positionH relativeFrom="page">
                  <wp:posOffset>711000</wp:posOffset>
                </wp:positionH>
                <wp:positionV relativeFrom="paragraph">
                  <wp:posOffset>2153739</wp:posOffset>
                </wp:positionV>
                <wp:extent cx="3968115" cy="151130"/>
                <wp:effectExtent l="0" t="0" r="0" b="0"/>
                <wp:wrapNone/>
                <wp:docPr id="577" name="Textbox 577"/>
                <wp:cNvGraphicFramePr>
                  <a:graphicFrameLocks/>
                </wp:cNvGraphicFramePr>
                <a:graphic>
                  <a:graphicData uri="http://schemas.microsoft.com/office/word/2010/wordprocessingShape">
                    <wps:wsp>
                      <wps:cNvPr id="577" name="Textbox 577"/>
                      <wps:cNvSpPr txBox="1"/>
                      <wps:spPr>
                        <a:xfrm>
                          <a:off x="0" y="0"/>
                          <a:ext cx="3968115" cy="151130"/>
                        </a:xfrm>
                        <a:prstGeom prst="rect">
                          <a:avLst/>
                        </a:prstGeom>
                      </wps:spPr>
                      <wps:txbx>
                        <w:txbxContent>
                          <w:p>
                            <w:pPr>
                              <w:tabs>
                                <w:tab w:pos="6248" w:val="right" w:leader="none"/>
                              </w:tabs>
                              <w:spacing w:line="235" w:lineRule="exact" w:before="0"/>
                              <w:ind w:left="0" w:right="0" w:firstLine="0"/>
                              <w:jc w:val="left"/>
                              <w:rPr>
                                <w:rFonts w:ascii="Arial Black"/>
                                <w:sz w:val="17"/>
                              </w:rPr>
                            </w:pPr>
                            <w:r>
                              <w:rPr>
                                <w:color w:val="231F20"/>
                                <w:sz w:val="9"/>
                              </w:rPr>
                              <w:t>FIVE</w:t>
                            </w:r>
                            <w:r>
                              <w:rPr>
                                <w:color w:val="231F20"/>
                                <w:spacing w:val="4"/>
                                <w:sz w:val="9"/>
                              </w:rPr>
                              <w:t> </w:t>
                            </w:r>
                            <w:r>
                              <w:rPr>
                                <w:color w:val="231F20"/>
                                <w:sz w:val="9"/>
                              </w:rPr>
                              <w:t>YEARS</w:t>
                            </w:r>
                            <w:r>
                              <w:rPr>
                                <w:color w:val="231F20"/>
                                <w:spacing w:val="6"/>
                                <w:sz w:val="9"/>
                              </w:rPr>
                              <w:t> </w:t>
                            </w:r>
                            <w:r>
                              <w:rPr>
                                <w:color w:val="231F20"/>
                                <w:sz w:val="9"/>
                              </w:rPr>
                              <w:t>GOVERNMENT</w:t>
                            </w:r>
                            <w:r>
                              <w:rPr>
                                <w:color w:val="231F20"/>
                                <w:spacing w:val="6"/>
                                <w:sz w:val="9"/>
                              </w:rPr>
                              <w:t> </w:t>
                            </w:r>
                            <w:r>
                              <w:rPr>
                                <w:color w:val="231F20"/>
                                <w:spacing w:val="-2"/>
                                <w:sz w:val="9"/>
                              </w:rPr>
                              <w:t>PROGRAMME</w:t>
                            </w:r>
                            <w:r>
                              <w:rPr>
                                <w:color w:val="231F20"/>
                                <w:sz w:val="9"/>
                              </w:rPr>
                              <w:tab/>
                            </w:r>
                            <w:r>
                              <w:rPr>
                                <w:rFonts w:ascii="Arial Black"/>
                                <w:color w:val="FFFFFF"/>
                                <w:spacing w:val="-5"/>
                                <w:sz w:val="17"/>
                              </w:rPr>
                              <w:t>39</w:t>
                            </w:r>
                          </w:p>
                        </w:txbxContent>
                      </wps:txbx>
                      <wps:bodyPr wrap="square" lIns="0" tIns="0" rIns="0" bIns="0" rtlCol="0">
                        <a:noAutofit/>
                      </wps:bodyPr>
                    </wps:wsp>
                  </a:graphicData>
                </a:graphic>
              </wp:anchor>
            </w:drawing>
          </mc:Choice>
          <mc:Fallback>
            <w:pict>
              <v:shape style="position:absolute;margin-left:55.984299pt;margin-top:169.585785pt;width:312.45pt;height:11.9pt;mso-position-horizontal-relative:page;mso-position-vertical-relative:paragraph;z-index:-20487168" type="#_x0000_t202" id="docshape460" filled="false" stroked="false">
                <v:textbox inset="0,0,0,0">
                  <w:txbxContent>
                    <w:p>
                      <w:pPr>
                        <w:tabs>
                          <w:tab w:pos="6248" w:val="right" w:leader="none"/>
                        </w:tabs>
                        <w:spacing w:line="235" w:lineRule="exact" w:before="0"/>
                        <w:ind w:left="0" w:right="0" w:firstLine="0"/>
                        <w:jc w:val="left"/>
                        <w:rPr>
                          <w:rFonts w:ascii="Arial Black"/>
                          <w:sz w:val="17"/>
                        </w:rPr>
                      </w:pPr>
                      <w:r>
                        <w:rPr>
                          <w:color w:val="231F20"/>
                          <w:sz w:val="9"/>
                        </w:rPr>
                        <w:t>FIVE</w:t>
                      </w:r>
                      <w:r>
                        <w:rPr>
                          <w:color w:val="231F20"/>
                          <w:spacing w:val="4"/>
                          <w:sz w:val="9"/>
                        </w:rPr>
                        <w:t> </w:t>
                      </w:r>
                      <w:r>
                        <w:rPr>
                          <w:color w:val="231F20"/>
                          <w:sz w:val="9"/>
                        </w:rPr>
                        <w:t>YEARS</w:t>
                      </w:r>
                      <w:r>
                        <w:rPr>
                          <w:color w:val="231F20"/>
                          <w:spacing w:val="6"/>
                          <w:sz w:val="9"/>
                        </w:rPr>
                        <w:t> </w:t>
                      </w:r>
                      <w:r>
                        <w:rPr>
                          <w:color w:val="231F20"/>
                          <w:sz w:val="9"/>
                        </w:rPr>
                        <w:t>GOVERNMENT</w:t>
                      </w:r>
                      <w:r>
                        <w:rPr>
                          <w:color w:val="231F20"/>
                          <w:spacing w:val="6"/>
                          <w:sz w:val="9"/>
                        </w:rPr>
                        <w:t> </w:t>
                      </w:r>
                      <w:r>
                        <w:rPr>
                          <w:color w:val="231F20"/>
                          <w:spacing w:val="-2"/>
                          <w:sz w:val="9"/>
                        </w:rPr>
                        <w:t>PROGRAMME</w:t>
                      </w:r>
                      <w:r>
                        <w:rPr>
                          <w:color w:val="231F20"/>
                          <w:sz w:val="9"/>
                        </w:rPr>
                        <w:tab/>
                      </w:r>
                      <w:r>
                        <w:rPr>
                          <w:rFonts w:ascii="Arial Black"/>
                          <w:color w:val="FFFFFF"/>
                          <w:spacing w:val="-5"/>
                          <w:sz w:val="17"/>
                        </w:rPr>
                        <w:t>39</w:t>
                      </w:r>
                    </w:p>
                  </w:txbxContent>
                </v:textbox>
                <w10:wrap type="none"/>
              </v:shape>
            </w:pict>
          </mc:Fallback>
        </mc:AlternateContent>
      </w:r>
      <w:r>
        <w:rPr>
          <w:rFonts w:ascii="Arial Black" w:hAnsi="Arial Black"/>
          <w:color w:val="58595B"/>
        </w:rPr>
        <w:t>The main objective is to enhance transparency, accountability </w:t>
      </w:r>
      <w:r>
        <w:rPr>
          <w:rFonts w:ascii="Arial Black" w:hAnsi="Arial Black"/>
          <w:color w:val="58595B"/>
        </w:rPr>
        <w:t>and </w:t>
      </w:r>
      <w:r>
        <w:rPr>
          <w:rFonts w:ascii="Arial Black" w:hAnsi="Arial Black"/>
          <w:color w:val="58595B"/>
          <w:spacing w:val="-6"/>
        </w:rPr>
        <w:t>compliance</w:t>
      </w:r>
      <w:r>
        <w:rPr>
          <w:rFonts w:ascii="Arial Black" w:hAnsi="Arial Black"/>
          <w:color w:val="58595B"/>
          <w:spacing w:val="-8"/>
        </w:rPr>
        <w:t> </w:t>
      </w:r>
      <w:r>
        <w:rPr>
          <w:rFonts w:ascii="Arial Black" w:hAnsi="Arial Black"/>
          <w:color w:val="58595B"/>
          <w:spacing w:val="-6"/>
        </w:rPr>
        <w:t>in</w:t>
      </w:r>
      <w:r>
        <w:rPr>
          <w:rFonts w:ascii="Arial Black" w:hAnsi="Arial Black"/>
          <w:color w:val="58595B"/>
          <w:spacing w:val="-7"/>
        </w:rPr>
        <w:t> </w:t>
      </w:r>
      <w:r>
        <w:rPr>
          <w:rFonts w:ascii="Arial Black" w:hAnsi="Arial Black"/>
          <w:color w:val="58595B"/>
          <w:spacing w:val="-6"/>
        </w:rPr>
        <w:t>Public</w:t>
      </w:r>
      <w:r>
        <w:rPr>
          <w:rFonts w:ascii="Arial Black" w:hAnsi="Arial Black"/>
          <w:color w:val="58595B"/>
          <w:spacing w:val="-8"/>
        </w:rPr>
        <w:t> </w:t>
      </w:r>
      <w:r>
        <w:rPr>
          <w:rFonts w:ascii="Arial Black" w:hAnsi="Arial Black"/>
          <w:color w:val="58595B"/>
          <w:spacing w:val="-6"/>
        </w:rPr>
        <w:t>Financial</w:t>
      </w:r>
      <w:r>
        <w:rPr>
          <w:rFonts w:ascii="Arial Black" w:hAnsi="Arial Black"/>
          <w:color w:val="58595B"/>
          <w:spacing w:val="-7"/>
        </w:rPr>
        <w:t> </w:t>
      </w:r>
      <w:r>
        <w:rPr>
          <w:rFonts w:ascii="Arial Black" w:hAnsi="Arial Black"/>
          <w:color w:val="58595B"/>
          <w:spacing w:val="-6"/>
        </w:rPr>
        <w:t>Management(PFM)</w:t>
      </w:r>
      <w:r>
        <w:rPr>
          <w:rFonts w:ascii="Arial Black" w:hAnsi="Arial Black"/>
          <w:color w:val="58595B"/>
          <w:spacing w:val="-7"/>
        </w:rPr>
        <w:t> </w:t>
      </w:r>
      <w:r>
        <w:rPr>
          <w:rFonts w:ascii="Arial Black" w:hAnsi="Arial Black"/>
          <w:color w:val="58595B"/>
          <w:spacing w:val="-6"/>
        </w:rPr>
        <w:t>by</w:t>
      </w:r>
      <w:r>
        <w:rPr>
          <w:rFonts w:ascii="Arial Black" w:hAnsi="Arial Black"/>
          <w:color w:val="58595B"/>
          <w:spacing w:val="-8"/>
        </w:rPr>
        <w:t> </w:t>
      </w:r>
      <w:r>
        <w:rPr>
          <w:rFonts w:ascii="Arial Black" w:hAnsi="Arial Black"/>
          <w:color w:val="58595B"/>
          <w:spacing w:val="-6"/>
        </w:rPr>
        <w:t>improving</w:t>
      </w:r>
      <w:r>
        <w:rPr>
          <w:rFonts w:ascii="Arial Black" w:hAnsi="Arial Black"/>
          <w:color w:val="58595B"/>
          <w:spacing w:val="36"/>
        </w:rPr>
        <w:t> </w:t>
      </w:r>
      <w:r>
        <w:rPr>
          <w:rFonts w:ascii="Arial Black" w:hAnsi="Arial Black"/>
          <w:color w:val="58595B"/>
          <w:spacing w:val="-6"/>
        </w:rPr>
        <w:t>compliance </w:t>
      </w:r>
      <w:r>
        <w:rPr>
          <w:rFonts w:ascii="Arial Black" w:hAnsi="Arial Black"/>
          <w:color w:val="58595B"/>
        </w:rPr>
        <w:t>with</w:t>
      </w:r>
      <w:r>
        <w:rPr>
          <w:rFonts w:ascii="Arial Black" w:hAnsi="Arial Black"/>
          <w:color w:val="58595B"/>
          <w:spacing w:val="-9"/>
        </w:rPr>
        <w:t> </w:t>
      </w:r>
      <w:r>
        <w:rPr>
          <w:rFonts w:ascii="Arial Black" w:hAnsi="Arial Black"/>
          <w:color w:val="58595B"/>
        </w:rPr>
        <w:t>relev6nt</w:t>
      </w:r>
      <w:r>
        <w:rPr>
          <w:rFonts w:ascii="Arial Black" w:hAnsi="Arial Black"/>
          <w:color w:val="58595B"/>
          <w:spacing w:val="-9"/>
        </w:rPr>
        <w:t> </w:t>
      </w:r>
      <w:r>
        <w:rPr>
          <w:rFonts w:ascii="Arial Black" w:hAnsi="Arial Black"/>
          <w:color w:val="58595B"/>
        </w:rPr>
        <w:t>l6ws</w:t>
      </w:r>
      <w:r>
        <w:rPr>
          <w:rFonts w:ascii="Arial Black" w:hAnsi="Arial Black"/>
          <w:color w:val="58595B"/>
          <w:spacing w:val="-9"/>
        </w:rPr>
        <w:t> </w:t>
      </w:r>
      <w:r>
        <w:rPr>
          <w:rFonts w:ascii="Arial Black" w:hAnsi="Arial Black"/>
          <w:color w:val="58595B"/>
        </w:rPr>
        <w:t>6nd</w:t>
      </w:r>
      <w:r>
        <w:rPr>
          <w:rFonts w:ascii="Arial Black" w:hAnsi="Arial Black"/>
          <w:color w:val="58595B"/>
          <w:spacing w:val="-9"/>
        </w:rPr>
        <w:t> </w:t>
      </w:r>
      <w:r>
        <w:rPr>
          <w:rFonts w:ascii="Arial Black" w:hAnsi="Arial Black"/>
          <w:color w:val="58595B"/>
        </w:rPr>
        <w:t>regul6tions</w:t>
      </w:r>
      <w:r>
        <w:rPr>
          <w:rFonts w:ascii="Arial Black" w:hAnsi="Arial Black"/>
          <w:color w:val="58595B"/>
          <w:spacing w:val="-9"/>
        </w:rPr>
        <w:t> </w:t>
      </w:r>
      <w:r>
        <w:rPr>
          <w:rFonts w:ascii="Arial Black" w:hAnsi="Arial Black"/>
          <w:color w:val="58595B"/>
        </w:rPr>
        <w:t>6nd</w:t>
      </w:r>
      <w:r>
        <w:rPr>
          <w:rFonts w:ascii="Arial Black" w:hAnsi="Arial Black"/>
          <w:color w:val="58595B"/>
          <w:spacing w:val="-9"/>
        </w:rPr>
        <w:t> </w:t>
      </w:r>
      <w:r>
        <w:rPr>
          <w:rFonts w:ascii="Arial Black" w:hAnsi="Arial Black"/>
          <w:color w:val="58595B"/>
        </w:rPr>
        <w:t>fighting</w:t>
      </w:r>
      <w:r>
        <w:rPr>
          <w:rFonts w:ascii="Arial Black" w:hAnsi="Arial Black"/>
          <w:color w:val="58595B"/>
          <w:spacing w:val="-9"/>
        </w:rPr>
        <w:t> </w:t>
      </w:r>
      <w:r>
        <w:rPr>
          <w:rFonts w:ascii="Arial Black" w:hAnsi="Arial Black"/>
          <w:color w:val="58595B"/>
        </w:rPr>
        <w:t>corruption</w:t>
      </w:r>
      <w:r>
        <w:rPr>
          <w:color w:val="58595B"/>
        </w:rPr>
        <w:t>. Efforts will be made to increase compliance with PFM rules and ensure value-for- money oversight.</w:t>
      </w:r>
      <w:r>
        <w:rPr>
          <w:color w:val="58595B"/>
          <w:spacing w:val="40"/>
        </w:rPr>
        <w:t> </w:t>
      </w:r>
      <w:r>
        <w:rPr>
          <w:color w:val="58595B"/>
        </w:rPr>
        <w:t>The</w:t>
      </w:r>
      <w:r>
        <w:rPr>
          <w:color w:val="58595B"/>
          <w:spacing w:val="40"/>
        </w:rPr>
        <w:t> </w:t>
      </w:r>
      <w:r>
        <w:rPr>
          <w:color w:val="58595B"/>
        </w:rPr>
        <w:t>expected</w:t>
      </w:r>
      <w:r>
        <w:rPr>
          <w:color w:val="58595B"/>
          <w:spacing w:val="40"/>
        </w:rPr>
        <w:t> </w:t>
      </w:r>
      <w:r>
        <w:rPr>
          <w:color w:val="58595B"/>
        </w:rPr>
        <w:t>outcomes</w:t>
      </w:r>
      <w:r>
        <w:rPr>
          <w:color w:val="58595B"/>
          <w:spacing w:val="40"/>
        </w:rPr>
        <w:t> </w:t>
      </w:r>
      <w:r>
        <w:rPr>
          <w:color w:val="58595B"/>
        </w:rPr>
        <w:t>will</w:t>
      </w:r>
      <w:r>
        <w:rPr>
          <w:color w:val="58595B"/>
          <w:spacing w:val="40"/>
        </w:rPr>
        <w:t> </w:t>
      </w:r>
      <w:r>
        <w:rPr>
          <w:color w:val="58595B"/>
        </w:rPr>
        <w:t>include</w:t>
      </w:r>
      <w:r>
        <w:rPr>
          <w:color w:val="58595B"/>
          <w:spacing w:val="40"/>
        </w:rPr>
        <w:t> </w:t>
      </w:r>
      <w:r>
        <w:rPr>
          <w:color w:val="58595B"/>
        </w:rPr>
        <w:t>public</w:t>
      </w:r>
      <w:r>
        <w:rPr>
          <w:color w:val="58595B"/>
          <w:spacing w:val="40"/>
        </w:rPr>
        <w:t> </w:t>
      </w:r>
      <w:r>
        <w:rPr>
          <w:color w:val="58595B"/>
        </w:rPr>
        <w:t>entities’</w:t>
      </w:r>
      <w:r>
        <w:rPr>
          <w:color w:val="58595B"/>
          <w:spacing w:val="40"/>
        </w:rPr>
        <w:t> </w:t>
      </w:r>
      <w:r>
        <w:rPr>
          <w:color w:val="58595B"/>
        </w:rPr>
        <w:t>ability</w:t>
      </w:r>
      <w:r>
        <w:rPr>
          <w:color w:val="58595B"/>
          <w:spacing w:val="40"/>
        </w:rPr>
        <w:t> </w:t>
      </w:r>
      <w:r>
        <w:rPr>
          <w:color w:val="58595B"/>
        </w:rPr>
        <w:t>to adhere to International Public Sector Accounting Standards (IPSAS) and PFM regulations. This will involve phased implementation of accrual standards, risk management improvements, bolstering internal audits, as well as enhancing</w:t>
      </w:r>
      <w:r>
        <w:rPr>
          <w:color w:val="58595B"/>
          <w:spacing w:val="80"/>
        </w:rPr>
        <w:t> </w:t>
      </w:r>
      <w:r>
        <w:rPr>
          <w:color w:val="58595B"/>
        </w:rPr>
        <w:t>the monitoring of procurement practices to reduce non-compliance.</w:t>
      </w:r>
    </w:p>
    <w:p>
      <w:pPr>
        <w:pStyle w:val="BodyText"/>
        <w:spacing w:after="0"/>
        <w:jc w:val="both"/>
        <w:sectPr>
          <w:footerReference w:type="default" r:id="rId67"/>
          <w:pgSz w:w="8230" w:h="11630"/>
          <w:pgMar w:header="0" w:footer="0" w:top="1060" w:bottom="280" w:left="708" w:right="708"/>
        </w:sectPr>
      </w:pPr>
    </w:p>
    <w:p>
      <w:pPr>
        <w:pStyle w:val="BodyText"/>
        <w:spacing w:before="63"/>
        <w:ind w:left="142" w:right="423"/>
        <w:jc w:val="both"/>
      </w:pPr>
      <w:r>
        <w:rPr/>
        <mc:AlternateContent>
          <mc:Choice Requires="wps">
            <w:drawing>
              <wp:anchor distT="0" distB="0" distL="0" distR="0" allowOverlap="1" layoutInCell="1" locked="0" behindDoc="1" simplePos="0" relativeHeight="482830848">
                <wp:simplePos x="0" y="0"/>
                <wp:positionH relativeFrom="page">
                  <wp:posOffset>540000</wp:posOffset>
                </wp:positionH>
                <wp:positionV relativeFrom="page">
                  <wp:posOffset>6859177</wp:posOffset>
                </wp:positionV>
                <wp:extent cx="3971290" cy="151130"/>
                <wp:effectExtent l="0" t="0" r="0" b="0"/>
                <wp:wrapNone/>
                <wp:docPr id="578" name="Textbox 578"/>
                <wp:cNvGraphicFramePr>
                  <a:graphicFrameLocks/>
                </wp:cNvGraphicFramePr>
                <a:graphic>
                  <a:graphicData uri="http://schemas.microsoft.com/office/word/2010/wordprocessingShape">
                    <wps:wsp>
                      <wps:cNvPr id="578" name="Textbox 578"/>
                      <wps:cNvSpPr txBox="1"/>
                      <wps:spPr>
                        <a:xfrm>
                          <a:off x="0" y="0"/>
                          <a:ext cx="3971290" cy="151130"/>
                        </a:xfrm>
                        <a:prstGeom prst="rect">
                          <a:avLst/>
                        </a:prstGeom>
                      </wps:spPr>
                      <wps:txbx>
                        <w:txbxContent>
                          <w:p>
                            <w:pPr>
                              <w:tabs>
                                <w:tab w:pos="3228" w:val="left" w:leader="none"/>
                              </w:tabs>
                              <w:spacing w:line="231" w:lineRule="exact" w:before="0"/>
                              <w:ind w:left="0" w:right="0" w:firstLine="0"/>
                              <w:jc w:val="left"/>
                              <w:rPr>
                                <w:sz w:val="9"/>
                              </w:rPr>
                            </w:pPr>
                            <w:r>
                              <w:rPr>
                                <w:rFonts w:ascii="Arial Black"/>
                                <w:color w:val="FFFFFF"/>
                                <w:spacing w:val="-5"/>
                                <w:sz w:val="17"/>
                              </w:rPr>
                              <w:t>40</w:t>
                            </w:r>
                            <w:r>
                              <w:rPr>
                                <w:rFonts w:ascii="Arial Black"/>
                                <w:color w:val="FFFFFF"/>
                                <w:sz w:val="17"/>
                              </w:rPr>
                              <w:tab/>
                            </w:r>
                            <w:r>
                              <w:rPr>
                                <w:color w:val="231F20"/>
                                <w:sz w:val="9"/>
                              </w:rPr>
                              <w:t>NATIONAL STRATEGY</w:t>
                            </w:r>
                            <w:r>
                              <w:rPr>
                                <w:color w:val="231F20"/>
                                <w:spacing w:val="1"/>
                                <w:sz w:val="9"/>
                              </w:rPr>
                              <w:t> </w:t>
                            </w:r>
                            <w:r>
                              <w:rPr>
                                <w:color w:val="231F20"/>
                                <w:sz w:val="9"/>
                              </w:rPr>
                              <w:t>FOR TRANSFORMATION</w:t>
                            </w:r>
                            <w:r>
                              <w:rPr>
                                <w:color w:val="231F20"/>
                                <w:spacing w:val="1"/>
                                <w:sz w:val="9"/>
                              </w:rPr>
                              <w:t> </w:t>
                            </w:r>
                            <w:r>
                              <w:rPr>
                                <w:color w:val="231F20"/>
                                <w:sz w:val="9"/>
                              </w:rPr>
                              <w:t>(NST2)</w:t>
                            </w:r>
                            <w:r>
                              <w:rPr>
                                <w:color w:val="231F20"/>
                                <w:spacing w:val="35"/>
                                <w:sz w:val="9"/>
                              </w:rPr>
                              <w:t>  </w:t>
                            </w:r>
                            <w:r>
                              <w:rPr>
                                <w:color w:val="00AEEF"/>
                                <w:sz w:val="9"/>
                              </w:rPr>
                              <w:t>2024</w:t>
                            </w:r>
                            <w:r>
                              <w:rPr>
                                <w:color w:val="00AEEF"/>
                                <w:spacing w:val="2"/>
                                <w:sz w:val="9"/>
                              </w:rPr>
                              <w:t> </w:t>
                            </w:r>
                            <w:r>
                              <w:rPr>
                                <w:color w:val="00AEEF"/>
                                <w:sz w:val="9"/>
                              </w:rPr>
                              <w:t>- </w:t>
                            </w:r>
                            <w:r>
                              <w:rPr>
                                <w:color w:val="00AEEF"/>
                                <w:spacing w:val="-4"/>
                                <w:sz w:val="9"/>
                              </w:rPr>
                              <w:t>2029</w:t>
                            </w:r>
                          </w:p>
                        </w:txbxContent>
                      </wps:txbx>
                      <wps:bodyPr wrap="square" lIns="0" tIns="0" rIns="0" bIns="0" rtlCol="0">
                        <a:noAutofit/>
                      </wps:bodyPr>
                    </wps:wsp>
                  </a:graphicData>
                </a:graphic>
              </wp:anchor>
            </w:drawing>
          </mc:Choice>
          <mc:Fallback>
            <w:pict>
              <v:shape style="position:absolute;margin-left:42.519699pt;margin-top:540.092712pt;width:312.7pt;height:11.9pt;mso-position-horizontal-relative:page;mso-position-vertical-relative:page;z-index:-20485632" type="#_x0000_t202" id="docshape461" filled="false" stroked="false">
                <v:textbox inset="0,0,0,0">
                  <w:txbxContent>
                    <w:p>
                      <w:pPr>
                        <w:tabs>
                          <w:tab w:pos="3228" w:val="left" w:leader="none"/>
                        </w:tabs>
                        <w:spacing w:line="231" w:lineRule="exact" w:before="0"/>
                        <w:ind w:left="0" w:right="0" w:firstLine="0"/>
                        <w:jc w:val="left"/>
                        <w:rPr>
                          <w:sz w:val="9"/>
                        </w:rPr>
                      </w:pPr>
                      <w:r>
                        <w:rPr>
                          <w:rFonts w:ascii="Arial Black"/>
                          <w:color w:val="FFFFFF"/>
                          <w:spacing w:val="-5"/>
                          <w:sz w:val="17"/>
                        </w:rPr>
                        <w:t>40</w:t>
                      </w:r>
                      <w:r>
                        <w:rPr>
                          <w:rFonts w:ascii="Arial Black"/>
                          <w:color w:val="FFFFFF"/>
                          <w:sz w:val="17"/>
                        </w:rPr>
                        <w:tab/>
                      </w:r>
                      <w:r>
                        <w:rPr>
                          <w:color w:val="231F20"/>
                          <w:sz w:val="9"/>
                        </w:rPr>
                        <w:t>NATIONAL STRATEGY</w:t>
                      </w:r>
                      <w:r>
                        <w:rPr>
                          <w:color w:val="231F20"/>
                          <w:spacing w:val="1"/>
                          <w:sz w:val="9"/>
                        </w:rPr>
                        <w:t> </w:t>
                      </w:r>
                      <w:r>
                        <w:rPr>
                          <w:color w:val="231F20"/>
                          <w:sz w:val="9"/>
                        </w:rPr>
                        <w:t>FOR TRANSFORMATION</w:t>
                      </w:r>
                      <w:r>
                        <w:rPr>
                          <w:color w:val="231F20"/>
                          <w:spacing w:val="1"/>
                          <w:sz w:val="9"/>
                        </w:rPr>
                        <w:t> </w:t>
                      </w:r>
                      <w:r>
                        <w:rPr>
                          <w:color w:val="231F20"/>
                          <w:sz w:val="9"/>
                        </w:rPr>
                        <w:t>(NST2)</w:t>
                      </w:r>
                      <w:r>
                        <w:rPr>
                          <w:color w:val="231F20"/>
                          <w:spacing w:val="35"/>
                          <w:sz w:val="9"/>
                        </w:rPr>
                        <w:t>  </w:t>
                      </w:r>
                      <w:r>
                        <w:rPr>
                          <w:color w:val="00AEEF"/>
                          <w:sz w:val="9"/>
                        </w:rPr>
                        <w:t>2024</w:t>
                      </w:r>
                      <w:r>
                        <w:rPr>
                          <w:color w:val="00AEEF"/>
                          <w:spacing w:val="2"/>
                          <w:sz w:val="9"/>
                        </w:rPr>
                        <w:t> </w:t>
                      </w:r>
                      <w:r>
                        <w:rPr>
                          <w:color w:val="00AEEF"/>
                          <w:sz w:val="9"/>
                        </w:rPr>
                        <w:t>- </w:t>
                      </w:r>
                      <w:r>
                        <w:rPr>
                          <w:color w:val="00AEEF"/>
                          <w:spacing w:val="-4"/>
                          <w:sz w:val="9"/>
                        </w:rPr>
                        <w:t>2029</w:t>
                      </w:r>
                    </w:p>
                  </w:txbxContent>
                </v:textbox>
                <w10:wrap type="none"/>
              </v:shape>
            </w:pict>
          </mc:Fallback>
        </mc:AlternateContent>
      </w:r>
      <w:r>
        <w:rPr/>
        <mc:AlternateContent>
          <mc:Choice Requires="wps">
            <w:drawing>
              <wp:anchor distT="0" distB="0" distL="0" distR="0" allowOverlap="1" layoutInCell="1" locked="0" behindDoc="1" simplePos="0" relativeHeight="482831360">
                <wp:simplePos x="0" y="0"/>
                <wp:positionH relativeFrom="page">
                  <wp:posOffset>0</wp:posOffset>
                </wp:positionH>
                <wp:positionV relativeFrom="page">
                  <wp:posOffset>0</wp:posOffset>
                </wp:positionV>
                <wp:extent cx="5220335" cy="7380605"/>
                <wp:effectExtent l="0" t="0" r="0" b="0"/>
                <wp:wrapNone/>
                <wp:docPr id="579" name="Graphic 579"/>
                <wp:cNvGraphicFramePr>
                  <a:graphicFrameLocks/>
                </wp:cNvGraphicFramePr>
                <a:graphic>
                  <a:graphicData uri="http://schemas.microsoft.com/office/word/2010/wordprocessingShape">
                    <wps:wsp>
                      <wps:cNvPr id="579" name="Graphic 579"/>
                      <wps:cNvSpPr/>
                      <wps:spPr>
                        <a:xfrm>
                          <a:off x="0" y="0"/>
                          <a:ext cx="5220335" cy="7380605"/>
                        </a:xfrm>
                        <a:custGeom>
                          <a:avLst/>
                          <a:gdLst/>
                          <a:ahLst/>
                          <a:cxnLst/>
                          <a:rect l="l" t="t" r="r" b="b"/>
                          <a:pathLst>
                            <a:path w="5220335" h="7380605">
                              <a:moveTo>
                                <a:pt x="5220004" y="0"/>
                              </a:moveTo>
                              <a:lnTo>
                                <a:pt x="0" y="0"/>
                              </a:lnTo>
                              <a:lnTo>
                                <a:pt x="0" y="7379995"/>
                              </a:lnTo>
                              <a:lnTo>
                                <a:pt x="5220004" y="7379995"/>
                              </a:lnTo>
                              <a:lnTo>
                                <a:pt x="5220004" y="0"/>
                              </a:lnTo>
                              <a:close/>
                            </a:path>
                          </a:pathLst>
                        </a:custGeom>
                        <a:solidFill>
                          <a:srgbClr val="F6FBFE"/>
                        </a:solidFill>
                      </wps:spPr>
                      <wps:bodyPr wrap="square" lIns="0" tIns="0" rIns="0" bIns="0" rtlCol="0">
                        <a:prstTxWarp prst="textNoShape">
                          <a:avLst/>
                        </a:prstTxWarp>
                        <a:noAutofit/>
                      </wps:bodyPr>
                    </wps:wsp>
                  </a:graphicData>
                </a:graphic>
              </wp:anchor>
            </w:drawing>
          </mc:Choice>
          <mc:Fallback>
            <w:pict>
              <v:rect style="position:absolute;margin-left:0pt;margin-top:0pt;width:411.023987pt;height:581.10199pt;mso-position-horizontal-relative:page;mso-position-vertical-relative:page;z-index:-20485120" id="docshape462" filled="true" fillcolor="#f6fbfe" stroked="false">
                <v:fill type="solid"/>
                <w10:wrap type="none"/>
              </v:rect>
            </w:pict>
          </mc:Fallback>
        </mc:AlternateContent>
      </w:r>
      <w:r>
        <w:rPr/>
        <mc:AlternateContent>
          <mc:Choice Requires="wps">
            <w:drawing>
              <wp:anchor distT="0" distB="0" distL="0" distR="0" allowOverlap="1" layoutInCell="1" locked="0" behindDoc="0" simplePos="0" relativeHeight="15766016">
                <wp:simplePos x="0" y="0"/>
                <wp:positionH relativeFrom="page">
                  <wp:posOffset>0</wp:posOffset>
                </wp:positionH>
                <wp:positionV relativeFrom="page">
                  <wp:posOffset>6826751</wp:posOffset>
                </wp:positionV>
                <wp:extent cx="5220335" cy="229235"/>
                <wp:effectExtent l="0" t="0" r="0" b="0"/>
                <wp:wrapNone/>
                <wp:docPr id="580" name="Group 580"/>
                <wp:cNvGraphicFramePr>
                  <a:graphicFrameLocks/>
                </wp:cNvGraphicFramePr>
                <a:graphic>
                  <a:graphicData uri="http://schemas.microsoft.com/office/word/2010/wordprocessingGroup">
                    <wpg:wgp>
                      <wpg:cNvPr id="580" name="Group 580"/>
                      <wpg:cNvGrpSpPr/>
                      <wpg:grpSpPr>
                        <a:xfrm>
                          <a:off x="0" y="0"/>
                          <a:ext cx="5220335" cy="229235"/>
                          <a:chExt cx="5220335" cy="229235"/>
                        </a:xfrm>
                      </wpg:grpSpPr>
                      <wps:wsp>
                        <wps:cNvPr id="581" name="Graphic 581"/>
                        <wps:cNvSpPr/>
                        <wps:spPr>
                          <a:xfrm>
                            <a:off x="856799" y="0"/>
                            <a:ext cx="4363720" cy="229235"/>
                          </a:xfrm>
                          <a:custGeom>
                            <a:avLst/>
                            <a:gdLst/>
                            <a:ahLst/>
                            <a:cxnLst/>
                            <a:rect l="l" t="t" r="r" b="b"/>
                            <a:pathLst>
                              <a:path w="4363720" h="229235">
                                <a:moveTo>
                                  <a:pt x="4363199" y="0"/>
                                </a:moveTo>
                                <a:lnTo>
                                  <a:pt x="101600" y="0"/>
                                </a:lnTo>
                                <a:lnTo>
                                  <a:pt x="42862" y="1587"/>
                                </a:lnTo>
                                <a:lnTo>
                                  <a:pt x="12700" y="12700"/>
                                </a:lnTo>
                                <a:lnTo>
                                  <a:pt x="1587" y="42862"/>
                                </a:lnTo>
                                <a:lnTo>
                                  <a:pt x="0" y="101600"/>
                                </a:lnTo>
                                <a:lnTo>
                                  <a:pt x="0" y="127406"/>
                                </a:lnTo>
                                <a:lnTo>
                                  <a:pt x="1587" y="186143"/>
                                </a:lnTo>
                                <a:lnTo>
                                  <a:pt x="12700" y="216306"/>
                                </a:lnTo>
                                <a:lnTo>
                                  <a:pt x="42862" y="227418"/>
                                </a:lnTo>
                                <a:lnTo>
                                  <a:pt x="101600" y="229006"/>
                                </a:lnTo>
                                <a:lnTo>
                                  <a:pt x="4363199" y="229006"/>
                                </a:lnTo>
                                <a:lnTo>
                                  <a:pt x="4363199" y="0"/>
                                </a:lnTo>
                                <a:close/>
                              </a:path>
                            </a:pathLst>
                          </a:custGeom>
                          <a:solidFill>
                            <a:srgbClr val="C7EAFB"/>
                          </a:solidFill>
                        </wps:spPr>
                        <wps:bodyPr wrap="square" lIns="0" tIns="0" rIns="0" bIns="0" rtlCol="0">
                          <a:prstTxWarp prst="textNoShape">
                            <a:avLst/>
                          </a:prstTxWarp>
                          <a:noAutofit/>
                        </wps:bodyPr>
                      </wps:wsp>
                      <pic:pic>
                        <pic:nvPicPr>
                          <pic:cNvPr id="582" name="Image 582"/>
                          <pic:cNvPicPr/>
                        </pic:nvPicPr>
                        <pic:blipFill>
                          <a:blip r:embed="rId17" cstate="print"/>
                          <a:stretch>
                            <a:fillRect/>
                          </a:stretch>
                        </pic:blipFill>
                        <pic:spPr>
                          <a:xfrm>
                            <a:off x="0" y="6"/>
                            <a:ext cx="1106195" cy="228993"/>
                          </a:xfrm>
                          <a:prstGeom prst="rect">
                            <a:avLst/>
                          </a:prstGeom>
                        </pic:spPr>
                      </pic:pic>
                    </wpg:wgp>
                  </a:graphicData>
                </a:graphic>
              </wp:anchor>
            </w:drawing>
          </mc:Choice>
          <mc:Fallback>
            <w:pict>
              <v:group style="position:absolute;margin-left:-.000003pt;margin-top:537.53949pt;width:411.05pt;height:18.05pt;mso-position-horizontal-relative:page;mso-position-vertical-relative:page;z-index:15766016" id="docshapegroup463" coordorigin="0,10751" coordsize="8221,361">
                <v:shape style="position:absolute;left:1349;top:10750;width:6872;height:361" id="docshape464" coordorigin="1349,10751" coordsize="6872,361" path="m8220,10751l1509,10751,1417,10753,1369,10771,1352,10818,1349,10911,1349,10951,1352,11044,1369,11091,1417,11109,1509,11111,8220,11111,8220,10751xe" filled="true" fillcolor="#c7eafb" stroked="false">
                  <v:path arrowok="t"/>
                  <v:fill type="solid"/>
                </v:shape>
                <v:shape style="position:absolute;left:0;top:10750;width:1743;height:361" type="#_x0000_t75" id="docshape465" stroked="false">
                  <v:imagedata r:id="rId17" o:title=""/>
                </v:shape>
                <w10:wrap type="none"/>
              </v:group>
            </w:pict>
          </mc:Fallback>
        </mc:AlternateContent>
      </w:r>
      <w:r>
        <w:rPr>
          <w:rFonts w:ascii="Arial Black"/>
          <w:color w:val="58595B"/>
        </w:rPr>
        <w:t>A</w:t>
      </w:r>
      <w:r>
        <w:rPr>
          <w:rFonts w:ascii="Arial Black"/>
          <w:color w:val="58595B"/>
          <w:spacing w:val="-10"/>
        </w:rPr>
        <w:t> </w:t>
      </w:r>
      <w:r>
        <w:rPr>
          <w:rFonts w:ascii="Arial Black"/>
          <w:color w:val="58595B"/>
        </w:rPr>
        <w:t>sustainable</w:t>
      </w:r>
      <w:r>
        <w:rPr>
          <w:rFonts w:ascii="Arial Black"/>
          <w:color w:val="58595B"/>
          <w:spacing w:val="-10"/>
        </w:rPr>
        <w:t> </w:t>
      </w:r>
      <w:r>
        <w:rPr>
          <w:rFonts w:ascii="Arial Black"/>
          <w:color w:val="58595B"/>
        </w:rPr>
        <w:t>pipeline</w:t>
      </w:r>
      <w:r>
        <w:rPr>
          <w:rFonts w:ascii="Arial Black"/>
          <w:color w:val="58595B"/>
          <w:spacing w:val="-10"/>
        </w:rPr>
        <w:t> </w:t>
      </w:r>
      <w:r>
        <w:rPr>
          <w:rFonts w:ascii="Arial Black"/>
          <w:color w:val="58595B"/>
        </w:rPr>
        <w:t>of</w:t>
      </w:r>
      <w:r>
        <w:rPr>
          <w:rFonts w:ascii="Arial Black"/>
          <w:color w:val="58595B"/>
          <w:spacing w:val="-10"/>
        </w:rPr>
        <w:t> </w:t>
      </w:r>
      <w:r>
        <w:rPr>
          <w:rFonts w:ascii="Arial Black"/>
          <w:color w:val="58595B"/>
        </w:rPr>
        <w:t>critical</w:t>
      </w:r>
      <w:r>
        <w:rPr>
          <w:rFonts w:ascii="Arial Black"/>
          <w:color w:val="58595B"/>
          <w:spacing w:val="-10"/>
        </w:rPr>
        <w:t> </w:t>
      </w:r>
      <w:r>
        <w:rPr>
          <w:rFonts w:ascii="Arial Black"/>
          <w:color w:val="58595B"/>
        </w:rPr>
        <w:t>PFM</w:t>
      </w:r>
      <w:r>
        <w:rPr>
          <w:rFonts w:ascii="Arial Black"/>
          <w:color w:val="58595B"/>
          <w:spacing w:val="-10"/>
        </w:rPr>
        <w:t> </w:t>
      </w:r>
      <w:r>
        <w:rPr>
          <w:rFonts w:ascii="Arial Black"/>
          <w:color w:val="58595B"/>
        </w:rPr>
        <w:t>skills</w:t>
      </w:r>
      <w:r>
        <w:rPr>
          <w:rFonts w:ascii="Arial Black"/>
          <w:color w:val="58595B"/>
          <w:spacing w:val="-10"/>
        </w:rPr>
        <w:t> </w:t>
      </w:r>
      <w:r>
        <w:rPr>
          <w:rFonts w:ascii="Arial Black"/>
          <w:color w:val="58595B"/>
        </w:rPr>
        <w:t>will</w:t>
      </w:r>
      <w:r>
        <w:rPr>
          <w:rFonts w:ascii="Arial Black"/>
          <w:color w:val="58595B"/>
          <w:spacing w:val="-10"/>
        </w:rPr>
        <w:t> </w:t>
      </w:r>
      <w:r>
        <w:rPr>
          <w:rFonts w:ascii="Arial Black"/>
          <w:color w:val="58595B"/>
        </w:rPr>
        <w:t>be</w:t>
      </w:r>
      <w:r>
        <w:rPr>
          <w:rFonts w:ascii="Arial Black"/>
          <w:color w:val="58595B"/>
          <w:spacing w:val="-10"/>
        </w:rPr>
        <w:t> </w:t>
      </w:r>
      <w:r>
        <w:rPr>
          <w:rFonts w:ascii="Arial Black"/>
          <w:color w:val="58595B"/>
        </w:rPr>
        <w:t>developed</w:t>
      </w:r>
      <w:r>
        <w:rPr>
          <w:rFonts w:ascii="Arial Black"/>
          <w:color w:val="58595B"/>
          <w:spacing w:val="-10"/>
        </w:rPr>
        <w:t> </w:t>
      </w:r>
      <w:r>
        <w:rPr>
          <w:rFonts w:ascii="Arial Black"/>
          <w:color w:val="58595B"/>
        </w:rPr>
        <w:t>to</w:t>
      </w:r>
      <w:r>
        <w:rPr>
          <w:rFonts w:ascii="Arial Black"/>
          <w:color w:val="58595B"/>
          <w:spacing w:val="-10"/>
        </w:rPr>
        <w:t> </w:t>
      </w:r>
      <w:r>
        <w:rPr>
          <w:rFonts w:ascii="Arial Black"/>
          <w:color w:val="58595B"/>
        </w:rPr>
        <w:t>support these</w:t>
      </w:r>
      <w:r>
        <w:rPr>
          <w:rFonts w:ascii="Arial Black"/>
          <w:color w:val="58595B"/>
          <w:spacing w:val="-13"/>
        </w:rPr>
        <w:t> </w:t>
      </w:r>
      <w:r>
        <w:rPr>
          <w:rFonts w:ascii="Arial Black"/>
          <w:color w:val="58595B"/>
        </w:rPr>
        <w:t>objectives</w:t>
      </w:r>
      <w:r>
        <w:rPr>
          <w:color w:val="58595B"/>
        </w:rPr>
        <w:t>. This will be achieved by updating learning and development strategies to prioritize essential PFM competencies and increasing the capacity to implement advanced PFM practices at decentralized levels through professional</w:t>
      </w:r>
      <w:r>
        <w:rPr>
          <w:color w:val="58595B"/>
          <w:spacing w:val="-6"/>
        </w:rPr>
        <w:t> </w:t>
      </w:r>
      <w:r>
        <w:rPr>
          <w:color w:val="58595B"/>
        </w:rPr>
        <w:t>bodies.</w:t>
      </w:r>
    </w:p>
    <w:p>
      <w:pPr>
        <w:pStyle w:val="BodyText"/>
        <w:spacing w:line="237" w:lineRule="auto" w:before="134"/>
        <w:ind w:left="142" w:right="423"/>
        <w:jc w:val="both"/>
      </w:pPr>
      <w:r>
        <w:rPr>
          <w:rFonts w:ascii="Arial Black"/>
          <w:color w:val="58595B"/>
          <w:w w:val="105"/>
        </w:rPr>
        <w:t>PFM</w:t>
      </w:r>
      <w:r>
        <w:rPr>
          <w:rFonts w:ascii="Arial Black"/>
          <w:color w:val="58595B"/>
          <w:w w:val="105"/>
        </w:rPr>
        <w:t> capabilities</w:t>
      </w:r>
      <w:r>
        <w:rPr>
          <w:rFonts w:ascii="Arial Black"/>
          <w:color w:val="58595B"/>
          <w:w w:val="105"/>
        </w:rPr>
        <w:t> will</w:t>
      </w:r>
      <w:r>
        <w:rPr>
          <w:rFonts w:ascii="Arial Black"/>
          <w:color w:val="58595B"/>
          <w:w w:val="105"/>
        </w:rPr>
        <w:t> also</w:t>
      </w:r>
      <w:r>
        <w:rPr>
          <w:rFonts w:ascii="Arial Black"/>
          <w:color w:val="58595B"/>
          <w:w w:val="105"/>
        </w:rPr>
        <w:t> be</w:t>
      </w:r>
      <w:r>
        <w:rPr>
          <w:rFonts w:ascii="Arial Black"/>
          <w:color w:val="58595B"/>
          <w:w w:val="105"/>
        </w:rPr>
        <w:t> enhanced</w:t>
      </w:r>
      <w:r>
        <w:rPr>
          <w:rFonts w:ascii="Arial Black"/>
          <w:color w:val="58595B"/>
          <w:w w:val="105"/>
        </w:rPr>
        <w:t> by</w:t>
      </w:r>
      <w:r>
        <w:rPr>
          <w:rFonts w:ascii="Arial Black"/>
          <w:color w:val="58595B"/>
          <w:w w:val="105"/>
        </w:rPr>
        <w:t> creating</w:t>
      </w:r>
      <w:r>
        <w:rPr>
          <w:rFonts w:ascii="Arial Black"/>
          <w:color w:val="58595B"/>
          <w:w w:val="105"/>
        </w:rPr>
        <w:t> sustainable</w:t>
      </w:r>
      <w:r>
        <w:rPr>
          <w:rFonts w:ascii="Arial Black"/>
          <w:color w:val="58595B"/>
          <w:w w:val="105"/>
        </w:rPr>
        <w:t> </w:t>
      </w:r>
      <w:r>
        <w:rPr>
          <w:rFonts w:ascii="Arial Black"/>
          <w:color w:val="58595B"/>
          <w:w w:val="105"/>
        </w:rPr>
        <w:t>and </w:t>
      </w:r>
      <w:r>
        <w:rPr>
          <w:rFonts w:ascii="Arial Black"/>
          <w:color w:val="58595B"/>
          <w:w w:val="90"/>
        </w:rPr>
        <w:t>integrated systems that respond effectively to user needs</w:t>
      </w:r>
      <w:r>
        <w:rPr>
          <w:color w:val="58595B"/>
          <w:w w:val="90"/>
        </w:rPr>
        <w:t>. This will involve the </w:t>
      </w:r>
      <w:r>
        <w:rPr>
          <w:color w:val="58595B"/>
          <w:w w:val="105"/>
        </w:rPr>
        <w:t>digital transformation</w:t>
      </w:r>
      <w:r>
        <w:rPr>
          <w:color w:val="58595B"/>
          <w:spacing w:val="40"/>
          <w:w w:val="105"/>
        </w:rPr>
        <w:t> </w:t>
      </w:r>
      <w:r>
        <w:rPr>
          <w:color w:val="58595B"/>
          <w:w w:val="105"/>
        </w:rPr>
        <w:t>of the Integrated Financial Management Information System</w:t>
      </w:r>
      <w:r>
        <w:rPr>
          <w:color w:val="58595B"/>
          <w:spacing w:val="34"/>
          <w:w w:val="105"/>
        </w:rPr>
        <w:t> </w:t>
      </w:r>
      <w:r>
        <w:rPr>
          <w:color w:val="58595B"/>
          <w:w w:val="105"/>
        </w:rPr>
        <w:t>(IFMIS)</w:t>
      </w:r>
      <w:r>
        <w:rPr>
          <w:color w:val="58595B"/>
          <w:spacing w:val="34"/>
          <w:w w:val="105"/>
        </w:rPr>
        <w:t> </w:t>
      </w:r>
      <w:r>
        <w:rPr>
          <w:color w:val="58595B"/>
          <w:w w:val="105"/>
        </w:rPr>
        <w:t>as</w:t>
      </w:r>
      <w:r>
        <w:rPr>
          <w:color w:val="58595B"/>
          <w:spacing w:val="34"/>
          <w:w w:val="105"/>
        </w:rPr>
        <w:t> </w:t>
      </w:r>
      <w:r>
        <w:rPr>
          <w:color w:val="58595B"/>
          <w:w w:val="105"/>
        </w:rPr>
        <w:t>a</w:t>
      </w:r>
      <w:r>
        <w:rPr>
          <w:color w:val="58595B"/>
          <w:spacing w:val="34"/>
          <w:w w:val="105"/>
        </w:rPr>
        <w:t> </w:t>
      </w:r>
      <w:r>
        <w:rPr>
          <w:color w:val="58595B"/>
          <w:w w:val="105"/>
        </w:rPr>
        <w:t>decision-making</w:t>
      </w:r>
      <w:r>
        <w:rPr>
          <w:color w:val="58595B"/>
          <w:spacing w:val="34"/>
          <w:w w:val="105"/>
        </w:rPr>
        <w:t> </w:t>
      </w:r>
      <w:r>
        <w:rPr>
          <w:color w:val="58595B"/>
          <w:w w:val="105"/>
        </w:rPr>
        <w:t>tool</w:t>
      </w:r>
      <w:r>
        <w:rPr>
          <w:color w:val="58595B"/>
          <w:spacing w:val="34"/>
          <w:w w:val="105"/>
        </w:rPr>
        <w:t> </w:t>
      </w:r>
      <w:r>
        <w:rPr>
          <w:color w:val="58595B"/>
          <w:w w:val="105"/>
        </w:rPr>
        <w:t>using</w:t>
      </w:r>
      <w:r>
        <w:rPr>
          <w:color w:val="58595B"/>
          <w:spacing w:val="34"/>
          <w:w w:val="105"/>
        </w:rPr>
        <w:t> </w:t>
      </w:r>
      <w:r>
        <w:rPr>
          <w:color w:val="58595B"/>
          <w:w w:val="105"/>
        </w:rPr>
        <w:t>artificial</w:t>
      </w:r>
      <w:r>
        <w:rPr>
          <w:color w:val="58595B"/>
          <w:spacing w:val="34"/>
          <w:w w:val="105"/>
        </w:rPr>
        <w:t> </w:t>
      </w:r>
      <w:r>
        <w:rPr>
          <w:color w:val="58595B"/>
          <w:w w:val="105"/>
        </w:rPr>
        <w:t>intelligence</w:t>
      </w:r>
      <w:r>
        <w:rPr>
          <w:color w:val="58595B"/>
          <w:spacing w:val="34"/>
          <w:w w:val="105"/>
        </w:rPr>
        <w:t> </w:t>
      </w:r>
      <w:r>
        <w:rPr>
          <w:color w:val="58595B"/>
          <w:w w:val="105"/>
        </w:rPr>
        <w:t>and big</w:t>
      </w:r>
      <w:r>
        <w:rPr>
          <w:color w:val="58595B"/>
          <w:w w:val="105"/>
        </w:rPr>
        <w:t> data</w:t>
      </w:r>
      <w:r>
        <w:rPr>
          <w:color w:val="58595B"/>
          <w:w w:val="105"/>
        </w:rPr>
        <w:t> analytics,</w:t>
      </w:r>
      <w:r>
        <w:rPr>
          <w:color w:val="58595B"/>
          <w:w w:val="105"/>
        </w:rPr>
        <w:t> expanding</w:t>
      </w:r>
      <w:r>
        <w:rPr>
          <w:color w:val="58595B"/>
          <w:w w:val="105"/>
        </w:rPr>
        <w:t> the</w:t>
      </w:r>
      <w:r>
        <w:rPr>
          <w:color w:val="58595B"/>
          <w:w w:val="105"/>
        </w:rPr>
        <w:t> e-procurement</w:t>
      </w:r>
      <w:r>
        <w:rPr>
          <w:color w:val="58595B"/>
          <w:w w:val="105"/>
        </w:rPr>
        <w:t> (Umucyo)</w:t>
      </w:r>
      <w:r>
        <w:rPr>
          <w:color w:val="58595B"/>
          <w:w w:val="105"/>
        </w:rPr>
        <w:t> coverage, </w:t>
      </w:r>
      <w:r>
        <w:rPr>
          <w:color w:val="58595B"/>
          <w:spacing w:val="-2"/>
          <w:w w:val="105"/>
        </w:rPr>
        <w:t>modernizing revenue collection infrastructure, and digitizing audit processes. </w:t>
      </w:r>
      <w:r>
        <w:rPr>
          <w:color w:val="58595B"/>
          <w:w w:val="105"/>
        </w:rPr>
        <w:t>Local government revenue management systems will also be enhanced to support better resource mobilization.</w:t>
      </w:r>
    </w:p>
    <w:p>
      <w:pPr>
        <w:pStyle w:val="BodyText"/>
        <w:spacing w:before="132"/>
        <w:ind w:left="142" w:right="423"/>
        <w:jc w:val="both"/>
      </w:pPr>
      <w:r>
        <w:rPr>
          <w:color w:val="58595B"/>
        </w:rPr>
        <w:t>Additionally, </w:t>
      </w:r>
      <w:r>
        <w:rPr>
          <w:rFonts w:ascii="Arial Black"/>
          <w:color w:val="58595B"/>
        </w:rPr>
        <w:t>climate-responsive PFM will be enhanced by </w:t>
      </w:r>
      <w:r>
        <w:rPr>
          <w:rFonts w:ascii="Arial Black"/>
          <w:color w:val="58595B"/>
        </w:rPr>
        <w:t>integrating sustainability</w:t>
      </w:r>
      <w:r>
        <w:rPr>
          <w:rFonts w:ascii="Arial Black"/>
          <w:color w:val="58595B"/>
          <w:spacing w:val="-13"/>
        </w:rPr>
        <w:t> </w:t>
      </w:r>
      <w:r>
        <w:rPr>
          <w:rFonts w:ascii="Arial Black"/>
          <w:color w:val="58595B"/>
        </w:rPr>
        <w:t>into</w:t>
      </w:r>
      <w:r>
        <w:rPr>
          <w:rFonts w:ascii="Arial Black"/>
          <w:color w:val="58595B"/>
          <w:spacing w:val="-13"/>
        </w:rPr>
        <w:t> </w:t>
      </w:r>
      <w:r>
        <w:rPr>
          <w:rFonts w:ascii="Arial Black"/>
          <w:color w:val="58595B"/>
        </w:rPr>
        <w:t>public</w:t>
      </w:r>
      <w:r>
        <w:rPr>
          <w:rFonts w:ascii="Arial Black"/>
          <w:color w:val="58595B"/>
          <w:spacing w:val="-13"/>
        </w:rPr>
        <w:t> </w:t>
      </w:r>
      <w:r>
        <w:rPr>
          <w:rFonts w:ascii="Arial Black"/>
          <w:color w:val="58595B"/>
        </w:rPr>
        <w:t>investment</w:t>
      </w:r>
      <w:r>
        <w:rPr>
          <w:rFonts w:ascii="Arial Black"/>
          <w:color w:val="58595B"/>
          <w:spacing w:val="-13"/>
        </w:rPr>
        <w:t> </w:t>
      </w:r>
      <w:r>
        <w:rPr>
          <w:rFonts w:ascii="Arial Black"/>
          <w:color w:val="58595B"/>
        </w:rPr>
        <w:t>management</w:t>
      </w:r>
      <w:r>
        <w:rPr>
          <w:rFonts w:ascii="Arial Black"/>
          <w:color w:val="58595B"/>
          <w:spacing w:val="-13"/>
        </w:rPr>
        <w:t> </w:t>
      </w:r>
      <w:r>
        <w:rPr>
          <w:rFonts w:ascii="Arial Black"/>
          <w:color w:val="58595B"/>
        </w:rPr>
        <w:t>and</w:t>
      </w:r>
      <w:r>
        <w:rPr>
          <w:rFonts w:ascii="Arial Black"/>
          <w:color w:val="58595B"/>
          <w:spacing w:val="-13"/>
        </w:rPr>
        <w:t> </w:t>
      </w:r>
      <w:r>
        <w:rPr>
          <w:rFonts w:ascii="Arial Black"/>
          <w:color w:val="58595B"/>
        </w:rPr>
        <w:t>supporting</w:t>
      </w:r>
      <w:r>
        <w:rPr>
          <w:rFonts w:ascii="Arial Black"/>
          <w:color w:val="58595B"/>
          <w:spacing w:val="-13"/>
        </w:rPr>
        <w:t> </w:t>
      </w:r>
      <w:r>
        <w:rPr>
          <w:rFonts w:ascii="Arial Black"/>
          <w:color w:val="58595B"/>
        </w:rPr>
        <w:t>green procurement</w:t>
      </w:r>
      <w:r>
        <w:rPr>
          <w:color w:val="58595B"/>
        </w:rPr>
        <w:t>. In tandem, PFM staff will be equipped to manage climate- related risks and report on them effectively.</w:t>
      </w:r>
    </w:p>
    <w:p>
      <w:pPr>
        <w:pStyle w:val="BodyText"/>
        <w:spacing w:line="232" w:lineRule="auto" w:before="143"/>
        <w:ind w:left="142" w:right="424"/>
        <w:jc w:val="both"/>
      </w:pPr>
      <w:r>
        <w:rPr>
          <w:color w:val="58595B"/>
          <w:spacing w:val="-2"/>
        </w:rPr>
        <w:t>Lastly,</w:t>
      </w:r>
      <w:r>
        <w:rPr>
          <w:color w:val="58595B"/>
        </w:rPr>
        <w:t> </w:t>
      </w:r>
      <w:r>
        <w:rPr>
          <w:color w:val="58595B"/>
          <w:spacing w:val="-2"/>
        </w:rPr>
        <w:t>generating</w:t>
      </w:r>
      <w:r>
        <w:rPr>
          <w:color w:val="58595B"/>
        </w:rPr>
        <w:t> </w:t>
      </w:r>
      <w:r>
        <w:rPr>
          <w:rFonts w:ascii="Arial Black"/>
          <w:color w:val="58595B"/>
          <w:spacing w:val="-2"/>
        </w:rPr>
        <w:t>high-quality</w:t>
      </w:r>
      <w:r>
        <w:rPr>
          <w:rFonts w:ascii="Arial Black"/>
          <w:color w:val="58595B"/>
          <w:spacing w:val="-9"/>
        </w:rPr>
        <w:t> </w:t>
      </w:r>
      <w:r>
        <w:rPr>
          <w:rFonts w:ascii="Arial Black"/>
          <w:color w:val="58595B"/>
          <w:spacing w:val="-2"/>
        </w:rPr>
        <w:t>and</w:t>
      </w:r>
      <w:r>
        <w:rPr>
          <w:rFonts w:ascii="Arial Black"/>
          <w:color w:val="58595B"/>
          <w:spacing w:val="-9"/>
        </w:rPr>
        <w:t> </w:t>
      </w:r>
      <w:r>
        <w:rPr>
          <w:rFonts w:ascii="Arial Black"/>
          <w:color w:val="58595B"/>
          <w:spacing w:val="-2"/>
        </w:rPr>
        <w:t>timely</w:t>
      </w:r>
      <w:r>
        <w:rPr>
          <w:rFonts w:ascii="Arial Black"/>
          <w:color w:val="58595B"/>
          <w:spacing w:val="-9"/>
        </w:rPr>
        <w:t> </w:t>
      </w:r>
      <w:r>
        <w:rPr>
          <w:rFonts w:ascii="Arial Black"/>
          <w:color w:val="58595B"/>
          <w:spacing w:val="-2"/>
        </w:rPr>
        <w:t>data</w:t>
      </w:r>
      <w:r>
        <w:rPr>
          <w:rFonts w:ascii="Arial Black"/>
          <w:color w:val="58595B"/>
          <w:spacing w:val="-9"/>
        </w:rPr>
        <w:t> </w:t>
      </w:r>
      <w:r>
        <w:rPr>
          <w:rFonts w:ascii="Arial Black"/>
          <w:color w:val="58595B"/>
          <w:spacing w:val="-2"/>
        </w:rPr>
        <w:t>will</w:t>
      </w:r>
      <w:r>
        <w:rPr>
          <w:rFonts w:ascii="Arial Black"/>
          <w:color w:val="58595B"/>
          <w:spacing w:val="-9"/>
        </w:rPr>
        <w:t> </w:t>
      </w:r>
      <w:r>
        <w:rPr>
          <w:rFonts w:ascii="Arial Black"/>
          <w:color w:val="58595B"/>
          <w:spacing w:val="-2"/>
        </w:rPr>
        <w:t>support</w:t>
      </w:r>
      <w:r>
        <w:rPr>
          <w:rFonts w:ascii="Arial Black"/>
          <w:color w:val="58595B"/>
          <w:spacing w:val="-9"/>
        </w:rPr>
        <w:t> </w:t>
      </w:r>
      <w:r>
        <w:rPr>
          <w:rFonts w:ascii="Arial Black"/>
          <w:color w:val="58595B"/>
          <w:spacing w:val="-2"/>
        </w:rPr>
        <w:t>evidence-</w:t>
      </w:r>
      <w:r>
        <w:rPr>
          <w:rFonts w:ascii="Arial Black"/>
          <w:color w:val="58595B"/>
          <w:spacing w:val="-2"/>
        </w:rPr>
        <w:t>based </w:t>
      </w:r>
      <w:r>
        <w:rPr>
          <w:rFonts w:ascii="Arial Black"/>
          <w:color w:val="58595B"/>
        </w:rPr>
        <w:t>decision-making </w:t>
      </w:r>
      <w:r>
        <w:rPr>
          <w:color w:val="58595B"/>
        </w:rPr>
        <w:t>in planning, budgeting, monitoring and evaluation.</w:t>
      </w:r>
    </w:p>
    <w:p>
      <w:pPr>
        <w:pStyle w:val="BodyText"/>
        <w:spacing w:before="149"/>
      </w:pPr>
    </w:p>
    <w:p>
      <w:pPr>
        <w:pStyle w:val="Heading4"/>
        <w:numPr>
          <w:ilvl w:val="1"/>
          <w:numId w:val="7"/>
        </w:numPr>
        <w:tabs>
          <w:tab w:pos="707" w:val="left" w:leader="none"/>
        </w:tabs>
        <w:spacing w:line="240" w:lineRule="auto" w:before="0" w:after="0"/>
        <w:ind w:left="707" w:right="0" w:hanging="565"/>
        <w:jc w:val="left"/>
      </w:pPr>
      <w:bookmarkStart w:name="_TOC_250015" w:id="17"/>
      <w:r>
        <w:rPr>
          <w:spacing w:val="-4"/>
          <w:w w:val="90"/>
        </w:rPr>
        <w:t>Enhanced</w:t>
      </w:r>
      <w:r>
        <w:rPr>
          <w:spacing w:val="-36"/>
          <w:w w:val="90"/>
        </w:rPr>
        <w:t> </w:t>
      </w:r>
      <w:r>
        <w:rPr>
          <w:spacing w:val="-4"/>
          <w:w w:val="90"/>
        </w:rPr>
        <w:t>international</w:t>
      </w:r>
      <w:r>
        <w:rPr>
          <w:spacing w:val="-35"/>
          <w:w w:val="90"/>
        </w:rPr>
        <w:t> </w:t>
      </w:r>
      <w:bookmarkEnd w:id="17"/>
      <w:r>
        <w:rPr>
          <w:spacing w:val="-4"/>
          <w:w w:val="90"/>
        </w:rPr>
        <w:t>cooperation</w:t>
      </w:r>
    </w:p>
    <w:p>
      <w:pPr>
        <w:pStyle w:val="BodyText"/>
        <w:spacing w:line="237" w:lineRule="auto" w:before="127"/>
        <w:ind w:left="142" w:right="423"/>
        <w:jc w:val="both"/>
      </w:pPr>
      <w:r>
        <w:rPr>
          <w:rFonts w:ascii="Arial Black" w:hAnsi="Arial Black"/>
          <w:color w:val="58595B"/>
          <w:spacing w:val="-6"/>
        </w:rPr>
        <w:t>International cooperation and diplomacy will be strengthened to </w:t>
      </w:r>
      <w:r>
        <w:rPr>
          <w:rFonts w:ascii="Arial Black" w:hAnsi="Arial Black"/>
          <w:color w:val="58595B"/>
          <w:spacing w:val="-6"/>
        </w:rPr>
        <w:t>accelerate Rwanda’s</w:t>
      </w:r>
      <w:r>
        <w:rPr>
          <w:rFonts w:ascii="Arial Black" w:hAnsi="Arial Black"/>
          <w:color w:val="58595B"/>
          <w:spacing w:val="-7"/>
        </w:rPr>
        <w:t> </w:t>
      </w:r>
      <w:r>
        <w:rPr>
          <w:rFonts w:ascii="Arial Black" w:hAnsi="Arial Black"/>
          <w:color w:val="58595B"/>
          <w:spacing w:val="-6"/>
        </w:rPr>
        <w:t>economic</w:t>
      </w:r>
      <w:r>
        <w:rPr>
          <w:rFonts w:ascii="Arial Black" w:hAnsi="Arial Black"/>
          <w:color w:val="58595B"/>
          <w:spacing w:val="-7"/>
        </w:rPr>
        <w:t> </w:t>
      </w:r>
      <w:r>
        <w:rPr>
          <w:rFonts w:ascii="Arial Black" w:hAnsi="Arial Black"/>
          <w:color w:val="58595B"/>
          <w:spacing w:val="-6"/>
        </w:rPr>
        <w:t>development</w:t>
      </w:r>
      <w:r>
        <w:rPr>
          <w:rFonts w:ascii="Arial Black" w:hAnsi="Arial Black"/>
          <w:color w:val="58595B"/>
          <w:spacing w:val="-7"/>
        </w:rPr>
        <w:t> </w:t>
      </w:r>
      <w:r>
        <w:rPr>
          <w:rFonts w:ascii="Arial Black" w:hAnsi="Arial Black"/>
          <w:color w:val="58595B"/>
          <w:spacing w:val="-6"/>
        </w:rPr>
        <w:t>with</w:t>
      </w:r>
      <w:r>
        <w:rPr>
          <w:rFonts w:ascii="Arial Black" w:hAnsi="Arial Black"/>
          <w:color w:val="58595B"/>
          <w:spacing w:val="-7"/>
        </w:rPr>
        <w:t> </w:t>
      </w:r>
      <w:r>
        <w:rPr>
          <w:rFonts w:ascii="Arial Black" w:hAnsi="Arial Black"/>
          <w:color w:val="58595B"/>
          <w:spacing w:val="-6"/>
        </w:rPr>
        <w:t>a</w:t>
      </w:r>
      <w:r>
        <w:rPr>
          <w:rFonts w:ascii="Arial Black" w:hAnsi="Arial Black"/>
          <w:color w:val="58595B"/>
          <w:spacing w:val="-7"/>
        </w:rPr>
        <w:t> </w:t>
      </w:r>
      <w:r>
        <w:rPr>
          <w:rFonts w:ascii="Arial Black" w:hAnsi="Arial Black"/>
          <w:color w:val="58595B"/>
          <w:spacing w:val="-6"/>
        </w:rPr>
        <w:t>focus</w:t>
      </w:r>
      <w:r>
        <w:rPr>
          <w:rFonts w:ascii="Arial Black" w:hAnsi="Arial Black"/>
          <w:color w:val="58595B"/>
          <w:spacing w:val="-7"/>
        </w:rPr>
        <w:t> </w:t>
      </w:r>
      <w:r>
        <w:rPr>
          <w:rFonts w:ascii="Arial Black" w:hAnsi="Arial Black"/>
          <w:color w:val="58595B"/>
          <w:spacing w:val="-6"/>
        </w:rPr>
        <w:t>on</w:t>
      </w:r>
      <w:r>
        <w:rPr>
          <w:rFonts w:ascii="Arial Black" w:hAnsi="Arial Black"/>
          <w:color w:val="58595B"/>
          <w:spacing w:val="-7"/>
        </w:rPr>
        <w:t> </w:t>
      </w:r>
      <w:r>
        <w:rPr>
          <w:rFonts w:ascii="Arial Black" w:hAnsi="Arial Black"/>
          <w:color w:val="58595B"/>
          <w:spacing w:val="-6"/>
        </w:rPr>
        <w:t>economic</w:t>
      </w:r>
      <w:r>
        <w:rPr>
          <w:rFonts w:ascii="Arial Black" w:hAnsi="Arial Black"/>
          <w:color w:val="58595B"/>
          <w:spacing w:val="-7"/>
        </w:rPr>
        <w:t> </w:t>
      </w:r>
      <w:r>
        <w:rPr>
          <w:rFonts w:ascii="Arial Black" w:hAnsi="Arial Black"/>
          <w:color w:val="58595B"/>
          <w:spacing w:val="-6"/>
        </w:rPr>
        <w:t>diplomacy</w:t>
      </w:r>
      <w:r>
        <w:rPr>
          <w:color w:val="58595B"/>
          <w:spacing w:val="-6"/>
        </w:rPr>
        <w:t>.</w:t>
      </w:r>
      <w:r>
        <w:rPr>
          <w:color w:val="58595B"/>
          <w:spacing w:val="8"/>
        </w:rPr>
        <w:t> </w:t>
      </w:r>
      <w:r>
        <w:rPr>
          <w:color w:val="58595B"/>
          <w:spacing w:val="-6"/>
        </w:rPr>
        <w:t>This </w:t>
      </w:r>
      <w:r>
        <w:rPr>
          <w:color w:val="58595B"/>
        </w:rPr>
        <w:t>includes securing trade and investment opportunities and boosting tourism by leveraging initiatives such as the African Continental Free Trade Area (AfCFTA) agreement.</w:t>
      </w:r>
      <w:r>
        <w:rPr>
          <w:color w:val="58595B"/>
          <w:spacing w:val="27"/>
        </w:rPr>
        <w:t> </w:t>
      </w:r>
      <w:r>
        <w:rPr>
          <w:color w:val="58595B"/>
        </w:rPr>
        <w:t>The</w:t>
      </w:r>
      <w:r>
        <w:rPr>
          <w:color w:val="58595B"/>
          <w:spacing w:val="27"/>
        </w:rPr>
        <w:t> </w:t>
      </w:r>
      <w:r>
        <w:rPr>
          <w:color w:val="58595B"/>
        </w:rPr>
        <w:t>Rwandan</w:t>
      </w:r>
      <w:r>
        <w:rPr>
          <w:color w:val="58595B"/>
          <w:spacing w:val="27"/>
        </w:rPr>
        <w:t> </w:t>
      </w:r>
      <w:r>
        <w:rPr>
          <w:color w:val="58595B"/>
        </w:rPr>
        <w:t>Community</w:t>
      </w:r>
      <w:r>
        <w:rPr>
          <w:color w:val="58595B"/>
          <w:spacing w:val="27"/>
        </w:rPr>
        <w:t> </w:t>
      </w:r>
      <w:r>
        <w:rPr>
          <w:color w:val="58595B"/>
        </w:rPr>
        <w:t>Abroad</w:t>
      </w:r>
      <w:r>
        <w:rPr>
          <w:color w:val="58595B"/>
          <w:spacing w:val="27"/>
        </w:rPr>
        <w:t> </w:t>
      </w:r>
      <w:r>
        <w:rPr>
          <w:color w:val="58595B"/>
        </w:rPr>
        <w:t>will</w:t>
      </w:r>
      <w:r>
        <w:rPr>
          <w:color w:val="58595B"/>
          <w:spacing w:val="27"/>
        </w:rPr>
        <w:t> </w:t>
      </w:r>
      <w:r>
        <w:rPr>
          <w:color w:val="58595B"/>
        </w:rPr>
        <w:t>be</w:t>
      </w:r>
      <w:r>
        <w:rPr>
          <w:color w:val="58595B"/>
          <w:spacing w:val="27"/>
        </w:rPr>
        <w:t> </w:t>
      </w:r>
      <w:r>
        <w:rPr>
          <w:color w:val="58595B"/>
        </w:rPr>
        <w:t>mobilized</w:t>
      </w:r>
      <w:r>
        <w:rPr>
          <w:color w:val="58595B"/>
          <w:spacing w:val="27"/>
        </w:rPr>
        <w:t> </w:t>
      </w:r>
      <w:r>
        <w:rPr>
          <w:color w:val="58595B"/>
        </w:rPr>
        <w:t>and</w:t>
      </w:r>
      <w:r>
        <w:rPr>
          <w:color w:val="58595B"/>
          <w:spacing w:val="27"/>
        </w:rPr>
        <w:t> </w:t>
      </w:r>
      <w:r>
        <w:rPr>
          <w:color w:val="58595B"/>
        </w:rPr>
        <w:t>engaged to sustain participation in the national development agenda and the quality of services rendered to them will be improved.</w:t>
      </w:r>
    </w:p>
    <w:p>
      <w:pPr>
        <w:pStyle w:val="BodyText"/>
        <w:spacing w:after="0" w:line="237" w:lineRule="auto"/>
        <w:jc w:val="both"/>
        <w:sectPr>
          <w:footerReference w:type="even" r:id="rId68"/>
          <w:pgSz w:w="8230" w:h="11630"/>
          <w:pgMar w:header="0" w:footer="0" w:top="1060" w:bottom="280" w:left="708" w:right="708"/>
        </w:sectPr>
      </w:pPr>
    </w:p>
    <w:p>
      <w:pPr>
        <w:pStyle w:val="Heading4"/>
        <w:numPr>
          <w:ilvl w:val="1"/>
          <w:numId w:val="7"/>
        </w:numPr>
        <w:tabs>
          <w:tab w:pos="989" w:val="left" w:leader="none"/>
          <w:tab w:pos="992" w:val="left" w:leader="none"/>
        </w:tabs>
        <w:spacing w:line="230" w:lineRule="auto" w:before="70" w:after="0"/>
        <w:ind w:left="992" w:right="1019" w:hanging="567"/>
        <w:jc w:val="left"/>
      </w:pPr>
      <w:r>
        <w:rPr/>
        <mc:AlternateContent>
          <mc:Choice Requires="wps">
            <w:drawing>
              <wp:anchor distT="0" distB="0" distL="0" distR="0" allowOverlap="1" layoutInCell="1" locked="0" behindDoc="1" simplePos="0" relativeHeight="482832384">
                <wp:simplePos x="0" y="0"/>
                <wp:positionH relativeFrom="page">
                  <wp:posOffset>711000</wp:posOffset>
                </wp:positionH>
                <wp:positionV relativeFrom="page">
                  <wp:posOffset>6859177</wp:posOffset>
                </wp:positionV>
                <wp:extent cx="3968115" cy="151130"/>
                <wp:effectExtent l="0" t="0" r="0" b="0"/>
                <wp:wrapNone/>
                <wp:docPr id="583" name="Textbox 583"/>
                <wp:cNvGraphicFramePr>
                  <a:graphicFrameLocks/>
                </wp:cNvGraphicFramePr>
                <a:graphic>
                  <a:graphicData uri="http://schemas.microsoft.com/office/word/2010/wordprocessingShape">
                    <wps:wsp>
                      <wps:cNvPr id="583" name="Textbox 583"/>
                      <wps:cNvSpPr txBox="1"/>
                      <wps:spPr>
                        <a:xfrm>
                          <a:off x="0" y="0"/>
                          <a:ext cx="3968115" cy="151130"/>
                        </a:xfrm>
                        <a:prstGeom prst="rect">
                          <a:avLst/>
                        </a:prstGeom>
                      </wps:spPr>
                      <wps:txbx>
                        <w:txbxContent>
                          <w:p>
                            <w:pPr>
                              <w:tabs>
                                <w:tab w:pos="6248" w:val="right" w:leader="none"/>
                              </w:tabs>
                              <w:spacing w:line="235" w:lineRule="exact" w:before="0"/>
                              <w:ind w:left="0" w:right="0" w:firstLine="0"/>
                              <w:jc w:val="left"/>
                              <w:rPr>
                                <w:rFonts w:ascii="Arial Black"/>
                                <w:sz w:val="17"/>
                              </w:rPr>
                            </w:pPr>
                            <w:r>
                              <w:rPr>
                                <w:color w:val="231F20"/>
                                <w:sz w:val="9"/>
                              </w:rPr>
                              <w:t>FIVE</w:t>
                            </w:r>
                            <w:r>
                              <w:rPr>
                                <w:color w:val="231F20"/>
                                <w:spacing w:val="4"/>
                                <w:sz w:val="9"/>
                              </w:rPr>
                              <w:t> </w:t>
                            </w:r>
                            <w:r>
                              <w:rPr>
                                <w:color w:val="231F20"/>
                                <w:sz w:val="9"/>
                              </w:rPr>
                              <w:t>YEARS</w:t>
                            </w:r>
                            <w:r>
                              <w:rPr>
                                <w:color w:val="231F20"/>
                                <w:spacing w:val="6"/>
                                <w:sz w:val="9"/>
                              </w:rPr>
                              <w:t> </w:t>
                            </w:r>
                            <w:r>
                              <w:rPr>
                                <w:color w:val="231F20"/>
                                <w:sz w:val="9"/>
                              </w:rPr>
                              <w:t>GOVERNMENT</w:t>
                            </w:r>
                            <w:r>
                              <w:rPr>
                                <w:color w:val="231F20"/>
                                <w:spacing w:val="6"/>
                                <w:sz w:val="9"/>
                              </w:rPr>
                              <w:t> </w:t>
                            </w:r>
                            <w:r>
                              <w:rPr>
                                <w:color w:val="231F20"/>
                                <w:spacing w:val="-2"/>
                                <w:sz w:val="9"/>
                              </w:rPr>
                              <w:t>PROGRAMME</w:t>
                            </w:r>
                            <w:r>
                              <w:rPr>
                                <w:color w:val="231F20"/>
                                <w:sz w:val="9"/>
                              </w:rPr>
                              <w:tab/>
                            </w:r>
                            <w:r>
                              <w:rPr>
                                <w:rFonts w:ascii="Arial Black"/>
                                <w:color w:val="FFFFFF"/>
                                <w:spacing w:val="-5"/>
                                <w:sz w:val="17"/>
                              </w:rPr>
                              <w:t>41</w:t>
                            </w:r>
                          </w:p>
                        </w:txbxContent>
                      </wps:txbx>
                      <wps:bodyPr wrap="square" lIns="0" tIns="0" rIns="0" bIns="0" rtlCol="0">
                        <a:noAutofit/>
                      </wps:bodyPr>
                    </wps:wsp>
                  </a:graphicData>
                </a:graphic>
              </wp:anchor>
            </w:drawing>
          </mc:Choice>
          <mc:Fallback>
            <w:pict>
              <v:shape style="position:absolute;margin-left:55.984299pt;margin-top:540.092712pt;width:312.45pt;height:11.9pt;mso-position-horizontal-relative:page;mso-position-vertical-relative:page;z-index:-20484096" type="#_x0000_t202" id="docshape466" filled="false" stroked="false">
                <v:textbox inset="0,0,0,0">
                  <w:txbxContent>
                    <w:p>
                      <w:pPr>
                        <w:tabs>
                          <w:tab w:pos="6248" w:val="right" w:leader="none"/>
                        </w:tabs>
                        <w:spacing w:line="235" w:lineRule="exact" w:before="0"/>
                        <w:ind w:left="0" w:right="0" w:firstLine="0"/>
                        <w:jc w:val="left"/>
                        <w:rPr>
                          <w:rFonts w:ascii="Arial Black"/>
                          <w:sz w:val="17"/>
                        </w:rPr>
                      </w:pPr>
                      <w:r>
                        <w:rPr>
                          <w:color w:val="231F20"/>
                          <w:sz w:val="9"/>
                        </w:rPr>
                        <w:t>FIVE</w:t>
                      </w:r>
                      <w:r>
                        <w:rPr>
                          <w:color w:val="231F20"/>
                          <w:spacing w:val="4"/>
                          <w:sz w:val="9"/>
                        </w:rPr>
                        <w:t> </w:t>
                      </w:r>
                      <w:r>
                        <w:rPr>
                          <w:color w:val="231F20"/>
                          <w:sz w:val="9"/>
                        </w:rPr>
                        <w:t>YEARS</w:t>
                      </w:r>
                      <w:r>
                        <w:rPr>
                          <w:color w:val="231F20"/>
                          <w:spacing w:val="6"/>
                          <w:sz w:val="9"/>
                        </w:rPr>
                        <w:t> </w:t>
                      </w:r>
                      <w:r>
                        <w:rPr>
                          <w:color w:val="231F20"/>
                          <w:sz w:val="9"/>
                        </w:rPr>
                        <w:t>GOVERNMENT</w:t>
                      </w:r>
                      <w:r>
                        <w:rPr>
                          <w:color w:val="231F20"/>
                          <w:spacing w:val="6"/>
                          <w:sz w:val="9"/>
                        </w:rPr>
                        <w:t> </w:t>
                      </w:r>
                      <w:r>
                        <w:rPr>
                          <w:color w:val="231F20"/>
                          <w:spacing w:val="-2"/>
                          <w:sz w:val="9"/>
                        </w:rPr>
                        <w:t>PROGRAMME</w:t>
                      </w:r>
                      <w:r>
                        <w:rPr>
                          <w:color w:val="231F20"/>
                          <w:sz w:val="9"/>
                        </w:rPr>
                        <w:tab/>
                      </w:r>
                      <w:r>
                        <w:rPr>
                          <w:rFonts w:ascii="Arial Black"/>
                          <w:color w:val="FFFFFF"/>
                          <w:spacing w:val="-5"/>
                          <w:sz w:val="17"/>
                        </w:rPr>
                        <w:t>41</w:t>
                      </w:r>
                    </w:p>
                  </w:txbxContent>
                </v:textbox>
                <w10:wrap type="none"/>
              </v:shape>
            </w:pict>
          </mc:Fallback>
        </mc:AlternateContent>
      </w:r>
      <w:r>
        <w:rPr/>
        <mc:AlternateContent>
          <mc:Choice Requires="wps">
            <w:drawing>
              <wp:anchor distT="0" distB="0" distL="0" distR="0" allowOverlap="1" layoutInCell="1" locked="0" behindDoc="1" simplePos="0" relativeHeight="482832896">
                <wp:simplePos x="0" y="0"/>
                <wp:positionH relativeFrom="page">
                  <wp:posOffset>0</wp:posOffset>
                </wp:positionH>
                <wp:positionV relativeFrom="page">
                  <wp:posOffset>0</wp:posOffset>
                </wp:positionV>
                <wp:extent cx="5220335" cy="7380605"/>
                <wp:effectExtent l="0" t="0" r="0" b="0"/>
                <wp:wrapNone/>
                <wp:docPr id="584" name="Graphic 584"/>
                <wp:cNvGraphicFramePr>
                  <a:graphicFrameLocks/>
                </wp:cNvGraphicFramePr>
                <a:graphic>
                  <a:graphicData uri="http://schemas.microsoft.com/office/word/2010/wordprocessingShape">
                    <wps:wsp>
                      <wps:cNvPr id="584" name="Graphic 584"/>
                      <wps:cNvSpPr/>
                      <wps:spPr>
                        <a:xfrm>
                          <a:off x="0" y="0"/>
                          <a:ext cx="5220335" cy="7380605"/>
                        </a:xfrm>
                        <a:custGeom>
                          <a:avLst/>
                          <a:gdLst/>
                          <a:ahLst/>
                          <a:cxnLst/>
                          <a:rect l="l" t="t" r="r" b="b"/>
                          <a:pathLst>
                            <a:path w="5220335" h="7380605">
                              <a:moveTo>
                                <a:pt x="5220004" y="0"/>
                              </a:moveTo>
                              <a:lnTo>
                                <a:pt x="0" y="0"/>
                              </a:lnTo>
                              <a:lnTo>
                                <a:pt x="0" y="7379995"/>
                              </a:lnTo>
                              <a:lnTo>
                                <a:pt x="5220004" y="7379995"/>
                              </a:lnTo>
                              <a:lnTo>
                                <a:pt x="5220004" y="0"/>
                              </a:lnTo>
                              <a:close/>
                            </a:path>
                          </a:pathLst>
                        </a:custGeom>
                        <a:solidFill>
                          <a:srgbClr val="F6FBFE"/>
                        </a:solidFill>
                      </wps:spPr>
                      <wps:bodyPr wrap="square" lIns="0" tIns="0" rIns="0" bIns="0" rtlCol="0">
                        <a:prstTxWarp prst="textNoShape">
                          <a:avLst/>
                        </a:prstTxWarp>
                        <a:noAutofit/>
                      </wps:bodyPr>
                    </wps:wsp>
                  </a:graphicData>
                </a:graphic>
              </wp:anchor>
            </w:drawing>
          </mc:Choice>
          <mc:Fallback>
            <w:pict>
              <v:rect style="position:absolute;margin-left:0pt;margin-top:0pt;width:411.023987pt;height:581.10199pt;mso-position-horizontal-relative:page;mso-position-vertical-relative:page;z-index:-20483584" id="docshape467" filled="true" fillcolor="#f6fbfe" stroked="false">
                <v:fill type="solid"/>
                <w10:wrap type="none"/>
              </v:rect>
            </w:pict>
          </mc:Fallback>
        </mc:AlternateContent>
      </w:r>
      <w:r>
        <w:rPr/>
        <mc:AlternateContent>
          <mc:Choice Requires="wps">
            <w:drawing>
              <wp:anchor distT="0" distB="0" distL="0" distR="0" allowOverlap="1" layoutInCell="1" locked="0" behindDoc="0" simplePos="0" relativeHeight="15767552">
                <wp:simplePos x="0" y="0"/>
                <wp:positionH relativeFrom="page">
                  <wp:posOffset>1</wp:posOffset>
                </wp:positionH>
                <wp:positionV relativeFrom="page">
                  <wp:posOffset>6826751</wp:posOffset>
                </wp:positionV>
                <wp:extent cx="5220335" cy="229235"/>
                <wp:effectExtent l="0" t="0" r="0" b="0"/>
                <wp:wrapNone/>
                <wp:docPr id="585" name="Group 585"/>
                <wp:cNvGraphicFramePr>
                  <a:graphicFrameLocks/>
                </wp:cNvGraphicFramePr>
                <a:graphic>
                  <a:graphicData uri="http://schemas.microsoft.com/office/word/2010/wordprocessingGroup">
                    <wpg:wgp>
                      <wpg:cNvPr id="585" name="Group 585"/>
                      <wpg:cNvGrpSpPr/>
                      <wpg:grpSpPr>
                        <a:xfrm>
                          <a:off x="0" y="0"/>
                          <a:ext cx="5220335" cy="229235"/>
                          <a:chExt cx="5220335" cy="229235"/>
                        </a:xfrm>
                      </wpg:grpSpPr>
                      <wps:wsp>
                        <wps:cNvPr id="586" name="Graphic 586"/>
                        <wps:cNvSpPr/>
                        <wps:spPr>
                          <a:xfrm>
                            <a:off x="0" y="0"/>
                            <a:ext cx="4363720" cy="229235"/>
                          </a:xfrm>
                          <a:custGeom>
                            <a:avLst/>
                            <a:gdLst/>
                            <a:ahLst/>
                            <a:cxnLst/>
                            <a:rect l="l" t="t" r="r" b="b"/>
                            <a:pathLst>
                              <a:path w="4363720" h="229235">
                                <a:moveTo>
                                  <a:pt x="4261599" y="0"/>
                                </a:moveTo>
                                <a:lnTo>
                                  <a:pt x="0" y="0"/>
                                </a:lnTo>
                                <a:lnTo>
                                  <a:pt x="0" y="229006"/>
                                </a:lnTo>
                                <a:lnTo>
                                  <a:pt x="4261599" y="229006"/>
                                </a:lnTo>
                                <a:lnTo>
                                  <a:pt x="4320336" y="227418"/>
                                </a:lnTo>
                                <a:lnTo>
                                  <a:pt x="4350499" y="216306"/>
                                </a:lnTo>
                                <a:lnTo>
                                  <a:pt x="4361611" y="186143"/>
                                </a:lnTo>
                                <a:lnTo>
                                  <a:pt x="4363199" y="127406"/>
                                </a:lnTo>
                                <a:lnTo>
                                  <a:pt x="4363199" y="101600"/>
                                </a:lnTo>
                                <a:lnTo>
                                  <a:pt x="4361611" y="42862"/>
                                </a:lnTo>
                                <a:lnTo>
                                  <a:pt x="4350499" y="12700"/>
                                </a:lnTo>
                                <a:lnTo>
                                  <a:pt x="4320336" y="1587"/>
                                </a:lnTo>
                                <a:lnTo>
                                  <a:pt x="4261599" y="0"/>
                                </a:lnTo>
                                <a:close/>
                              </a:path>
                            </a:pathLst>
                          </a:custGeom>
                          <a:solidFill>
                            <a:srgbClr val="C7EAFB"/>
                          </a:solidFill>
                        </wps:spPr>
                        <wps:bodyPr wrap="square" lIns="0" tIns="0" rIns="0" bIns="0" rtlCol="0">
                          <a:prstTxWarp prst="textNoShape">
                            <a:avLst/>
                          </a:prstTxWarp>
                          <a:noAutofit/>
                        </wps:bodyPr>
                      </wps:wsp>
                      <pic:pic>
                        <pic:nvPicPr>
                          <pic:cNvPr id="587" name="Image 587"/>
                          <pic:cNvPicPr/>
                        </pic:nvPicPr>
                        <pic:blipFill>
                          <a:blip r:embed="rId16" cstate="print"/>
                          <a:stretch>
                            <a:fillRect/>
                          </a:stretch>
                        </pic:blipFill>
                        <pic:spPr>
                          <a:xfrm>
                            <a:off x="4113795" y="6"/>
                            <a:ext cx="1106208" cy="228993"/>
                          </a:xfrm>
                          <a:prstGeom prst="rect">
                            <a:avLst/>
                          </a:prstGeom>
                        </pic:spPr>
                      </pic:pic>
                    </wpg:wgp>
                  </a:graphicData>
                </a:graphic>
              </wp:anchor>
            </w:drawing>
          </mc:Choice>
          <mc:Fallback>
            <w:pict>
              <v:group style="position:absolute;margin-left:.0001pt;margin-top:537.53949pt;width:411.05pt;height:18.05pt;mso-position-horizontal-relative:page;mso-position-vertical-relative:page;z-index:15767552" id="docshapegroup468" coordorigin="0,10751" coordsize="8221,361">
                <v:shape style="position:absolute;left:0;top:10750;width:6872;height:361" id="docshape469" coordorigin="0,10751" coordsize="6872,361" path="m6711,10751l0,10751,0,11111,6711,11111,6804,11109,6851,11091,6869,11044,6871,10951,6871,10911,6869,10818,6851,10771,6804,10753,6711,10751xe" filled="true" fillcolor="#c7eafb" stroked="false">
                  <v:path arrowok="t"/>
                  <v:fill type="solid"/>
                </v:shape>
                <v:shape style="position:absolute;left:6478;top:10750;width:1743;height:361" type="#_x0000_t75" id="docshape470" stroked="false">
                  <v:imagedata r:id="rId16" o:title=""/>
                </v:shape>
                <w10:wrap type="none"/>
              </v:group>
            </w:pict>
          </mc:Fallback>
        </mc:AlternateContent>
      </w:r>
      <w:bookmarkStart w:name="_TOC_250014" w:id="18"/>
      <w:r>
        <w:rPr>
          <w:spacing w:val="-6"/>
          <w:w w:val="90"/>
        </w:rPr>
        <w:t>Strengthened</w:t>
      </w:r>
      <w:r>
        <w:rPr>
          <w:spacing w:val="-37"/>
          <w:w w:val="90"/>
        </w:rPr>
        <w:t> </w:t>
      </w:r>
      <w:r>
        <w:rPr>
          <w:spacing w:val="-6"/>
          <w:w w:val="90"/>
        </w:rPr>
        <w:t>National</w:t>
      </w:r>
      <w:r>
        <w:rPr>
          <w:spacing w:val="-37"/>
          <w:w w:val="90"/>
        </w:rPr>
        <w:t> </w:t>
      </w:r>
      <w:r>
        <w:rPr>
          <w:spacing w:val="-6"/>
          <w:w w:val="90"/>
        </w:rPr>
        <w:t>unity,</w:t>
      </w:r>
      <w:r>
        <w:rPr>
          <w:spacing w:val="-37"/>
          <w:w w:val="90"/>
        </w:rPr>
        <w:t> </w:t>
      </w:r>
      <w:r>
        <w:rPr>
          <w:spacing w:val="-6"/>
          <w:w w:val="90"/>
        </w:rPr>
        <w:t>resilience, </w:t>
      </w:r>
      <w:r>
        <w:rPr>
          <w:spacing w:val="-6"/>
        </w:rPr>
        <w:t>culture</w:t>
      </w:r>
      <w:r>
        <w:rPr>
          <w:spacing w:val="-46"/>
        </w:rPr>
        <w:t> </w:t>
      </w:r>
      <w:r>
        <w:rPr>
          <w:spacing w:val="-6"/>
        </w:rPr>
        <w:t>and</w:t>
      </w:r>
      <w:r>
        <w:rPr>
          <w:spacing w:val="-46"/>
        </w:rPr>
        <w:t> </w:t>
      </w:r>
      <w:bookmarkEnd w:id="18"/>
      <w:r>
        <w:rPr>
          <w:spacing w:val="-6"/>
        </w:rPr>
        <w:t>values</w:t>
      </w:r>
    </w:p>
    <w:p>
      <w:pPr>
        <w:pStyle w:val="BodyText"/>
        <w:spacing w:line="235" w:lineRule="auto" w:before="132"/>
        <w:ind w:left="425" w:right="140"/>
        <w:jc w:val="both"/>
      </w:pPr>
      <w:r>
        <w:rPr>
          <w:rFonts w:ascii="Arial Black"/>
          <w:color w:val="58595B"/>
        </w:rPr>
        <w:t>National</w:t>
      </w:r>
      <w:r>
        <w:rPr>
          <w:rFonts w:ascii="Arial Black"/>
          <w:color w:val="58595B"/>
          <w:spacing w:val="-8"/>
        </w:rPr>
        <w:t> </w:t>
      </w:r>
      <w:r>
        <w:rPr>
          <w:rFonts w:ascii="Arial Black"/>
          <w:color w:val="58595B"/>
        </w:rPr>
        <w:t>unity,</w:t>
      </w:r>
      <w:r>
        <w:rPr>
          <w:rFonts w:ascii="Arial Black"/>
          <w:color w:val="58595B"/>
          <w:spacing w:val="-8"/>
        </w:rPr>
        <w:t> </w:t>
      </w:r>
      <w:r>
        <w:rPr>
          <w:rFonts w:ascii="Arial Black"/>
          <w:color w:val="58595B"/>
        </w:rPr>
        <w:t>resilience</w:t>
      </w:r>
      <w:r>
        <w:rPr>
          <w:rFonts w:ascii="Arial Black"/>
          <w:color w:val="58595B"/>
          <w:spacing w:val="-8"/>
        </w:rPr>
        <w:t> </w:t>
      </w:r>
      <w:r>
        <w:rPr>
          <w:rFonts w:ascii="Arial Black"/>
          <w:color w:val="58595B"/>
        </w:rPr>
        <w:t>and</w:t>
      </w:r>
      <w:r>
        <w:rPr>
          <w:rFonts w:ascii="Arial Black"/>
          <w:color w:val="58595B"/>
          <w:spacing w:val="-8"/>
        </w:rPr>
        <w:t> </w:t>
      </w:r>
      <w:r>
        <w:rPr>
          <w:rFonts w:ascii="Arial Black"/>
          <w:color w:val="58595B"/>
        </w:rPr>
        <w:t>civic</w:t>
      </w:r>
      <w:r>
        <w:rPr>
          <w:rFonts w:ascii="Arial Black"/>
          <w:color w:val="58595B"/>
          <w:spacing w:val="-8"/>
        </w:rPr>
        <w:t> </w:t>
      </w:r>
      <w:r>
        <w:rPr>
          <w:rFonts w:ascii="Arial Black"/>
          <w:color w:val="58595B"/>
        </w:rPr>
        <w:t>engagement</w:t>
      </w:r>
      <w:r>
        <w:rPr>
          <w:rFonts w:ascii="Arial Black"/>
          <w:color w:val="58595B"/>
          <w:spacing w:val="-8"/>
        </w:rPr>
        <w:t> </w:t>
      </w:r>
      <w:r>
        <w:rPr>
          <w:rFonts w:ascii="Arial Black"/>
          <w:color w:val="58595B"/>
        </w:rPr>
        <w:t>will</w:t>
      </w:r>
      <w:r>
        <w:rPr>
          <w:rFonts w:ascii="Arial Black"/>
          <w:color w:val="58595B"/>
          <w:spacing w:val="-8"/>
        </w:rPr>
        <w:t> </w:t>
      </w:r>
      <w:r>
        <w:rPr>
          <w:rFonts w:ascii="Arial Black"/>
          <w:color w:val="58595B"/>
        </w:rPr>
        <w:t>be</w:t>
      </w:r>
      <w:r>
        <w:rPr>
          <w:rFonts w:ascii="Arial Black"/>
          <w:color w:val="58595B"/>
          <w:spacing w:val="-8"/>
        </w:rPr>
        <w:t> </w:t>
      </w:r>
      <w:r>
        <w:rPr>
          <w:rFonts w:ascii="Arial Black"/>
          <w:color w:val="58595B"/>
        </w:rPr>
        <w:t>strengthened </w:t>
      </w:r>
      <w:r>
        <w:rPr>
          <w:color w:val="58595B"/>
        </w:rPr>
        <w:t>by continuing to institutionalize Rwandan culture and values in civic education</w:t>
      </w:r>
      <w:r>
        <w:rPr>
          <w:color w:val="58595B"/>
          <w:spacing w:val="80"/>
        </w:rPr>
        <w:t> </w:t>
      </w:r>
      <w:r>
        <w:rPr>
          <w:color w:val="58595B"/>
        </w:rPr>
        <w:t>(Ndi</w:t>
      </w:r>
      <w:r>
        <w:rPr>
          <w:color w:val="58595B"/>
          <w:spacing w:val="28"/>
        </w:rPr>
        <w:t> </w:t>
      </w:r>
      <w:r>
        <w:rPr>
          <w:color w:val="58595B"/>
        </w:rPr>
        <w:t>Umunyarwanda,</w:t>
      </w:r>
      <w:r>
        <w:rPr>
          <w:color w:val="58595B"/>
          <w:spacing w:val="28"/>
        </w:rPr>
        <w:t> </w:t>
      </w:r>
      <w:r>
        <w:rPr>
          <w:color w:val="58595B"/>
        </w:rPr>
        <w:t>Itorero,</w:t>
      </w:r>
      <w:r>
        <w:rPr>
          <w:color w:val="58595B"/>
          <w:spacing w:val="28"/>
        </w:rPr>
        <w:t> </w:t>
      </w:r>
      <w:r>
        <w:rPr>
          <w:color w:val="58595B"/>
        </w:rPr>
        <w:t>etc.)</w:t>
      </w:r>
      <w:r>
        <w:rPr>
          <w:color w:val="58595B"/>
          <w:spacing w:val="28"/>
        </w:rPr>
        <w:t> </w:t>
      </w:r>
      <w:r>
        <w:rPr>
          <w:color w:val="58595B"/>
        </w:rPr>
        <w:t>and</w:t>
      </w:r>
      <w:r>
        <w:rPr>
          <w:color w:val="58595B"/>
          <w:spacing w:val="28"/>
        </w:rPr>
        <w:t> </w:t>
      </w:r>
      <w:r>
        <w:rPr>
          <w:color w:val="58595B"/>
        </w:rPr>
        <w:t>national</w:t>
      </w:r>
      <w:r>
        <w:rPr>
          <w:color w:val="58595B"/>
          <w:spacing w:val="28"/>
        </w:rPr>
        <w:t> </w:t>
      </w:r>
      <w:r>
        <w:rPr>
          <w:color w:val="58595B"/>
        </w:rPr>
        <w:t>development</w:t>
      </w:r>
      <w:r>
        <w:rPr>
          <w:color w:val="58595B"/>
          <w:spacing w:val="28"/>
        </w:rPr>
        <w:t> </w:t>
      </w:r>
      <w:r>
        <w:rPr>
          <w:color w:val="58595B"/>
        </w:rPr>
        <w:t>programs.</w:t>
      </w:r>
    </w:p>
    <w:p>
      <w:pPr>
        <w:pStyle w:val="BodyText"/>
        <w:spacing w:before="134"/>
        <w:ind w:left="425" w:right="139"/>
        <w:jc w:val="both"/>
      </w:pPr>
      <w:r>
        <w:rPr>
          <w:rFonts w:ascii="Arial Black"/>
          <w:color w:val="58595B"/>
          <w:w w:val="105"/>
        </w:rPr>
        <w:t>The</w:t>
      </w:r>
      <w:r>
        <w:rPr>
          <w:rFonts w:ascii="Arial Black"/>
          <w:color w:val="58595B"/>
          <w:w w:val="105"/>
        </w:rPr>
        <w:t> prevention</w:t>
      </w:r>
      <w:r>
        <w:rPr>
          <w:rFonts w:ascii="Arial Black"/>
          <w:color w:val="58595B"/>
          <w:w w:val="105"/>
        </w:rPr>
        <w:t> 6nd</w:t>
      </w:r>
      <w:r>
        <w:rPr>
          <w:rFonts w:ascii="Arial Black"/>
          <w:color w:val="58595B"/>
          <w:w w:val="105"/>
        </w:rPr>
        <w:t> fight</w:t>
      </w:r>
      <w:r>
        <w:rPr>
          <w:rFonts w:ascii="Arial Black"/>
          <w:color w:val="58595B"/>
          <w:w w:val="105"/>
        </w:rPr>
        <w:t> 6g6inst</w:t>
      </w:r>
      <w:r>
        <w:rPr>
          <w:rFonts w:ascii="Arial Black"/>
          <w:color w:val="58595B"/>
          <w:w w:val="105"/>
        </w:rPr>
        <w:t> genocide</w:t>
      </w:r>
      <w:r>
        <w:rPr>
          <w:rFonts w:ascii="Arial Black"/>
          <w:color w:val="58595B"/>
          <w:w w:val="105"/>
        </w:rPr>
        <w:t> ideology</w:t>
      </w:r>
      <w:r>
        <w:rPr>
          <w:rFonts w:ascii="Arial Black"/>
          <w:color w:val="58595B"/>
          <w:w w:val="105"/>
        </w:rPr>
        <w:t> 6nd</w:t>
      </w:r>
      <w:r>
        <w:rPr>
          <w:rFonts w:ascii="Arial Black"/>
          <w:color w:val="58595B"/>
          <w:w w:val="105"/>
        </w:rPr>
        <w:t> 6ll</w:t>
      </w:r>
      <w:r>
        <w:rPr>
          <w:rFonts w:ascii="Arial Black"/>
          <w:color w:val="58595B"/>
          <w:w w:val="105"/>
        </w:rPr>
        <w:t> forms</w:t>
      </w:r>
      <w:r>
        <w:rPr>
          <w:rFonts w:ascii="Arial Black"/>
          <w:color w:val="58595B"/>
          <w:w w:val="105"/>
        </w:rPr>
        <w:t> of discrimination</w:t>
      </w:r>
      <w:r>
        <w:rPr>
          <w:rFonts w:ascii="Arial Black"/>
          <w:color w:val="58595B"/>
          <w:w w:val="105"/>
        </w:rPr>
        <w:t> will</w:t>
      </w:r>
      <w:r>
        <w:rPr>
          <w:rFonts w:ascii="Arial Black"/>
          <w:color w:val="58595B"/>
          <w:w w:val="105"/>
        </w:rPr>
        <w:t> be</w:t>
      </w:r>
      <w:r>
        <w:rPr>
          <w:rFonts w:ascii="Arial Black"/>
          <w:color w:val="58595B"/>
          <w:w w:val="105"/>
        </w:rPr>
        <w:t> reinforced.</w:t>
      </w:r>
      <w:r>
        <w:rPr>
          <w:rFonts w:ascii="Arial Black"/>
          <w:color w:val="58595B"/>
          <w:w w:val="105"/>
        </w:rPr>
        <w:t> </w:t>
      </w:r>
      <w:r>
        <w:rPr>
          <w:color w:val="58595B"/>
          <w:w w:val="105"/>
        </w:rPr>
        <w:t>This</w:t>
      </w:r>
      <w:r>
        <w:rPr>
          <w:color w:val="58595B"/>
          <w:w w:val="105"/>
        </w:rPr>
        <w:t> will</w:t>
      </w:r>
      <w:r>
        <w:rPr>
          <w:color w:val="58595B"/>
          <w:w w:val="105"/>
        </w:rPr>
        <w:t> be</w:t>
      </w:r>
      <w:r>
        <w:rPr>
          <w:color w:val="58595B"/>
          <w:w w:val="105"/>
        </w:rPr>
        <w:t> achieved</w:t>
      </w:r>
      <w:r>
        <w:rPr>
          <w:color w:val="58595B"/>
          <w:w w:val="105"/>
        </w:rPr>
        <w:t> by</w:t>
      </w:r>
      <w:r>
        <w:rPr>
          <w:color w:val="58595B"/>
          <w:w w:val="105"/>
        </w:rPr>
        <w:t> </w:t>
      </w:r>
      <w:r>
        <w:rPr>
          <w:color w:val="58595B"/>
          <w:w w:val="105"/>
        </w:rPr>
        <w:t>enhancing education</w:t>
      </w:r>
      <w:r>
        <w:rPr>
          <w:color w:val="58595B"/>
          <w:w w:val="105"/>
        </w:rPr>
        <w:t> on</w:t>
      </w:r>
      <w:r>
        <w:rPr>
          <w:color w:val="58595B"/>
          <w:w w:val="105"/>
        </w:rPr>
        <w:t> the</w:t>
      </w:r>
      <w:r>
        <w:rPr>
          <w:color w:val="58595B"/>
          <w:w w:val="105"/>
        </w:rPr>
        <w:t> history</w:t>
      </w:r>
      <w:r>
        <w:rPr>
          <w:color w:val="58595B"/>
          <w:w w:val="105"/>
        </w:rPr>
        <w:t> of</w:t>
      </w:r>
      <w:r>
        <w:rPr>
          <w:color w:val="58595B"/>
          <w:w w:val="105"/>
        </w:rPr>
        <w:t> the</w:t>
      </w:r>
      <w:r>
        <w:rPr>
          <w:color w:val="58595B"/>
          <w:w w:val="105"/>
        </w:rPr>
        <w:t> Genocide</w:t>
      </w:r>
      <w:r>
        <w:rPr>
          <w:color w:val="58595B"/>
          <w:w w:val="105"/>
        </w:rPr>
        <w:t> against</w:t>
      </w:r>
      <w:r>
        <w:rPr>
          <w:color w:val="58595B"/>
          <w:w w:val="105"/>
        </w:rPr>
        <w:t> the</w:t>
      </w:r>
      <w:r>
        <w:rPr>
          <w:color w:val="58595B"/>
          <w:w w:val="105"/>
        </w:rPr>
        <w:t> Tutsi</w:t>
      </w:r>
      <w:r>
        <w:rPr>
          <w:color w:val="58595B"/>
          <w:w w:val="105"/>
        </w:rPr>
        <w:t> using</w:t>
      </w:r>
      <w:r>
        <w:rPr>
          <w:color w:val="58595B"/>
          <w:w w:val="105"/>
        </w:rPr>
        <w:t> widely accessible</w:t>
      </w:r>
      <w:r>
        <w:rPr>
          <w:color w:val="58595B"/>
          <w:spacing w:val="-12"/>
          <w:w w:val="105"/>
        </w:rPr>
        <w:t> </w:t>
      </w:r>
      <w:r>
        <w:rPr>
          <w:color w:val="58595B"/>
          <w:w w:val="105"/>
        </w:rPr>
        <w:t>platforms</w:t>
      </w:r>
      <w:r>
        <w:rPr>
          <w:color w:val="58595B"/>
          <w:spacing w:val="-12"/>
          <w:w w:val="105"/>
        </w:rPr>
        <w:t> </w:t>
      </w:r>
      <w:r>
        <w:rPr>
          <w:color w:val="58595B"/>
          <w:w w:val="105"/>
        </w:rPr>
        <w:t>including</w:t>
      </w:r>
      <w:r>
        <w:rPr>
          <w:color w:val="58595B"/>
          <w:spacing w:val="-12"/>
          <w:w w:val="105"/>
        </w:rPr>
        <w:t> </w:t>
      </w:r>
      <w:r>
        <w:rPr>
          <w:color w:val="58595B"/>
          <w:w w:val="105"/>
        </w:rPr>
        <w:t>social</w:t>
      </w:r>
      <w:r>
        <w:rPr>
          <w:color w:val="58595B"/>
          <w:spacing w:val="-12"/>
          <w:w w:val="105"/>
        </w:rPr>
        <w:t> </w:t>
      </w:r>
      <w:r>
        <w:rPr>
          <w:color w:val="58595B"/>
          <w:w w:val="105"/>
        </w:rPr>
        <w:t>media</w:t>
      </w:r>
      <w:r>
        <w:rPr>
          <w:color w:val="58595B"/>
          <w:spacing w:val="-12"/>
          <w:w w:val="105"/>
        </w:rPr>
        <w:t> </w:t>
      </w:r>
      <w:r>
        <w:rPr>
          <w:color w:val="58595B"/>
          <w:w w:val="105"/>
        </w:rPr>
        <w:t>as</w:t>
      </w:r>
      <w:r>
        <w:rPr>
          <w:color w:val="58595B"/>
          <w:spacing w:val="-12"/>
          <w:w w:val="105"/>
        </w:rPr>
        <w:t> </w:t>
      </w:r>
      <w:r>
        <w:rPr>
          <w:color w:val="58595B"/>
          <w:w w:val="105"/>
        </w:rPr>
        <w:t>well</w:t>
      </w:r>
      <w:r>
        <w:rPr>
          <w:color w:val="58595B"/>
          <w:spacing w:val="-12"/>
          <w:w w:val="105"/>
        </w:rPr>
        <w:t> </w:t>
      </w:r>
      <w:r>
        <w:rPr>
          <w:color w:val="58595B"/>
          <w:w w:val="105"/>
        </w:rPr>
        <w:t>as</w:t>
      </w:r>
      <w:r>
        <w:rPr>
          <w:color w:val="58595B"/>
          <w:spacing w:val="-12"/>
          <w:w w:val="105"/>
        </w:rPr>
        <w:t> </w:t>
      </w:r>
      <w:r>
        <w:rPr>
          <w:color w:val="58595B"/>
          <w:w w:val="105"/>
        </w:rPr>
        <w:t>raising</w:t>
      </w:r>
      <w:r>
        <w:rPr>
          <w:color w:val="58595B"/>
          <w:spacing w:val="-12"/>
          <w:w w:val="105"/>
        </w:rPr>
        <w:t> </w:t>
      </w:r>
      <w:r>
        <w:rPr>
          <w:color w:val="58595B"/>
          <w:w w:val="105"/>
        </w:rPr>
        <w:t>legal</w:t>
      </w:r>
      <w:r>
        <w:rPr>
          <w:color w:val="58595B"/>
          <w:spacing w:val="-12"/>
          <w:w w:val="105"/>
        </w:rPr>
        <w:t> </w:t>
      </w:r>
      <w:r>
        <w:rPr>
          <w:color w:val="58595B"/>
          <w:w w:val="105"/>
        </w:rPr>
        <w:t>awareness on the crime of genocide ideology and related crimes.</w:t>
      </w:r>
    </w:p>
    <w:p>
      <w:pPr>
        <w:pStyle w:val="BodyText"/>
        <w:spacing w:before="144"/>
      </w:pPr>
    </w:p>
    <w:p>
      <w:pPr>
        <w:pStyle w:val="Heading4"/>
        <w:numPr>
          <w:ilvl w:val="1"/>
          <w:numId w:val="7"/>
        </w:numPr>
        <w:tabs>
          <w:tab w:pos="989" w:val="left" w:leader="none"/>
        </w:tabs>
        <w:spacing w:line="240" w:lineRule="auto" w:before="0" w:after="0"/>
        <w:ind w:left="989" w:right="0" w:hanging="564"/>
        <w:jc w:val="left"/>
      </w:pPr>
      <w:bookmarkStart w:name="_TOC_250013" w:id="19"/>
      <w:r>
        <w:rPr>
          <w:spacing w:val="-2"/>
          <w:w w:val="90"/>
        </w:rPr>
        <w:t>Sustained</w:t>
      </w:r>
      <w:r>
        <w:rPr>
          <w:spacing w:val="-32"/>
          <w:w w:val="90"/>
        </w:rPr>
        <w:t> </w:t>
      </w:r>
      <w:r>
        <w:rPr>
          <w:spacing w:val="-2"/>
          <w:w w:val="90"/>
        </w:rPr>
        <w:t>peace</w:t>
      </w:r>
      <w:r>
        <w:rPr>
          <w:spacing w:val="-31"/>
          <w:w w:val="90"/>
        </w:rPr>
        <w:t> </w:t>
      </w:r>
      <w:r>
        <w:rPr>
          <w:spacing w:val="-2"/>
          <w:w w:val="90"/>
        </w:rPr>
        <w:t>and</w:t>
      </w:r>
      <w:r>
        <w:rPr>
          <w:spacing w:val="-32"/>
          <w:w w:val="90"/>
        </w:rPr>
        <w:t> </w:t>
      </w:r>
      <w:bookmarkEnd w:id="19"/>
      <w:r>
        <w:rPr>
          <w:spacing w:val="-2"/>
          <w:w w:val="90"/>
        </w:rPr>
        <w:t>security</w:t>
      </w:r>
    </w:p>
    <w:p>
      <w:pPr>
        <w:pStyle w:val="BodyText"/>
        <w:spacing w:line="237" w:lineRule="auto" w:before="127"/>
        <w:ind w:left="425" w:right="139"/>
        <w:jc w:val="both"/>
      </w:pPr>
      <w:r>
        <w:rPr>
          <w:rFonts w:ascii="Arial Black" w:hAnsi="Arial Black"/>
          <w:color w:val="58595B"/>
          <w:spacing w:val="-6"/>
        </w:rPr>
        <w:t>Crime prevention and response, public order, safety, security, and </w:t>
      </w:r>
      <w:r>
        <w:rPr>
          <w:rFonts w:ascii="Arial Black" w:hAnsi="Arial Black"/>
          <w:color w:val="58595B"/>
          <w:spacing w:val="-6"/>
        </w:rPr>
        <w:t>territorial </w:t>
      </w:r>
      <w:r>
        <w:rPr>
          <w:rFonts w:ascii="Arial Black" w:hAnsi="Arial Black"/>
          <w:color w:val="58595B"/>
          <w:spacing w:val="-2"/>
        </w:rPr>
        <w:t>integrity</w:t>
      </w:r>
      <w:r>
        <w:rPr>
          <w:rFonts w:ascii="Arial Black" w:hAnsi="Arial Black"/>
          <w:color w:val="58595B"/>
          <w:spacing w:val="-12"/>
        </w:rPr>
        <w:t> </w:t>
      </w:r>
      <w:r>
        <w:rPr>
          <w:rFonts w:ascii="Arial Black" w:hAnsi="Arial Black"/>
          <w:color w:val="58595B"/>
          <w:spacing w:val="-2"/>
        </w:rPr>
        <w:t>will</w:t>
      </w:r>
      <w:r>
        <w:rPr>
          <w:rFonts w:ascii="Arial Black" w:hAnsi="Arial Black"/>
          <w:color w:val="58595B"/>
          <w:spacing w:val="-11"/>
        </w:rPr>
        <w:t> </w:t>
      </w:r>
      <w:r>
        <w:rPr>
          <w:rFonts w:ascii="Arial Black" w:hAnsi="Arial Black"/>
          <w:color w:val="58595B"/>
          <w:spacing w:val="-2"/>
        </w:rPr>
        <w:t>be</w:t>
      </w:r>
      <w:r>
        <w:rPr>
          <w:rFonts w:ascii="Arial Black" w:hAnsi="Arial Black"/>
          <w:color w:val="58595B"/>
          <w:spacing w:val="-12"/>
        </w:rPr>
        <w:t> </w:t>
      </w:r>
      <w:r>
        <w:rPr>
          <w:rFonts w:ascii="Arial Black" w:hAnsi="Arial Black"/>
          <w:color w:val="58595B"/>
          <w:spacing w:val="-2"/>
        </w:rPr>
        <w:t>sustained</w:t>
      </w:r>
      <w:r>
        <w:rPr>
          <w:rFonts w:ascii="Arial Black" w:hAnsi="Arial Black"/>
          <w:color w:val="58595B"/>
          <w:spacing w:val="-11"/>
        </w:rPr>
        <w:t> </w:t>
      </w:r>
      <w:r>
        <w:rPr>
          <w:rFonts w:ascii="Arial Black" w:hAnsi="Arial Black"/>
          <w:color w:val="58595B"/>
          <w:spacing w:val="-2"/>
        </w:rPr>
        <w:t>and</w:t>
      </w:r>
      <w:r>
        <w:rPr>
          <w:rFonts w:ascii="Arial Black" w:hAnsi="Arial Black"/>
          <w:color w:val="58595B"/>
          <w:spacing w:val="-11"/>
        </w:rPr>
        <w:t> </w:t>
      </w:r>
      <w:r>
        <w:rPr>
          <w:rFonts w:ascii="Arial Black" w:hAnsi="Arial Black"/>
          <w:color w:val="58595B"/>
          <w:spacing w:val="-2"/>
        </w:rPr>
        <w:t>strengthened</w:t>
      </w:r>
      <w:r>
        <w:rPr>
          <w:rFonts w:ascii="Arial Black" w:hAnsi="Arial Black"/>
          <w:color w:val="58595B"/>
          <w:spacing w:val="-12"/>
        </w:rPr>
        <w:t> </w:t>
      </w:r>
      <w:r>
        <w:rPr>
          <w:color w:val="58595B"/>
          <w:spacing w:val="-2"/>
        </w:rPr>
        <w:t>by</w:t>
      </w:r>
      <w:r>
        <w:rPr>
          <w:color w:val="58595B"/>
          <w:spacing w:val="-8"/>
        </w:rPr>
        <w:t> </w:t>
      </w:r>
      <w:r>
        <w:rPr>
          <w:color w:val="58595B"/>
          <w:spacing w:val="-2"/>
        </w:rPr>
        <w:t>continuing to professionalize </w:t>
      </w:r>
      <w:r>
        <w:rPr>
          <w:color w:val="58595B"/>
        </w:rPr>
        <w:t>and</w:t>
      </w:r>
      <w:r>
        <w:rPr>
          <w:color w:val="58595B"/>
          <w:spacing w:val="40"/>
        </w:rPr>
        <w:t> </w:t>
      </w:r>
      <w:r>
        <w:rPr>
          <w:color w:val="58595B"/>
        </w:rPr>
        <w:t>enhance</w:t>
      </w:r>
      <w:r>
        <w:rPr>
          <w:color w:val="58595B"/>
          <w:spacing w:val="40"/>
        </w:rPr>
        <w:t> </w:t>
      </w:r>
      <w:r>
        <w:rPr>
          <w:color w:val="58595B"/>
        </w:rPr>
        <w:t>the</w:t>
      </w:r>
      <w:r>
        <w:rPr>
          <w:color w:val="58595B"/>
          <w:spacing w:val="40"/>
        </w:rPr>
        <w:t> </w:t>
      </w:r>
      <w:r>
        <w:rPr>
          <w:color w:val="58595B"/>
        </w:rPr>
        <w:t>capacity</w:t>
      </w:r>
      <w:r>
        <w:rPr>
          <w:color w:val="58595B"/>
          <w:spacing w:val="40"/>
        </w:rPr>
        <w:t> </w:t>
      </w:r>
      <w:r>
        <w:rPr>
          <w:color w:val="58595B"/>
        </w:rPr>
        <w:t>of</w:t>
      </w:r>
      <w:r>
        <w:rPr>
          <w:color w:val="58595B"/>
          <w:spacing w:val="40"/>
        </w:rPr>
        <w:t> </w:t>
      </w:r>
      <w:r>
        <w:rPr>
          <w:color w:val="58595B"/>
        </w:rPr>
        <w:t>security</w:t>
      </w:r>
      <w:r>
        <w:rPr>
          <w:color w:val="58595B"/>
          <w:spacing w:val="40"/>
        </w:rPr>
        <w:t> </w:t>
      </w:r>
      <w:r>
        <w:rPr>
          <w:color w:val="58595B"/>
        </w:rPr>
        <w:t>organs</w:t>
      </w:r>
      <w:r>
        <w:rPr>
          <w:color w:val="58595B"/>
          <w:spacing w:val="40"/>
        </w:rPr>
        <w:t> </w:t>
      </w:r>
      <w:r>
        <w:rPr>
          <w:color w:val="58595B"/>
        </w:rPr>
        <w:t>while</w:t>
      </w:r>
      <w:r>
        <w:rPr>
          <w:color w:val="58595B"/>
          <w:spacing w:val="40"/>
        </w:rPr>
        <w:t> </w:t>
      </w:r>
      <w:r>
        <w:rPr>
          <w:color w:val="58595B"/>
        </w:rPr>
        <w:t>continuously</w:t>
      </w:r>
      <w:r>
        <w:rPr>
          <w:color w:val="58595B"/>
          <w:spacing w:val="40"/>
        </w:rPr>
        <w:t> </w:t>
      </w:r>
      <w:r>
        <w:rPr>
          <w:color w:val="58595B"/>
        </w:rPr>
        <w:t>engaging and working with communities to contribute to Rwanda’s socio-economic development. Rwanda will also continue contributing to peace and security through bilateral, regional and international cooperation.</w:t>
      </w:r>
    </w:p>
    <w:p>
      <w:pPr>
        <w:pStyle w:val="BodyText"/>
        <w:spacing w:after="0" w:line="237" w:lineRule="auto"/>
        <w:jc w:val="both"/>
        <w:sectPr>
          <w:footerReference w:type="default" r:id="rId69"/>
          <w:pgSz w:w="8230" w:h="11630"/>
          <w:pgMar w:header="0" w:footer="0" w:top="1060" w:bottom="280" w:left="708" w:right="708"/>
        </w:sectPr>
      </w:pPr>
    </w:p>
    <w:p>
      <w:pPr>
        <w:pStyle w:val="BodyText"/>
        <w:rPr>
          <w:sz w:val="9"/>
        </w:rPr>
      </w:pPr>
      <w:r>
        <w:rPr>
          <w:sz w:val="9"/>
        </w:rPr>
        <mc:AlternateContent>
          <mc:Choice Requires="wps">
            <w:drawing>
              <wp:anchor distT="0" distB="0" distL="0" distR="0" allowOverlap="1" layoutInCell="1" locked="0" behindDoc="1" simplePos="0" relativeHeight="482833920">
                <wp:simplePos x="0" y="0"/>
                <wp:positionH relativeFrom="page">
                  <wp:posOffset>0</wp:posOffset>
                </wp:positionH>
                <wp:positionV relativeFrom="page">
                  <wp:posOffset>-6737</wp:posOffset>
                </wp:positionV>
                <wp:extent cx="5227320" cy="7393940"/>
                <wp:effectExtent l="0" t="0" r="0" b="0"/>
                <wp:wrapNone/>
                <wp:docPr id="588" name="Group 588"/>
                <wp:cNvGraphicFramePr>
                  <a:graphicFrameLocks/>
                </wp:cNvGraphicFramePr>
                <a:graphic>
                  <a:graphicData uri="http://schemas.microsoft.com/office/word/2010/wordprocessingGroup">
                    <wpg:wgp>
                      <wpg:cNvPr id="588" name="Group 588"/>
                      <wpg:cNvGrpSpPr/>
                      <wpg:grpSpPr>
                        <a:xfrm>
                          <a:off x="0" y="0"/>
                          <a:ext cx="5227320" cy="7393940"/>
                          <a:chExt cx="5227320" cy="7393940"/>
                        </a:xfrm>
                      </wpg:grpSpPr>
                      <wps:wsp>
                        <wps:cNvPr id="589" name="Graphic 589"/>
                        <wps:cNvSpPr/>
                        <wps:spPr>
                          <a:xfrm>
                            <a:off x="856799" y="6833489"/>
                            <a:ext cx="4363720" cy="229235"/>
                          </a:xfrm>
                          <a:custGeom>
                            <a:avLst/>
                            <a:gdLst/>
                            <a:ahLst/>
                            <a:cxnLst/>
                            <a:rect l="l" t="t" r="r" b="b"/>
                            <a:pathLst>
                              <a:path w="4363720" h="229235">
                                <a:moveTo>
                                  <a:pt x="4363199" y="0"/>
                                </a:moveTo>
                                <a:lnTo>
                                  <a:pt x="101600" y="0"/>
                                </a:lnTo>
                                <a:lnTo>
                                  <a:pt x="42862" y="1587"/>
                                </a:lnTo>
                                <a:lnTo>
                                  <a:pt x="12700" y="12700"/>
                                </a:lnTo>
                                <a:lnTo>
                                  <a:pt x="1587" y="42862"/>
                                </a:lnTo>
                                <a:lnTo>
                                  <a:pt x="0" y="101600"/>
                                </a:lnTo>
                                <a:lnTo>
                                  <a:pt x="0" y="127406"/>
                                </a:lnTo>
                                <a:lnTo>
                                  <a:pt x="1587" y="186143"/>
                                </a:lnTo>
                                <a:lnTo>
                                  <a:pt x="12700" y="216306"/>
                                </a:lnTo>
                                <a:lnTo>
                                  <a:pt x="42862" y="227418"/>
                                </a:lnTo>
                                <a:lnTo>
                                  <a:pt x="101600" y="229006"/>
                                </a:lnTo>
                                <a:lnTo>
                                  <a:pt x="4363199" y="229006"/>
                                </a:lnTo>
                                <a:lnTo>
                                  <a:pt x="4363199" y="0"/>
                                </a:lnTo>
                                <a:close/>
                              </a:path>
                            </a:pathLst>
                          </a:custGeom>
                          <a:solidFill>
                            <a:srgbClr val="C7EAFB"/>
                          </a:solidFill>
                        </wps:spPr>
                        <wps:bodyPr wrap="square" lIns="0" tIns="0" rIns="0" bIns="0" rtlCol="0">
                          <a:prstTxWarp prst="textNoShape">
                            <a:avLst/>
                          </a:prstTxWarp>
                          <a:noAutofit/>
                        </wps:bodyPr>
                      </wps:wsp>
                      <pic:pic>
                        <pic:nvPicPr>
                          <pic:cNvPr id="590" name="Image 590"/>
                          <pic:cNvPicPr/>
                        </pic:nvPicPr>
                        <pic:blipFill>
                          <a:blip r:embed="rId17" cstate="print"/>
                          <a:stretch>
                            <a:fillRect/>
                          </a:stretch>
                        </pic:blipFill>
                        <pic:spPr>
                          <a:xfrm>
                            <a:off x="0" y="6833495"/>
                            <a:ext cx="1106195" cy="228993"/>
                          </a:xfrm>
                          <a:prstGeom prst="rect">
                            <a:avLst/>
                          </a:prstGeom>
                        </pic:spPr>
                      </pic:pic>
                      <pic:pic>
                        <pic:nvPicPr>
                          <pic:cNvPr id="591" name="Image 591"/>
                          <pic:cNvPicPr/>
                        </pic:nvPicPr>
                        <pic:blipFill>
                          <a:blip r:embed="rId71" cstate="print"/>
                          <a:stretch>
                            <a:fillRect/>
                          </a:stretch>
                        </pic:blipFill>
                        <pic:spPr>
                          <a:xfrm>
                            <a:off x="0" y="6737"/>
                            <a:ext cx="5220004" cy="7379995"/>
                          </a:xfrm>
                          <a:prstGeom prst="rect">
                            <a:avLst/>
                          </a:prstGeom>
                        </pic:spPr>
                      </pic:pic>
                      <wps:wsp>
                        <wps:cNvPr id="592" name="Graphic 592"/>
                        <wps:cNvSpPr/>
                        <wps:spPr>
                          <a:xfrm>
                            <a:off x="4534569" y="6737"/>
                            <a:ext cx="685800" cy="270510"/>
                          </a:xfrm>
                          <a:custGeom>
                            <a:avLst/>
                            <a:gdLst/>
                            <a:ahLst/>
                            <a:cxnLst/>
                            <a:rect l="l" t="t" r="r" b="b"/>
                            <a:pathLst>
                              <a:path w="685800" h="270510">
                                <a:moveTo>
                                  <a:pt x="685435" y="20768"/>
                                </a:moveTo>
                                <a:lnTo>
                                  <a:pt x="651787" y="0"/>
                                </a:lnTo>
                              </a:path>
                              <a:path w="685800" h="270510">
                                <a:moveTo>
                                  <a:pt x="69035" y="0"/>
                                </a:moveTo>
                                <a:lnTo>
                                  <a:pt x="0" y="240752"/>
                                </a:lnTo>
                                <a:lnTo>
                                  <a:pt x="685435" y="270436"/>
                                </a:lnTo>
                              </a:path>
                            </a:pathLst>
                          </a:custGeom>
                          <a:ln w="13474">
                            <a:solidFill>
                              <a:srgbClr val="000000"/>
                            </a:solidFill>
                            <a:prstDash val="solid"/>
                          </a:ln>
                        </wps:spPr>
                        <wps:bodyPr wrap="square" lIns="0" tIns="0" rIns="0" bIns="0" rtlCol="0">
                          <a:prstTxWarp prst="textNoShape">
                            <a:avLst/>
                          </a:prstTxWarp>
                          <a:noAutofit/>
                        </wps:bodyPr>
                      </wps:wsp>
                      <wps:wsp>
                        <wps:cNvPr id="593" name="Graphic 593"/>
                        <wps:cNvSpPr/>
                        <wps:spPr>
                          <a:xfrm>
                            <a:off x="4454366" y="6737"/>
                            <a:ext cx="765810" cy="553720"/>
                          </a:xfrm>
                          <a:custGeom>
                            <a:avLst/>
                            <a:gdLst/>
                            <a:ahLst/>
                            <a:cxnLst/>
                            <a:rect l="l" t="t" r="r" b="b"/>
                            <a:pathLst>
                              <a:path w="765810" h="553720">
                                <a:moveTo>
                                  <a:pt x="765638" y="349975"/>
                                </a:moveTo>
                                <a:lnTo>
                                  <a:pt x="198625" y="0"/>
                                </a:lnTo>
                              </a:path>
                              <a:path w="765810" h="553720">
                                <a:moveTo>
                                  <a:pt x="149240" y="0"/>
                                </a:moveTo>
                                <a:lnTo>
                                  <a:pt x="0" y="520456"/>
                                </a:lnTo>
                                <a:lnTo>
                                  <a:pt x="765638" y="553613"/>
                                </a:lnTo>
                              </a:path>
                            </a:pathLst>
                          </a:custGeom>
                          <a:ln w="13474">
                            <a:solidFill>
                              <a:srgbClr val="000000"/>
                            </a:solidFill>
                            <a:prstDash val="solid"/>
                          </a:ln>
                        </wps:spPr>
                        <wps:bodyPr wrap="square" lIns="0" tIns="0" rIns="0" bIns="0" rtlCol="0">
                          <a:prstTxWarp prst="textNoShape">
                            <a:avLst/>
                          </a:prstTxWarp>
                          <a:noAutofit/>
                        </wps:bodyPr>
                      </wps:wsp>
                      <wps:wsp>
                        <wps:cNvPr id="594" name="Graphic 594"/>
                        <wps:cNvSpPr/>
                        <wps:spPr>
                          <a:xfrm>
                            <a:off x="4374162" y="260543"/>
                            <a:ext cx="846455" cy="591185"/>
                          </a:xfrm>
                          <a:custGeom>
                            <a:avLst/>
                            <a:gdLst/>
                            <a:ahLst/>
                            <a:cxnLst/>
                            <a:rect l="l" t="t" r="r" b="b"/>
                            <a:pathLst>
                              <a:path w="846455" h="591185">
                                <a:moveTo>
                                  <a:pt x="845842" y="425377"/>
                                </a:moveTo>
                                <a:lnTo>
                                  <a:pt x="156667" y="0"/>
                                </a:lnTo>
                                <a:lnTo>
                                  <a:pt x="0" y="546353"/>
                                </a:lnTo>
                                <a:lnTo>
                                  <a:pt x="812622" y="581545"/>
                                </a:lnTo>
                                <a:lnTo>
                                  <a:pt x="845842" y="591071"/>
                                </a:lnTo>
                              </a:path>
                            </a:pathLst>
                          </a:custGeom>
                          <a:ln w="13474">
                            <a:solidFill>
                              <a:srgbClr val="000000"/>
                            </a:solidFill>
                            <a:prstDash val="solid"/>
                          </a:ln>
                        </wps:spPr>
                        <wps:bodyPr wrap="square" lIns="0" tIns="0" rIns="0" bIns="0" rtlCol="0">
                          <a:prstTxWarp prst="textNoShape">
                            <a:avLst/>
                          </a:prstTxWarp>
                          <a:noAutofit/>
                        </wps:bodyPr>
                      </wps:wsp>
                      <wps:wsp>
                        <wps:cNvPr id="595" name="Graphic 595"/>
                        <wps:cNvSpPr/>
                        <wps:spPr>
                          <a:xfrm>
                            <a:off x="4293959" y="540246"/>
                            <a:ext cx="926465" cy="614680"/>
                          </a:xfrm>
                          <a:custGeom>
                            <a:avLst/>
                            <a:gdLst/>
                            <a:ahLst/>
                            <a:cxnLst/>
                            <a:rect l="l" t="t" r="r" b="b"/>
                            <a:pathLst>
                              <a:path w="926465" h="614680">
                                <a:moveTo>
                                  <a:pt x="926045" y="452711"/>
                                </a:moveTo>
                                <a:lnTo>
                                  <a:pt x="858964" y="433476"/>
                                </a:lnTo>
                                <a:lnTo>
                                  <a:pt x="156667" y="0"/>
                                </a:lnTo>
                                <a:lnTo>
                                  <a:pt x="0" y="546354"/>
                                </a:lnTo>
                                <a:lnTo>
                                  <a:pt x="812622" y="581545"/>
                                </a:lnTo>
                                <a:lnTo>
                                  <a:pt x="926045" y="614069"/>
                                </a:lnTo>
                              </a:path>
                            </a:pathLst>
                          </a:custGeom>
                          <a:ln w="13474">
                            <a:solidFill>
                              <a:srgbClr val="000000"/>
                            </a:solidFill>
                            <a:prstDash val="solid"/>
                          </a:ln>
                        </wps:spPr>
                        <wps:bodyPr wrap="square" lIns="0" tIns="0" rIns="0" bIns="0" rtlCol="0">
                          <a:prstTxWarp prst="textNoShape">
                            <a:avLst/>
                          </a:prstTxWarp>
                          <a:noAutofit/>
                        </wps:bodyPr>
                      </wps:wsp>
                      <wps:wsp>
                        <wps:cNvPr id="596" name="Graphic 596"/>
                        <wps:cNvSpPr/>
                        <wps:spPr>
                          <a:xfrm>
                            <a:off x="4213754" y="819950"/>
                            <a:ext cx="1006475" cy="637540"/>
                          </a:xfrm>
                          <a:custGeom>
                            <a:avLst/>
                            <a:gdLst/>
                            <a:ahLst/>
                            <a:cxnLst/>
                            <a:rect l="l" t="t" r="r" b="b"/>
                            <a:pathLst>
                              <a:path w="1006475" h="637540">
                                <a:moveTo>
                                  <a:pt x="1006250" y="475709"/>
                                </a:moveTo>
                                <a:lnTo>
                                  <a:pt x="858964" y="433476"/>
                                </a:lnTo>
                                <a:lnTo>
                                  <a:pt x="156667" y="0"/>
                                </a:lnTo>
                                <a:lnTo>
                                  <a:pt x="0" y="546354"/>
                                </a:lnTo>
                                <a:lnTo>
                                  <a:pt x="812622" y="581545"/>
                                </a:lnTo>
                                <a:lnTo>
                                  <a:pt x="1006250" y="637067"/>
                                </a:lnTo>
                              </a:path>
                            </a:pathLst>
                          </a:custGeom>
                          <a:ln w="13474">
                            <a:solidFill>
                              <a:srgbClr val="000000"/>
                            </a:solidFill>
                            <a:prstDash val="solid"/>
                          </a:ln>
                        </wps:spPr>
                        <wps:bodyPr wrap="square" lIns="0" tIns="0" rIns="0" bIns="0" rtlCol="0">
                          <a:prstTxWarp prst="textNoShape">
                            <a:avLst/>
                          </a:prstTxWarp>
                          <a:noAutofit/>
                        </wps:bodyPr>
                      </wps:wsp>
                      <wps:wsp>
                        <wps:cNvPr id="597" name="Graphic 597"/>
                        <wps:cNvSpPr/>
                        <wps:spPr>
                          <a:xfrm>
                            <a:off x="4133551" y="1099653"/>
                            <a:ext cx="1086485" cy="660400"/>
                          </a:xfrm>
                          <a:custGeom>
                            <a:avLst/>
                            <a:gdLst/>
                            <a:ahLst/>
                            <a:cxnLst/>
                            <a:rect l="l" t="t" r="r" b="b"/>
                            <a:pathLst>
                              <a:path w="1086485" h="660400">
                                <a:moveTo>
                                  <a:pt x="1086453" y="498707"/>
                                </a:moveTo>
                                <a:lnTo>
                                  <a:pt x="858964" y="433476"/>
                                </a:lnTo>
                                <a:lnTo>
                                  <a:pt x="156667" y="0"/>
                                </a:lnTo>
                                <a:lnTo>
                                  <a:pt x="0" y="546353"/>
                                </a:lnTo>
                                <a:lnTo>
                                  <a:pt x="812622" y="581545"/>
                                </a:lnTo>
                                <a:lnTo>
                                  <a:pt x="1086453" y="660065"/>
                                </a:lnTo>
                              </a:path>
                            </a:pathLst>
                          </a:custGeom>
                          <a:ln w="13474">
                            <a:solidFill>
                              <a:srgbClr val="000000"/>
                            </a:solidFill>
                            <a:prstDash val="solid"/>
                          </a:ln>
                        </wps:spPr>
                        <wps:bodyPr wrap="square" lIns="0" tIns="0" rIns="0" bIns="0" rtlCol="0">
                          <a:prstTxWarp prst="textNoShape">
                            <a:avLst/>
                          </a:prstTxWarp>
                          <a:noAutofit/>
                        </wps:bodyPr>
                      </wps:wsp>
                      <wps:wsp>
                        <wps:cNvPr id="598" name="Graphic 598"/>
                        <wps:cNvSpPr/>
                        <wps:spPr>
                          <a:xfrm>
                            <a:off x="4053347" y="1379357"/>
                            <a:ext cx="1167130" cy="683260"/>
                          </a:xfrm>
                          <a:custGeom>
                            <a:avLst/>
                            <a:gdLst/>
                            <a:ahLst/>
                            <a:cxnLst/>
                            <a:rect l="l" t="t" r="r" b="b"/>
                            <a:pathLst>
                              <a:path w="1167130" h="683260">
                                <a:moveTo>
                                  <a:pt x="1166657" y="521705"/>
                                </a:moveTo>
                                <a:lnTo>
                                  <a:pt x="858964" y="433476"/>
                                </a:lnTo>
                                <a:lnTo>
                                  <a:pt x="156667" y="0"/>
                                </a:lnTo>
                                <a:lnTo>
                                  <a:pt x="0" y="546353"/>
                                </a:lnTo>
                                <a:lnTo>
                                  <a:pt x="812622" y="581545"/>
                                </a:lnTo>
                                <a:lnTo>
                                  <a:pt x="1166657" y="683064"/>
                                </a:lnTo>
                              </a:path>
                            </a:pathLst>
                          </a:custGeom>
                          <a:ln w="13474">
                            <a:solidFill>
                              <a:srgbClr val="000000"/>
                            </a:solidFill>
                            <a:prstDash val="solid"/>
                          </a:ln>
                        </wps:spPr>
                        <wps:bodyPr wrap="square" lIns="0" tIns="0" rIns="0" bIns="0" rtlCol="0">
                          <a:prstTxWarp prst="textNoShape">
                            <a:avLst/>
                          </a:prstTxWarp>
                          <a:noAutofit/>
                        </wps:bodyPr>
                      </wps:wsp>
                      <wps:wsp>
                        <wps:cNvPr id="599" name="Graphic 599"/>
                        <wps:cNvSpPr/>
                        <wps:spPr>
                          <a:xfrm>
                            <a:off x="3973144" y="1659060"/>
                            <a:ext cx="1247140" cy="706120"/>
                          </a:xfrm>
                          <a:custGeom>
                            <a:avLst/>
                            <a:gdLst/>
                            <a:ahLst/>
                            <a:cxnLst/>
                            <a:rect l="l" t="t" r="r" b="b"/>
                            <a:pathLst>
                              <a:path w="1247140" h="706120">
                                <a:moveTo>
                                  <a:pt x="1246860" y="544703"/>
                                </a:moveTo>
                                <a:lnTo>
                                  <a:pt x="858964" y="433476"/>
                                </a:lnTo>
                                <a:lnTo>
                                  <a:pt x="156667" y="0"/>
                                </a:lnTo>
                                <a:lnTo>
                                  <a:pt x="0" y="546353"/>
                                </a:lnTo>
                                <a:lnTo>
                                  <a:pt x="812622" y="581545"/>
                                </a:lnTo>
                                <a:lnTo>
                                  <a:pt x="1246860" y="706062"/>
                                </a:lnTo>
                              </a:path>
                            </a:pathLst>
                          </a:custGeom>
                          <a:ln w="13474">
                            <a:solidFill>
                              <a:srgbClr val="000000"/>
                            </a:solidFill>
                            <a:prstDash val="solid"/>
                          </a:ln>
                        </wps:spPr>
                        <wps:bodyPr wrap="square" lIns="0" tIns="0" rIns="0" bIns="0" rtlCol="0">
                          <a:prstTxWarp prst="textNoShape">
                            <a:avLst/>
                          </a:prstTxWarp>
                          <a:noAutofit/>
                        </wps:bodyPr>
                      </wps:wsp>
                      <wps:wsp>
                        <wps:cNvPr id="600" name="Graphic 600"/>
                        <wps:cNvSpPr/>
                        <wps:spPr>
                          <a:xfrm>
                            <a:off x="3892939" y="1938764"/>
                            <a:ext cx="1327150" cy="729615"/>
                          </a:xfrm>
                          <a:custGeom>
                            <a:avLst/>
                            <a:gdLst/>
                            <a:ahLst/>
                            <a:cxnLst/>
                            <a:rect l="l" t="t" r="r" b="b"/>
                            <a:pathLst>
                              <a:path w="1327150" h="729615">
                                <a:moveTo>
                                  <a:pt x="1327064" y="567701"/>
                                </a:moveTo>
                                <a:lnTo>
                                  <a:pt x="858964" y="433476"/>
                                </a:lnTo>
                                <a:lnTo>
                                  <a:pt x="156667" y="0"/>
                                </a:lnTo>
                                <a:lnTo>
                                  <a:pt x="0" y="546353"/>
                                </a:lnTo>
                                <a:lnTo>
                                  <a:pt x="812622" y="581545"/>
                                </a:lnTo>
                                <a:lnTo>
                                  <a:pt x="1327064" y="729060"/>
                                </a:lnTo>
                              </a:path>
                            </a:pathLst>
                          </a:custGeom>
                          <a:ln w="13474">
                            <a:solidFill>
                              <a:srgbClr val="000000"/>
                            </a:solidFill>
                            <a:prstDash val="solid"/>
                          </a:ln>
                        </wps:spPr>
                        <wps:bodyPr wrap="square" lIns="0" tIns="0" rIns="0" bIns="0" rtlCol="0">
                          <a:prstTxWarp prst="textNoShape">
                            <a:avLst/>
                          </a:prstTxWarp>
                          <a:noAutofit/>
                        </wps:bodyPr>
                      </wps:wsp>
                      <wps:wsp>
                        <wps:cNvPr id="601" name="Graphic 601"/>
                        <wps:cNvSpPr/>
                        <wps:spPr>
                          <a:xfrm>
                            <a:off x="3812735" y="2218467"/>
                            <a:ext cx="1407795" cy="752475"/>
                          </a:xfrm>
                          <a:custGeom>
                            <a:avLst/>
                            <a:gdLst/>
                            <a:ahLst/>
                            <a:cxnLst/>
                            <a:rect l="l" t="t" r="r" b="b"/>
                            <a:pathLst>
                              <a:path w="1407795" h="752475">
                                <a:moveTo>
                                  <a:pt x="1407269" y="590699"/>
                                </a:moveTo>
                                <a:lnTo>
                                  <a:pt x="858964" y="433476"/>
                                </a:lnTo>
                                <a:lnTo>
                                  <a:pt x="156667" y="0"/>
                                </a:lnTo>
                                <a:lnTo>
                                  <a:pt x="0" y="546353"/>
                                </a:lnTo>
                                <a:lnTo>
                                  <a:pt x="812622" y="581545"/>
                                </a:lnTo>
                                <a:lnTo>
                                  <a:pt x="1407269" y="752058"/>
                                </a:lnTo>
                              </a:path>
                            </a:pathLst>
                          </a:custGeom>
                          <a:ln w="13474">
                            <a:solidFill>
                              <a:srgbClr val="000000"/>
                            </a:solidFill>
                            <a:prstDash val="solid"/>
                          </a:ln>
                        </wps:spPr>
                        <wps:bodyPr wrap="square" lIns="0" tIns="0" rIns="0" bIns="0" rtlCol="0">
                          <a:prstTxWarp prst="textNoShape">
                            <a:avLst/>
                          </a:prstTxWarp>
                          <a:noAutofit/>
                        </wps:bodyPr>
                      </wps:wsp>
                      <wps:wsp>
                        <wps:cNvPr id="602" name="Graphic 602"/>
                        <wps:cNvSpPr/>
                        <wps:spPr>
                          <a:xfrm>
                            <a:off x="3732532" y="2498171"/>
                            <a:ext cx="1487805" cy="775335"/>
                          </a:xfrm>
                          <a:custGeom>
                            <a:avLst/>
                            <a:gdLst/>
                            <a:ahLst/>
                            <a:cxnLst/>
                            <a:rect l="l" t="t" r="r" b="b"/>
                            <a:pathLst>
                              <a:path w="1487805" h="775335">
                                <a:moveTo>
                                  <a:pt x="1487472" y="613697"/>
                                </a:moveTo>
                                <a:lnTo>
                                  <a:pt x="858964" y="433476"/>
                                </a:lnTo>
                                <a:lnTo>
                                  <a:pt x="156667" y="0"/>
                                </a:lnTo>
                                <a:lnTo>
                                  <a:pt x="0" y="546353"/>
                                </a:lnTo>
                                <a:lnTo>
                                  <a:pt x="812622" y="581545"/>
                                </a:lnTo>
                                <a:lnTo>
                                  <a:pt x="1487472" y="775056"/>
                                </a:lnTo>
                              </a:path>
                            </a:pathLst>
                          </a:custGeom>
                          <a:ln w="13474">
                            <a:solidFill>
                              <a:srgbClr val="000000"/>
                            </a:solidFill>
                            <a:prstDash val="solid"/>
                          </a:ln>
                        </wps:spPr>
                        <wps:bodyPr wrap="square" lIns="0" tIns="0" rIns="0" bIns="0" rtlCol="0">
                          <a:prstTxWarp prst="textNoShape">
                            <a:avLst/>
                          </a:prstTxWarp>
                          <a:noAutofit/>
                        </wps:bodyPr>
                      </wps:wsp>
                      <wps:wsp>
                        <wps:cNvPr id="603" name="Graphic 603"/>
                        <wps:cNvSpPr/>
                        <wps:spPr>
                          <a:xfrm>
                            <a:off x="3652329" y="2777875"/>
                            <a:ext cx="1567815" cy="798195"/>
                          </a:xfrm>
                          <a:custGeom>
                            <a:avLst/>
                            <a:gdLst/>
                            <a:ahLst/>
                            <a:cxnLst/>
                            <a:rect l="l" t="t" r="r" b="b"/>
                            <a:pathLst>
                              <a:path w="1567815" h="798195">
                                <a:moveTo>
                                  <a:pt x="1567675" y="636695"/>
                                </a:moveTo>
                                <a:lnTo>
                                  <a:pt x="858964" y="433476"/>
                                </a:lnTo>
                                <a:lnTo>
                                  <a:pt x="156667" y="0"/>
                                </a:lnTo>
                                <a:lnTo>
                                  <a:pt x="0" y="546353"/>
                                </a:lnTo>
                                <a:lnTo>
                                  <a:pt x="812622" y="581545"/>
                                </a:lnTo>
                                <a:lnTo>
                                  <a:pt x="1567675" y="798054"/>
                                </a:lnTo>
                              </a:path>
                            </a:pathLst>
                          </a:custGeom>
                          <a:ln w="13474">
                            <a:solidFill>
                              <a:srgbClr val="000000"/>
                            </a:solidFill>
                            <a:prstDash val="solid"/>
                          </a:ln>
                        </wps:spPr>
                        <wps:bodyPr wrap="square" lIns="0" tIns="0" rIns="0" bIns="0" rtlCol="0">
                          <a:prstTxWarp prst="textNoShape">
                            <a:avLst/>
                          </a:prstTxWarp>
                          <a:noAutofit/>
                        </wps:bodyPr>
                      </wps:wsp>
                      <wps:wsp>
                        <wps:cNvPr id="604" name="Graphic 604"/>
                        <wps:cNvSpPr/>
                        <wps:spPr>
                          <a:xfrm>
                            <a:off x="3572124" y="3057578"/>
                            <a:ext cx="1648460" cy="821055"/>
                          </a:xfrm>
                          <a:custGeom>
                            <a:avLst/>
                            <a:gdLst/>
                            <a:ahLst/>
                            <a:cxnLst/>
                            <a:rect l="l" t="t" r="r" b="b"/>
                            <a:pathLst>
                              <a:path w="1648460" h="821055">
                                <a:moveTo>
                                  <a:pt x="1647879" y="659693"/>
                                </a:moveTo>
                                <a:lnTo>
                                  <a:pt x="858964" y="433476"/>
                                </a:lnTo>
                                <a:lnTo>
                                  <a:pt x="156667" y="0"/>
                                </a:lnTo>
                                <a:lnTo>
                                  <a:pt x="0" y="546353"/>
                                </a:lnTo>
                                <a:lnTo>
                                  <a:pt x="812622" y="581545"/>
                                </a:lnTo>
                                <a:lnTo>
                                  <a:pt x="1647879" y="821052"/>
                                </a:lnTo>
                              </a:path>
                            </a:pathLst>
                          </a:custGeom>
                          <a:ln w="13474">
                            <a:solidFill>
                              <a:srgbClr val="000000"/>
                            </a:solidFill>
                            <a:prstDash val="solid"/>
                          </a:ln>
                        </wps:spPr>
                        <wps:bodyPr wrap="square" lIns="0" tIns="0" rIns="0" bIns="0" rtlCol="0">
                          <a:prstTxWarp prst="textNoShape">
                            <a:avLst/>
                          </a:prstTxWarp>
                          <a:noAutofit/>
                        </wps:bodyPr>
                      </wps:wsp>
                      <wps:wsp>
                        <wps:cNvPr id="605" name="Graphic 605"/>
                        <wps:cNvSpPr/>
                        <wps:spPr>
                          <a:xfrm>
                            <a:off x="3491922" y="3337281"/>
                            <a:ext cx="1728470" cy="841375"/>
                          </a:xfrm>
                          <a:custGeom>
                            <a:avLst/>
                            <a:gdLst/>
                            <a:ahLst/>
                            <a:cxnLst/>
                            <a:rect l="l" t="t" r="r" b="b"/>
                            <a:pathLst>
                              <a:path w="1728470" h="841375">
                                <a:moveTo>
                                  <a:pt x="1728082" y="682691"/>
                                </a:moveTo>
                                <a:lnTo>
                                  <a:pt x="858964" y="433476"/>
                                </a:lnTo>
                                <a:lnTo>
                                  <a:pt x="156667" y="0"/>
                                </a:lnTo>
                                <a:lnTo>
                                  <a:pt x="0" y="546353"/>
                                </a:lnTo>
                                <a:lnTo>
                                  <a:pt x="812622" y="581545"/>
                                </a:lnTo>
                                <a:lnTo>
                                  <a:pt x="1717776" y="841095"/>
                                </a:lnTo>
                                <a:lnTo>
                                  <a:pt x="1728082" y="805160"/>
                                </a:lnTo>
                              </a:path>
                            </a:pathLst>
                          </a:custGeom>
                          <a:ln w="13474">
                            <a:solidFill>
                              <a:srgbClr val="000000"/>
                            </a:solidFill>
                            <a:prstDash val="solid"/>
                          </a:ln>
                        </wps:spPr>
                        <wps:bodyPr wrap="square" lIns="0" tIns="0" rIns="0" bIns="0" rtlCol="0">
                          <a:prstTxWarp prst="textNoShape">
                            <a:avLst/>
                          </a:prstTxWarp>
                          <a:noAutofit/>
                        </wps:bodyPr>
                      </wps:wsp>
                      <wps:wsp>
                        <wps:cNvPr id="606" name="Graphic 606"/>
                        <wps:cNvSpPr/>
                        <wps:spPr>
                          <a:xfrm>
                            <a:off x="3411717" y="3616985"/>
                            <a:ext cx="1760855" cy="841375"/>
                          </a:xfrm>
                          <a:custGeom>
                            <a:avLst/>
                            <a:gdLst/>
                            <a:ahLst/>
                            <a:cxnLst/>
                            <a:rect l="l" t="t" r="r" b="b"/>
                            <a:pathLst>
                              <a:path w="1760855" h="841375">
                                <a:moveTo>
                                  <a:pt x="812622" y="581545"/>
                                </a:moveTo>
                                <a:lnTo>
                                  <a:pt x="1717776" y="841095"/>
                                </a:lnTo>
                                <a:lnTo>
                                  <a:pt x="1760537" y="691997"/>
                                </a:lnTo>
                                <a:lnTo>
                                  <a:pt x="858964" y="433476"/>
                                </a:lnTo>
                                <a:lnTo>
                                  <a:pt x="156667" y="0"/>
                                </a:lnTo>
                                <a:lnTo>
                                  <a:pt x="0" y="546354"/>
                                </a:lnTo>
                                <a:lnTo>
                                  <a:pt x="812622" y="581545"/>
                                </a:lnTo>
                                <a:close/>
                              </a:path>
                            </a:pathLst>
                          </a:custGeom>
                          <a:ln w="13474">
                            <a:solidFill>
                              <a:srgbClr val="000000"/>
                            </a:solidFill>
                            <a:prstDash val="solid"/>
                          </a:ln>
                        </wps:spPr>
                        <wps:bodyPr wrap="square" lIns="0" tIns="0" rIns="0" bIns="0" rtlCol="0">
                          <a:prstTxWarp prst="textNoShape">
                            <a:avLst/>
                          </a:prstTxWarp>
                          <a:noAutofit/>
                        </wps:bodyPr>
                      </wps:wsp>
                      <wps:wsp>
                        <wps:cNvPr id="607" name="Graphic 607"/>
                        <wps:cNvSpPr/>
                        <wps:spPr>
                          <a:xfrm>
                            <a:off x="3331514" y="3896689"/>
                            <a:ext cx="1760855" cy="841375"/>
                          </a:xfrm>
                          <a:custGeom>
                            <a:avLst/>
                            <a:gdLst/>
                            <a:ahLst/>
                            <a:cxnLst/>
                            <a:rect l="l" t="t" r="r" b="b"/>
                            <a:pathLst>
                              <a:path w="1760855" h="841375">
                                <a:moveTo>
                                  <a:pt x="812622" y="581545"/>
                                </a:moveTo>
                                <a:lnTo>
                                  <a:pt x="1717776" y="841095"/>
                                </a:lnTo>
                                <a:lnTo>
                                  <a:pt x="1760537" y="691997"/>
                                </a:lnTo>
                                <a:lnTo>
                                  <a:pt x="858964" y="433476"/>
                                </a:lnTo>
                                <a:lnTo>
                                  <a:pt x="156667" y="0"/>
                                </a:lnTo>
                                <a:lnTo>
                                  <a:pt x="0" y="546354"/>
                                </a:lnTo>
                                <a:lnTo>
                                  <a:pt x="812622" y="581545"/>
                                </a:lnTo>
                                <a:close/>
                              </a:path>
                            </a:pathLst>
                          </a:custGeom>
                          <a:ln w="13474">
                            <a:solidFill>
                              <a:srgbClr val="000000"/>
                            </a:solidFill>
                            <a:prstDash val="solid"/>
                          </a:ln>
                        </wps:spPr>
                        <wps:bodyPr wrap="square" lIns="0" tIns="0" rIns="0" bIns="0" rtlCol="0">
                          <a:prstTxWarp prst="textNoShape">
                            <a:avLst/>
                          </a:prstTxWarp>
                          <a:noAutofit/>
                        </wps:bodyPr>
                      </wps:wsp>
                      <wps:wsp>
                        <wps:cNvPr id="608" name="Graphic 608"/>
                        <wps:cNvSpPr/>
                        <wps:spPr>
                          <a:xfrm>
                            <a:off x="3251310" y="4176392"/>
                            <a:ext cx="1760855" cy="841375"/>
                          </a:xfrm>
                          <a:custGeom>
                            <a:avLst/>
                            <a:gdLst/>
                            <a:ahLst/>
                            <a:cxnLst/>
                            <a:rect l="l" t="t" r="r" b="b"/>
                            <a:pathLst>
                              <a:path w="1760855" h="841375">
                                <a:moveTo>
                                  <a:pt x="812622" y="581545"/>
                                </a:moveTo>
                                <a:lnTo>
                                  <a:pt x="1717776" y="841095"/>
                                </a:lnTo>
                                <a:lnTo>
                                  <a:pt x="1760537" y="691997"/>
                                </a:lnTo>
                                <a:lnTo>
                                  <a:pt x="858964" y="433476"/>
                                </a:lnTo>
                                <a:lnTo>
                                  <a:pt x="156667" y="0"/>
                                </a:lnTo>
                                <a:lnTo>
                                  <a:pt x="0" y="546353"/>
                                </a:lnTo>
                                <a:lnTo>
                                  <a:pt x="812622" y="581545"/>
                                </a:lnTo>
                                <a:close/>
                              </a:path>
                            </a:pathLst>
                          </a:custGeom>
                          <a:ln w="13474">
                            <a:solidFill>
                              <a:srgbClr val="000000"/>
                            </a:solidFill>
                            <a:prstDash val="solid"/>
                          </a:ln>
                        </wps:spPr>
                        <wps:bodyPr wrap="square" lIns="0" tIns="0" rIns="0" bIns="0" rtlCol="0">
                          <a:prstTxWarp prst="textNoShape">
                            <a:avLst/>
                          </a:prstTxWarp>
                          <a:noAutofit/>
                        </wps:bodyPr>
                      </wps:wsp>
                      <wps:wsp>
                        <wps:cNvPr id="609" name="Graphic 609"/>
                        <wps:cNvSpPr/>
                        <wps:spPr>
                          <a:xfrm>
                            <a:off x="3171106" y="4456096"/>
                            <a:ext cx="1760855" cy="841375"/>
                          </a:xfrm>
                          <a:custGeom>
                            <a:avLst/>
                            <a:gdLst/>
                            <a:ahLst/>
                            <a:cxnLst/>
                            <a:rect l="l" t="t" r="r" b="b"/>
                            <a:pathLst>
                              <a:path w="1760855" h="841375">
                                <a:moveTo>
                                  <a:pt x="812622" y="581545"/>
                                </a:moveTo>
                                <a:lnTo>
                                  <a:pt x="1717776" y="841095"/>
                                </a:lnTo>
                                <a:lnTo>
                                  <a:pt x="1760537" y="691997"/>
                                </a:lnTo>
                                <a:lnTo>
                                  <a:pt x="858964" y="433476"/>
                                </a:lnTo>
                                <a:lnTo>
                                  <a:pt x="156667" y="0"/>
                                </a:lnTo>
                                <a:lnTo>
                                  <a:pt x="0" y="546354"/>
                                </a:lnTo>
                                <a:lnTo>
                                  <a:pt x="812622" y="581545"/>
                                </a:lnTo>
                                <a:close/>
                              </a:path>
                            </a:pathLst>
                          </a:custGeom>
                          <a:ln w="13474">
                            <a:solidFill>
                              <a:srgbClr val="000000"/>
                            </a:solidFill>
                            <a:prstDash val="solid"/>
                          </a:ln>
                        </wps:spPr>
                        <wps:bodyPr wrap="square" lIns="0" tIns="0" rIns="0" bIns="0" rtlCol="0">
                          <a:prstTxWarp prst="textNoShape">
                            <a:avLst/>
                          </a:prstTxWarp>
                          <a:noAutofit/>
                        </wps:bodyPr>
                      </wps:wsp>
                      <wps:wsp>
                        <wps:cNvPr id="610" name="Graphic 610"/>
                        <wps:cNvSpPr/>
                        <wps:spPr>
                          <a:xfrm>
                            <a:off x="3090903" y="4735799"/>
                            <a:ext cx="1760855" cy="841375"/>
                          </a:xfrm>
                          <a:custGeom>
                            <a:avLst/>
                            <a:gdLst/>
                            <a:ahLst/>
                            <a:cxnLst/>
                            <a:rect l="l" t="t" r="r" b="b"/>
                            <a:pathLst>
                              <a:path w="1760855" h="841375">
                                <a:moveTo>
                                  <a:pt x="812622" y="581545"/>
                                </a:moveTo>
                                <a:lnTo>
                                  <a:pt x="1717776" y="841095"/>
                                </a:lnTo>
                                <a:lnTo>
                                  <a:pt x="1760537" y="691997"/>
                                </a:lnTo>
                                <a:lnTo>
                                  <a:pt x="858964" y="433476"/>
                                </a:lnTo>
                                <a:lnTo>
                                  <a:pt x="156667" y="0"/>
                                </a:lnTo>
                                <a:lnTo>
                                  <a:pt x="0" y="546354"/>
                                </a:lnTo>
                                <a:lnTo>
                                  <a:pt x="812622" y="581545"/>
                                </a:lnTo>
                                <a:close/>
                              </a:path>
                            </a:pathLst>
                          </a:custGeom>
                          <a:ln w="13474">
                            <a:solidFill>
                              <a:srgbClr val="000000"/>
                            </a:solidFill>
                            <a:prstDash val="solid"/>
                          </a:ln>
                        </wps:spPr>
                        <wps:bodyPr wrap="square" lIns="0" tIns="0" rIns="0" bIns="0" rtlCol="0">
                          <a:prstTxWarp prst="textNoShape">
                            <a:avLst/>
                          </a:prstTxWarp>
                          <a:noAutofit/>
                        </wps:bodyPr>
                      </wps:wsp>
                      <wps:wsp>
                        <wps:cNvPr id="611" name="Graphic 611"/>
                        <wps:cNvSpPr/>
                        <wps:spPr>
                          <a:xfrm>
                            <a:off x="3010698" y="5015503"/>
                            <a:ext cx="1760855" cy="841375"/>
                          </a:xfrm>
                          <a:custGeom>
                            <a:avLst/>
                            <a:gdLst/>
                            <a:ahLst/>
                            <a:cxnLst/>
                            <a:rect l="l" t="t" r="r" b="b"/>
                            <a:pathLst>
                              <a:path w="1760855" h="841375">
                                <a:moveTo>
                                  <a:pt x="812622" y="581545"/>
                                </a:moveTo>
                                <a:lnTo>
                                  <a:pt x="1717776" y="841095"/>
                                </a:lnTo>
                                <a:lnTo>
                                  <a:pt x="1760537" y="691997"/>
                                </a:lnTo>
                                <a:lnTo>
                                  <a:pt x="858964" y="433476"/>
                                </a:lnTo>
                                <a:lnTo>
                                  <a:pt x="156667" y="0"/>
                                </a:lnTo>
                                <a:lnTo>
                                  <a:pt x="0" y="546354"/>
                                </a:lnTo>
                                <a:lnTo>
                                  <a:pt x="812622" y="581545"/>
                                </a:lnTo>
                                <a:close/>
                              </a:path>
                            </a:pathLst>
                          </a:custGeom>
                          <a:ln w="13474">
                            <a:solidFill>
                              <a:srgbClr val="000000"/>
                            </a:solidFill>
                            <a:prstDash val="solid"/>
                          </a:ln>
                        </wps:spPr>
                        <wps:bodyPr wrap="square" lIns="0" tIns="0" rIns="0" bIns="0" rtlCol="0">
                          <a:prstTxWarp prst="textNoShape">
                            <a:avLst/>
                          </a:prstTxWarp>
                          <a:noAutofit/>
                        </wps:bodyPr>
                      </wps:wsp>
                      <pic:pic>
                        <pic:nvPicPr>
                          <pic:cNvPr id="612" name="Image 612"/>
                          <pic:cNvPicPr/>
                        </pic:nvPicPr>
                        <pic:blipFill>
                          <a:blip r:embed="rId58" cstate="print"/>
                          <a:stretch>
                            <a:fillRect/>
                          </a:stretch>
                        </pic:blipFill>
                        <pic:spPr>
                          <a:xfrm>
                            <a:off x="3216541" y="6737"/>
                            <a:ext cx="2003463" cy="5474258"/>
                          </a:xfrm>
                          <a:prstGeom prst="rect">
                            <a:avLst/>
                          </a:prstGeom>
                        </pic:spPr>
                      </pic:pic>
                      <wps:wsp>
                        <wps:cNvPr id="613" name="Graphic 613"/>
                        <wps:cNvSpPr/>
                        <wps:spPr>
                          <a:xfrm>
                            <a:off x="2992945" y="5353846"/>
                            <a:ext cx="1659255" cy="793115"/>
                          </a:xfrm>
                          <a:custGeom>
                            <a:avLst/>
                            <a:gdLst/>
                            <a:ahLst/>
                            <a:cxnLst/>
                            <a:rect l="l" t="t" r="r" b="b"/>
                            <a:pathLst>
                              <a:path w="1659255" h="793115">
                                <a:moveTo>
                                  <a:pt x="765759" y="548004"/>
                                </a:moveTo>
                                <a:lnTo>
                                  <a:pt x="1618716" y="792581"/>
                                </a:lnTo>
                                <a:lnTo>
                                  <a:pt x="1659001" y="652081"/>
                                </a:lnTo>
                                <a:lnTo>
                                  <a:pt x="809421" y="408470"/>
                                </a:lnTo>
                                <a:lnTo>
                                  <a:pt x="147637" y="0"/>
                                </a:lnTo>
                                <a:lnTo>
                                  <a:pt x="0" y="514845"/>
                                </a:lnTo>
                                <a:lnTo>
                                  <a:pt x="765759" y="548004"/>
                                </a:lnTo>
                                <a:close/>
                              </a:path>
                            </a:pathLst>
                          </a:custGeom>
                          <a:ln w="13474">
                            <a:solidFill>
                              <a:srgbClr val="000000"/>
                            </a:solidFill>
                            <a:prstDash val="solid"/>
                          </a:ln>
                        </wps:spPr>
                        <wps:bodyPr wrap="square" lIns="0" tIns="0" rIns="0" bIns="0" rtlCol="0">
                          <a:prstTxWarp prst="textNoShape">
                            <a:avLst/>
                          </a:prstTxWarp>
                          <a:noAutofit/>
                        </wps:bodyPr>
                      </wps:wsp>
                      <wps:wsp>
                        <wps:cNvPr id="614" name="Graphic 614"/>
                        <wps:cNvSpPr/>
                        <wps:spPr>
                          <a:xfrm>
                            <a:off x="2816500" y="5606035"/>
                            <a:ext cx="1760855" cy="841375"/>
                          </a:xfrm>
                          <a:custGeom>
                            <a:avLst/>
                            <a:gdLst/>
                            <a:ahLst/>
                            <a:cxnLst/>
                            <a:rect l="l" t="t" r="r" b="b"/>
                            <a:pathLst>
                              <a:path w="1760855" h="841375">
                                <a:moveTo>
                                  <a:pt x="812622" y="581545"/>
                                </a:moveTo>
                                <a:lnTo>
                                  <a:pt x="1717776" y="841095"/>
                                </a:lnTo>
                                <a:lnTo>
                                  <a:pt x="1760537" y="691997"/>
                                </a:lnTo>
                                <a:lnTo>
                                  <a:pt x="858964" y="433476"/>
                                </a:lnTo>
                                <a:lnTo>
                                  <a:pt x="156667" y="0"/>
                                </a:lnTo>
                                <a:lnTo>
                                  <a:pt x="0" y="546354"/>
                                </a:lnTo>
                                <a:lnTo>
                                  <a:pt x="812622" y="581545"/>
                                </a:lnTo>
                                <a:close/>
                              </a:path>
                            </a:pathLst>
                          </a:custGeom>
                          <a:ln w="13474">
                            <a:solidFill>
                              <a:srgbClr val="000000"/>
                            </a:solidFill>
                            <a:prstDash val="solid"/>
                          </a:ln>
                        </wps:spPr>
                        <wps:bodyPr wrap="square" lIns="0" tIns="0" rIns="0" bIns="0" rtlCol="0">
                          <a:prstTxWarp prst="textNoShape">
                            <a:avLst/>
                          </a:prstTxWarp>
                          <a:noAutofit/>
                        </wps:bodyPr>
                      </wps:wsp>
                      <wps:wsp>
                        <wps:cNvPr id="615" name="Graphic 615"/>
                        <wps:cNvSpPr/>
                        <wps:spPr>
                          <a:xfrm>
                            <a:off x="2736296" y="5885739"/>
                            <a:ext cx="1760855" cy="841375"/>
                          </a:xfrm>
                          <a:custGeom>
                            <a:avLst/>
                            <a:gdLst/>
                            <a:ahLst/>
                            <a:cxnLst/>
                            <a:rect l="l" t="t" r="r" b="b"/>
                            <a:pathLst>
                              <a:path w="1760855" h="841375">
                                <a:moveTo>
                                  <a:pt x="812622" y="581545"/>
                                </a:moveTo>
                                <a:lnTo>
                                  <a:pt x="1717776" y="841095"/>
                                </a:lnTo>
                                <a:lnTo>
                                  <a:pt x="1760537" y="691997"/>
                                </a:lnTo>
                                <a:lnTo>
                                  <a:pt x="858964" y="433476"/>
                                </a:lnTo>
                                <a:lnTo>
                                  <a:pt x="156667" y="0"/>
                                </a:lnTo>
                                <a:lnTo>
                                  <a:pt x="0" y="546353"/>
                                </a:lnTo>
                                <a:lnTo>
                                  <a:pt x="812622" y="581545"/>
                                </a:lnTo>
                                <a:close/>
                              </a:path>
                            </a:pathLst>
                          </a:custGeom>
                          <a:ln w="13474">
                            <a:solidFill>
                              <a:srgbClr val="000000"/>
                            </a:solidFill>
                            <a:prstDash val="solid"/>
                          </a:ln>
                        </wps:spPr>
                        <wps:bodyPr wrap="square" lIns="0" tIns="0" rIns="0" bIns="0" rtlCol="0">
                          <a:prstTxWarp prst="textNoShape">
                            <a:avLst/>
                          </a:prstTxWarp>
                          <a:noAutofit/>
                        </wps:bodyPr>
                      </wps:wsp>
                      <wps:wsp>
                        <wps:cNvPr id="616" name="Graphic 616"/>
                        <wps:cNvSpPr/>
                        <wps:spPr>
                          <a:xfrm>
                            <a:off x="2656093" y="6165442"/>
                            <a:ext cx="1760855" cy="841375"/>
                          </a:xfrm>
                          <a:custGeom>
                            <a:avLst/>
                            <a:gdLst/>
                            <a:ahLst/>
                            <a:cxnLst/>
                            <a:rect l="l" t="t" r="r" b="b"/>
                            <a:pathLst>
                              <a:path w="1760855" h="841375">
                                <a:moveTo>
                                  <a:pt x="812622" y="581545"/>
                                </a:moveTo>
                                <a:lnTo>
                                  <a:pt x="1717776" y="841095"/>
                                </a:lnTo>
                                <a:lnTo>
                                  <a:pt x="1760537" y="691997"/>
                                </a:lnTo>
                                <a:lnTo>
                                  <a:pt x="858964" y="433476"/>
                                </a:lnTo>
                                <a:lnTo>
                                  <a:pt x="156667" y="0"/>
                                </a:lnTo>
                                <a:lnTo>
                                  <a:pt x="0" y="546354"/>
                                </a:lnTo>
                                <a:lnTo>
                                  <a:pt x="812622" y="581545"/>
                                </a:lnTo>
                                <a:close/>
                              </a:path>
                            </a:pathLst>
                          </a:custGeom>
                          <a:ln w="13474">
                            <a:solidFill>
                              <a:srgbClr val="000000"/>
                            </a:solidFill>
                            <a:prstDash val="solid"/>
                          </a:ln>
                        </wps:spPr>
                        <wps:bodyPr wrap="square" lIns="0" tIns="0" rIns="0" bIns="0" rtlCol="0">
                          <a:prstTxWarp prst="textNoShape">
                            <a:avLst/>
                          </a:prstTxWarp>
                          <a:noAutofit/>
                        </wps:bodyPr>
                      </wps:wsp>
                      <wps:wsp>
                        <wps:cNvPr id="617" name="Graphic 617"/>
                        <wps:cNvSpPr/>
                        <wps:spPr>
                          <a:xfrm>
                            <a:off x="2575888" y="6445146"/>
                            <a:ext cx="1760855" cy="841375"/>
                          </a:xfrm>
                          <a:custGeom>
                            <a:avLst/>
                            <a:gdLst/>
                            <a:ahLst/>
                            <a:cxnLst/>
                            <a:rect l="l" t="t" r="r" b="b"/>
                            <a:pathLst>
                              <a:path w="1760855" h="841375">
                                <a:moveTo>
                                  <a:pt x="812622" y="581545"/>
                                </a:moveTo>
                                <a:lnTo>
                                  <a:pt x="1717776" y="841095"/>
                                </a:lnTo>
                                <a:lnTo>
                                  <a:pt x="1760537" y="691997"/>
                                </a:lnTo>
                                <a:lnTo>
                                  <a:pt x="858964" y="433476"/>
                                </a:lnTo>
                                <a:lnTo>
                                  <a:pt x="156667" y="0"/>
                                </a:lnTo>
                                <a:lnTo>
                                  <a:pt x="0" y="546353"/>
                                </a:lnTo>
                                <a:lnTo>
                                  <a:pt x="812622" y="581545"/>
                                </a:lnTo>
                                <a:close/>
                              </a:path>
                            </a:pathLst>
                          </a:custGeom>
                          <a:ln w="13474">
                            <a:solidFill>
                              <a:srgbClr val="000000"/>
                            </a:solidFill>
                            <a:prstDash val="solid"/>
                          </a:ln>
                        </wps:spPr>
                        <wps:bodyPr wrap="square" lIns="0" tIns="0" rIns="0" bIns="0" rtlCol="0">
                          <a:prstTxWarp prst="textNoShape">
                            <a:avLst/>
                          </a:prstTxWarp>
                          <a:noAutofit/>
                        </wps:bodyPr>
                      </wps:wsp>
                      <wps:wsp>
                        <wps:cNvPr id="618" name="Graphic 618"/>
                        <wps:cNvSpPr/>
                        <wps:spPr>
                          <a:xfrm>
                            <a:off x="2495685" y="6724849"/>
                            <a:ext cx="1656080" cy="662305"/>
                          </a:xfrm>
                          <a:custGeom>
                            <a:avLst/>
                            <a:gdLst/>
                            <a:ahLst/>
                            <a:cxnLst/>
                            <a:rect l="l" t="t" r="r" b="b"/>
                            <a:pathLst>
                              <a:path w="1656080" h="662305">
                                <a:moveTo>
                                  <a:pt x="1655516" y="661883"/>
                                </a:moveTo>
                                <a:lnTo>
                                  <a:pt x="858964" y="433476"/>
                                </a:lnTo>
                                <a:lnTo>
                                  <a:pt x="156667" y="0"/>
                                </a:lnTo>
                                <a:lnTo>
                                  <a:pt x="0" y="546353"/>
                                </a:lnTo>
                                <a:lnTo>
                                  <a:pt x="812622" y="581545"/>
                                </a:lnTo>
                                <a:lnTo>
                                  <a:pt x="1092791" y="661883"/>
                                </a:lnTo>
                              </a:path>
                            </a:pathLst>
                          </a:custGeom>
                          <a:ln w="13474">
                            <a:solidFill>
                              <a:srgbClr val="000000"/>
                            </a:solidFill>
                            <a:prstDash val="solid"/>
                          </a:ln>
                        </wps:spPr>
                        <wps:bodyPr wrap="square" lIns="0" tIns="0" rIns="0" bIns="0" rtlCol="0">
                          <a:prstTxWarp prst="textNoShape">
                            <a:avLst/>
                          </a:prstTxWarp>
                          <a:noAutofit/>
                        </wps:bodyPr>
                      </wps:wsp>
                      <wps:wsp>
                        <wps:cNvPr id="619" name="Graphic 619"/>
                        <wps:cNvSpPr/>
                        <wps:spPr>
                          <a:xfrm>
                            <a:off x="2462558" y="7004553"/>
                            <a:ext cx="728980" cy="382270"/>
                          </a:xfrm>
                          <a:custGeom>
                            <a:avLst/>
                            <a:gdLst/>
                            <a:ahLst/>
                            <a:cxnLst/>
                            <a:rect l="l" t="t" r="r" b="b"/>
                            <a:pathLst>
                              <a:path w="728980" h="382270">
                                <a:moveTo>
                                  <a:pt x="728779" y="382179"/>
                                </a:moveTo>
                                <a:lnTo>
                                  <a:pt x="109590" y="0"/>
                                </a:lnTo>
                                <a:lnTo>
                                  <a:pt x="0" y="382179"/>
                                </a:lnTo>
                              </a:path>
                            </a:pathLst>
                          </a:custGeom>
                          <a:ln w="13474">
                            <a:solidFill>
                              <a:srgbClr val="000000"/>
                            </a:solidFill>
                            <a:prstDash val="solid"/>
                          </a:ln>
                        </wps:spPr>
                        <wps:bodyPr wrap="square" lIns="0" tIns="0" rIns="0" bIns="0" rtlCol="0">
                          <a:prstTxWarp prst="textNoShape">
                            <a:avLst/>
                          </a:prstTxWarp>
                          <a:noAutofit/>
                        </wps:bodyPr>
                      </wps:wsp>
                      <wps:wsp>
                        <wps:cNvPr id="620" name="Graphic 620"/>
                        <wps:cNvSpPr/>
                        <wps:spPr>
                          <a:xfrm>
                            <a:off x="2462560" y="7284256"/>
                            <a:ext cx="195580" cy="102870"/>
                          </a:xfrm>
                          <a:custGeom>
                            <a:avLst/>
                            <a:gdLst/>
                            <a:ahLst/>
                            <a:cxnLst/>
                            <a:rect l="l" t="t" r="r" b="b"/>
                            <a:pathLst>
                              <a:path w="195580" h="102870">
                                <a:moveTo>
                                  <a:pt x="195412" y="102476"/>
                                </a:moveTo>
                                <a:lnTo>
                                  <a:pt x="29385" y="0"/>
                                </a:lnTo>
                                <a:lnTo>
                                  <a:pt x="0" y="102476"/>
                                </a:lnTo>
                              </a:path>
                            </a:pathLst>
                          </a:custGeom>
                          <a:ln w="13474">
                            <a:solidFill>
                              <a:srgbClr val="000000"/>
                            </a:solidFill>
                            <a:prstDash val="solid"/>
                          </a:ln>
                        </wps:spPr>
                        <wps:bodyPr wrap="square" lIns="0" tIns="0" rIns="0" bIns="0" rtlCol="0">
                          <a:prstTxWarp prst="textNoShape">
                            <a:avLst/>
                          </a:prstTxWarp>
                          <a:noAutofit/>
                        </wps:bodyPr>
                      </wps:wsp>
                      <pic:pic>
                        <pic:nvPicPr>
                          <pic:cNvPr id="621" name="Image 621"/>
                          <pic:cNvPicPr/>
                        </pic:nvPicPr>
                        <pic:blipFill>
                          <a:blip r:embed="rId59" cstate="print"/>
                          <a:stretch>
                            <a:fillRect/>
                          </a:stretch>
                        </pic:blipFill>
                        <pic:spPr>
                          <a:xfrm>
                            <a:off x="2560700" y="4950733"/>
                            <a:ext cx="2302383" cy="2435999"/>
                          </a:xfrm>
                          <a:prstGeom prst="rect">
                            <a:avLst/>
                          </a:prstGeom>
                        </pic:spPr>
                      </pic:pic>
                    </wpg:wgp>
                  </a:graphicData>
                </a:graphic>
              </wp:anchor>
            </w:drawing>
          </mc:Choice>
          <mc:Fallback>
            <w:pict>
              <v:group style="position:absolute;margin-left:-.000003pt;margin-top:-.530526pt;width:411.6pt;height:582.2pt;mso-position-horizontal-relative:page;mso-position-vertical-relative:page;z-index:-20482560" id="docshapegroup471" coordorigin="0,-11" coordsize="8232,11644">
                <v:shape style="position:absolute;left:1349;top:10750;width:6872;height:361" id="docshape472" coordorigin="1349,10751" coordsize="6872,361" path="m8220,10751l1509,10751,1417,10753,1369,10771,1352,10818,1349,10911,1349,10951,1352,11044,1369,11091,1417,11109,1509,11111,8220,11111,8220,10751xe" filled="true" fillcolor="#c7eafb" stroked="false">
                  <v:path arrowok="t"/>
                  <v:fill type="solid"/>
                </v:shape>
                <v:shape style="position:absolute;left:0;top:10750;width:1743;height:361" type="#_x0000_t75" id="docshape473" stroked="false">
                  <v:imagedata r:id="rId17" o:title=""/>
                </v:shape>
                <v:shape style="position:absolute;left:0;top:0;width:8221;height:11623" type="#_x0000_t75" id="docshape474" stroked="false">
                  <v:imagedata r:id="rId71" o:title=""/>
                </v:shape>
                <v:shape style="position:absolute;left:7141;top:0;width:1080;height:426" id="docshape475" coordorigin="7141,0" coordsize="1080,426" path="m8220,33l8167,0m7250,0l7141,379,8220,426e" filled="false" stroked="true" strokeweight="1.061pt" strokecolor="#000000">
                  <v:path arrowok="t"/>
                  <v:stroke dashstyle="solid"/>
                </v:shape>
                <v:shape style="position:absolute;left:7014;top:0;width:1206;height:872" id="docshape476" coordorigin="7015,0" coordsize="1206,872" path="m8220,551l7328,0m7250,0l7015,820,8220,872e" filled="false" stroked="true" strokeweight="1.061pt" strokecolor="#000000">
                  <v:path arrowok="t"/>
                  <v:stroke dashstyle="solid"/>
                </v:shape>
                <v:shape style="position:absolute;left:6888;top:399;width:1333;height:931" id="docshape477" coordorigin="6888,400" coordsize="1333,931" path="m8220,1070l7135,400,6888,1260,8168,1316,8220,1331e" filled="false" stroked="true" strokeweight="1.061pt" strokecolor="#000000">
                  <v:path arrowok="t"/>
                  <v:stroke dashstyle="solid"/>
                </v:shape>
                <v:shape style="position:absolute;left:6762;top:840;width:1459;height:968" id="docshape478" coordorigin="6762,840" coordsize="1459,968" path="m8220,1553l8115,1523,7009,840,6762,1701,8042,1756,8220,1807e" filled="false" stroked="true" strokeweight="1.061pt" strokecolor="#000000">
                  <v:path arrowok="t"/>
                  <v:stroke dashstyle="solid"/>
                </v:shape>
                <v:shape style="position:absolute;left:6635;top:1280;width:1585;height:1004" id="docshape479" coordorigin="6636,1281" coordsize="1585,1004" path="m8220,2030l7989,1963,6883,1281,6636,2141,7916,2196,8220,2284e" filled="false" stroked="true" strokeweight="1.061pt" strokecolor="#000000">
                  <v:path arrowok="t"/>
                  <v:stroke dashstyle="solid"/>
                </v:shape>
                <v:shape style="position:absolute;left:6509;top:1721;width:1711;height:1040" id="docshape480" coordorigin="6510,1721" coordsize="1711,1040" path="m8220,2506l7862,2404,6756,1721,6510,2582,7789,2637,8220,2761e" filled="false" stroked="true" strokeweight="1.061pt" strokecolor="#000000">
                  <v:path arrowok="t"/>
                  <v:stroke dashstyle="solid"/>
                </v:shape>
                <v:shape style="position:absolute;left:6383;top:2161;width:1838;height:1076" id="docshape481" coordorigin="6383,2162" coordsize="1838,1076" path="m8220,2983l7736,2844,6630,2162,6383,3022,7663,3077,8220,3237e" filled="false" stroked="true" strokeweight="1.061pt" strokecolor="#000000">
                  <v:path arrowok="t"/>
                  <v:stroke dashstyle="solid"/>
                </v:shape>
                <v:shape style="position:absolute;left:6256;top:2602;width:1964;height:1112" id="docshape482" coordorigin="6257,2602" coordsize="1964,1112" path="m8220,3460l7610,3285,6504,2602,6257,3462,7537,3518,8220,3714e" filled="false" stroked="true" strokeweight="1.061pt" strokecolor="#000000">
                  <v:path arrowok="t"/>
                  <v:stroke dashstyle="solid"/>
                </v:shape>
                <v:shape style="position:absolute;left:6130;top:3042;width:2090;height:1149" id="docshape483" coordorigin="6131,3043" coordsize="2090,1149" path="m8220,3937l7483,3725,6377,3043,6131,3903,7410,3958,8220,4191e" filled="false" stroked="true" strokeweight="1.061pt" strokecolor="#000000">
                  <v:path arrowok="t"/>
                  <v:stroke dashstyle="solid"/>
                </v:shape>
                <v:shape style="position:absolute;left:6004;top:3483;width:2217;height:1185" id="docshape484" coordorigin="6004,3483" coordsize="2217,1185" path="m8220,4413l7357,4166,6251,3483,6004,4343,7284,4399,8220,4667e" filled="false" stroked="true" strokeweight="1.061pt" strokecolor="#000000">
                  <v:path arrowok="t"/>
                  <v:stroke dashstyle="solid"/>
                </v:shape>
                <v:shape style="position:absolute;left:5878;top:3923;width:2343;height:1221" id="docshape485" coordorigin="5878,3924" coordsize="2343,1221" path="m8220,4890l7231,4606,6125,3924,5878,4784,7158,4839,8220,5144e" filled="false" stroked="true" strokeweight="1.061pt" strokecolor="#000000">
                  <v:path arrowok="t"/>
                  <v:stroke dashstyle="solid"/>
                </v:shape>
                <v:shape style="position:absolute;left:5751;top:4364;width:2469;height:1257" id="docshape486" coordorigin="5752,4364" coordsize="2469,1257" path="m8220,5367l7104,5047,5998,4364,5752,5224,7031,5280,8220,5621e" filled="false" stroked="true" strokeweight="1.061pt" strokecolor="#000000">
                  <v:path arrowok="t"/>
                  <v:stroke dashstyle="solid"/>
                </v:shape>
                <v:shape style="position:absolute;left:5625;top:4804;width:2596;height:1293" id="docshape487" coordorigin="5625,4804" coordsize="2596,1293" path="m8220,5843l6978,5487,5872,4804,5625,5665,6905,5720,8220,6097e" filled="false" stroked="true" strokeweight="1.061pt" strokecolor="#000000">
                  <v:path arrowok="t"/>
                  <v:stroke dashstyle="solid"/>
                </v:shape>
                <v:shape style="position:absolute;left:5499;top:5244;width:2722;height:1325" id="docshape488" coordorigin="5499,5245" coordsize="2722,1325" path="m8220,6320l6852,5928,5746,5245,5499,6105,6779,6161,8204,6570,8220,6513e" filled="false" stroked="true" strokeweight="1.061pt" strokecolor="#000000">
                  <v:path arrowok="t"/>
                  <v:stroke dashstyle="solid"/>
                </v:shape>
                <v:shape style="position:absolute;left:5372;top:5685;width:2773;height:1325" id="docshape489" coordorigin="5373,5685" coordsize="2773,1325" path="m6653,6601l8078,7010,8145,6775,6725,6368,5620,5685,5373,6546,6653,6601xe" filled="false" stroked="true" strokeweight="1.061pt" strokecolor="#000000">
                  <v:path arrowok="t"/>
                  <v:stroke dashstyle="solid"/>
                </v:shape>
                <v:shape style="position:absolute;left:5246;top:6125;width:2773;height:1325" id="docshape490" coordorigin="5246,6126" coordsize="2773,1325" path="m6526,7042l7952,7450,8019,7216,6599,6809,5493,6126,5246,6986,6526,7042xe" filled="false" stroked="true" strokeweight="1.061pt" strokecolor="#000000">
                  <v:path arrowok="t"/>
                  <v:stroke dashstyle="solid"/>
                </v:shape>
                <v:shape style="position:absolute;left:5120;top:6566;width:2773;height:1325" id="docshape491" coordorigin="5120,6566" coordsize="2773,1325" path="m6400,7482l7825,7891,7893,7656,6473,7249,5367,6566,5120,7427,6400,7482xe" filled="false" stroked="true" strokeweight="1.061pt" strokecolor="#000000">
                  <v:path arrowok="t"/>
                  <v:stroke dashstyle="solid"/>
                </v:shape>
                <v:shape style="position:absolute;left:4993;top:7006;width:2773;height:1325" id="docshape492" coordorigin="4994,7007" coordsize="2773,1325" path="m6274,7923l7699,8331,7766,8097,6347,7690,5241,7007,4994,7867,6274,7923xe" filled="false" stroked="true" strokeweight="1.061pt" strokecolor="#000000">
                  <v:path arrowok="t"/>
                  <v:stroke dashstyle="solid"/>
                </v:shape>
                <v:shape style="position:absolute;left:4867;top:7447;width:2773;height:1325" id="docshape493" coordorigin="4868,7447" coordsize="2773,1325" path="m6147,8363l7573,8772,7640,8537,6220,8130,5114,7447,4868,8308,6147,8363xe" filled="false" stroked="true" strokeweight="1.061pt" strokecolor="#000000">
                  <v:path arrowok="t"/>
                  <v:stroke dashstyle="solid"/>
                </v:shape>
                <v:shape style="position:absolute;left:4741;top:7887;width:2773;height:1325" id="docshape494" coordorigin="4741,7888" coordsize="2773,1325" path="m6021,8804l7446,9212,7514,8978,6094,8570,4988,7888,4741,8748,6021,8804xe" filled="false" stroked="true" strokeweight="1.061pt" strokecolor="#000000">
                  <v:path arrowok="t"/>
                  <v:stroke dashstyle="solid"/>
                </v:shape>
                <v:shape style="position:absolute;left:5065;top:0;width:3156;height:8621" type="#_x0000_t75" id="docshape495" stroked="false">
                  <v:imagedata r:id="rId58" o:title=""/>
                </v:shape>
                <v:shape style="position:absolute;left:4713;top:8420;width:2613;height:1249" id="docshape496" coordorigin="4713,8421" coordsize="2613,1249" path="m5919,9284l7262,9669,7326,9448,5988,9064,4946,8421,4713,9231,5919,9284xe" filled="false" stroked="true" strokeweight="1.061pt" strokecolor="#000000">
                  <v:path arrowok="t"/>
                  <v:stroke dashstyle="solid"/>
                </v:shape>
                <v:shape style="position:absolute;left:4435;top:8817;width:2773;height:1325" id="docshape497" coordorigin="4435,8818" coordsize="2773,1325" path="m5715,9734l7141,10142,7208,9908,5788,9500,4682,8818,4435,9678,5715,9734xe" filled="false" stroked="true" strokeweight="1.061pt" strokecolor="#000000">
                  <v:path arrowok="t"/>
                  <v:stroke dashstyle="solid"/>
                </v:shape>
                <v:shape style="position:absolute;left:4309;top:9258;width:2773;height:1325" id="docshape498" coordorigin="4309,9258" coordsize="2773,1325" path="m5589,10174l7014,10583,7082,10348,5662,9941,4556,9258,4309,10119,5589,10174xe" filled="false" stroked="true" strokeweight="1.061pt" strokecolor="#000000">
                  <v:path arrowok="t"/>
                  <v:stroke dashstyle="solid"/>
                </v:shape>
                <v:shape style="position:absolute;left:4182;top:9698;width:2773;height:1325" id="docshape499" coordorigin="4183,9699" coordsize="2773,1325" path="m5463,10615l6888,11023,6955,10789,5536,10381,4430,9699,4183,10559,5463,10615xe" filled="false" stroked="true" strokeweight="1.061pt" strokecolor="#000000">
                  <v:path arrowok="t"/>
                  <v:stroke dashstyle="solid"/>
                </v:shape>
                <v:shape style="position:absolute;left:4056;top:10139;width:2773;height:1325" id="docshape500" coordorigin="4057,10139" coordsize="2773,1325" path="m5336,11055l6762,11464,6829,11229,5409,10822,4303,10139,4057,11000,5336,11055xe" filled="false" stroked="true" strokeweight="1.061pt" strokecolor="#000000">
                  <v:path arrowok="t"/>
                  <v:stroke dashstyle="solid"/>
                </v:shape>
                <v:shape style="position:absolute;left:3930;top:10579;width:2608;height:1043" id="docshape501" coordorigin="3930,10580" coordsize="2608,1043" path="m6537,11622l5283,11262,4177,10580,3930,11440,5210,11496,5651,11622e" filled="false" stroked="true" strokeweight="1.061pt" strokecolor="#000000">
                  <v:path arrowok="t"/>
                  <v:stroke dashstyle="solid"/>
                </v:shape>
                <v:shape style="position:absolute;left:3878;top:11020;width:1148;height:602" id="docshape502" coordorigin="3878,11020" coordsize="1148,602" path="m5026,11622l4051,11020,3878,11622e" filled="false" stroked="true" strokeweight="1.061pt" strokecolor="#000000">
                  <v:path arrowok="t"/>
                  <v:stroke dashstyle="solid"/>
                </v:shape>
                <v:shape style="position:absolute;left:3878;top:11460;width:308;height:162" id="docshape503" coordorigin="3878,11461" coordsize="308,162" path="m4186,11622l3924,11461,3878,11622e" filled="false" stroked="true" strokeweight="1.061pt" strokecolor="#000000">
                  <v:path arrowok="t"/>
                  <v:stroke dashstyle="solid"/>
                </v:shape>
                <v:shape style="position:absolute;left:4032;top:7785;width:3626;height:3837" type="#_x0000_t75" id="docshape504" stroked="false">
                  <v:imagedata r:id="rId59" o:title=""/>
                </v:shape>
                <w10:wrap type="none"/>
              </v:group>
            </w:pict>
          </mc:Fallback>
        </mc:AlternateContent>
      </w: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spacing w:before="67"/>
        <w:rPr>
          <w:sz w:val="9"/>
        </w:rPr>
      </w:pPr>
    </w:p>
    <w:p>
      <w:pPr>
        <w:tabs>
          <w:tab w:pos="3370" w:val="left" w:leader="none"/>
        </w:tabs>
        <w:spacing w:before="0"/>
        <w:ind w:left="142" w:right="0" w:firstLine="0"/>
        <w:jc w:val="left"/>
        <w:rPr>
          <w:sz w:val="9"/>
        </w:rPr>
      </w:pPr>
      <w:r>
        <w:rPr>
          <w:rFonts w:ascii="Arial Black"/>
          <w:color w:val="FFFFFF"/>
          <w:spacing w:val="-5"/>
          <w:sz w:val="17"/>
        </w:rPr>
        <w:t>42</w:t>
      </w:r>
      <w:r>
        <w:rPr>
          <w:rFonts w:ascii="Arial Black"/>
          <w:color w:val="FFFFFF"/>
          <w:sz w:val="17"/>
        </w:rPr>
        <w:tab/>
      </w:r>
      <w:r>
        <w:rPr>
          <w:color w:val="231F20"/>
          <w:sz w:val="9"/>
        </w:rPr>
        <w:t>NATIONAL STRATEGY</w:t>
      </w:r>
      <w:r>
        <w:rPr>
          <w:color w:val="231F20"/>
          <w:spacing w:val="1"/>
          <w:sz w:val="9"/>
        </w:rPr>
        <w:t> </w:t>
      </w:r>
      <w:r>
        <w:rPr>
          <w:color w:val="231F20"/>
          <w:sz w:val="9"/>
        </w:rPr>
        <w:t>FOR TRANSFORMATION</w:t>
      </w:r>
      <w:r>
        <w:rPr>
          <w:color w:val="231F20"/>
          <w:spacing w:val="1"/>
          <w:sz w:val="9"/>
        </w:rPr>
        <w:t> </w:t>
      </w:r>
      <w:r>
        <w:rPr>
          <w:color w:val="231F20"/>
          <w:sz w:val="9"/>
        </w:rPr>
        <w:t>(NST2)</w:t>
      </w:r>
      <w:r>
        <w:rPr>
          <w:color w:val="231F20"/>
          <w:spacing w:val="35"/>
          <w:sz w:val="9"/>
        </w:rPr>
        <w:t>  </w:t>
      </w:r>
      <w:r>
        <w:rPr>
          <w:color w:val="00AEEF"/>
          <w:sz w:val="9"/>
        </w:rPr>
        <w:t>2024</w:t>
      </w:r>
      <w:r>
        <w:rPr>
          <w:color w:val="00AEEF"/>
          <w:spacing w:val="2"/>
          <w:sz w:val="9"/>
        </w:rPr>
        <w:t> </w:t>
      </w:r>
      <w:r>
        <w:rPr>
          <w:color w:val="00AEEF"/>
          <w:sz w:val="9"/>
        </w:rPr>
        <w:t>- </w:t>
      </w:r>
      <w:r>
        <w:rPr>
          <w:color w:val="00AEEF"/>
          <w:spacing w:val="-4"/>
          <w:sz w:val="9"/>
        </w:rPr>
        <w:t>2029</w:t>
      </w:r>
    </w:p>
    <w:p>
      <w:pPr>
        <w:spacing w:after="0"/>
        <w:jc w:val="left"/>
        <w:rPr>
          <w:sz w:val="9"/>
        </w:rPr>
        <w:sectPr>
          <w:footerReference w:type="even" r:id="rId70"/>
          <w:pgSz w:w="8230" w:h="11630"/>
          <w:pgMar w:header="0" w:footer="0" w:top="1320" w:bottom="280" w:left="708" w:right="708"/>
        </w:sectPr>
      </w:pPr>
    </w:p>
    <w:p>
      <w:pPr>
        <w:pStyle w:val="Heading1"/>
      </w:pPr>
      <w:r>
        <w:rPr/>
        <mc:AlternateContent>
          <mc:Choice Requires="wps">
            <w:drawing>
              <wp:anchor distT="0" distB="0" distL="0" distR="0" allowOverlap="1" layoutInCell="1" locked="0" behindDoc="1" simplePos="0" relativeHeight="482834432">
                <wp:simplePos x="0" y="0"/>
                <wp:positionH relativeFrom="page">
                  <wp:posOffset>-6737</wp:posOffset>
                </wp:positionH>
                <wp:positionV relativeFrom="page">
                  <wp:posOffset>-6737</wp:posOffset>
                </wp:positionV>
                <wp:extent cx="5233670" cy="7393940"/>
                <wp:effectExtent l="0" t="0" r="0" b="0"/>
                <wp:wrapNone/>
                <wp:docPr id="622" name="Group 622"/>
                <wp:cNvGraphicFramePr>
                  <a:graphicFrameLocks/>
                </wp:cNvGraphicFramePr>
                <a:graphic>
                  <a:graphicData uri="http://schemas.microsoft.com/office/word/2010/wordprocessingGroup">
                    <wpg:wgp>
                      <wpg:cNvPr id="622" name="Group 622"/>
                      <wpg:cNvGrpSpPr/>
                      <wpg:grpSpPr>
                        <a:xfrm>
                          <a:off x="0" y="0"/>
                          <a:ext cx="5233670" cy="7393940"/>
                          <a:chExt cx="5233670" cy="7393940"/>
                        </a:xfrm>
                      </wpg:grpSpPr>
                      <wps:wsp>
                        <wps:cNvPr id="623" name="Graphic 623"/>
                        <wps:cNvSpPr/>
                        <wps:spPr>
                          <a:xfrm>
                            <a:off x="6738" y="6833489"/>
                            <a:ext cx="4363720" cy="229235"/>
                          </a:xfrm>
                          <a:custGeom>
                            <a:avLst/>
                            <a:gdLst/>
                            <a:ahLst/>
                            <a:cxnLst/>
                            <a:rect l="l" t="t" r="r" b="b"/>
                            <a:pathLst>
                              <a:path w="4363720" h="229235">
                                <a:moveTo>
                                  <a:pt x="4261599" y="0"/>
                                </a:moveTo>
                                <a:lnTo>
                                  <a:pt x="0" y="0"/>
                                </a:lnTo>
                                <a:lnTo>
                                  <a:pt x="0" y="229006"/>
                                </a:lnTo>
                                <a:lnTo>
                                  <a:pt x="4261599" y="229006"/>
                                </a:lnTo>
                                <a:lnTo>
                                  <a:pt x="4320336" y="227418"/>
                                </a:lnTo>
                                <a:lnTo>
                                  <a:pt x="4350499" y="216306"/>
                                </a:lnTo>
                                <a:lnTo>
                                  <a:pt x="4361611" y="186143"/>
                                </a:lnTo>
                                <a:lnTo>
                                  <a:pt x="4363199" y="127406"/>
                                </a:lnTo>
                                <a:lnTo>
                                  <a:pt x="4363199" y="101600"/>
                                </a:lnTo>
                                <a:lnTo>
                                  <a:pt x="4361611" y="42862"/>
                                </a:lnTo>
                                <a:lnTo>
                                  <a:pt x="4350499" y="12700"/>
                                </a:lnTo>
                                <a:lnTo>
                                  <a:pt x="4320336" y="1587"/>
                                </a:lnTo>
                                <a:lnTo>
                                  <a:pt x="4261599" y="0"/>
                                </a:lnTo>
                                <a:close/>
                              </a:path>
                            </a:pathLst>
                          </a:custGeom>
                          <a:solidFill>
                            <a:srgbClr val="C7EAFB"/>
                          </a:solidFill>
                        </wps:spPr>
                        <wps:bodyPr wrap="square" lIns="0" tIns="0" rIns="0" bIns="0" rtlCol="0">
                          <a:prstTxWarp prst="textNoShape">
                            <a:avLst/>
                          </a:prstTxWarp>
                          <a:noAutofit/>
                        </wps:bodyPr>
                      </wps:wsp>
                      <pic:pic>
                        <pic:nvPicPr>
                          <pic:cNvPr id="624" name="Image 624"/>
                          <pic:cNvPicPr/>
                        </pic:nvPicPr>
                        <pic:blipFill>
                          <a:blip r:embed="rId16" cstate="print"/>
                          <a:stretch>
                            <a:fillRect/>
                          </a:stretch>
                        </pic:blipFill>
                        <pic:spPr>
                          <a:xfrm>
                            <a:off x="4120534" y="6833495"/>
                            <a:ext cx="1106208" cy="228993"/>
                          </a:xfrm>
                          <a:prstGeom prst="rect">
                            <a:avLst/>
                          </a:prstGeom>
                        </pic:spPr>
                      </pic:pic>
                      <pic:pic>
                        <pic:nvPicPr>
                          <pic:cNvPr id="625" name="Image 625"/>
                          <pic:cNvPicPr/>
                        </pic:nvPicPr>
                        <pic:blipFill>
                          <a:blip r:embed="rId73" cstate="print"/>
                          <a:stretch>
                            <a:fillRect/>
                          </a:stretch>
                        </pic:blipFill>
                        <pic:spPr>
                          <a:xfrm>
                            <a:off x="6736" y="6737"/>
                            <a:ext cx="5220004" cy="7379995"/>
                          </a:xfrm>
                          <a:prstGeom prst="rect">
                            <a:avLst/>
                          </a:prstGeom>
                        </pic:spPr>
                      </pic:pic>
                      <wps:wsp>
                        <wps:cNvPr id="626" name="Graphic 626"/>
                        <wps:cNvSpPr/>
                        <wps:spPr>
                          <a:xfrm>
                            <a:off x="1106388" y="6003484"/>
                            <a:ext cx="477520" cy="477520"/>
                          </a:xfrm>
                          <a:custGeom>
                            <a:avLst/>
                            <a:gdLst/>
                            <a:ahLst/>
                            <a:cxnLst/>
                            <a:rect l="l" t="t" r="r" b="b"/>
                            <a:pathLst>
                              <a:path w="477520" h="477520">
                                <a:moveTo>
                                  <a:pt x="238455" y="476897"/>
                                </a:moveTo>
                                <a:lnTo>
                                  <a:pt x="286509" y="472053"/>
                                </a:lnTo>
                                <a:lnTo>
                                  <a:pt x="331268" y="458159"/>
                                </a:lnTo>
                                <a:lnTo>
                                  <a:pt x="371773" y="436174"/>
                                </a:lnTo>
                                <a:lnTo>
                                  <a:pt x="407065" y="407058"/>
                                </a:lnTo>
                                <a:lnTo>
                                  <a:pt x="436183" y="371769"/>
                                </a:lnTo>
                                <a:lnTo>
                                  <a:pt x="458170" y="331266"/>
                                </a:lnTo>
                                <a:lnTo>
                                  <a:pt x="472065" y="286509"/>
                                </a:lnTo>
                                <a:lnTo>
                                  <a:pt x="476910" y="238455"/>
                                </a:lnTo>
                                <a:lnTo>
                                  <a:pt x="472065" y="190397"/>
                                </a:lnTo>
                                <a:lnTo>
                                  <a:pt x="458170" y="145636"/>
                                </a:lnTo>
                                <a:lnTo>
                                  <a:pt x="436183" y="105130"/>
                                </a:lnTo>
                                <a:lnTo>
                                  <a:pt x="407065" y="69840"/>
                                </a:lnTo>
                                <a:lnTo>
                                  <a:pt x="371773" y="40723"/>
                                </a:lnTo>
                                <a:lnTo>
                                  <a:pt x="331268" y="18738"/>
                                </a:lnTo>
                                <a:lnTo>
                                  <a:pt x="286509" y="4844"/>
                                </a:lnTo>
                                <a:lnTo>
                                  <a:pt x="238455" y="0"/>
                                </a:lnTo>
                                <a:lnTo>
                                  <a:pt x="190400" y="4844"/>
                                </a:lnTo>
                                <a:lnTo>
                                  <a:pt x="145641" y="18738"/>
                                </a:lnTo>
                                <a:lnTo>
                                  <a:pt x="105136" y="40723"/>
                                </a:lnTo>
                                <a:lnTo>
                                  <a:pt x="69845" y="69840"/>
                                </a:lnTo>
                                <a:lnTo>
                                  <a:pt x="40726" y="105130"/>
                                </a:lnTo>
                                <a:lnTo>
                                  <a:pt x="18740" y="145636"/>
                                </a:lnTo>
                                <a:lnTo>
                                  <a:pt x="4844" y="190397"/>
                                </a:lnTo>
                                <a:lnTo>
                                  <a:pt x="0" y="238455"/>
                                </a:lnTo>
                                <a:lnTo>
                                  <a:pt x="4844" y="286509"/>
                                </a:lnTo>
                                <a:lnTo>
                                  <a:pt x="18740" y="331266"/>
                                </a:lnTo>
                                <a:lnTo>
                                  <a:pt x="40726" y="371769"/>
                                </a:lnTo>
                                <a:lnTo>
                                  <a:pt x="69845" y="407058"/>
                                </a:lnTo>
                                <a:lnTo>
                                  <a:pt x="105136" y="436174"/>
                                </a:lnTo>
                                <a:lnTo>
                                  <a:pt x="145641" y="458159"/>
                                </a:lnTo>
                                <a:lnTo>
                                  <a:pt x="190400" y="472053"/>
                                </a:lnTo>
                                <a:lnTo>
                                  <a:pt x="238455" y="476897"/>
                                </a:lnTo>
                                <a:close/>
                              </a:path>
                            </a:pathLst>
                          </a:custGeom>
                          <a:ln w="12700">
                            <a:solidFill>
                              <a:srgbClr val="000000"/>
                            </a:solidFill>
                            <a:prstDash val="solid"/>
                          </a:ln>
                        </wps:spPr>
                        <wps:bodyPr wrap="square" lIns="0" tIns="0" rIns="0" bIns="0" rtlCol="0">
                          <a:prstTxWarp prst="textNoShape">
                            <a:avLst/>
                          </a:prstTxWarp>
                          <a:noAutofit/>
                        </wps:bodyPr>
                      </wps:wsp>
                      <wps:wsp>
                        <wps:cNvPr id="627" name="Graphic 627"/>
                        <wps:cNvSpPr/>
                        <wps:spPr>
                          <a:xfrm>
                            <a:off x="1309982" y="6130353"/>
                            <a:ext cx="116839" cy="233045"/>
                          </a:xfrm>
                          <a:custGeom>
                            <a:avLst/>
                            <a:gdLst/>
                            <a:ahLst/>
                            <a:cxnLst/>
                            <a:rect l="l" t="t" r="r" b="b"/>
                            <a:pathLst>
                              <a:path w="116839" h="233045">
                                <a:moveTo>
                                  <a:pt x="0" y="232994"/>
                                </a:moveTo>
                                <a:lnTo>
                                  <a:pt x="116497" y="116497"/>
                                </a:lnTo>
                                <a:lnTo>
                                  <a:pt x="0" y="0"/>
                                </a:lnTo>
                              </a:path>
                            </a:pathLst>
                          </a:custGeom>
                          <a:ln w="12699">
                            <a:solidFill>
                              <a:srgbClr val="000000"/>
                            </a:solidFill>
                            <a:prstDash val="solid"/>
                          </a:ln>
                        </wps:spPr>
                        <wps:bodyPr wrap="square" lIns="0" tIns="0" rIns="0" bIns="0" rtlCol="0">
                          <a:prstTxWarp prst="textNoShape">
                            <a:avLst/>
                          </a:prstTxWarp>
                          <a:noAutofit/>
                        </wps:bodyPr>
                      </wps:wsp>
                      <wps:wsp>
                        <wps:cNvPr id="628" name="Graphic 628"/>
                        <wps:cNvSpPr/>
                        <wps:spPr>
                          <a:xfrm>
                            <a:off x="1168406" y="2557837"/>
                            <a:ext cx="1026160" cy="1039494"/>
                          </a:xfrm>
                          <a:custGeom>
                            <a:avLst/>
                            <a:gdLst/>
                            <a:ahLst/>
                            <a:cxnLst/>
                            <a:rect l="l" t="t" r="r" b="b"/>
                            <a:pathLst>
                              <a:path w="1026160" h="1039494">
                                <a:moveTo>
                                  <a:pt x="1025652" y="0"/>
                                </a:moveTo>
                                <a:lnTo>
                                  <a:pt x="0" y="0"/>
                                </a:lnTo>
                                <a:lnTo>
                                  <a:pt x="0" y="1039367"/>
                                </a:lnTo>
                                <a:lnTo>
                                  <a:pt x="1025652" y="1039367"/>
                                </a:lnTo>
                                <a:lnTo>
                                  <a:pt x="1025652" y="0"/>
                                </a:lnTo>
                                <a:close/>
                              </a:path>
                            </a:pathLst>
                          </a:custGeom>
                          <a:solidFill>
                            <a:srgbClr val="231F20">
                              <a:alpha val="14999"/>
                            </a:srgbClr>
                          </a:solidFill>
                        </wps:spPr>
                        <wps:bodyPr wrap="square" lIns="0" tIns="0" rIns="0" bIns="0" rtlCol="0">
                          <a:prstTxWarp prst="textNoShape">
                            <a:avLst/>
                          </a:prstTxWarp>
                          <a:noAutofit/>
                        </wps:bodyPr>
                      </wps:wsp>
                      <wps:wsp>
                        <wps:cNvPr id="629" name="Graphic 629"/>
                        <wps:cNvSpPr/>
                        <wps:spPr>
                          <a:xfrm>
                            <a:off x="4231834" y="7205530"/>
                            <a:ext cx="675005" cy="181610"/>
                          </a:xfrm>
                          <a:custGeom>
                            <a:avLst/>
                            <a:gdLst/>
                            <a:ahLst/>
                            <a:cxnLst/>
                            <a:rect l="l" t="t" r="r" b="b"/>
                            <a:pathLst>
                              <a:path w="675005" h="181610">
                                <a:moveTo>
                                  <a:pt x="674685" y="181202"/>
                                </a:moveTo>
                                <a:lnTo>
                                  <a:pt x="42760" y="0"/>
                                </a:lnTo>
                                <a:lnTo>
                                  <a:pt x="0" y="149097"/>
                                </a:lnTo>
                                <a:lnTo>
                                  <a:pt x="111961" y="181202"/>
                                </a:lnTo>
                              </a:path>
                            </a:pathLst>
                          </a:custGeom>
                          <a:ln w="13474">
                            <a:solidFill>
                              <a:srgbClr val="000000"/>
                            </a:solidFill>
                            <a:prstDash val="solid"/>
                          </a:ln>
                        </wps:spPr>
                        <wps:bodyPr wrap="square" lIns="0" tIns="0" rIns="0" bIns="0" rtlCol="0">
                          <a:prstTxWarp prst="textNoShape">
                            <a:avLst/>
                          </a:prstTxWarp>
                          <a:noAutofit/>
                        </wps:bodyPr>
                      </wps:wsp>
                      <wps:wsp>
                        <wps:cNvPr id="630" name="Graphic 630"/>
                        <wps:cNvSpPr/>
                        <wps:spPr>
                          <a:xfrm>
                            <a:off x="4312037" y="6925826"/>
                            <a:ext cx="915035" cy="415925"/>
                          </a:xfrm>
                          <a:custGeom>
                            <a:avLst/>
                            <a:gdLst/>
                            <a:ahLst/>
                            <a:cxnLst/>
                            <a:rect l="l" t="t" r="r" b="b"/>
                            <a:pathLst>
                              <a:path w="915035" h="415925">
                                <a:moveTo>
                                  <a:pt x="914704" y="250026"/>
                                </a:moveTo>
                                <a:lnTo>
                                  <a:pt x="42760" y="0"/>
                                </a:lnTo>
                                <a:lnTo>
                                  <a:pt x="0" y="149098"/>
                                </a:lnTo>
                                <a:lnTo>
                                  <a:pt x="901573" y="407619"/>
                                </a:lnTo>
                                <a:lnTo>
                                  <a:pt x="914704" y="415724"/>
                                </a:lnTo>
                              </a:path>
                            </a:pathLst>
                          </a:custGeom>
                          <a:ln w="13474">
                            <a:solidFill>
                              <a:srgbClr val="000000"/>
                            </a:solidFill>
                            <a:prstDash val="solid"/>
                          </a:ln>
                        </wps:spPr>
                        <wps:bodyPr wrap="square" lIns="0" tIns="0" rIns="0" bIns="0" rtlCol="0">
                          <a:prstTxWarp prst="textNoShape">
                            <a:avLst/>
                          </a:prstTxWarp>
                          <a:noAutofit/>
                        </wps:bodyPr>
                      </wps:wsp>
                      <wps:wsp>
                        <wps:cNvPr id="631" name="Graphic 631"/>
                        <wps:cNvSpPr/>
                        <wps:spPr>
                          <a:xfrm>
                            <a:off x="4392241" y="6646123"/>
                            <a:ext cx="835025" cy="388620"/>
                          </a:xfrm>
                          <a:custGeom>
                            <a:avLst/>
                            <a:gdLst/>
                            <a:ahLst/>
                            <a:cxnLst/>
                            <a:rect l="l" t="t" r="r" b="b"/>
                            <a:pathLst>
                              <a:path w="835025" h="388620">
                                <a:moveTo>
                                  <a:pt x="834500" y="227028"/>
                                </a:moveTo>
                                <a:lnTo>
                                  <a:pt x="42760" y="0"/>
                                </a:lnTo>
                                <a:lnTo>
                                  <a:pt x="0" y="149097"/>
                                </a:lnTo>
                                <a:lnTo>
                                  <a:pt x="834500" y="388386"/>
                                </a:lnTo>
                              </a:path>
                            </a:pathLst>
                          </a:custGeom>
                          <a:ln w="13474">
                            <a:solidFill>
                              <a:srgbClr val="000000"/>
                            </a:solidFill>
                            <a:prstDash val="solid"/>
                          </a:ln>
                        </wps:spPr>
                        <wps:bodyPr wrap="square" lIns="0" tIns="0" rIns="0" bIns="0" rtlCol="0">
                          <a:prstTxWarp prst="textNoShape">
                            <a:avLst/>
                          </a:prstTxWarp>
                          <a:noAutofit/>
                        </wps:bodyPr>
                      </wps:wsp>
                      <wps:wsp>
                        <wps:cNvPr id="632" name="Graphic 632"/>
                        <wps:cNvSpPr/>
                        <wps:spPr>
                          <a:xfrm>
                            <a:off x="4472444" y="6366419"/>
                            <a:ext cx="754380" cy="365760"/>
                          </a:xfrm>
                          <a:custGeom>
                            <a:avLst/>
                            <a:gdLst/>
                            <a:ahLst/>
                            <a:cxnLst/>
                            <a:rect l="l" t="t" r="r" b="b"/>
                            <a:pathLst>
                              <a:path w="754380" h="365760">
                                <a:moveTo>
                                  <a:pt x="754297" y="204030"/>
                                </a:moveTo>
                                <a:lnTo>
                                  <a:pt x="42760" y="0"/>
                                </a:lnTo>
                                <a:lnTo>
                                  <a:pt x="0" y="149098"/>
                                </a:lnTo>
                                <a:lnTo>
                                  <a:pt x="754297" y="365388"/>
                                </a:lnTo>
                              </a:path>
                            </a:pathLst>
                          </a:custGeom>
                          <a:ln w="13474">
                            <a:solidFill>
                              <a:srgbClr val="000000"/>
                            </a:solidFill>
                            <a:prstDash val="solid"/>
                          </a:ln>
                        </wps:spPr>
                        <wps:bodyPr wrap="square" lIns="0" tIns="0" rIns="0" bIns="0" rtlCol="0">
                          <a:prstTxWarp prst="textNoShape">
                            <a:avLst/>
                          </a:prstTxWarp>
                          <a:noAutofit/>
                        </wps:bodyPr>
                      </wps:wsp>
                      <wps:wsp>
                        <wps:cNvPr id="633" name="Graphic 633"/>
                        <wps:cNvSpPr/>
                        <wps:spPr>
                          <a:xfrm>
                            <a:off x="4552648" y="6086716"/>
                            <a:ext cx="674370" cy="342900"/>
                          </a:xfrm>
                          <a:custGeom>
                            <a:avLst/>
                            <a:gdLst/>
                            <a:ahLst/>
                            <a:cxnLst/>
                            <a:rect l="l" t="t" r="r" b="b"/>
                            <a:pathLst>
                              <a:path w="674370" h="342900">
                                <a:moveTo>
                                  <a:pt x="674092" y="181032"/>
                                </a:moveTo>
                                <a:lnTo>
                                  <a:pt x="42760" y="0"/>
                                </a:lnTo>
                                <a:lnTo>
                                  <a:pt x="0" y="149098"/>
                                </a:lnTo>
                                <a:lnTo>
                                  <a:pt x="674092" y="342390"/>
                                </a:lnTo>
                              </a:path>
                            </a:pathLst>
                          </a:custGeom>
                          <a:ln w="13474">
                            <a:solidFill>
                              <a:srgbClr val="000000"/>
                            </a:solidFill>
                            <a:prstDash val="solid"/>
                          </a:ln>
                        </wps:spPr>
                        <wps:bodyPr wrap="square" lIns="0" tIns="0" rIns="0" bIns="0" rtlCol="0">
                          <a:prstTxWarp prst="textNoShape">
                            <a:avLst/>
                          </a:prstTxWarp>
                          <a:noAutofit/>
                        </wps:bodyPr>
                      </wps:wsp>
                      <wps:wsp>
                        <wps:cNvPr id="634" name="Graphic 634"/>
                        <wps:cNvSpPr/>
                        <wps:spPr>
                          <a:xfrm>
                            <a:off x="4632852" y="5807012"/>
                            <a:ext cx="594360" cy="319405"/>
                          </a:xfrm>
                          <a:custGeom>
                            <a:avLst/>
                            <a:gdLst/>
                            <a:ahLst/>
                            <a:cxnLst/>
                            <a:rect l="l" t="t" r="r" b="b"/>
                            <a:pathLst>
                              <a:path w="594360" h="319405">
                                <a:moveTo>
                                  <a:pt x="593889" y="158034"/>
                                </a:moveTo>
                                <a:lnTo>
                                  <a:pt x="42760" y="0"/>
                                </a:lnTo>
                                <a:lnTo>
                                  <a:pt x="0" y="149098"/>
                                </a:lnTo>
                                <a:lnTo>
                                  <a:pt x="593889" y="319392"/>
                                </a:lnTo>
                              </a:path>
                            </a:pathLst>
                          </a:custGeom>
                          <a:ln w="13474">
                            <a:solidFill>
                              <a:srgbClr val="000000"/>
                            </a:solidFill>
                            <a:prstDash val="solid"/>
                          </a:ln>
                        </wps:spPr>
                        <wps:bodyPr wrap="square" lIns="0" tIns="0" rIns="0" bIns="0" rtlCol="0">
                          <a:prstTxWarp prst="textNoShape">
                            <a:avLst/>
                          </a:prstTxWarp>
                          <a:noAutofit/>
                        </wps:bodyPr>
                      </wps:wsp>
                      <wps:wsp>
                        <wps:cNvPr id="635" name="Graphic 635"/>
                        <wps:cNvSpPr/>
                        <wps:spPr>
                          <a:xfrm>
                            <a:off x="4713056" y="5527309"/>
                            <a:ext cx="513715" cy="296545"/>
                          </a:xfrm>
                          <a:custGeom>
                            <a:avLst/>
                            <a:gdLst/>
                            <a:ahLst/>
                            <a:cxnLst/>
                            <a:rect l="l" t="t" r="r" b="b"/>
                            <a:pathLst>
                              <a:path w="513715" h="296545">
                                <a:moveTo>
                                  <a:pt x="513685" y="135036"/>
                                </a:moveTo>
                                <a:lnTo>
                                  <a:pt x="42760" y="0"/>
                                </a:lnTo>
                                <a:lnTo>
                                  <a:pt x="0" y="149098"/>
                                </a:lnTo>
                                <a:lnTo>
                                  <a:pt x="513685" y="296394"/>
                                </a:lnTo>
                              </a:path>
                            </a:pathLst>
                          </a:custGeom>
                          <a:ln w="13474">
                            <a:solidFill>
                              <a:srgbClr val="000000"/>
                            </a:solidFill>
                            <a:prstDash val="solid"/>
                          </a:ln>
                        </wps:spPr>
                        <wps:bodyPr wrap="square" lIns="0" tIns="0" rIns="0" bIns="0" rtlCol="0">
                          <a:prstTxWarp prst="textNoShape">
                            <a:avLst/>
                          </a:prstTxWarp>
                          <a:noAutofit/>
                        </wps:bodyPr>
                      </wps:wsp>
                      <wps:wsp>
                        <wps:cNvPr id="636" name="Graphic 636"/>
                        <wps:cNvSpPr/>
                        <wps:spPr>
                          <a:xfrm>
                            <a:off x="4793259" y="5247605"/>
                            <a:ext cx="433705" cy="273685"/>
                          </a:xfrm>
                          <a:custGeom>
                            <a:avLst/>
                            <a:gdLst/>
                            <a:ahLst/>
                            <a:cxnLst/>
                            <a:rect l="l" t="t" r="r" b="b"/>
                            <a:pathLst>
                              <a:path w="433705" h="273685">
                                <a:moveTo>
                                  <a:pt x="433482" y="112038"/>
                                </a:moveTo>
                                <a:lnTo>
                                  <a:pt x="42760" y="0"/>
                                </a:lnTo>
                                <a:lnTo>
                                  <a:pt x="0" y="149098"/>
                                </a:lnTo>
                                <a:lnTo>
                                  <a:pt x="433482" y="273396"/>
                                </a:lnTo>
                              </a:path>
                            </a:pathLst>
                          </a:custGeom>
                          <a:ln w="13474">
                            <a:solidFill>
                              <a:srgbClr val="000000"/>
                            </a:solidFill>
                            <a:prstDash val="solid"/>
                          </a:ln>
                        </wps:spPr>
                        <wps:bodyPr wrap="square" lIns="0" tIns="0" rIns="0" bIns="0" rtlCol="0">
                          <a:prstTxWarp prst="textNoShape">
                            <a:avLst/>
                          </a:prstTxWarp>
                          <a:noAutofit/>
                        </wps:bodyPr>
                      </wps:wsp>
                      <wps:wsp>
                        <wps:cNvPr id="637" name="Graphic 637"/>
                        <wps:cNvSpPr/>
                        <wps:spPr>
                          <a:xfrm>
                            <a:off x="4873463" y="4967902"/>
                            <a:ext cx="353695" cy="250825"/>
                          </a:xfrm>
                          <a:custGeom>
                            <a:avLst/>
                            <a:gdLst/>
                            <a:ahLst/>
                            <a:cxnLst/>
                            <a:rect l="l" t="t" r="r" b="b"/>
                            <a:pathLst>
                              <a:path w="353695" h="250825">
                                <a:moveTo>
                                  <a:pt x="353278" y="89039"/>
                                </a:moveTo>
                                <a:lnTo>
                                  <a:pt x="42760" y="0"/>
                                </a:lnTo>
                                <a:lnTo>
                                  <a:pt x="0" y="149098"/>
                                </a:lnTo>
                                <a:lnTo>
                                  <a:pt x="353278" y="250398"/>
                                </a:lnTo>
                              </a:path>
                            </a:pathLst>
                          </a:custGeom>
                          <a:ln w="13474">
                            <a:solidFill>
                              <a:srgbClr val="000000"/>
                            </a:solidFill>
                            <a:prstDash val="solid"/>
                          </a:ln>
                        </wps:spPr>
                        <wps:bodyPr wrap="square" lIns="0" tIns="0" rIns="0" bIns="0" rtlCol="0">
                          <a:prstTxWarp prst="textNoShape">
                            <a:avLst/>
                          </a:prstTxWarp>
                          <a:noAutofit/>
                        </wps:bodyPr>
                      </wps:wsp>
                      <wps:wsp>
                        <wps:cNvPr id="638" name="Graphic 638"/>
                        <wps:cNvSpPr/>
                        <wps:spPr>
                          <a:xfrm>
                            <a:off x="4953666" y="4688198"/>
                            <a:ext cx="273685" cy="227965"/>
                          </a:xfrm>
                          <a:custGeom>
                            <a:avLst/>
                            <a:gdLst/>
                            <a:ahLst/>
                            <a:cxnLst/>
                            <a:rect l="l" t="t" r="r" b="b"/>
                            <a:pathLst>
                              <a:path w="273685" h="227965">
                                <a:moveTo>
                                  <a:pt x="273075" y="66041"/>
                                </a:moveTo>
                                <a:lnTo>
                                  <a:pt x="42760" y="0"/>
                                </a:lnTo>
                                <a:lnTo>
                                  <a:pt x="0" y="149098"/>
                                </a:lnTo>
                                <a:lnTo>
                                  <a:pt x="273075" y="227400"/>
                                </a:lnTo>
                              </a:path>
                            </a:pathLst>
                          </a:custGeom>
                          <a:ln w="13474">
                            <a:solidFill>
                              <a:srgbClr val="000000"/>
                            </a:solidFill>
                            <a:prstDash val="solid"/>
                          </a:ln>
                        </wps:spPr>
                        <wps:bodyPr wrap="square" lIns="0" tIns="0" rIns="0" bIns="0" rtlCol="0">
                          <a:prstTxWarp prst="textNoShape">
                            <a:avLst/>
                          </a:prstTxWarp>
                          <a:noAutofit/>
                        </wps:bodyPr>
                      </wps:wsp>
                      <wps:wsp>
                        <wps:cNvPr id="639" name="Graphic 639"/>
                        <wps:cNvSpPr/>
                        <wps:spPr>
                          <a:xfrm>
                            <a:off x="5033871" y="4408495"/>
                            <a:ext cx="193040" cy="204470"/>
                          </a:xfrm>
                          <a:custGeom>
                            <a:avLst/>
                            <a:gdLst/>
                            <a:ahLst/>
                            <a:cxnLst/>
                            <a:rect l="l" t="t" r="r" b="b"/>
                            <a:pathLst>
                              <a:path w="193040" h="204470">
                                <a:moveTo>
                                  <a:pt x="192870" y="43043"/>
                                </a:moveTo>
                                <a:lnTo>
                                  <a:pt x="42760" y="0"/>
                                </a:lnTo>
                                <a:lnTo>
                                  <a:pt x="0" y="149098"/>
                                </a:lnTo>
                                <a:lnTo>
                                  <a:pt x="192870" y="204402"/>
                                </a:lnTo>
                              </a:path>
                            </a:pathLst>
                          </a:custGeom>
                          <a:ln w="13474">
                            <a:solidFill>
                              <a:srgbClr val="000000"/>
                            </a:solidFill>
                            <a:prstDash val="solid"/>
                          </a:ln>
                        </wps:spPr>
                        <wps:bodyPr wrap="square" lIns="0" tIns="0" rIns="0" bIns="0" rtlCol="0">
                          <a:prstTxWarp prst="textNoShape">
                            <a:avLst/>
                          </a:prstTxWarp>
                          <a:noAutofit/>
                        </wps:bodyPr>
                      </wps:wsp>
                      <wps:wsp>
                        <wps:cNvPr id="640" name="Graphic 640"/>
                        <wps:cNvSpPr/>
                        <wps:spPr>
                          <a:xfrm>
                            <a:off x="5114073" y="4128791"/>
                            <a:ext cx="113030" cy="181610"/>
                          </a:xfrm>
                          <a:custGeom>
                            <a:avLst/>
                            <a:gdLst/>
                            <a:ahLst/>
                            <a:cxnLst/>
                            <a:rect l="l" t="t" r="r" b="b"/>
                            <a:pathLst>
                              <a:path w="113030" h="181610">
                                <a:moveTo>
                                  <a:pt x="112667" y="20045"/>
                                </a:moveTo>
                                <a:lnTo>
                                  <a:pt x="42760" y="0"/>
                                </a:lnTo>
                                <a:lnTo>
                                  <a:pt x="0" y="149098"/>
                                </a:lnTo>
                                <a:lnTo>
                                  <a:pt x="112667" y="181404"/>
                                </a:lnTo>
                              </a:path>
                            </a:pathLst>
                          </a:custGeom>
                          <a:ln w="13474">
                            <a:solidFill>
                              <a:srgbClr val="000000"/>
                            </a:solidFill>
                            <a:prstDash val="solid"/>
                          </a:ln>
                        </wps:spPr>
                        <wps:bodyPr wrap="square" lIns="0" tIns="0" rIns="0" bIns="0" rtlCol="0">
                          <a:prstTxWarp prst="textNoShape">
                            <a:avLst/>
                          </a:prstTxWarp>
                          <a:noAutofit/>
                        </wps:bodyPr>
                      </wps:wsp>
                      <wps:wsp>
                        <wps:cNvPr id="641" name="Graphic 641"/>
                        <wps:cNvSpPr/>
                        <wps:spPr>
                          <a:xfrm>
                            <a:off x="5194278" y="3884992"/>
                            <a:ext cx="33020" cy="122555"/>
                          </a:xfrm>
                          <a:custGeom>
                            <a:avLst/>
                            <a:gdLst/>
                            <a:ahLst/>
                            <a:cxnLst/>
                            <a:rect l="l" t="t" r="r" b="b"/>
                            <a:pathLst>
                              <a:path w="33020" h="122555">
                                <a:moveTo>
                                  <a:pt x="32463" y="0"/>
                                </a:moveTo>
                                <a:lnTo>
                                  <a:pt x="0" y="113193"/>
                                </a:lnTo>
                                <a:lnTo>
                                  <a:pt x="32463" y="122502"/>
                                </a:lnTo>
                              </a:path>
                            </a:pathLst>
                          </a:custGeom>
                          <a:ln w="13474">
                            <a:solidFill>
                              <a:srgbClr val="000000"/>
                            </a:solidFill>
                            <a:prstDash val="solid"/>
                          </a:ln>
                        </wps:spPr>
                        <wps:bodyPr wrap="square" lIns="0" tIns="0" rIns="0" bIns="0" rtlCol="0">
                          <a:prstTxWarp prst="textNoShape">
                            <a:avLst/>
                          </a:prstTxWarp>
                          <a:noAutofit/>
                        </wps:bodyPr>
                      </wps:wsp>
                      <pic:pic>
                        <pic:nvPicPr>
                          <pic:cNvPr id="642" name="Image 642"/>
                          <pic:cNvPicPr/>
                        </pic:nvPicPr>
                        <pic:blipFill>
                          <a:blip r:embed="rId19" cstate="print"/>
                          <a:stretch>
                            <a:fillRect/>
                          </a:stretch>
                        </pic:blipFill>
                        <pic:spPr>
                          <a:xfrm>
                            <a:off x="4124492" y="5063801"/>
                            <a:ext cx="1102249" cy="2322931"/>
                          </a:xfrm>
                          <a:prstGeom prst="rect">
                            <a:avLst/>
                          </a:prstGeom>
                        </pic:spPr>
                      </pic:pic>
                      <pic:pic>
                        <pic:nvPicPr>
                          <pic:cNvPr id="643" name="Image 643"/>
                          <pic:cNvPicPr/>
                        </pic:nvPicPr>
                        <pic:blipFill>
                          <a:blip r:embed="rId20" cstate="print"/>
                          <a:stretch>
                            <a:fillRect/>
                          </a:stretch>
                        </pic:blipFill>
                        <pic:spPr>
                          <a:xfrm>
                            <a:off x="4828025" y="4784096"/>
                            <a:ext cx="398716" cy="263440"/>
                          </a:xfrm>
                          <a:prstGeom prst="rect">
                            <a:avLst/>
                          </a:prstGeom>
                        </pic:spPr>
                      </pic:pic>
                      <pic:pic>
                        <pic:nvPicPr>
                          <pic:cNvPr id="644" name="Image 644"/>
                          <pic:cNvPicPr/>
                        </pic:nvPicPr>
                        <pic:blipFill>
                          <a:blip r:embed="rId21" cstate="print"/>
                          <a:stretch>
                            <a:fillRect/>
                          </a:stretch>
                        </pic:blipFill>
                        <pic:spPr>
                          <a:xfrm>
                            <a:off x="4908239" y="4504391"/>
                            <a:ext cx="318503" cy="240441"/>
                          </a:xfrm>
                          <a:prstGeom prst="rect">
                            <a:avLst/>
                          </a:prstGeom>
                        </pic:spPr>
                      </pic:pic>
                      <pic:pic>
                        <pic:nvPicPr>
                          <pic:cNvPr id="645" name="Image 645"/>
                          <pic:cNvPicPr/>
                        </pic:nvPicPr>
                        <pic:blipFill>
                          <a:blip r:embed="rId22" cstate="print"/>
                          <a:stretch>
                            <a:fillRect/>
                          </a:stretch>
                        </pic:blipFill>
                        <pic:spPr>
                          <a:xfrm>
                            <a:off x="4988439" y="4224699"/>
                            <a:ext cx="238302" cy="217429"/>
                          </a:xfrm>
                          <a:prstGeom prst="rect">
                            <a:avLst/>
                          </a:prstGeom>
                        </pic:spPr>
                      </pic:pic>
                      <pic:pic>
                        <pic:nvPicPr>
                          <pic:cNvPr id="646" name="Image 646"/>
                          <pic:cNvPicPr/>
                        </pic:nvPicPr>
                        <pic:blipFill>
                          <a:blip r:embed="rId23" cstate="print"/>
                          <a:stretch>
                            <a:fillRect/>
                          </a:stretch>
                        </pic:blipFill>
                        <pic:spPr>
                          <a:xfrm>
                            <a:off x="5068639" y="3944995"/>
                            <a:ext cx="158102" cy="194432"/>
                          </a:xfrm>
                          <a:prstGeom prst="rect">
                            <a:avLst/>
                          </a:prstGeom>
                        </pic:spPr>
                      </pic:pic>
                      <pic:pic>
                        <pic:nvPicPr>
                          <pic:cNvPr id="647" name="Image 647"/>
                          <pic:cNvPicPr/>
                        </pic:nvPicPr>
                        <pic:blipFill>
                          <a:blip r:embed="rId24" cstate="print"/>
                          <a:stretch>
                            <a:fillRect/>
                          </a:stretch>
                        </pic:blipFill>
                        <pic:spPr>
                          <a:xfrm>
                            <a:off x="5148840" y="3665290"/>
                            <a:ext cx="77901" cy="171435"/>
                          </a:xfrm>
                          <a:prstGeom prst="rect">
                            <a:avLst/>
                          </a:prstGeom>
                        </pic:spPr>
                      </pic:pic>
                      <wps:wsp>
                        <wps:cNvPr id="648" name="Graphic 648"/>
                        <wps:cNvSpPr/>
                        <wps:spPr>
                          <a:xfrm>
                            <a:off x="297637" y="6737"/>
                            <a:ext cx="859155" cy="234950"/>
                          </a:xfrm>
                          <a:custGeom>
                            <a:avLst/>
                            <a:gdLst/>
                            <a:ahLst/>
                            <a:cxnLst/>
                            <a:rect l="l" t="t" r="r" b="b"/>
                            <a:pathLst>
                              <a:path w="859155" h="234950">
                                <a:moveTo>
                                  <a:pt x="0" y="0"/>
                                </a:moveTo>
                                <a:lnTo>
                                  <a:pt x="818831" y="234791"/>
                                </a:lnTo>
                                <a:lnTo>
                                  <a:pt x="859115" y="94291"/>
                                </a:lnTo>
                                <a:lnTo>
                                  <a:pt x="530281" y="0"/>
                                </a:lnTo>
                              </a:path>
                            </a:pathLst>
                          </a:custGeom>
                          <a:ln w="13474">
                            <a:solidFill>
                              <a:srgbClr val="000000"/>
                            </a:solidFill>
                            <a:prstDash val="solid"/>
                          </a:ln>
                        </wps:spPr>
                        <wps:bodyPr wrap="square" lIns="0" tIns="0" rIns="0" bIns="0" rtlCol="0">
                          <a:prstTxWarp prst="textNoShape">
                            <a:avLst/>
                          </a:prstTxWarp>
                          <a:noAutofit/>
                        </wps:bodyPr>
                      </wps:wsp>
                      <wps:wsp>
                        <wps:cNvPr id="649" name="Graphic 649"/>
                        <wps:cNvSpPr/>
                        <wps:spPr>
                          <a:xfrm>
                            <a:off x="6737" y="27502"/>
                            <a:ext cx="1075690" cy="514984"/>
                          </a:xfrm>
                          <a:custGeom>
                            <a:avLst/>
                            <a:gdLst/>
                            <a:ahLst/>
                            <a:cxnLst/>
                            <a:rect l="l" t="t" r="r" b="b"/>
                            <a:pathLst>
                              <a:path w="1075690" h="514984">
                                <a:moveTo>
                                  <a:pt x="0" y="249670"/>
                                </a:moveTo>
                                <a:lnTo>
                                  <a:pt x="127191" y="255179"/>
                                </a:lnTo>
                                <a:lnTo>
                                  <a:pt x="1032346" y="514729"/>
                                </a:lnTo>
                                <a:lnTo>
                                  <a:pt x="1075107" y="365631"/>
                                </a:lnTo>
                                <a:lnTo>
                                  <a:pt x="173534" y="107109"/>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650" name="Graphic 650"/>
                        <wps:cNvSpPr/>
                        <wps:spPr>
                          <a:xfrm>
                            <a:off x="6737" y="356709"/>
                            <a:ext cx="995044" cy="465455"/>
                          </a:xfrm>
                          <a:custGeom>
                            <a:avLst/>
                            <a:gdLst/>
                            <a:ahLst/>
                            <a:cxnLst/>
                            <a:rect l="l" t="t" r="r" b="b"/>
                            <a:pathLst>
                              <a:path w="995044" h="465455">
                                <a:moveTo>
                                  <a:pt x="0" y="203640"/>
                                </a:moveTo>
                                <a:lnTo>
                                  <a:pt x="46988" y="205675"/>
                                </a:lnTo>
                                <a:lnTo>
                                  <a:pt x="952143" y="465225"/>
                                </a:lnTo>
                                <a:lnTo>
                                  <a:pt x="994904" y="316127"/>
                                </a:lnTo>
                                <a:lnTo>
                                  <a:pt x="93331" y="57606"/>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651" name="Graphic 651"/>
                        <wps:cNvSpPr/>
                        <wps:spPr>
                          <a:xfrm>
                            <a:off x="6737" y="685917"/>
                            <a:ext cx="915035" cy="415925"/>
                          </a:xfrm>
                          <a:custGeom>
                            <a:avLst/>
                            <a:gdLst/>
                            <a:ahLst/>
                            <a:cxnLst/>
                            <a:rect l="l" t="t" r="r" b="b"/>
                            <a:pathLst>
                              <a:path w="915035" h="415925">
                                <a:moveTo>
                                  <a:pt x="0" y="165695"/>
                                </a:moveTo>
                                <a:lnTo>
                                  <a:pt x="871938" y="415721"/>
                                </a:lnTo>
                                <a:lnTo>
                                  <a:pt x="914699" y="266623"/>
                                </a:lnTo>
                                <a:lnTo>
                                  <a:pt x="13126" y="8102"/>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652" name="Graphic 652"/>
                        <wps:cNvSpPr/>
                        <wps:spPr>
                          <a:xfrm>
                            <a:off x="6737" y="992956"/>
                            <a:ext cx="835025" cy="388620"/>
                          </a:xfrm>
                          <a:custGeom>
                            <a:avLst/>
                            <a:gdLst/>
                            <a:ahLst/>
                            <a:cxnLst/>
                            <a:rect l="l" t="t" r="r" b="b"/>
                            <a:pathLst>
                              <a:path w="835025" h="388620">
                                <a:moveTo>
                                  <a:pt x="0" y="161357"/>
                                </a:moveTo>
                                <a:lnTo>
                                  <a:pt x="791735" y="388385"/>
                                </a:lnTo>
                                <a:lnTo>
                                  <a:pt x="834496" y="239287"/>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653" name="Graphic 653"/>
                        <wps:cNvSpPr/>
                        <wps:spPr>
                          <a:xfrm>
                            <a:off x="6737" y="1295658"/>
                            <a:ext cx="754380" cy="365760"/>
                          </a:xfrm>
                          <a:custGeom>
                            <a:avLst/>
                            <a:gdLst/>
                            <a:ahLst/>
                            <a:cxnLst/>
                            <a:rect l="l" t="t" r="r" b="b"/>
                            <a:pathLst>
                              <a:path w="754380" h="365760">
                                <a:moveTo>
                                  <a:pt x="0" y="161358"/>
                                </a:moveTo>
                                <a:lnTo>
                                  <a:pt x="711531" y="365387"/>
                                </a:lnTo>
                                <a:lnTo>
                                  <a:pt x="754292" y="216289"/>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654" name="Graphic 654"/>
                        <wps:cNvSpPr/>
                        <wps:spPr>
                          <a:xfrm>
                            <a:off x="6737" y="1598359"/>
                            <a:ext cx="674370" cy="342900"/>
                          </a:xfrm>
                          <a:custGeom>
                            <a:avLst/>
                            <a:gdLst/>
                            <a:ahLst/>
                            <a:cxnLst/>
                            <a:rect l="l" t="t" r="r" b="b"/>
                            <a:pathLst>
                              <a:path w="674370" h="342900">
                                <a:moveTo>
                                  <a:pt x="0" y="161358"/>
                                </a:moveTo>
                                <a:lnTo>
                                  <a:pt x="631328" y="342389"/>
                                </a:lnTo>
                                <a:lnTo>
                                  <a:pt x="674089" y="193291"/>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655" name="Graphic 655"/>
                        <wps:cNvSpPr/>
                        <wps:spPr>
                          <a:xfrm>
                            <a:off x="6737" y="1901061"/>
                            <a:ext cx="594360" cy="319405"/>
                          </a:xfrm>
                          <a:custGeom>
                            <a:avLst/>
                            <a:gdLst/>
                            <a:ahLst/>
                            <a:cxnLst/>
                            <a:rect l="l" t="t" r="r" b="b"/>
                            <a:pathLst>
                              <a:path w="594360" h="319405">
                                <a:moveTo>
                                  <a:pt x="0" y="161358"/>
                                </a:moveTo>
                                <a:lnTo>
                                  <a:pt x="551124" y="319391"/>
                                </a:lnTo>
                                <a:lnTo>
                                  <a:pt x="593885" y="170293"/>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656" name="Graphic 656"/>
                        <wps:cNvSpPr/>
                        <wps:spPr>
                          <a:xfrm>
                            <a:off x="6737" y="2203762"/>
                            <a:ext cx="513715" cy="296545"/>
                          </a:xfrm>
                          <a:custGeom>
                            <a:avLst/>
                            <a:gdLst/>
                            <a:ahLst/>
                            <a:cxnLst/>
                            <a:rect l="l" t="t" r="r" b="b"/>
                            <a:pathLst>
                              <a:path w="513715" h="296545">
                                <a:moveTo>
                                  <a:pt x="0" y="161358"/>
                                </a:moveTo>
                                <a:lnTo>
                                  <a:pt x="470921" y="296393"/>
                                </a:lnTo>
                                <a:lnTo>
                                  <a:pt x="513681" y="147295"/>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657" name="Graphic 657"/>
                        <wps:cNvSpPr/>
                        <wps:spPr>
                          <a:xfrm>
                            <a:off x="6737" y="2506464"/>
                            <a:ext cx="433705" cy="273685"/>
                          </a:xfrm>
                          <a:custGeom>
                            <a:avLst/>
                            <a:gdLst/>
                            <a:ahLst/>
                            <a:cxnLst/>
                            <a:rect l="l" t="t" r="r" b="b"/>
                            <a:pathLst>
                              <a:path w="433705" h="273685">
                                <a:moveTo>
                                  <a:pt x="0" y="161358"/>
                                </a:moveTo>
                                <a:lnTo>
                                  <a:pt x="390716" y="273395"/>
                                </a:lnTo>
                                <a:lnTo>
                                  <a:pt x="433477" y="124297"/>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658" name="Graphic 658"/>
                        <wps:cNvSpPr/>
                        <wps:spPr>
                          <a:xfrm>
                            <a:off x="6737" y="2809166"/>
                            <a:ext cx="353695" cy="250825"/>
                          </a:xfrm>
                          <a:custGeom>
                            <a:avLst/>
                            <a:gdLst/>
                            <a:ahLst/>
                            <a:cxnLst/>
                            <a:rect l="l" t="t" r="r" b="b"/>
                            <a:pathLst>
                              <a:path w="353695" h="250825">
                                <a:moveTo>
                                  <a:pt x="0" y="161358"/>
                                </a:moveTo>
                                <a:lnTo>
                                  <a:pt x="310512" y="250397"/>
                                </a:lnTo>
                                <a:lnTo>
                                  <a:pt x="353273" y="101299"/>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659" name="Graphic 659"/>
                        <wps:cNvSpPr/>
                        <wps:spPr>
                          <a:xfrm>
                            <a:off x="6737" y="3111867"/>
                            <a:ext cx="273685" cy="227965"/>
                          </a:xfrm>
                          <a:custGeom>
                            <a:avLst/>
                            <a:gdLst/>
                            <a:ahLst/>
                            <a:cxnLst/>
                            <a:rect l="l" t="t" r="r" b="b"/>
                            <a:pathLst>
                              <a:path w="273685" h="227965">
                                <a:moveTo>
                                  <a:pt x="0" y="161359"/>
                                </a:moveTo>
                                <a:lnTo>
                                  <a:pt x="230309" y="227399"/>
                                </a:lnTo>
                                <a:lnTo>
                                  <a:pt x="273070" y="78301"/>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660" name="Graphic 660"/>
                        <wps:cNvSpPr/>
                        <wps:spPr>
                          <a:xfrm>
                            <a:off x="6737" y="3414569"/>
                            <a:ext cx="193040" cy="204470"/>
                          </a:xfrm>
                          <a:custGeom>
                            <a:avLst/>
                            <a:gdLst/>
                            <a:ahLst/>
                            <a:cxnLst/>
                            <a:rect l="l" t="t" r="r" b="b"/>
                            <a:pathLst>
                              <a:path w="193040" h="204470">
                                <a:moveTo>
                                  <a:pt x="0" y="161359"/>
                                </a:moveTo>
                                <a:lnTo>
                                  <a:pt x="150105" y="204401"/>
                                </a:lnTo>
                                <a:lnTo>
                                  <a:pt x="192866" y="55303"/>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661" name="Graphic 661"/>
                        <wps:cNvSpPr/>
                        <wps:spPr>
                          <a:xfrm>
                            <a:off x="6737" y="3717270"/>
                            <a:ext cx="113030" cy="181610"/>
                          </a:xfrm>
                          <a:custGeom>
                            <a:avLst/>
                            <a:gdLst/>
                            <a:ahLst/>
                            <a:cxnLst/>
                            <a:rect l="l" t="t" r="r" b="b"/>
                            <a:pathLst>
                              <a:path w="113030" h="181610">
                                <a:moveTo>
                                  <a:pt x="0" y="161359"/>
                                </a:moveTo>
                                <a:lnTo>
                                  <a:pt x="69902" y="181403"/>
                                </a:lnTo>
                                <a:lnTo>
                                  <a:pt x="112662" y="32305"/>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662" name="Graphic 662"/>
                        <wps:cNvSpPr/>
                        <wps:spPr>
                          <a:xfrm>
                            <a:off x="6737" y="4019972"/>
                            <a:ext cx="33020" cy="122555"/>
                          </a:xfrm>
                          <a:custGeom>
                            <a:avLst/>
                            <a:gdLst/>
                            <a:ahLst/>
                            <a:cxnLst/>
                            <a:rect l="l" t="t" r="r" b="b"/>
                            <a:pathLst>
                              <a:path w="33020" h="122555">
                                <a:moveTo>
                                  <a:pt x="0" y="122483"/>
                                </a:moveTo>
                                <a:lnTo>
                                  <a:pt x="32458" y="9307"/>
                                </a:lnTo>
                                <a:lnTo>
                                  <a:pt x="0" y="0"/>
                                </a:lnTo>
                              </a:path>
                            </a:pathLst>
                          </a:custGeom>
                          <a:ln w="13474">
                            <a:solidFill>
                              <a:srgbClr val="000000"/>
                            </a:solidFill>
                            <a:prstDash val="solid"/>
                          </a:ln>
                        </wps:spPr>
                        <wps:bodyPr wrap="square" lIns="0" tIns="0" rIns="0" bIns="0" rtlCol="0">
                          <a:prstTxWarp prst="textNoShape">
                            <a:avLst/>
                          </a:prstTxWarp>
                          <a:noAutofit/>
                        </wps:bodyPr>
                      </wps:wsp>
                      <pic:pic>
                        <pic:nvPicPr>
                          <pic:cNvPr id="663" name="Image 663"/>
                          <pic:cNvPicPr/>
                        </pic:nvPicPr>
                        <pic:blipFill>
                          <a:blip r:embed="rId25" cstate="print"/>
                          <a:stretch>
                            <a:fillRect/>
                          </a:stretch>
                        </pic:blipFill>
                        <pic:spPr>
                          <a:xfrm>
                            <a:off x="6737" y="6737"/>
                            <a:ext cx="1280947" cy="2956927"/>
                          </a:xfrm>
                          <a:prstGeom prst="rect">
                            <a:avLst/>
                          </a:prstGeom>
                        </pic:spPr>
                      </pic:pic>
                      <pic:pic>
                        <pic:nvPicPr>
                          <pic:cNvPr id="664" name="Image 664"/>
                          <pic:cNvPicPr/>
                        </pic:nvPicPr>
                        <pic:blipFill>
                          <a:blip r:embed="rId26" cstate="print"/>
                          <a:stretch>
                            <a:fillRect/>
                          </a:stretch>
                        </pic:blipFill>
                        <pic:spPr>
                          <a:xfrm>
                            <a:off x="6737" y="2979933"/>
                            <a:ext cx="398703" cy="263436"/>
                          </a:xfrm>
                          <a:prstGeom prst="rect">
                            <a:avLst/>
                          </a:prstGeom>
                        </pic:spPr>
                      </pic:pic>
                      <pic:pic>
                        <pic:nvPicPr>
                          <pic:cNvPr id="665" name="Image 665"/>
                          <pic:cNvPicPr/>
                        </pic:nvPicPr>
                        <pic:blipFill>
                          <a:blip r:embed="rId27" cstate="print"/>
                          <a:stretch>
                            <a:fillRect/>
                          </a:stretch>
                        </pic:blipFill>
                        <pic:spPr>
                          <a:xfrm>
                            <a:off x="6737" y="3282635"/>
                            <a:ext cx="318503" cy="240427"/>
                          </a:xfrm>
                          <a:prstGeom prst="rect">
                            <a:avLst/>
                          </a:prstGeom>
                        </pic:spPr>
                      </pic:pic>
                      <pic:pic>
                        <pic:nvPicPr>
                          <pic:cNvPr id="666" name="Image 666"/>
                          <pic:cNvPicPr/>
                        </pic:nvPicPr>
                        <pic:blipFill>
                          <a:blip r:embed="rId28" cstate="print"/>
                          <a:stretch>
                            <a:fillRect/>
                          </a:stretch>
                        </pic:blipFill>
                        <pic:spPr>
                          <a:xfrm>
                            <a:off x="6737" y="3585337"/>
                            <a:ext cx="238302" cy="217430"/>
                          </a:xfrm>
                          <a:prstGeom prst="rect">
                            <a:avLst/>
                          </a:prstGeom>
                        </pic:spPr>
                      </pic:pic>
                      <pic:pic>
                        <pic:nvPicPr>
                          <pic:cNvPr id="667" name="Image 667"/>
                          <pic:cNvPicPr/>
                        </pic:nvPicPr>
                        <pic:blipFill>
                          <a:blip r:embed="rId29" cstate="print"/>
                          <a:stretch>
                            <a:fillRect/>
                          </a:stretch>
                        </pic:blipFill>
                        <pic:spPr>
                          <a:xfrm>
                            <a:off x="6737" y="3888039"/>
                            <a:ext cx="158102" cy="194432"/>
                          </a:xfrm>
                          <a:prstGeom prst="rect">
                            <a:avLst/>
                          </a:prstGeom>
                        </pic:spPr>
                      </pic:pic>
                      <pic:pic>
                        <pic:nvPicPr>
                          <pic:cNvPr id="668" name="Image 668"/>
                          <pic:cNvPicPr/>
                        </pic:nvPicPr>
                        <pic:blipFill>
                          <a:blip r:embed="rId30" cstate="print"/>
                          <a:stretch>
                            <a:fillRect/>
                          </a:stretch>
                        </pic:blipFill>
                        <pic:spPr>
                          <a:xfrm>
                            <a:off x="6737" y="4190744"/>
                            <a:ext cx="77889" cy="171432"/>
                          </a:xfrm>
                          <a:prstGeom prst="rect">
                            <a:avLst/>
                          </a:prstGeom>
                        </pic:spPr>
                      </pic:pic>
                    </wpg:wgp>
                  </a:graphicData>
                </a:graphic>
              </wp:anchor>
            </w:drawing>
          </mc:Choice>
          <mc:Fallback>
            <w:pict>
              <v:group style="position:absolute;margin-left:-.530501pt;margin-top:-.530513pt;width:412.1pt;height:582.2pt;mso-position-horizontal-relative:page;mso-position-vertical-relative:page;z-index:-20482048" id="docshapegroup505" coordorigin="-11,-11" coordsize="8242,11644">
                <v:shape style="position:absolute;left:0;top:10750;width:6872;height:361" id="docshape506" coordorigin="0,10751" coordsize="6872,361" path="m6711,10751l0,10751,0,11111,6711,11111,6804,11109,6851,11091,6869,11044,6871,10951,6871,10911,6869,10818,6851,10771,6804,10753,6711,10751xe" filled="true" fillcolor="#c7eafb" stroked="false">
                  <v:path arrowok="t"/>
                  <v:fill type="solid"/>
                </v:shape>
                <v:shape style="position:absolute;left:6478;top:10750;width:1743;height:361" type="#_x0000_t75" id="docshape507" stroked="false">
                  <v:imagedata r:id="rId16" o:title=""/>
                </v:shape>
                <v:shape style="position:absolute;left:0;top:0;width:8221;height:11623" type="#_x0000_t75" id="docshape508" stroked="false">
                  <v:imagedata r:id="rId73" o:title=""/>
                </v:shape>
                <v:shape style="position:absolute;left:1731;top:9443;width:752;height:752" id="docshape509" coordorigin="1732,9444" coordsize="752,752" path="m2107,10195l2183,10187,2253,10165,2317,10131,2373,10085,2419,10029,2453,9965,2475,9895,2483,9819,2475,9744,2453,9673,2419,9609,2373,9554,2317,9508,2253,9473,2183,9451,2107,9444,2032,9451,1961,9473,1897,9508,1842,9554,1796,9609,1761,9673,1739,9744,1732,9819,1739,9895,1761,9965,1796,10029,1842,10085,1897,10131,1961,10165,2032,10187,2107,10195xe" filled="false" stroked="true" strokeweight="1pt" strokecolor="#000000">
                  <v:path arrowok="t"/>
                  <v:stroke dashstyle="solid"/>
                </v:shape>
                <v:shape style="position:absolute;left:2052;top:9643;width:184;height:367" id="docshape510" coordorigin="2052,9643" coordsize="184,367" path="m2052,10010l2236,9827,2052,9643e" filled="false" stroked="true" strokeweight="1.0pt" strokecolor="#000000">
                  <v:path arrowok="t"/>
                  <v:stroke dashstyle="solid"/>
                </v:shape>
                <v:rect style="position:absolute;left:1829;top:4017;width:1616;height:1637" id="docshape511" filled="true" fillcolor="#231f20" stroked="false">
                  <v:fill opacity="9830f" type="solid"/>
                </v:rect>
                <v:shape style="position:absolute;left:6653;top:11336;width:1063;height:286" id="docshape512" coordorigin="6654,11337" coordsize="1063,286" path="m7716,11622l6721,11337,6654,11571,6830,11622e" filled="false" stroked="true" strokeweight="1.061pt" strokecolor="#000000">
                  <v:path arrowok="t"/>
                  <v:stroke dashstyle="solid"/>
                </v:shape>
                <v:shape style="position:absolute;left:6780;top:10896;width:1441;height:655" id="docshape513" coordorigin="6780,10896" coordsize="1441,655" path="m8220,11290l6847,10896,6780,11131,8200,11538,8220,11551e" filled="false" stroked="true" strokeweight="1.061pt" strokecolor="#000000">
                  <v:path arrowok="t"/>
                  <v:stroke dashstyle="solid"/>
                </v:shape>
                <v:shape style="position:absolute;left:6906;top:10455;width:1315;height:612" id="docshape514" coordorigin="6906,10456" coordsize="1315,612" path="m8220,10813l6974,10456,6906,10691,8220,11067e" filled="false" stroked="true" strokeweight="1.061pt" strokecolor="#000000">
                  <v:path arrowok="t"/>
                  <v:stroke dashstyle="solid"/>
                </v:shape>
                <v:shape style="position:absolute;left:7032;top:10015;width:1188;height:576" id="docshape515" coordorigin="7033,10015" coordsize="1188,576" path="m8220,10337l7100,10015,7033,10250,8220,10591e" filled="false" stroked="true" strokeweight="1.061pt" strokecolor="#000000">
                  <v:path arrowok="t"/>
                  <v:stroke dashstyle="solid"/>
                </v:shape>
                <v:shape style="position:absolute;left:7158;top:9574;width:1062;height:540" id="docshape516" coordorigin="7159,9575" coordsize="1062,540" path="m8220,9860l7226,9575,7159,9810,8220,10114e" filled="false" stroked="true" strokeweight="1.061pt" strokecolor="#000000">
                  <v:path arrowok="t"/>
                  <v:stroke dashstyle="solid"/>
                </v:shape>
                <v:shape style="position:absolute;left:7285;top:9134;width:936;height:503" id="docshape517" coordorigin="7285,9134" coordsize="936,503" path="m8220,9383l7353,9134,7285,9369,8220,9637e" filled="false" stroked="true" strokeweight="1.061pt" strokecolor="#000000">
                  <v:path arrowok="t"/>
                  <v:stroke dashstyle="solid"/>
                </v:shape>
                <v:shape style="position:absolute;left:7411;top:8693;width:809;height:467" id="docshape518" coordorigin="7412,8694" coordsize="809,467" path="m8220,8906l7479,8694,7412,8929,8220,9161e" filled="false" stroked="true" strokeweight="1.061pt" strokecolor="#000000">
                  <v:path arrowok="t"/>
                  <v:stroke dashstyle="solid"/>
                </v:shape>
                <v:shape style="position:absolute;left:7537;top:8253;width:683;height:431" id="docshape519" coordorigin="7538,8253" coordsize="683,431" path="m8220,8430l7605,8253,7538,8488,8220,8684e" filled="false" stroked="true" strokeweight="1.061pt" strokecolor="#000000">
                  <v:path arrowok="t"/>
                  <v:stroke dashstyle="solid"/>
                </v:shape>
                <v:shape style="position:absolute;left:7664;top:7812;width:557;height:395" id="docshape520" coordorigin="7664,7813" coordsize="557,395" path="m8220,7953l7731,7813,7664,8048,8220,8207e" filled="false" stroked="true" strokeweight="1.061pt" strokecolor="#000000">
                  <v:path arrowok="t"/>
                  <v:stroke dashstyle="solid"/>
                </v:shape>
                <v:shape style="position:absolute;left:7790;top:7372;width:431;height:359" id="docshape521" coordorigin="7790,7372" coordsize="431,359" path="m8220,7476l7858,7372,7790,7607,8220,7730e" filled="false" stroked="true" strokeweight="1.061pt" strokecolor="#000000">
                  <v:path arrowok="t"/>
                  <v:stroke dashstyle="solid"/>
                </v:shape>
                <v:shape style="position:absolute;left:7916;top:6931;width:304;height:322" id="docshape522" coordorigin="7917,6932" coordsize="304,322" path="m8220,7000l7984,6932,7917,7167,8220,7254e" filled="false" stroked="true" strokeweight="1.061pt" strokecolor="#000000">
                  <v:path arrowok="t"/>
                  <v:stroke dashstyle="solid"/>
                </v:shape>
                <v:shape style="position:absolute;left:8043;top:6491;width:178;height:286" id="docshape523" coordorigin="8043,6491" coordsize="178,286" path="m8220,6523l8110,6491,8043,6726,8220,6777e" filled="false" stroked="true" strokeweight="1.061pt" strokecolor="#000000">
                  <v:path arrowok="t"/>
                  <v:stroke dashstyle="solid"/>
                </v:shape>
                <v:shape style="position:absolute;left:8169;top:6107;width:52;height:193" id="docshape524" coordorigin="8169,6107" coordsize="52,193" path="m8220,6107l8169,6286,8220,6300e" filled="false" stroked="true" strokeweight="1.061pt" strokecolor="#000000">
                  <v:path arrowok="t"/>
                  <v:stroke dashstyle="solid"/>
                </v:shape>
                <v:shape style="position:absolute;left:6484;top:7963;width:1736;height:3659" type="#_x0000_t75" id="docshape525" stroked="false">
                  <v:imagedata r:id="rId19" o:title=""/>
                </v:shape>
                <v:shape style="position:absolute;left:7592;top:7523;width:628;height:415" type="#_x0000_t75" id="docshape526" stroked="false">
                  <v:imagedata r:id="rId20" o:title=""/>
                </v:shape>
                <v:shape style="position:absolute;left:7718;top:7082;width:502;height:379" type="#_x0000_t75" id="docshape527" stroked="false">
                  <v:imagedata r:id="rId21" o:title=""/>
                </v:shape>
                <v:shape style="position:absolute;left:7845;top:6642;width:376;height:343" type="#_x0000_t75" id="docshape528" stroked="false">
                  <v:imagedata r:id="rId22" o:title=""/>
                </v:shape>
                <v:shape style="position:absolute;left:7971;top:6201;width:249;height:307" type="#_x0000_t75" id="docshape529" stroked="false">
                  <v:imagedata r:id="rId23" o:title=""/>
                </v:shape>
                <v:shape style="position:absolute;left:8097;top:5761;width:123;height:270" type="#_x0000_t75" id="docshape530" stroked="false">
                  <v:imagedata r:id="rId24" o:title=""/>
                </v:shape>
                <v:shape style="position:absolute;left:458;top:0;width:1353;height:370" id="docshape531" coordorigin="458,0" coordsize="1353,370" path="m458,0l1748,370,1811,148,1293,0e" filled="false" stroked="true" strokeweight="1.061pt" strokecolor="#000000">
                  <v:path arrowok="t"/>
                  <v:stroke dashstyle="solid"/>
                </v:shape>
                <v:shape style="position:absolute;left:0;top:32;width:1694;height:811" id="docshape532" coordorigin="0,33" coordsize="1694,811" path="m0,426l200,435,1626,843,1693,608,273,201,0,33e" filled="false" stroked="true" strokeweight="1.061pt" strokecolor="#000000">
                  <v:path arrowok="t"/>
                  <v:stroke dashstyle="solid"/>
                </v:shape>
                <v:shape style="position:absolute;left:0;top:551;width:1567;height:733" id="docshape533" coordorigin="0,551" coordsize="1567,733" path="m0,872l74,875,1499,1284,1567,1049,147,642,0,551e" filled="false" stroked="true" strokeweight="1.061pt" strokecolor="#000000">
                  <v:path arrowok="t"/>
                  <v:stroke dashstyle="solid"/>
                </v:shape>
                <v:shape style="position:absolute;left:0;top:1069;width:1441;height:655" id="docshape534" coordorigin="0,1070" coordsize="1441,655" path="m0,1331l1373,1724,1440,1489,21,1082,0,1070e" filled="false" stroked="true" strokeweight="1.061pt" strokecolor="#000000">
                  <v:path arrowok="t"/>
                  <v:stroke dashstyle="solid"/>
                </v:shape>
                <v:shape style="position:absolute;left:0;top:1553;width:1315;height:612" id="docshape535" coordorigin="0,1553" coordsize="1315,612" path="m0,1807l1247,2165,1314,1930,0,1553e" filled="false" stroked="true" strokeweight="1.061pt" strokecolor="#000000">
                  <v:path arrowok="t"/>
                  <v:stroke dashstyle="solid"/>
                </v:shape>
                <v:shape style="position:absolute;left:0;top:2029;width:1188;height:576" id="docshape536" coordorigin="0,2030" coordsize="1188,576" path="m0,2284l1121,2605,1188,2370,0,2030e" filled="false" stroked="true" strokeweight="1.061pt" strokecolor="#000000">
                  <v:path arrowok="t"/>
                  <v:stroke dashstyle="solid"/>
                </v:shape>
                <v:shape style="position:absolute;left:0;top:2506;width:1062;height:540" id="docshape537" coordorigin="0,2506" coordsize="1062,540" path="m0,2761l994,3046,1062,2811,0,2506e" filled="false" stroked="true" strokeweight="1.061pt" strokecolor="#000000">
                  <v:path arrowok="t"/>
                  <v:stroke dashstyle="solid"/>
                </v:shape>
                <v:shape style="position:absolute;left:0;top:2983;width:936;height:503" id="docshape538" coordorigin="0,2983" coordsize="936,503" path="m0,3237l868,3486,935,3251,0,2983e" filled="false" stroked="true" strokeweight="1.061pt" strokecolor="#000000">
                  <v:path arrowok="t"/>
                  <v:stroke dashstyle="solid"/>
                </v:shape>
                <v:shape style="position:absolute;left:0;top:3459;width:809;height:467" id="docshape539" coordorigin="0,3460" coordsize="809,467" path="m0,3714l742,3927,809,3692,0,3460e" filled="false" stroked="true" strokeweight="1.061pt" strokecolor="#000000">
                  <v:path arrowok="t"/>
                  <v:stroke dashstyle="solid"/>
                </v:shape>
                <v:shape style="position:absolute;left:0;top:3936;width:683;height:431" id="docshape540" coordorigin="0,3937" coordsize="683,431" path="m0,4191l615,4367,683,4132,0,3937e" filled="false" stroked="true" strokeweight="1.061pt" strokecolor="#000000">
                  <v:path arrowok="t"/>
                  <v:stroke dashstyle="solid"/>
                </v:shape>
                <v:shape style="position:absolute;left:0;top:4413;width:557;height:395" id="docshape541" coordorigin="0,4413" coordsize="557,395" path="m0,4667l489,4808,556,4573,0,4413e" filled="false" stroked="true" strokeweight="1.061pt" strokecolor="#000000">
                  <v:path arrowok="t"/>
                  <v:stroke dashstyle="solid"/>
                </v:shape>
                <v:shape style="position:absolute;left:0;top:4889;width:431;height:359" id="docshape542" coordorigin="0,4890" coordsize="431,359" path="m0,5144l363,5248,430,5013,0,4890e" filled="false" stroked="true" strokeweight="1.061pt" strokecolor="#000000">
                  <v:path arrowok="t"/>
                  <v:stroke dashstyle="solid"/>
                </v:shape>
                <v:shape style="position:absolute;left:0;top:5366;width:304;height:322" id="docshape543" coordorigin="0,5367" coordsize="304,322" path="m0,5621l236,5689,304,5454,0,5367e" filled="false" stroked="true" strokeweight="1.061pt" strokecolor="#000000">
                  <v:path arrowok="t"/>
                  <v:stroke dashstyle="solid"/>
                </v:shape>
                <v:shape style="position:absolute;left:0;top:5843;width:178;height:286" id="docshape544" coordorigin="0,5843" coordsize="178,286" path="m0,6097l110,6129,177,5894,0,5843e" filled="false" stroked="true" strokeweight="1.061pt" strokecolor="#000000">
                  <v:path arrowok="t"/>
                  <v:stroke dashstyle="solid"/>
                </v:shape>
                <v:shape style="position:absolute;left:0;top:6320;width:52;height:193" id="docshape545" coordorigin="0,6320" coordsize="52,193" path="m0,6513l51,6335,0,6320e" filled="false" stroked="true" strokeweight="1.061pt" strokecolor="#000000">
                  <v:path arrowok="t"/>
                  <v:stroke dashstyle="solid"/>
                </v:shape>
                <v:shape style="position:absolute;left:0;top:0;width:2018;height:4657" type="#_x0000_t75" id="docshape546" stroked="false">
                  <v:imagedata r:id="rId25" o:title=""/>
                </v:shape>
                <v:shape style="position:absolute;left:0;top:4682;width:628;height:415" type="#_x0000_t75" id="docshape547" stroked="false">
                  <v:imagedata r:id="rId26" o:title=""/>
                </v:shape>
                <v:shape style="position:absolute;left:0;top:5158;width:502;height:379" type="#_x0000_t75" id="docshape548" stroked="false">
                  <v:imagedata r:id="rId27" o:title=""/>
                </v:shape>
                <v:shape style="position:absolute;left:0;top:5635;width:376;height:343" type="#_x0000_t75" id="docshape549" stroked="false">
                  <v:imagedata r:id="rId28" o:title=""/>
                </v:shape>
                <v:shape style="position:absolute;left:0;top:6112;width:249;height:307" type="#_x0000_t75" id="docshape550" stroked="false">
                  <v:imagedata r:id="rId29" o:title=""/>
                </v:shape>
                <v:shape style="position:absolute;left:0;top:6588;width:123;height:270" type="#_x0000_t75" id="docshape551" stroked="false">
                  <v:imagedata r:id="rId30" o:title=""/>
                </v:shape>
                <w10:wrap type="none"/>
              </v:group>
            </w:pict>
          </mc:Fallback>
        </mc:AlternateContent>
      </w:r>
      <w:r>
        <w:rPr>
          <w:spacing w:val="-5"/>
        </w:rPr>
        <w:t>6.</w:t>
      </w:r>
    </w:p>
    <w:p>
      <w:pPr>
        <w:pStyle w:val="Heading2"/>
        <w:spacing w:line="175" w:lineRule="auto"/>
        <w:ind w:right="1727"/>
      </w:pPr>
      <w:r>
        <w:rPr>
          <w:color w:val="FFFFFF"/>
          <w:spacing w:val="-26"/>
        </w:rPr>
        <w:t>Cross-</w:t>
      </w:r>
      <w:r>
        <w:rPr>
          <w:color w:val="FFFFFF"/>
          <w:spacing w:val="-26"/>
        </w:rPr>
        <w:t>Cutting </w:t>
      </w:r>
      <w:r>
        <w:rPr>
          <w:color w:val="FFFFFF"/>
          <w:spacing w:val="-6"/>
        </w:rPr>
        <w:t>Areas</w:t>
      </w: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spacing w:before="97"/>
        <w:rPr>
          <w:rFonts w:ascii="Arial Black"/>
          <w:sz w:val="9"/>
        </w:rPr>
      </w:pPr>
    </w:p>
    <w:p>
      <w:pPr>
        <w:tabs>
          <w:tab w:pos="6660" w:val="right" w:leader="none"/>
        </w:tabs>
        <w:spacing w:before="0"/>
        <w:ind w:left="411" w:right="0" w:firstLine="0"/>
        <w:jc w:val="left"/>
        <w:rPr>
          <w:rFonts w:ascii="Arial Black"/>
          <w:sz w:val="17"/>
        </w:rPr>
      </w:pPr>
      <w:r>
        <w:rPr>
          <w:color w:val="231F20"/>
          <w:sz w:val="9"/>
        </w:rPr>
        <w:t>FIVE</w:t>
      </w:r>
      <w:r>
        <w:rPr>
          <w:color w:val="231F20"/>
          <w:spacing w:val="4"/>
          <w:sz w:val="9"/>
        </w:rPr>
        <w:t> </w:t>
      </w:r>
      <w:r>
        <w:rPr>
          <w:color w:val="231F20"/>
          <w:sz w:val="9"/>
        </w:rPr>
        <w:t>YEARS</w:t>
      </w:r>
      <w:r>
        <w:rPr>
          <w:color w:val="231F20"/>
          <w:spacing w:val="6"/>
          <w:sz w:val="9"/>
        </w:rPr>
        <w:t> </w:t>
      </w:r>
      <w:r>
        <w:rPr>
          <w:color w:val="231F20"/>
          <w:sz w:val="9"/>
        </w:rPr>
        <w:t>GOVERNMENT</w:t>
      </w:r>
      <w:r>
        <w:rPr>
          <w:color w:val="231F20"/>
          <w:spacing w:val="6"/>
          <w:sz w:val="9"/>
        </w:rPr>
        <w:t> </w:t>
      </w:r>
      <w:r>
        <w:rPr>
          <w:color w:val="231F20"/>
          <w:spacing w:val="-2"/>
          <w:sz w:val="9"/>
        </w:rPr>
        <w:t>PROGRAMME</w:t>
      </w:r>
      <w:r>
        <w:rPr>
          <w:color w:val="231F20"/>
          <w:sz w:val="9"/>
        </w:rPr>
        <w:tab/>
      </w:r>
      <w:r>
        <w:rPr>
          <w:rFonts w:ascii="Arial Black"/>
          <w:color w:val="FFFFFF"/>
          <w:spacing w:val="-5"/>
          <w:sz w:val="17"/>
        </w:rPr>
        <w:t>43</w:t>
      </w:r>
    </w:p>
    <w:p>
      <w:pPr>
        <w:spacing w:after="0"/>
        <w:jc w:val="left"/>
        <w:rPr>
          <w:rFonts w:ascii="Arial Black"/>
          <w:sz w:val="17"/>
        </w:rPr>
        <w:sectPr>
          <w:footerReference w:type="default" r:id="rId72"/>
          <w:pgSz w:w="8230" w:h="11630"/>
          <w:pgMar w:header="0" w:footer="0" w:top="1320" w:bottom="280" w:left="708" w:right="708"/>
        </w:sectPr>
      </w:pPr>
    </w:p>
    <w:p>
      <w:pPr>
        <w:pStyle w:val="BodyText"/>
        <w:spacing w:line="235" w:lineRule="auto" w:before="68"/>
        <w:ind w:left="142" w:right="423"/>
        <w:jc w:val="both"/>
      </w:pPr>
      <w:r>
        <w:rPr>
          <w:color w:val="58595B"/>
          <w:w w:val="105"/>
        </w:rPr>
        <w:t>To address cross-sectoral challenges in economic, social, governance and environmental</w:t>
      </w:r>
      <w:r>
        <w:rPr>
          <w:color w:val="58595B"/>
          <w:w w:val="105"/>
        </w:rPr>
        <w:t> dimensions,</w:t>
      </w:r>
      <w:r>
        <w:rPr>
          <w:color w:val="58595B"/>
          <w:w w:val="105"/>
        </w:rPr>
        <w:t> NST-2</w:t>
      </w:r>
      <w:r>
        <w:rPr>
          <w:color w:val="58595B"/>
          <w:w w:val="105"/>
        </w:rPr>
        <w:t> will</w:t>
      </w:r>
      <w:r>
        <w:rPr>
          <w:color w:val="58595B"/>
          <w:w w:val="105"/>
        </w:rPr>
        <w:t> take</w:t>
      </w:r>
      <w:r>
        <w:rPr>
          <w:color w:val="58595B"/>
          <w:w w:val="105"/>
        </w:rPr>
        <w:t> into</w:t>
      </w:r>
      <w:r>
        <w:rPr>
          <w:color w:val="58595B"/>
          <w:w w:val="105"/>
        </w:rPr>
        <w:t> consideration</w:t>
      </w:r>
      <w:r>
        <w:rPr>
          <w:color w:val="58595B"/>
          <w:w w:val="105"/>
        </w:rPr>
        <w:t> the</w:t>
      </w:r>
      <w:r>
        <w:rPr>
          <w:color w:val="58595B"/>
          <w:w w:val="105"/>
        </w:rPr>
        <w:t> </w:t>
      </w:r>
      <w:r>
        <w:rPr>
          <w:color w:val="58595B"/>
          <w:w w:val="105"/>
        </w:rPr>
        <w:t>following </w:t>
      </w:r>
      <w:r>
        <w:rPr>
          <w:color w:val="58595B"/>
          <w:spacing w:val="-2"/>
          <w:w w:val="105"/>
        </w:rPr>
        <w:t>Cross-Cutting</w:t>
      </w:r>
      <w:r>
        <w:rPr>
          <w:color w:val="58595B"/>
          <w:spacing w:val="-4"/>
          <w:w w:val="105"/>
        </w:rPr>
        <w:t> </w:t>
      </w:r>
      <w:r>
        <w:rPr>
          <w:color w:val="58595B"/>
          <w:spacing w:val="-2"/>
          <w:w w:val="105"/>
        </w:rPr>
        <w:t>Areas</w:t>
      </w:r>
      <w:r>
        <w:rPr>
          <w:color w:val="58595B"/>
          <w:spacing w:val="-4"/>
          <w:w w:val="105"/>
        </w:rPr>
        <w:t> </w:t>
      </w:r>
      <w:r>
        <w:rPr>
          <w:color w:val="58595B"/>
          <w:spacing w:val="-2"/>
          <w:w w:val="105"/>
        </w:rPr>
        <w:t>(CCAs):(i)</w:t>
      </w:r>
      <w:r>
        <w:rPr>
          <w:color w:val="58595B"/>
          <w:spacing w:val="-4"/>
          <w:w w:val="105"/>
        </w:rPr>
        <w:t> </w:t>
      </w:r>
      <w:r>
        <w:rPr>
          <w:color w:val="58595B"/>
          <w:spacing w:val="-2"/>
          <w:w w:val="105"/>
        </w:rPr>
        <w:t>Environment</w:t>
      </w:r>
      <w:r>
        <w:rPr>
          <w:color w:val="58595B"/>
          <w:spacing w:val="-4"/>
          <w:w w:val="105"/>
        </w:rPr>
        <w:t> </w:t>
      </w:r>
      <w:r>
        <w:rPr>
          <w:color w:val="58595B"/>
          <w:spacing w:val="-2"/>
          <w:w w:val="105"/>
        </w:rPr>
        <w:t>and</w:t>
      </w:r>
      <w:r>
        <w:rPr>
          <w:color w:val="58595B"/>
          <w:spacing w:val="-4"/>
          <w:w w:val="105"/>
        </w:rPr>
        <w:t> </w:t>
      </w:r>
      <w:r>
        <w:rPr>
          <w:color w:val="58595B"/>
          <w:spacing w:val="-2"/>
          <w:w w:val="105"/>
        </w:rPr>
        <w:t>Climate</w:t>
      </w:r>
      <w:r>
        <w:rPr>
          <w:color w:val="58595B"/>
          <w:spacing w:val="-4"/>
          <w:w w:val="105"/>
        </w:rPr>
        <w:t> </w:t>
      </w:r>
      <w:r>
        <w:rPr>
          <w:color w:val="58595B"/>
          <w:spacing w:val="-2"/>
          <w:w w:val="105"/>
        </w:rPr>
        <w:t>Change,</w:t>
      </w:r>
      <w:r>
        <w:rPr>
          <w:color w:val="58595B"/>
          <w:spacing w:val="-4"/>
          <w:w w:val="105"/>
        </w:rPr>
        <w:t> </w:t>
      </w:r>
      <w:r>
        <w:rPr>
          <w:color w:val="58595B"/>
          <w:spacing w:val="-2"/>
          <w:w w:val="105"/>
        </w:rPr>
        <w:t>(ii)</w:t>
      </w:r>
      <w:r>
        <w:rPr>
          <w:color w:val="58595B"/>
          <w:spacing w:val="-4"/>
          <w:w w:val="105"/>
        </w:rPr>
        <w:t> </w:t>
      </w:r>
      <w:r>
        <w:rPr>
          <w:color w:val="58595B"/>
          <w:spacing w:val="-2"/>
          <w:w w:val="105"/>
        </w:rPr>
        <w:t>Disability </w:t>
      </w:r>
      <w:r>
        <w:rPr>
          <w:color w:val="58595B"/>
          <w:w w:val="105"/>
        </w:rPr>
        <w:t>and Social Inclusion, (iii) Disaster risk reduction and Management, (iv) HIV/ AIDS and Non-Communicable Diseases(v) Gender and Family Promotion(vi) Regional</w:t>
      </w:r>
      <w:r>
        <w:rPr>
          <w:color w:val="58595B"/>
          <w:spacing w:val="-14"/>
          <w:w w:val="105"/>
        </w:rPr>
        <w:t> </w:t>
      </w:r>
      <w:r>
        <w:rPr>
          <w:color w:val="58595B"/>
          <w:w w:val="105"/>
        </w:rPr>
        <w:t>Integration</w:t>
      </w:r>
      <w:r>
        <w:rPr>
          <w:color w:val="58595B"/>
          <w:spacing w:val="-13"/>
          <w:w w:val="105"/>
        </w:rPr>
        <w:t> </w:t>
      </w:r>
      <w:r>
        <w:rPr>
          <w:color w:val="58595B"/>
          <w:w w:val="105"/>
        </w:rPr>
        <w:t>and</w:t>
      </w:r>
      <w:r>
        <w:rPr>
          <w:color w:val="58595B"/>
          <w:spacing w:val="-13"/>
          <w:w w:val="105"/>
        </w:rPr>
        <w:t> </w:t>
      </w:r>
      <w:r>
        <w:rPr>
          <w:color w:val="58595B"/>
          <w:w w:val="105"/>
        </w:rPr>
        <w:t>International</w:t>
      </w:r>
      <w:r>
        <w:rPr>
          <w:color w:val="58595B"/>
          <w:spacing w:val="-14"/>
          <w:w w:val="105"/>
        </w:rPr>
        <w:t> </w:t>
      </w:r>
      <w:r>
        <w:rPr>
          <w:color w:val="58595B"/>
          <w:w w:val="105"/>
        </w:rPr>
        <w:t>Positioning</w:t>
      </w:r>
      <w:r>
        <w:rPr>
          <w:color w:val="58595B"/>
          <w:spacing w:val="-13"/>
          <w:w w:val="105"/>
        </w:rPr>
        <w:t> </w:t>
      </w:r>
      <w:r>
        <w:rPr>
          <w:color w:val="58595B"/>
          <w:w w:val="105"/>
        </w:rPr>
        <w:t>(vii)</w:t>
      </w:r>
      <w:r>
        <w:rPr>
          <w:color w:val="58595B"/>
          <w:spacing w:val="-13"/>
          <w:w w:val="105"/>
        </w:rPr>
        <w:t> </w:t>
      </w:r>
      <w:r>
        <w:rPr>
          <w:color w:val="58595B"/>
          <w:w w:val="105"/>
        </w:rPr>
        <w:t>Capacity</w:t>
      </w:r>
      <w:r>
        <w:rPr>
          <w:color w:val="58595B"/>
          <w:spacing w:val="-14"/>
          <w:w w:val="105"/>
        </w:rPr>
        <w:t> </w:t>
      </w:r>
      <w:r>
        <w:rPr>
          <w:color w:val="58595B"/>
          <w:w w:val="105"/>
        </w:rPr>
        <w:t>Development. These</w:t>
      </w:r>
      <w:r>
        <w:rPr>
          <w:color w:val="58595B"/>
          <w:spacing w:val="-8"/>
          <w:w w:val="105"/>
        </w:rPr>
        <w:t> </w:t>
      </w:r>
      <w:r>
        <w:rPr>
          <w:color w:val="58595B"/>
          <w:w w:val="105"/>
        </w:rPr>
        <w:t>areas</w:t>
      </w:r>
      <w:r>
        <w:rPr>
          <w:color w:val="58595B"/>
          <w:spacing w:val="-8"/>
          <w:w w:val="105"/>
        </w:rPr>
        <w:t> </w:t>
      </w:r>
      <w:r>
        <w:rPr>
          <w:color w:val="58595B"/>
          <w:w w:val="105"/>
        </w:rPr>
        <w:t>will</w:t>
      </w:r>
      <w:r>
        <w:rPr>
          <w:color w:val="58595B"/>
          <w:spacing w:val="-8"/>
          <w:w w:val="105"/>
        </w:rPr>
        <w:t> </w:t>
      </w:r>
      <w:r>
        <w:rPr>
          <w:color w:val="58595B"/>
          <w:w w:val="105"/>
        </w:rPr>
        <w:t>be</w:t>
      </w:r>
      <w:r>
        <w:rPr>
          <w:color w:val="58595B"/>
          <w:spacing w:val="-8"/>
          <w:w w:val="105"/>
        </w:rPr>
        <w:t> </w:t>
      </w:r>
      <w:r>
        <w:rPr>
          <w:color w:val="58595B"/>
          <w:w w:val="105"/>
        </w:rPr>
        <w:t>mainstreamed,</w:t>
      </w:r>
      <w:r>
        <w:rPr>
          <w:color w:val="58595B"/>
          <w:spacing w:val="-8"/>
          <w:w w:val="105"/>
        </w:rPr>
        <w:t> </w:t>
      </w:r>
      <w:r>
        <w:rPr>
          <w:color w:val="58595B"/>
          <w:w w:val="105"/>
        </w:rPr>
        <w:t>monitored</w:t>
      </w:r>
      <w:r>
        <w:rPr>
          <w:color w:val="58595B"/>
          <w:spacing w:val="-8"/>
          <w:w w:val="105"/>
        </w:rPr>
        <w:t> </w:t>
      </w:r>
      <w:r>
        <w:rPr>
          <w:color w:val="58595B"/>
          <w:w w:val="105"/>
        </w:rPr>
        <w:t>and</w:t>
      </w:r>
      <w:r>
        <w:rPr>
          <w:color w:val="58595B"/>
          <w:spacing w:val="-8"/>
          <w:w w:val="105"/>
        </w:rPr>
        <w:t> </w:t>
      </w:r>
      <w:r>
        <w:rPr>
          <w:color w:val="58595B"/>
          <w:w w:val="105"/>
        </w:rPr>
        <w:t>evaluated</w:t>
      </w:r>
      <w:r>
        <w:rPr>
          <w:color w:val="58595B"/>
          <w:spacing w:val="-8"/>
          <w:w w:val="105"/>
        </w:rPr>
        <w:t> </w:t>
      </w:r>
      <w:r>
        <w:rPr>
          <w:color w:val="58595B"/>
          <w:w w:val="105"/>
        </w:rPr>
        <w:t>across</w:t>
      </w:r>
      <w:r>
        <w:rPr>
          <w:color w:val="58595B"/>
          <w:spacing w:val="-8"/>
          <w:w w:val="105"/>
        </w:rPr>
        <w:t> </w:t>
      </w:r>
      <w:r>
        <w:rPr>
          <w:color w:val="58595B"/>
          <w:w w:val="105"/>
        </w:rPr>
        <w:t>all</w:t>
      </w:r>
      <w:r>
        <w:rPr>
          <w:color w:val="58595B"/>
          <w:spacing w:val="-8"/>
          <w:w w:val="105"/>
        </w:rPr>
        <w:t> </w:t>
      </w:r>
      <w:r>
        <w:rPr>
          <w:color w:val="58595B"/>
          <w:w w:val="105"/>
        </w:rPr>
        <w:t>Sector Strategic Plans and District Development Strategies by the respective CCAs lead</w:t>
      </w:r>
      <w:r>
        <w:rPr>
          <w:color w:val="58595B"/>
          <w:spacing w:val="-9"/>
          <w:w w:val="105"/>
        </w:rPr>
        <w:t> </w:t>
      </w:r>
      <w:r>
        <w:rPr>
          <w:color w:val="58595B"/>
          <w:w w:val="105"/>
        </w:rPr>
        <w:t>institutions.</w:t>
      </w:r>
    </w:p>
    <w:p>
      <w:pPr>
        <w:pStyle w:val="BodyText"/>
        <w:spacing w:before="140"/>
      </w:pPr>
    </w:p>
    <w:p>
      <w:pPr>
        <w:pStyle w:val="Heading4"/>
        <w:numPr>
          <w:ilvl w:val="1"/>
          <w:numId w:val="8"/>
        </w:numPr>
        <w:tabs>
          <w:tab w:pos="707" w:val="left" w:leader="none"/>
        </w:tabs>
        <w:spacing w:line="240" w:lineRule="auto" w:before="0" w:after="0"/>
        <w:ind w:left="707" w:right="0" w:hanging="565"/>
        <w:jc w:val="left"/>
      </w:pPr>
      <w:bookmarkStart w:name="_TOC_250012" w:id="20"/>
      <w:r>
        <w:rPr>
          <w:spacing w:val="-2"/>
          <w:w w:val="90"/>
        </w:rPr>
        <w:t>Environment</w:t>
      </w:r>
      <w:r>
        <w:rPr>
          <w:spacing w:val="-34"/>
          <w:w w:val="90"/>
        </w:rPr>
        <w:t> </w:t>
      </w:r>
      <w:r>
        <w:rPr>
          <w:spacing w:val="-2"/>
          <w:w w:val="90"/>
        </w:rPr>
        <w:t>and</w:t>
      </w:r>
      <w:r>
        <w:rPr>
          <w:spacing w:val="-34"/>
          <w:w w:val="90"/>
        </w:rPr>
        <w:t> </w:t>
      </w:r>
      <w:r>
        <w:rPr>
          <w:spacing w:val="-2"/>
          <w:w w:val="90"/>
        </w:rPr>
        <w:t>climate</w:t>
      </w:r>
      <w:r>
        <w:rPr>
          <w:spacing w:val="-34"/>
          <w:w w:val="90"/>
        </w:rPr>
        <w:t> </w:t>
      </w:r>
      <w:bookmarkEnd w:id="20"/>
      <w:r>
        <w:rPr>
          <w:spacing w:val="-2"/>
          <w:w w:val="90"/>
        </w:rPr>
        <w:t>change</w:t>
      </w:r>
    </w:p>
    <w:p>
      <w:pPr>
        <w:pStyle w:val="BodyText"/>
        <w:spacing w:line="237" w:lineRule="auto" w:before="127"/>
        <w:ind w:left="142" w:right="423"/>
        <w:jc w:val="both"/>
      </w:pPr>
      <w:r>
        <w:rPr>
          <w:color w:val="58595B"/>
        </w:rPr>
        <w:t>The government of Rwanda has been active in global action on climate </w:t>
      </w:r>
      <w:r>
        <w:rPr>
          <w:color w:val="58595B"/>
        </w:rPr>
        <w:t>change and safeguarding nature and the environment in support of sustainable economic</w:t>
      </w:r>
      <w:r>
        <w:rPr>
          <w:color w:val="58595B"/>
          <w:spacing w:val="40"/>
        </w:rPr>
        <w:t> </w:t>
      </w:r>
      <w:r>
        <w:rPr>
          <w:color w:val="58595B"/>
        </w:rPr>
        <w:t>growth</w:t>
      </w:r>
      <w:r>
        <w:rPr>
          <w:color w:val="58595B"/>
          <w:spacing w:val="40"/>
        </w:rPr>
        <w:t> </w:t>
      </w:r>
      <w:r>
        <w:rPr>
          <w:color w:val="58595B"/>
        </w:rPr>
        <w:t>and</w:t>
      </w:r>
      <w:r>
        <w:rPr>
          <w:color w:val="58595B"/>
          <w:spacing w:val="40"/>
        </w:rPr>
        <w:t> </w:t>
      </w:r>
      <w:r>
        <w:rPr>
          <w:color w:val="58595B"/>
        </w:rPr>
        <w:t>resilient</w:t>
      </w:r>
      <w:r>
        <w:rPr>
          <w:color w:val="58595B"/>
          <w:spacing w:val="40"/>
        </w:rPr>
        <w:t> </w:t>
      </w:r>
      <w:r>
        <w:rPr>
          <w:color w:val="58595B"/>
        </w:rPr>
        <w:t>communities.</w:t>
      </w:r>
      <w:r>
        <w:rPr>
          <w:color w:val="58595B"/>
          <w:spacing w:val="40"/>
        </w:rPr>
        <w:t> </w:t>
      </w:r>
      <w:r>
        <w:rPr>
          <w:rFonts w:ascii="Arial Black"/>
          <w:color w:val="58595B"/>
        </w:rPr>
        <w:t>Under NST 2, emphasis will be given to greening 6nd clim6te-proofing key sector6l 6re6s </w:t>
      </w:r>
      <w:r>
        <w:rPr>
          <w:color w:val="58595B"/>
        </w:rPr>
        <w:t>through conducting Strategic Environmental Assessment (SEA), and Environment and Social</w:t>
      </w:r>
      <w:r>
        <w:rPr>
          <w:color w:val="58595B"/>
          <w:spacing w:val="40"/>
        </w:rPr>
        <w:t> </w:t>
      </w:r>
      <w:r>
        <w:rPr>
          <w:color w:val="58595B"/>
        </w:rPr>
        <w:t>Impact</w:t>
      </w:r>
      <w:r>
        <w:rPr>
          <w:color w:val="58595B"/>
          <w:spacing w:val="40"/>
        </w:rPr>
        <w:t> </w:t>
      </w:r>
      <w:r>
        <w:rPr>
          <w:color w:val="58595B"/>
        </w:rPr>
        <w:t>Assessment</w:t>
      </w:r>
      <w:r>
        <w:rPr>
          <w:color w:val="58595B"/>
          <w:spacing w:val="40"/>
        </w:rPr>
        <w:t> </w:t>
      </w:r>
      <w:r>
        <w:rPr>
          <w:color w:val="58595B"/>
        </w:rPr>
        <w:t>(ESIA)</w:t>
      </w:r>
      <w:r>
        <w:rPr>
          <w:color w:val="58595B"/>
          <w:spacing w:val="40"/>
        </w:rPr>
        <w:t> </w:t>
      </w:r>
      <w:r>
        <w:rPr>
          <w:color w:val="58595B"/>
        </w:rPr>
        <w:t>at</w:t>
      </w:r>
      <w:r>
        <w:rPr>
          <w:color w:val="58595B"/>
          <w:spacing w:val="40"/>
        </w:rPr>
        <w:t> </w:t>
      </w:r>
      <w:r>
        <w:rPr>
          <w:color w:val="58595B"/>
        </w:rPr>
        <w:t>both</w:t>
      </w:r>
      <w:r>
        <w:rPr>
          <w:color w:val="58595B"/>
          <w:spacing w:val="40"/>
        </w:rPr>
        <w:t> </w:t>
      </w:r>
      <w:r>
        <w:rPr>
          <w:color w:val="58595B"/>
        </w:rPr>
        <w:t>policy</w:t>
      </w:r>
      <w:r>
        <w:rPr>
          <w:color w:val="58595B"/>
          <w:spacing w:val="40"/>
        </w:rPr>
        <w:t> </w:t>
      </w:r>
      <w:r>
        <w:rPr>
          <w:color w:val="58595B"/>
        </w:rPr>
        <w:t>and</w:t>
      </w:r>
      <w:r>
        <w:rPr>
          <w:color w:val="58595B"/>
          <w:spacing w:val="40"/>
        </w:rPr>
        <w:t> </w:t>
      </w:r>
      <w:r>
        <w:rPr>
          <w:color w:val="58595B"/>
        </w:rPr>
        <w:t>implementation</w:t>
      </w:r>
      <w:r>
        <w:rPr>
          <w:color w:val="58595B"/>
          <w:spacing w:val="40"/>
        </w:rPr>
        <w:t> </w:t>
      </w:r>
      <w:r>
        <w:rPr>
          <w:color w:val="58595B"/>
        </w:rPr>
        <w:t>levels. The</w:t>
      </w:r>
      <w:r>
        <w:rPr>
          <w:color w:val="58595B"/>
          <w:spacing w:val="39"/>
        </w:rPr>
        <w:t> </w:t>
      </w:r>
      <w:r>
        <w:rPr>
          <w:color w:val="58595B"/>
        </w:rPr>
        <w:t>revised</w:t>
      </w:r>
      <w:r>
        <w:rPr>
          <w:color w:val="58595B"/>
          <w:spacing w:val="39"/>
        </w:rPr>
        <w:t> </w:t>
      </w:r>
      <w:r>
        <w:rPr>
          <w:color w:val="58595B"/>
        </w:rPr>
        <w:t>National</w:t>
      </w:r>
      <w:r>
        <w:rPr>
          <w:color w:val="58595B"/>
          <w:spacing w:val="39"/>
        </w:rPr>
        <w:t> </w:t>
      </w:r>
      <w:r>
        <w:rPr>
          <w:color w:val="58595B"/>
        </w:rPr>
        <w:t>Investment</w:t>
      </w:r>
      <w:r>
        <w:rPr>
          <w:color w:val="58595B"/>
          <w:spacing w:val="39"/>
        </w:rPr>
        <w:t> </w:t>
      </w:r>
      <w:r>
        <w:rPr>
          <w:color w:val="58595B"/>
        </w:rPr>
        <w:t>Policy</w:t>
      </w:r>
      <w:r>
        <w:rPr>
          <w:color w:val="58595B"/>
          <w:spacing w:val="39"/>
        </w:rPr>
        <w:t> </w:t>
      </w:r>
      <w:r>
        <w:rPr>
          <w:color w:val="58595B"/>
        </w:rPr>
        <w:t>provides</w:t>
      </w:r>
      <w:r>
        <w:rPr>
          <w:color w:val="58595B"/>
          <w:spacing w:val="39"/>
        </w:rPr>
        <w:t> </w:t>
      </w:r>
      <w:r>
        <w:rPr>
          <w:color w:val="58595B"/>
        </w:rPr>
        <w:t>a</w:t>
      </w:r>
      <w:r>
        <w:rPr>
          <w:color w:val="58595B"/>
          <w:spacing w:val="39"/>
        </w:rPr>
        <w:t> </w:t>
      </w:r>
      <w:r>
        <w:rPr>
          <w:color w:val="58595B"/>
        </w:rPr>
        <w:t>programmatic</w:t>
      </w:r>
      <w:r>
        <w:rPr>
          <w:color w:val="58595B"/>
          <w:spacing w:val="39"/>
        </w:rPr>
        <w:t> </w:t>
      </w:r>
      <w:r>
        <w:rPr>
          <w:color w:val="58595B"/>
        </w:rPr>
        <w:t>orientation to green and climate-proof national investment. </w:t>
      </w:r>
      <w:r>
        <w:rPr>
          <w:rFonts w:ascii="Arial Black"/>
          <w:color w:val="58595B"/>
        </w:rPr>
        <w:t>Thus, all new national </w:t>
      </w:r>
      <w:r>
        <w:rPr>
          <w:rFonts w:ascii="Arial Black"/>
          <w:color w:val="58595B"/>
          <w:w w:val="90"/>
        </w:rPr>
        <w:t>investments programs will be assessed to ascertain the extent to which they </w:t>
      </w:r>
      <w:r>
        <w:rPr>
          <w:rFonts w:ascii="Arial Black"/>
          <w:color w:val="58595B"/>
          <w:spacing w:val="-2"/>
        </w:rPr>
        <w:t>integrate</w:t>
      </w:r>
      <w:r>
        <w:rPr>
          <w:rFonts w:ascii="Arial Black"/>
          <w:color w:val="58595B"/>
          <w:spacing w:val="-9"/>
        </w:rPr>
        <w:t> </w:t>
      </w:r>
      <w:r>
        <w:rPr>
          <w:rFonts w:ascii="Arial Black"/>
          <w:color w:val="58595B"/>
          <w:spacing w:val="-2"/>
        </w:rPr>
        <w:t>green</w:t>
      </w:r>
      <w:r>
        <w:rPr>
          <w:rFonts w:ascii="Arial Black"/>
          <w:color w:val="58595B"/>
          <w:spacing w:val="-9"/>
        </w:rPr>
        <w:t> </w:t>
      </w:r>
      <w:r>
        <w:rPr>
          <w:rFonts w:ascii="Arial Black"/>
          <w:color w:val="58595B"/>
          <w:spacing w:val="-2"/>
        </w:rPr>
        <w:t>and</w:t>
      </w:r>
      <w:r>
        <w:rPr>
          <w:rFonts w:ascii="Arial Black"/>
          <w:color w:val="58595B"/>
          <w:spacing w:val="-9"/>
        </w:rPr>
        <w:t> </w:t>
      </w:r>
      <w:r>
        <w:rPr>
          <w:rFonts w:ascii="Arial Black"/>
          <w:color w:val="58595B"/>
          <w:spacing w:val="-2"/>
        </w:rPr>
        <w:t>climate</w:t>
      </w:r>
      <w:r>
        <w:rPr>
          <w:rFonts w:ascii="Arial Black"/>
          <w:color w:val="58595B"/>
          <w:spacing w:val="-9"/>
        </w:rPr>
        <w:t> </w:t>
      </w:r>
      <w:r>
        <w:rPr>
          <w:rFonts w:ascii="Arial Black"/>
          <w:color w:val="58595B"/>
          <w:spacing w:val="-2"/>
        </w:rPr>
        <w:t>change</w:t>
      </w:r>
      <w:r>
        <w:rPr>
          <w:rFonts w:ascii="Arial Black"/>
          <w:color w:val="58595B"/>
          <w:spacing w:val="-9"/>
        </w:rPr>
        <w:t> </w:t>
      </w:r>
      <w:r>
        <w:rPr>
          <w:rFonts w:ascii="Arial Black"/>
          <w:color w:val="58595B"/>
          <w:spacing w:val="-2"/>
        </w:rPr>
        <w:t>aspects</w:t>
      </w:r>
      <w:r>
        <w:rPr>
          <w:rFonts w:ascii="Arial Black"/>
          <w:color w:val="58595B"/>
          <w:spacing w:val="-9"/>
        </w:rPr>
        <w:t> </w:t>
      </w:r>
      <w:r>
        <w:rPr>
          <w:rFonts w:ascii="Arial Black"/>
          <w:color w:val="58595B"/>
          <w:spacing w:val="-2"/>
        </w:rPr>
        <w:t>before</w:t>
      </w:r>
      <w:r>
        <w:rPr>
          <w:rFonts w:ascii="Arial Black"/>
          <w:color w:val="58595B"/>
          <w:spacing w:val="-9"/>
        </w:rPr>
        <w:t> </w:t>
      </w:r>
      <w:r>
        <w:rPr>
          <w:rFonts w:ascii="Arial Black"/>
          <w:color w:val="58595B"/>
          <w:spacing w:val="-2"/>
        </w:rPr>
        <w:t>they</w:t>
      </w:r>
      <w:r>
        <w:rPr>
          <w:rFonts w:ascii="Arial Black"/>
          <w:color w:val="58595B"/>
          <w:spacing w:val="-9"/>
        </w:rPr>
        <w:t> </w:t>
      </w:r>
      <w:r>
        <w:rPr>
          <w:rFonts w:ascii="Arial Black"/>
          <w:color w:val="58595B"/>
          <w:spacing w:val="-2"/>
        </w:rPr>
        <w:t>are</w:t>
      </w:r>
      <w:r>
        <w:rPr>
          <w:rFonts w:ascii="Arial Black"/>
          <w:color w:val="58595B"/>
          <w:spacing w:val="-9"/>
        </w:rPr>
        <w:t> </w:t>
      </w:r>
      <w:r>
        <w:rPr>
          <w:rFonts w:ascii="Arial Black"/>
          <w:color w:val="58595B"/>
          <w:spacing w:val="-2"/>
        </w:rPr>
        <w:t>approved</w:t>
      </w:r>
      <w:r>
        <w:rPr>
          <w:rFonts w:ascii="Arial Black"/>
          <w:color w:val="58595B"/>
          <w:spacing w:val="-9"/>
        </w:rPr>
        <w:t> </w:t>
      </w:r>
      <w:r>
        <w:rPr>
          <w:rFonts w:ascii="Arial Black"/>
          <w:color w:val="58595B"/>
          <w:spacing w:val="-2"/>
        </w:rPr>
        <w:t>for funding</w:t>
      </w:r>
      <w:r>
        <w:rPr>
          <w:color w:val="58595B"/>
          <w:spacing w:val="-2"/>
        </w:rPr>
        <w:t>.</w:t>
      </w:r>
    </w:p>
    <w:p>
      <w:pPr>
        <w:pStyle w:val="BodyText"/>
        <w:spacing w:line="235" w:lineRule="auto" w:before="144"/>
        <w:ind w:left="142" w:right="423"/>
        <w:jc w:val="both"/>
      </w:pPr>
      <w:r>
        <w:rPr>
          <w:color w:val="58595B"/>
        </w:rPr>
        <w:t>In addition, Sectors and Districts, through SSPs and DDSs, will </w:t>
      </w:r>
      <w:r>
        <w:rPr>
          <w:color w:val="58595B"/>
        </w:rPr>
        <w:t>mainstream Environment Climate Change Cross Cutting Area priority interventions. Key sectors that will be prioritized are Agriculture, Climate change, Environment, and Natural Resources (CENR), Energy, Water and Sanitation (WASH), Transport, Urbanization, Private Sector Development and Youth Employment (Trade &amp; Industry), ICT, Financial, Health, Education, Social Protection and Governance and Decentralization.</w:t>
      </w:r>
      <w:r>
        <w:rPr>
          <w:color w:val="58595B"/>
          <w:spacing w:val="40"/>
        </w:rPr>
        <w:t> </w:t>
      </w:r>
      <w:r>
        <w:rPr>
          <w:color w:val="58595B"/>
        </w:rPr>
        <w:t>Successful implementation will be further facilitated by Climate Budget Tagging (CBT) to integrate, monitor and track climate-related expenditures in the national budget.</w:t>
      </w:r>
    </w:p>
    <w:p>
      <w:pPr>
        <w:pStyle w:val="BodyText"/>
        <w:spacing w:after="0" w:line="235" w:lineRule="auto"/>
        <w:jc w:val="both"/>
        <w:sectPr>
          <w:footerReference w:type="even" r:id="rId74"/>
          <w:footerReference w:type="default" r:id="rId75"/>
          <w:pgSz w:w="8230" w:h="11630"/>
          <w:pgMar w:header="0" w:footer="591" w:top="1060" w:bottom="780" w:left="708" w:right="708"/>
          <w:pgNumType w:start="44"/>
        </w:sectPr>
      </w:pPr>
    </w:p>
    <w:p>
      <w:pPr>
        <w:pStyle w:val="Heading4"/>
        <w:numPr>
          <w:ilvl w:val="1"/>
          <w:numId w:val="8"/>
        </w:numPr>
        <w:tabs>
          <w:tab w:pos="990" w:val="left" w:leader="none"/>
        </w:tabs>
        <w:spacing w:line="240" w:lineRule="auto" w:before="58" w:after="0"/>
        <w:ind w:left="990" w:right="0" w:hanging="565"/>
        <w:jc w:val="left"/>
      </w:pPr>
      <w:bookmarkStart w:name="_TOC_250011" w:id="21"/>
      <w:r>
        <w:rPr>
          <w:spacing w:val="-6"/>
          <w:w w:val="90"/>
        </w:rPr>
        <w:t>Disability</w:t>
      </w:r>
      <w:r>
        <w:rPr>
          <w:spacing w:val="-32"/>
          <w:w w:val="90"/>
        </w:rPr>
        <w:t> </w:t>
      </w:r>
      <w:r>
        <w:rPr>
          <w:spacing w:val="-6"/>
          <w:w w:val="90"/>
        </w:rPr>
        <w:t>and</w:t>
      </w:r>
      <w:r>
        <w:rPr>
          <w:spacing w:val="-32"/>
          <w:w w:val="90"/>
        </w:rPr>
        <w:t> </w:t>
      </w:r>
      <w:r>
        <w:rPr>
          <w:spacing w:val="-6"/>
          <w:w w:val="90"/>
        </w:rPr>
        <w:t>Social</w:t>
      </w:r>
      <w:r>
        <w:rPr>
          <w:spacing w:val="-32"/>
          <w:w w:val="90"/>
        </w:rPr>
        <w:t> </w:t>
      </w:r>
      <w:bookmarkEnd w:id="21"/>
      <w:r>
        <w:rPr>
          <w:spacing w:val="-6"/>
          <w:w w:val="90"/>
        </w:rPr>
        <w:t>Inclusion</w:t>
      </w:r>
    </w:p>
    <w:p>
      <w:pPr>
        <w:pStyle w:val="BodyText"/>
        <w:spacing w:line="237" w:lineRule="auto" w:before="128"/>
        <w:ind w:left="425" w:right="139"/>
        <w:jc w:val="both"/>
      </w:pPr>
      <w:r>
        <w:rPr>
          <w:color w:val="58595B"/>
        </w:rPr>
        <w:t>In Rwanda, mainstreaming Disability and Social Inclusion is an essential </w:t>
      </w:r>
      <w:r>
        <w:rPr>
          <w:color w:val="58595B"/>
        </w:rPr>
        <w:t>matter of rights.</w:t>
      </w:r>
      <w:r>
        <w:rPr>
          <w:color w:val="58595B"/>
          <w:spacing w:val="40"/>
        </w:rPr>
        <w:t> </w:t>
      </w:r>
      <w:r>
        <w:rPr>
          <w:color w:val="58595B"/>
        </w:rPr>
        <w:t>One of the key focus areas will include increasing the level of citizen participation and inclusiveness by </w:t>
      </w:r>
      <w:r>
        <w:rPr>
          <w:rFonts w:ascii="Arial Black"/>
          <w:color w:val="58595B"/>
        </w:rPr>
        <w:t>ensuring that persons with Disabilities, </w:t>
      </w:r>
      <w:r>
        <w:rPr>
          <w:rFonts w:ascii="Arial Black"/>
          <w:color w:val="58595B"/>
          <w:spacing w:val="-4"/>
        </w:rPr>
        <w:t>their</w:t>
      </w:r>
      <w:r>
        <w:rPr>
          <w:rFonts w:ascii="Arial Black"/>
          <w:color w:val="58595B"/>
          <w:spacing w:val="-10"/>
        </w:rPr>
        <w:t> </w:t>
      </w:r>
      <w:r>
        <w:rPr>
          <w:rFonts w:ascii="Arial Black"/>
          <w:color w:val="58595B"/>
          <w:spacing w:val="-4"/>
        </w:rPr>
        <w:t>organizations,</w:t>
      </w:r>
      <w:r>
        <w:rPr>
          <w:rFonts w:ascii="Arial Black"/>
          <w:color w:val="58595B"/>
          <w:spacing w:val="-9"/>
        </w:rPr>
        <w:t> </w:t>
      </w:r>
      <w:r>
        <w:rPr>
          <w:rFonts w:ascii="Arial Black"/>
          <w:color w:val="58595B"/>
          <w:spacing w:val="-4"/>
        </w:rPr>
        <w:t>and</w:t>
      </w:r>
      <w:r>
        <w:rPr>
          <w:rFonts w:ascii="Arial Black"/>
          <w:color w:val="58595B"/>
          <w:spacing w:val="-9"/>
        </w:rPr>
        <w:t> </w:t>
      </w:r>
      <w:r>
        <w:rPr>
          <w:rFonts w:ascii="Arial Black"/>
          <w:color w:val="58595B"/>
          <w:spacing w:val="-4"/>
        </w:rPr>
        <w:t>other</w:t>
      </w:r>
      <w:r>
        <w:rPr>
          <w:rFonts w:ascii="Arial Black"/>
          <w:color w:val="58595B"/>
          <w:spacing w:val="-10"/>
        </w:rPr>
        <w:t> </w:t>
      </w:r>
      <w:r>
        <w:rPr>
          <w:rFonts w:ascii="Arial Black"/>
          <w:color w:val="58595B"/>
          <w:spacing w:val="-4"/>
        </w:rPr>
        <w:t>vulnerable</w:t>
      </w:r>
      <w:r>
        <w:rPr>
          <w:rFonts w:ascii="Arial Black"/>
          <w:color w:val="58595B"/>
          <w:spacing w:val="-9"/>
        </w:rPr>
        <w:t> </w:t>
      </w:r>
      <w:r>
        <w:rPr>
          <w:rFonts w:ascii="Arial Black"/>
          <w:color w:val="58595B"/>
          <w:spacing w:val="-4"/>
        </w:rPr>
        <w:t>groups</w:t>
      </w:r>
      <w:r>
        <w:rPr>
          <w:rFonts w:ascii="Arial Black"/>
          <w:color w:val="58595B"/>
          <w:spacing w:val="-9"/>
        </w:rPr>
        <w:t> </w:t>
      </w:r>
      <w:r>
        <w:rPr>
          <w:rFonts w:ascii="Arial Black"/>
          <w:color w:val="58595B"/>
          <w:spacing w:val="-4"/>
        </w:rPr>
        <w:t>are</w:t>
      </w:r>
      <w:r>
        <w:rPr>
          <w:rFonts w:ascii="Arial Black"/>
          <w:color w:val="58595B"/>
          <w:spacing w:val="-10"/>
        </w:rPr>
        <w:t> </w:t>
      </w:r>
      <w:r>
        <w:rPr>
          <w:rFonts w:ascii="Arial Black"/>
          <w:color w:val="58595B"/>
          <w:spacing w:val="-4"/>
        </w:rPr>
        <w:t>capacitated</w:t>
      </w:r>
      <w:r>
        <w:rPr>
          <w:rFonts w:ascii="Arial Black"/>
          <w:color w:val="58595B"/>
          <w:spacing w:val="-9"/>
        </w:rPr>
        <w:t> </w:t>
      </w:r>
      <w:r>
        <w:rPr>
          <w:rFonts w:ascii="Arial Black"/>
          <w:color w:val="58595B"/>
          <w:spacing w:val="-4"/>
        </w:rPr>
        <w:t>to</w:t>
      </w:r>
      <w:r>
        <w:rPr>
          <w:rFonts w:ascii="Arial Black"/>
          <w:color w:val="58595B"/>
          <w:spacing w:val="-9"/>
        </w:rPr>
        <w:t> </w:t>
      </w:r>
      <w:r>
        <w:rPr>
          <w:rFonts w:ascii="Arial Black"/>
          <w:color w:val="58595B"/>
          <w:spacing w:val="-4"/>
        </w:rPr>
        <w:t>play</w:t>
      </w:r>
      <w:r>
        <w:rPr>
          <w:rFonts w:ascii="Arial Black"/>
          <w:color w:val="58595B"/>
          <w:spacing w:val="-10"/>
        </w:rPr>
        <w:t> </w:t>
      </w:r>
      <w:r>
        <w:rPr>
          <w:rFonts w:ascii="Arial Black"/>
          <w:color w:val="58595B"/>
          <w:spacing w:val="-4"/>
        </w:rPr>
        <w:t>an </w:t>
      </w:r>
      <w:r>
        <w:rPr>
          <w:rFonts w:ascii="Arial Black"/>
          <w:color w:val="58595B"/>
        </w:rPr>
        <w:t>active</w:t>
      </w:r>
      <w:r>
        <w:rPr>
          <w:rFonts w:ascii="Arial Black"/>
          <w:color w:val="58595B"/>
          <w:spacing w:val="-8"/>
        </w:rPr>
        <w:t> </w:t>
      </w:r>
      <w:r>
        <w:rPr>
          <w:rFonts w:ascii="Arial Black"/>
          <w:color w:val="58595B"/>
        </w:rPr>
        <w:t>role</w:t>
      </w:r>
      <w:r>
        <w:rPr>
          <w:rFonts w:ascii="Arial Black"/>
          <w:color w:val="58595B"/>
          <w:spacing w:val="-8"/>
        </w:rPr>
        <w:t> </w:t>
      </w:r>
      <w:r>
        <w:rPr>
          <w:rFonts w:ascii="Arial Black"/>
          <w:color w:val="58595B"/>
        </w:rPr>
        <w:t>in</w:t>
      </w:r>
      <w:r>
        <w:rPr>
          <w:rFonts w:ascii="Arial Black"/>
          <w:color w:val="58595B"/>
          <w:spacing w:val="-8"/>
        </w:rPr>
        <w:t> </w:t>
      </w:r>
      <w:r>
        <w:rPr>
          <w:rFonts w:ascii="Arial Black"/>
          <w:color w:val="58595B"/>
        </w:rPr>
        <w:t>the</w:t>
      </w:r>
      <w:r>
        <w:rPr>
          <w:rFonts w:ascii="Arial Black"/>
          <w:color w:val="58595B"/>
          <w:spacing w:val="-8"/>
        </w:rPr>
        <w:t> </w:t>
      </w:r>
      <w:r>
        <w:rPr>
          <w:rFonts w:ascii="Arial Black"/>
          <w:color w:val="58595B"/>
        </w:rPr>
        <w:t>transformational</w:t>
      </w:r>
      <w:r>
        <w:rPr>
          <w:rFonts w:ascii="Arial Black"/>
          <w:color w:val="58595B"/>
          <w:spacing w:val="-8"/>
        </w:rPr>
        <w:t> </w:t>
      </w:r>
      <w:r>
        <w:rPr>
          <w:rFonts w:ascii="Arial Black"/>
          <w:color w:val="58595B"/>
        </w:rPr>
        <w:t>programs</w:t>
      </w:r>
      <w:r>
        <w:rPr>
          <w:color w:val="58595B"/>
        </w:rPr>
        <w:t>. Key sectors of focus that will mainstream this cross-cutting area are education, healthcare services, social protection, infrastructure, agriculture, sports, employment, and ICT.</w:t>
      </w:r>
    </w:p>
    <w:p>
      <w:pPr>
        <w:pStyle w:val="BodyText"/>
        <w:spacing w:before="145"/>
      </w:pPr>
    </w:p>
    <w:p>
      <w:pPr>
        <w:pStyle w:val="Heading4"/>
        <w:numPr>
          <w:ilvl w:val="1"/>
          <w:numId w:val="8"/>
        </w:numPr>
        <w:tabs>
          <w:tab w:pos="989" w:val="left" w:leader="none"/>
        </w:tabs>
        <w:spacing w:line="240" w:lineRule="auto" w:before="0" w:after="0"/>
        <w:ind w:left="989" w:right="0" w:hanging="564"/>
        <w:jc w:val="left"/>
      </w:pPr>
      <w:bookmarkStart w:name="_TOC_250010" w:id="22"/>
      <w:r>
        <w:rPr>
          <w:spacing w:val="-6"/>
          <w:w w:val="90"/>
        </w:rPr>
        <w:t>Disaster</w:t>
      </w:r>
      <w:r>
        <w:rPr>
          <w:spacing w:val="-30"/>
          <w:w w:val="90"/>
        </w:rPr>
        <w:t> </w:t>
      </w:r>
      <w:r>
        <w:rPr>
          <w:spacing w:val="-6"/>
          <w:w w:val="90"/>
        </w:rPr>
        <w:t>risk</w:t>
      </w:r>
      <w:r>
        <w:rPr>
          <w:spacing w:val="-29"/>
          <w:w w:val="90"/>
        </w:rPr>
        <w:t> </w:t>
      </w:r>
      <w:r>
        <w:rPr>
          <w:spacing w:val="-6"/>
          <w:w w:val="90"/>
        </w:rPr>
        <w:t>reduction</w:t>
      </w:r>
      <w:r>
        <w:rPr>
          <w:spacing w:val="-30"/>
          <w:w w:val="90"/>
        </w:rPr>
        <w:t> </w:t>
      </w:r>
      <w:r>
        <w:rPr>
          <w:spacing w:val="-6"/>
          <w:w w:val="90"/>
        </w:rPr>
        <w:t>and</w:t>
      </w:r>
      <w:r>
        <w:rPr>
          <w:spacing w:val="-29"/>
          <w:w w:val="90"/>
        </w:rPr>
        <w:t> </w:t>
      </w:r>
      <w:bookmarkEnd w:id="22"/>
      <w:r>
        <w:rPr>
          <w:spacing w:val="-6"/>
          <w:w w:val="90"/>
        </w:rPr>
        <w:t>management</w:t>
      </w:r>
    </w:p>
    <w:p>
      <w:pPr>
        <w:pStyle w:val="BodyText"/>
        <w:spacing w:line="237" w:lineRule="auto" w:before="127"/>
        <w:ind w:left="425" w:right="139"/>
        <w:jc w:val="both"/>
      </w:pPr>
      <w:r>
        <w:rPr>
          <w:rFonts w:ascii="Arial Black"/>
          <w:color w:val="58595B"/>
          <w:w w:val="105"/>
        </w:rPr>
        <w:t>Mainstreaming</w:t>
      </w:r>
      <w:r>
        <w:rPr>
          <w:rFonts w:ascii="Arial Black"/>
          <w:color w:val="58595B"/>
          <w:spacing w:val="-14"/>
          <w:w w:val="105"/>
        </w:rPr>
        <w:t> </w:t>
      </w:r>
      <w:r>
        <w:rPr>
          <w:rFonts w:ascii="Arial Black"/>
          <w:color w:val="58595B"/>
          <w:w w:val="105"/>
        </w:rPr>
        <w:t>disaster</w:t>
      </w:r>
      <w:r>
        <w:rPr>
          <w:rFonts w:ascii="Arial Black"/>
          <w:color w:val="58595B"/>
          <w:spacing w:val="-15"/>
          <w:w w:val="105"/>
        </w:rPr>
        <w:t> </w:t>
      </w:r>
      <w:r>
        <w:rPr>
          <w:rFonts w:ascii="Arial Black"/>
          <w:color w:val="58595B"/>
          <w:w w:val="105"/>
        </w:rPr>
        <w:t>management</w:t>
      </w:r>
      <w:r>
        <w:rPr>
          <w:rFonts w:ascii="Arial Black"/>
          <w:color w:val="58595B"/>
          <w:spacing w:val="-14"/>
          <w:w w:val="105"/>
        </w:rPr>
        <w:t> </w:t>
      </w:r>
      <w:r>
        <w:rPr>
          <w:rFonts w:ascii="Arial Black"/>
          <w:color w:val="58595B"/>
          <w:w w:val="105"/>
        </w:rPr>
        <w:t>in</w:t>
      </w:r>
      <w:r>
        <w:rPr>
          <w:rFonts w:ascii="Arial Black"/>
          <w:color w:val="58595B"/>
          <w:spacing w:val="-14"/>
          <w:w w:val="105"/>
        </w:rPr>
        <w:t> </w:t>
      </w:r>
      <w:r>
        <w:rPr>
          <w:rFonts w:ascii="Arial Black"/>
          <w:color w:val="58595B"/>
          <w:w w:val="105"/>
        </w:rPr>
        <w:t>Rwanda</w:t>
      </w:r>
      <w:r>
        <w:rPr>
          <w:rFonts w:ascii="Arial Black"/>
          <w:color w:val="58595B"/>
          <w:spacing w:val="-14"/>
          <w:w w:val="105"/>
        </w:rPr>
        <w:t> </w:t>
      </w:r>
      <w:r>
        <w:rPr>
          <w:rFonts w:ascii="Arial Black"/>
          <w:color w:val="58595B"/>
          <w:w w:val="105"/>
        </w:rPr>
        <w:t>involves</w:t>
      </w:r>
      <w:r>
        <w:rPr>
          <w:rFonts w:ascii="Arial Black"/>
          <w:color w:val="58595B"/>
          <w:spacing w:val="-14"/>
          <w:w w:val="105"/>
        </w:rPr>
        <w:t> </w:t>
      </w:r>
      <w:r>
        <w:rPr>
          <w:rFonts w:ascii="Arial Black"/>
          <w:color w:val="58595B"/>
          <w:w w:val="105"/>
        </w:rPr>
        <w:t>integrating </w:t>
      </w:r>
      <w:r>
        <w:rPr>
          <w:rFonts w:ascii="Arial Black"/>
          <w:color w:val="58595B"/>
          <w:spacing w:val="-4"/>
        </w:rPr>
        <w:t>Disaster</w:t>
      </w:r>
      <w:r>
        <w:rPr>
          <w:rFonts w:ascii="Arial Black"/>
          <w:color w:val="58595B"/>
          <w:spacing w:val="-10"/>
        </w:rPr>
        <w:t> </w:t>
      </w:r>
      <w:r>
        <w:rPr>
          <w:rFonts w:ascii="Arial Black"/>
          <w:color w:val="58595B"/>
          <w:spacing w:val="-4"/>
        </w:rPr>
        <w:t>Risk</w:t>
      </w:r>
      <w:r>
        <w:rPr>
          <w:rFonts w:ascii="Arial Black"/>
          <w:color w:val="58595B"/>
          <w:spacing w:val="-9"/>
        </w:rPr>
        <w:t> </w:t>
      </w:r>
      <w:r>
        <w:rPr>
          <w:rFonts w:ascii="Arial Black"/>
          <w:color w:val="58595B"/>
          <w:spacing w:val="-4"/>
        </w:rPr>
        <w:t>Reduction</w:t>
      </w:r>
      <w:r>
        <w:rPr>
          <w:rFonts w:ascii="Arial Black"/>
          <w:color w:val="58595B"/>
          <w:spacing w:val="-10"/>
        </w:rPr>
        <w:t> </w:t>
      </w:r>
      <w:r>
        <w:rPr>
          <w:rFonts w:ascii="Arial Black"/>
          <w:color w:val="58595B"/>
          <w:spacing w:val="-4"/>
        </w:rPr>
        <w:t>(DRR)</w:t>
      </w:r>
      <w:r>
        <w:rPr>
          <w:rFonts w:ascii="Arial Black"/>
          <w:color w:val="58595B"/>
          <w:spacing w:val="-9"/>
        </w:rPr>
        <w:t> </w:t>
      </w:r>
      <w:r>
        <w:rPr>
          <w:rFonts w:ascii="Arial Black"/>
          <w:color w:val="58595B"/>
          <w:spacing w:val="-4"/>
        </w:rPr>
        <w:t>and</w:t>
      </w:r>
      <w:r>
        <w:rPr>
          <w:rFonts w:ascii="Arial Black"/>
          <w:color w:val="58595B"/>
          <w:spacing w:val="-9"/>
        </w:rPr>
        <w:t> </w:t>
      </w:r>
      <w:r>
        <w:rPr>
          <w:rFonts w:ascii="Arial Black"/>
          <w:color w:val="58595B"/>
          <w:spacing w:val="-4"/>
        </w:rPr>
        <w:t>response</w:t>
      </w:r>
      <w:r>
        <w:rPr>
          <w:rFonts w:ascii="Arial Black"/>
          <w:color w:val="58595B"/>
          <w:spacing w:val="-10"/>
        </w:rPr>
        <w:t> </w:t>
      </w:r>
      <w:r>
        <w:rPr>
          <w:rFonts w:ascii="Arial Black"/>
          <w:color w:val="58595B"/>
          <w:spacing w:val="-4"/>
        </w:rPr>
        <w:t>efforts</w:t>
      </w:r>
      <w:r>
        <w:rPr>
          <w:rFonts w:ascii="Arial Black"/>
          <w:color w:val="58595B"/>
          <w:spacing w:val="-9"/>
        </w:rPr>
        <w:t> </w:t>
      </w:r>
      <w:r>
        <w:rPr>
          <w:rFonts w:ascii="Arial Black"/>
          <w:color w:val="58595B"/>
          <w:spacing w:val="-4"/>
        </w:rPr>
        <w:t>across</w:t>
      </w:r>
      <w:r>
        <w:rPr>
          <w:rFonts w:ascii="Arial Black"/>
          <w:color w:val="58595B"/>
          <w:spacing w:val="-9"/>
        </w:rPr>
        <w:t> </w:t>
      </w:r>
      <w:r>
        <w:rPr>
          <w:rFonts w:ascii="Arial Black"/>
          <w:color w:val="58595B"/>
          <w:spacing w:val="-4"/>
        </w:rPr>
        <w:t>various</w:t>
      </w:r>
      <w:r>
        <w:rPr>
          <w:rFonts w:ascii="Arial Black"/>
          <w:color w:val="58595B"/>
          <w:spacing w:val="-10"/>
        </w:rPr>
        <w:t> </w:t>
      </w:r>
      <w:r>
        <w:rPr>
          <w:rFonts w:ascii="Arial Black"/>
          <w:color w:val="58595B"/>
          <w:spacing w:val="-4"/>
        </w:rPr>
        <w:t>sectors to</w:t>
      </w:r>
      <w:r>
        <w:rPr>
          <w:rFonts w:ascii="Arial Black"/>
          <w:color w:val="58595B"/>
          <w:spacing w:val="-9"/>
        </w:rPr>
        <w:t> </w:t>
      </w:r>
      <w:r>
        <w:rPr>
          <w:rFonts w:ascii="Arial Black"/>
          <w:color w:val="58595B"/>
          <w:spacing w:val="-4"/>
        </w:rPr>
        <w:t>effectively</w:t>
      </w:r>
      <w:r>
        <w:rPr>
          <w:rFonts w:ascii="Arial Black"/>
          <w:color w:val="58595B"/>
          <w:spacing w:val="-9"/>
        </w:rPr>
        <w:t> </w:t>
      </w:r>
      <w:r>
        <w:rPr>
          <w:rFonts w:ascii="Arial Black"/>
          <w:color w:val="58595B"/>
          <w:spacing w:val="-4"/>
        </w:rPr>
        <w:t>mitigate,</w:t>
      </w:r>
      <w:r>
        <w:rPr>
          <w:rFonts w:ascii="Arial Black"/>
          <w:color w:val="58595B"/>
          <w:spacing w:val="-9"/>
        </w:rPr>
        <w:t> </w:t>
      </w:r>
      <w:r>
        <w:rPr>
          <w:rFonts w:ascii="Arial Black"/>
          <w:color w:val="58595B"/>
          <w:spacing w:val="-4"/>
        </w:rPr>
        <w:t>prepare</w:t>
      </w:r>
      <w:r>
        <w:rPr>
          <w:rFonts w:ascii="Arial Black"/>
          <w:color w:val="58595B"/>
          <w:spacing w:val="-9"/>
        </w:rPr>
        <w:t> </w:t>
      </w:r>
      <w:r>
        <w:rPr>
          <w:rFonts w:ascii="Arial Black"/>
          <w:color w:val="58595B"/>
          <w:spacing w:val="-4"/>
        </w:rPr>
        <w:t>for,</w:t>
      </w:r>
      <w:r>
        <w:rPr>
          <w:rFonts w:ascii="Arial Black"/>
          <w:color w:val="58595B"/>
          <w:spacing w:val="-9"/>
        </w:rPr>
        <w:t> </w:t>
      </w:r>
      <w:r>
        <w:rPr>
          <w:rFonts w:ascii="Arial Black"/>
          <w:color w:val="58595B"/>
          <w:spacing w:val="-4"/>
        </w:rPr>
        <w:t>respond</w:t>
      </w:r>
      <w:r>
        <w:rPr>
          <w:rFonts w:ascii="Arial Black"/>
          <w:color w:val="58595B"/>
          <w:spacing w:val="-9"/>
        </w:rPr>
        <w:t> </w:t>
      </w:r>
      <w:r>
        <w:rPr>
          <w:rFonts w:ascii="Arial Black"/>
          <w:color w:val="58595B"/>
          <w:spacing w:val="-4"/>
        </w:rPr>
        <w:t>to,</w:t>
      </w:r>
      <w:r>
        <w:rPr>
          <w:rFonts w:ascii="Arial Black"/>
          <w:color w:val="58595B"/>
          <w:spacing w:val="-9"/>
        </w:rPr>
        <w:t> </w:t>
      </w:r>
      <w:r>
        <w:rPr>
          <w:rFonts w:ascii="Arial Black"/>
          <w:color w:val="58595B"/>
          <w:spacing w:val="-4"/>
        </w:rPr>
        <w:t>and</w:t>
      </w:r>
      <w:r>
        <w:rPr>
          <w:rFonts w:ascii="Arial Black"/>
          <w:color w:val="58595B"/>
          <w:spacing w:val="-9"/>
        </w:rPr>
        <w:t> </w:t>
      </w:r>
      <w:r>
        <w:rPr>
          <w:rFonts w:ascii="Arial Black"/>
          <w:color w:val="58595B"/>
          <w:spacing w:val="-4"/>
        </w:rPr>
        <w:t>recover</w:t>
      </w:r>
      <w:r>
        <w:rPr>
          <w:rFonts w:ascii="Arial Black"/>
          <w:color w:val="58595B"/>
          <w:spacing w:val="-9"/>
        </w:rPr>
        <w:t> </w:t>
      </w:r>
      <w:r>
        <w:rPr>
          <w:rFonts w:ascii="Arial Black"/>
          <w:color w:val="58595B"/>
          <w:spacing w:val="-4"/>
        </w:rPr>
        <w:t>from</w:t>
      </w:r>
      <w:r>
        <w:rPr>
          <w:rFonts w:ascii="Arial Black"/>
          <w:color w:val="58595B"/>
          <w:spacing w:val="-9"/>
        </w:rPr>
        <w:t> </w:t>
      </w:r>
      <w:r>
        <w:rPr>
          <w:rFonts w:ascii="Arial Black"/>
          <w:color w:val="58595B"/>
          <w:spacing w:val="-4"/>
        </w:rPr>
        <w:t>disasters</w:t>
      </w:r>
      <w:r>
        <w:rPr>
          <w:color w:val="58595B"/>
          <w:spacing w:val="-4"/>
        </w:rPr>
        <w:t>. </w:t>
      </w:r>
      <w:r>
        <w:rPr>
          <w:color w:val="58595B"/>
          <w:w w:val="105"/>
        </w:rPr>
        <w:t>Several</w:t>
      </w:r>
      <w:r>
        <w:rPr>
          <w:color w:val="58595B"/>
          <w:w w:val="105"/>
        </w:rPr>
        <w:t> sectors</w:t>
      </w:r>
      <w:r>
        <w:rPr>
          <w:color w:val="58595B"/>
          <w:w w:val="105"/>
        </w:rPr>
        <w:t> play</w:t>
      </w:r>
      <w:r>
        <w:rPr>
          <w:color w:val="58595B"/>
          <w:w w:val="105"/>
        </w:rPr>
        <w:t> crucial</w:t>
      </w:r>
      <w:r>
        <w:rPr>
          <w:color w:val="58595B"/>
          <w:w w:val="105"/>
        </w:rPr>
        <w:t> roles</w:t>
      </w:r>
      <w:r>
        <w:rPr>
          <w:color w:val="58595B"/>
          <w:w w:val="105"/>
        </w:rPr>
        <w:t> in</w:t>
      </w:r>
      <w:r>
        <w:rPr>
          <w:color w:val="58595B"/>
          <w:w w:val="105"/>
        </w:rPr>
        <w:t> this</w:t>
      </w:r>
      <w:r>
        <w:rPr>
          <w:color w:val="58595B"/>
          <w:w w:val="105"/>
        </w:rPr>
        <w:t> process,</w:t>
      </w:r>
      <w:r>
        <w:rPr>
          <w:color w:val="58595B"/>
          <w:w w:val="105"/>
        </w:rPr>
        <w:t> each</w:t>
      </w:r>
      <w:r>
        <w:rPr>
          <w:color w:val="58595B"/>
          <w:w w:val="105"/>
        </w:rPr>
        <w:t> addressing</w:t>
      </w:r>
      <w:r>
        <w:rPr>
          <w:color w:val="58595B"/>
          <w:w w:val="105"/>
        </w:rPr>
        <w:t> specific aspects of disaster management. Key development Sectors are highlighted</w:t>
      </w:r>
      <w:r>
        <w:rPr>
          <w:color w:val="58595B"/>
          <w:spacing w:val="40"/>
          <w:w w:val="105"/>
        </w:rPr>
        <w:t> </w:t>
      </w:r>
      <w:r>
        <w:rPr>
          <w:color w:val="58595B"/>
          <w:w w:val="105"/>
        </w:rPr>
        <w:t>in</w:t>
      </w:r>
      <w:r>
        <w:rPr>
          <w:color w:val="58595B"/>
          <w:spacing w:val="-14"/>
          <w:w w:val="105"/>
        </w:rPr>
        <w:t> </w:t>
      </w:r>
      <w:r>
        <w:rPr>
          <w:color w:val="58595B"/>
          <w:w w:val="105"/>
        </w:rPr>
        <w:t>mainstreaming</w:t>
      </w:r>
      <w:r>
        <w:rPr>
          <w:color w:val="58595B"/>
          <w:spacing w:val="-13"/>
          <w:w w:val="105"/>
        </w:rPr>
        <w:t> </w:t>
      </w:r>
      <w:r>
        <w:rPr>
          <w:color w:val="58595B"/>
          <w:w w:val="105"/>
        </w:rPr>
        <w:t>disaster</w:t>
      </w:r>
      <w:r>
        <w:rPr>
          <w:color w:val="58595B"/>
          <w:spacing w:val="-13"/>
          <w:w w:val="105"/>
        </w:rPr>
        <w:t> </w:t>
      </w:r>
      <w:r>
        <w:rPr>
          <w:color w:val="58595B"/>
          <w:w w:val="105"/>
        </w:rPr>
        <w:t>risk</w:t>
      </w:r>
      <w:r>
        <w:rPr>
          <w:color w:val="58595B"/>
          <w:spacing w:val="-14"/>
          <w:w w:val="105"/>
        </w:rPr>
        <w:t> </w:t>
      </w:r>
      <w:r>
        <w:rPr>
          <w:color w:val="58595B"/>
          <w:w w:val="105"/>
        </w:rPr>
        <w:t>reduction</w:t>
      </w:r>
      <w:r>
        <w:rPr>
          <w:color w:val="58595B"/>
          <w:spacing w:val="-13"/>
          <w:w w:val="105"/>
        </w:rPr>
        <w:t> </w:t>
      </w:r>
      <w:r>
        <w:rPr>
          <w:color w:val="58595B"/>
          <w:w w:val="105"/>
        </w:rPr>
        <w:t>and</w:t>
      </w:r>
      <w:r>
        <w:rPr>
          <w:color w:val="58595B"/>
          <w:spacing w:val="-13"/>
          <w:w w:val="105"/>
        </w:rPr>
        <w:t> </w:t>
      </w:r>
      <w:r>
        <w:rPr>
          <w:color w:val="58595B"/>
          <w:w w:val="105"/>
        </w:rPr>
        <w:t>management,</w:t>
      </w:r>
      <w:r>
        <w:rPr>
          <w:color w:val="58595B"/>
          <w:spacing w:val="-14"/>
          <w:w w:val="105"/>
        </w:rPr>
        <w:t> </w:t>
      </w:r>
      <w:r>
        <w:rPr>
          <w:color w:val="58595B"/>
          <w:w w:val="105"/>
        </w:rPr>
        <w:t>focusing</w:t>
      </w:r>
      <w:r>
        <w:rPr>
          <w:color w:val="58595B"/>
          <w:spacing w:val="-13"/>
          <w:w w:val="105"/>
        </w:rPr>
        <w:t> </w:t>
      </w:r>
      <w:r>
        <w:rPr>
          <w:color w:val="58595B"/>
          <w:w w:val="105"/>
        </w:rPr>
        <w:t>on</w:t>
      </w:r>
      <w:r>
        <w:rPr>
          <w:color w:val="58595B"/>
          <w:spacing w:val="-13"/>
          <w:w w:val="105"/>
        </w:rPr>
        <w:t> </w:t>
      </w:r>
      <w:r>
        <w:rPr>
          <w:color w:val="58595B"/>
          <w:w w:val="105"/>
        </w:rPr>
        <w:t>those with</w:t>
      </w:r>
      <w:r>
        <w:rPr>
          <w:color w:val="58595B"/>
          <w:spacing w:val="-9"/>
          <w:w w:val="105"/>
        </w:rPr>
        <w:t> </w:t>
      </w:r>
      <w:r>
        <w:rPr>
          <w:color w:val="58595B"/>
          <w:w w:val="105"/>
        </w:rPr>
        <w:t>high</w:t>
      </w:r>
      <w:r>
        <w:rPr>
          <w:color w:val="58595B"/>
          <w:spacing w:val="-9"/>
          <w:w w:val="105"/>
        </w:rPr>
        <w:t> </w:t>
      </w:r>
      <w:r>
        <w:rPr>
          <w:color w:val="58595B"/>
          <w:w w:val="105"/>
        </w:rPr>
        <w:t>impact:</w:t>
      </w:r>
      <w:r>
        <w:rPr>
          <w:color w:val="58595B"/>
          <w:spacing w:val="-9"/>
          <w:w w:val="105"/>
        </w:rPr>
        <w:t> </w:t>
      </w:r>
      <w:r>
        <w:rPr>
          <w:color w:val="58595B"/>
          <w:w w:val="105"/>
        </w:rPr>
        <w:t>Environment,</w:t>
      </w:r>
      <w:r>
        <w:rPr>
          <w:color w:val="58595B"/>
          <w:spacing w:val="-9"/>
          <w:w w:val="105"/>
        </w:rPr>
        <w:t> </w:t>
      </w:r>
      <w:r>
        <w:rPr>
          <w:color w:val="58595B"/>
          <w:w w:val="105"/>
        </w:rPr>
        <w:t>Agriculture,</w:t>
      </w:r>
      <w:r>
        <w:rPr>
          <w:color w:val="58595B"/>
          <w:spacing w:val="-9"/>
          <w:w w:val="105"/>
        </w:rPr>
        <w:t> </w:t>
      </w:r>
      <w:r>
        <w:rPr>
          <w:color w:val="58595B"/>
          <w:w w:val="105"/>
        </w:rPr>
        <w:t>Mining</w:t>
      </w:r>
      <w:r>
        <w:rPr>
          <w:color w:val="58595B"/>
          <w:spacing w:val="-9"/>
          <w:w w:val="105"/>
        </w:rPr>
        <w:t> </w:t>
      </w:r>
      <w:r>
        <w:rPr>
          <w:color w:val="58595B"/>
          <w:w w:val="105"/>
        </w:rPr>
        <w:t>and</w:t>
      </w:r>
      <w:r>
        <w:rPr>
          <w:color w:val="58595B"/>
          <w:spacing w:val="-9"/>
          <w:w w:val="105"/>
        </w:rPr>
        <w:t> </w:t>
      </w:r>
      <w:r>
        <w:rPr>
          <w:color w:val="58595B"/>
          <w:w w:val="105"/>
        </w:rPr>
        <w:t>quarrying,</w:t>
      </w:r>
      <w:r>
        <w:rPr>
          <w:color w:val="58595B"/>
          <w:spacing w:val="-9"/>
          <w:w w:val="105"/>
        </w:rPr>
        <w:t> </w:t>
      </w:r>
      <w:r>
        <w:rPr>
          <w:color w:val="58595B"/>
          <w:w w:val="105"/>
        </w:rPr>
        <w:t>Water</w:t>
      </w:r>
      <w:r>
        <w:rPr>
          <w:color w:val="58595B"/>
          <w:spacing w:val="-9"/>
          <w:w w:val="105"/>
        </w:rPr>
        <w:t> </w:t>
      </w:r>
      <w:r>
        <w:rPr>
          <w:color w:val="58595B"/>
          <w:w w:val="105"/>
        </w:rPr>
        <w:t>and </w:t>
      </w:r>
      <w:r>
        <w:rPr>
          <w:color w:val="58595B"/>
        </w:rPr>
        <w:t>Sanitation, Energy, Transport, Housing, Education, Health, Financial and Social </w:t>
      </w:r>
      <w:r>
        <w:rPr>
          <w:color w:val="58595B"/>
          <w:w w:val="105"/>
        </w:rPr>
        <w:t>Protection.</w:t>
      </w:r>
      <w:r>
        <w:rPr>
          <w:color w:val="58595B"/>
          <w:w w:val="105"/>
        </w:rPr>
        <w:t> Emphasis</w:t>
      </w:r>
      <w:r>
        <w:rPr>
          <w:color w:val="58595B"/>
          <w:w w:val="105"/>
        </w:rPr>
        <w:t> will</w:t>
      </w:r>
      <w:r>
        <w:rPr>
          <w:color w:val="58595B"/>
          <w:w w:val="105"/>
        </w:rPr>
        <w:t> be</w:t>
      </w:r>
      <w:r>
        <w:rPr>
          <w:color w:val="58595B"/>
          <w:w w:val="105"/>
        </w:rPr>
        <w:t> put</w:t>
      </w:r>
      <w:r>
        <w:rPr>
          <w:color w:val="58595B"/>
          <w:w w:val="105"/>
        </w:rPr>
        <w:t> on</w:t>
      </w:r>
      <w:r>
        <w:rPr>
          <w:color w:val="58595B"/>
          <w:w w:val="105"/>
        </w:rPr>
        <w:t> sustaining</w:t>
      </w:r>
      <w:r>
        <w:rPr>
          <w:color w:val="58595B"/>
          <w:w w:val="105"/>
        </w:rPr>
        <w:t> progress</w:t>
      </w:r>
      <w:r>
        <w:rPr>
          <w:color w:val="58595B"/>
          <w:w w:val="105"/>
        </w:rPr>
        <w:t> and</w:t>
      </w:r>
      <w:r>
        <w:rPr>
          <w:color w:val="58595B"/>
          <w:w w:val="105"/>
        </w:rPr>
        <w:t> strengthening gender-responsive</w:t>
      </w:r>
      <w:r>
        <w:rPr>
          <w:color w:val="58595B"/>
          <w:w w:val="105"/>
        </w:rPr>
        <w:t> capacities</w:t>
      </w:r>
      <w:r>
        <w:rPr>
          <w:color w:val="58595B"/>
          <w:w w:val="105"/>
        </w:rPr>
        <w:t> for</w:t>
      </w:r>
      <w:r>
        <w:rPr>
          <w:color w:val="58595B"/>
          <w:w w:val="105"/>
        </w:rPr>
        <w:t> disaster</w:t>
      </w:r>
      <w:r>
        <w:rPr>
          <w:color w:val="58595B"/>
          <w:w w:val="105"/>
        </w:rPr>
        <w:t> risk</w:t>
      </w:r>
      <w:r>
        <w:rPr>
          <w:color w:val="58595B"/>
          <w:w w:val="105"/>
        </w:rPr>
        <w:t> reduction</w:t>
      </w:r>
      <w:r>
        <w:rPr>
          <w:color w:val="58595B"/>
          <w:w w:val="105"/>
        </w:rPr>
        <w:t> and</w:t>
      </w:r>
      <w:r>
        <w:rPr>
          <w:color w:val="58595B"/>
          <w:w w:val="105"/>
        </w:rPr>
        <w:t> management and</w:t>
      </w:r>
      <w:r>
        <w:rPr>
          <w:color w:val="58595B"/>
          <w:w w:val="105"/>
        </w:rPr>
        <w:t> enhancing</w:t>
      </w:r>
      <w:r>
        <w:rPr>
          <w:color w:val="58595B"/>
          <w:w w:val="105"/>
        </w:rPr>
        <w:t> resilience</w:t>
      </w:r>
      <w:r>
        <w:rPr>
          <w:color w:val="58595B"/>
          <w:w w:val="105"/>
        </w:rPr>
        <w:t> through</w:t>
      </w:r>
      <w:r>
        <w:rPr>
          <w:color w:val="58595B"/>
          <w:w w:val="105"/>
        </w:rPr>
        <w:t> developing</w:t>
      </w:r>
      <w:r>
        <w:rPr>
          <w:color w:val="58595B"/>
          <w:w w:val="105"/>
        </w:rPr>
        <w:t> and</w:t>
      </w:r>
      <w:r>
        <w:rPr>
          <w:color w:val="58595B"/>
          <w:w w:val="105"/>
        </w:rPr>
        <w:t> implementing</w:t>
      </w:r>
      <w:r>
        <w:rPr>
          <w:color w:val="58595B"/>
          <w:w w:val="105"/>
        </w:rPr>
        <w:t> sector disaster</w:t>
      </w:r>
      <w:r>
        <w:rPr>
          <w:color w:val="58595B"/>
          <w:spacing w:val="-14"/>
          <w:w w:val="105"/>
        </w:rPr>
        <w:t> </w:t>
      </w:r>
      <w:r>
        <w:rPr>
          <w:color w:val="58595B"/>
          <w:w w:val="105"/>
        </w:rPr>
        <w:t>risk</w:t>
      </w:r>
      <w:r>
        <w:rPr>
          <w:color w:val="58595B"/>
          <w:spacing w:val="-13"/>
          <w:w w:val="105"/>
        </w:rPr>
        <w:t> </w:t>
      </w:r>
      <w:r>
        <w:rPr>
          <w:color w:val="58595B"/>
          <w:w w:val="105"/>
        </w:rPr>
        <w:t>mitigation</w:t>
      </w:r>
      <w:r>
        <w:rPr>
          <w:color w:val="58595B"/>
          <w:spacing w:val="-13"/>
          <w:w w:val="105"/>
        </w:rPr>
        <w:t> </w:t>
      </w:r>
      <w:r>
        <w:rPr>
          <w:color w:val="58595B"/>
          <w:w w:val="105"/>
        </w:rPr>
        <w:t>plans,</w:t>
      </w:r>
      <w:r>
        <w:rPr>
          <w:color w:val="58595B"/>
          <w:spacing w:val="-14"/>
          <w:w w:val="105"/>
        </w:rPr>
        <w:t> </w:t>
      </w:r>
      <w:r>
        <w:rPr>
          <w:color w:val="58595B"/>
          <w:w w:val="105"/>
        </w:rPr>
        <w:t>promoting</w:t>
      </w:r>
      <w:r>
        <w:rPr>
          <w:color w:val="58595B"/>
          <w:spacing w:val="-13"/>
          <w:w w:val="105"/>
        </w:rPr>
        <w:t> </w:t>
      </w:r>
      <w:r>
        <w:rPr>
          <w:color w:val="58595B"/>
          <w:w w:val="105"/>
        </w:rPr>
        <w:t>integrated</w:t>
      </w:r>
      <w:r>
        <w:rPr>
          <w:color w:val="58595B"/>
          <w:spacing w:val="-13"/>
          <w:w w:val="105"/>
        </w:rPr>
        <w:t> </w:t>
      </w:r>
      <w:r>
        <w:rPr>
          <w:color w:val="58595B"/>
          <w:w w:val="105"/>
        </w:rPr>
        <w:t>and</w:t>
      </w:r>
      <w:r>
        <w:rPr>
          <w:color w:val="58595B"/>
          <w:spacing w:val="-14"/>
          <w:w w:val="105"/>
        </w:rPr>
        <w:t> </w:t>
      </w:r>
      <w:r>
        <w:rPr>
          <w:color w:val="58595B"/>
          <w:w w:val="105"/>
        </w:rPr>
        <w:t>inclusive</w:t>
      </w:r>
      <w:r>
        <w:rPr>
          <w:color w:val="58595B"/>
          <w:spacing w:val="-13"/>
          <w:w w:val="105"/>
        </w:rPr>
        <w:t> </w:t>
      </w:r>
      <w:r>
        <w:rPr>
          <w:color w:val="58595B"/>
          <w:w w:val="105"/>
        </w:rPr>
        <w:t>approaches </w:t>
      </w:r>
      <w:r>
        <w:rPr>
          <w:color w:val="58595B"/>
        </w:rPr>
        <w:t>focusing on the most vulnerable to risk management such as; joint inspections </w:t>
      </w:r>
      <w:r>
        <w:rPr>
          <w:color w:val="58595B"/>
          <w:w w:val="105"/>
        </w:rPr>
        <w:t>to ensure compliance, strengthening and implementing community-based disaster resilience measures including putting in place water harvesting and drainage systems and house retrofitting.</w:t>
      </w:r>
    </w:p>
    <w:p>
      <w:pPr>
        <w:pStyle w:val="BodyText"/>
        <w:spacing w:after="0" w:line="237" w:lineRule="auto"/>
        <w:jc w:val="both"/>
        <w:sectPr>
          <w:pgSz w:w="8230" w:h="11630"/>
          <w:pgMar w:header="0" w:footer="591" w:top="1060" w:bottom="780" w:left="708" w:right="708"/>
        </w:sectPr>
      </w:pPr>
    </w:p>
    <w:p>
      <w:pPr>
        <w:pStyle w:val="Heading4"/>
        <w:numPr>
          <w:ilvl w:val="1"/>
          <w:numId w:val="8"/>
        </w:numPr>
        <w:tabs>
          <w:tab w:pos="623" w:val="left" w:leader="none"/>
        </w:tabs>
        <w:spacing w:line="240" w:lineRule="auto" w:before="58" w:after="0"/>
        <w:ind w:left="623" w:right="0" w:hanging="481"/>
        <w:jc w:val="left"/>
      </w:pPr>
      <w:r>
        <w:rPr>
          <w:spacing w:val="-18"/>
        </w:rPr>
        <w:t>HIV/AIDS</w:t>
      </w:r>
      <w:r>
        <w:rPr>
          <w:spacing w:val="-35"/>
        </w:rPr>
        <w:t> </w:t>
      </w:r>
      <w:r>
        <w:rPr>
          <w:spacing w:val="-18"/>
        </w:rPr>
        <w:t>&amp;</w:t>
      </w:r>
      <w:r>
        <w:rPr>
          <w:spacing w:val="-34"/>
        </w:rPr>
        <w:t> </w:t>
      </w:r>
      <w:r>
        <w:rPr>
          <w:spacing w:val="-18"/>
        </w:rPr>
        <w:t>Non-communicable</w:t>
      </w:r>
      <w:r>
        <w:rPr>
          <w:spacing w:val="-35"/>
        </w:rPr>
        <w:t> </w:t>
      </w:r>
      <w:r>
        <w:rPr>
          <w:spacing w:val="-18"/>
        </w:rPr>
        <w:t>diseases</w:t>
      </w:r>
    </w:p>
    <w:p>
      <w:pPr>
        <w:pStyle w:val="BodyText"/>
        <w:spacing w:line="235" w:lineRule="auto" w:before="130"/>
        <w:ind w:left="142" w:right="423"/>
        <w:jc w:val="both"/>
      </w:pPr>
      <w:r>
        <w:rPr>
          <w:color w:val="58595B"/>
        </w:rPr>
        <w:t>HIV/AIDS and Non-Communicable Diseases (NCDs) pose significant </w:t>
      </w:r>
      <w:r>
        <w:rPr>
          <w:color w:val="58595B"/>
        </w:rPr>
        <w:t>challenges to public health, requiring multi-sectoral collaboration for their prevention and </w:t>
      </w:r>
      <w:r>
        <w:rPr>
          <w:color w:val="58595B"/>
          <w:spacing w:val="-4"/>
        </w:rPr>
        <w:t>control.</w:t>
      </w:r>
      <w:r>
        <w:rPr>
          <w:color w:val="58595B"/>
          <w:spacing w:val="11"/>
        </w:rPr>
        <w:t> </w:t>
      </w:r>
      <w:r>
        <w:rPr>
          <w:rFonts w:ascii="Arial Black"/>
          <w:color w:val="58595B"/>
          <w:spacing w:val="-4"/>
        </w:rPr>
        <w:t>Under</w:t>
      </w:r>
      <w:r>
        <w:rPr>
          <w:rFonts w:ascii="Arial Black"/>
          <w:color w:val="58595B"/>
          <w:spacing w:val="-5"/>
        </w:rPr>
        <w:t> </w:t>
      </w:r>
      <w:r>
        <w:rPr>
          <w:rFonts w:ascii="Arial Black"/>
          <w:color w:val="58595B"/>
          <w:spacing w:val="-4"/>
        </w:rPr>
        <w:t>NST2,</w:t>
      </w:r>
      <w:r>
        <w:rPr>
          <w:rFonts w:ascii="Arial Black"/>
          <w:color w:val="58595B"/>
          <w:spacing w:val="-5"/>
        </w:rPr>
        <w:t> </w:t>
      </w:r>
      <w:r>
        <w:rPr>
          <w:rFonts w:ascii="Arial Black"/>
          <w:color w:val="58595B"/>
          <w:spacing w:val="-4"/>
        </w:rPr>
        <w:t>the</w:t>
      </w:r>
      <w:r>
        <w:rPr>
          <w:rFonts w:ascii="Arial Black"/>
          <w:color w:val="58595B"/>
          <w:spacing w:val="-5"/>
        </w:rPr>
        <w:t> </w:t>
      </w:r>
      <w:r>
        <w:rPr>
          <w:rFonts w:ascii="Arial Black"/>
          <w:color w:val="58595B"/>
          <w:spacing w:val="-4"/>
        </w:rPr>
        <w:t>focus</w:t>
      </w:r>
      <w:r>
        <w:rPr>
          <w:rFonts w:ascii="Arial Black"/>
          <w:color w:val="58595B"/>
          <w:spacing w:val="-5"/>
        </w:rPr>
        <w:t> </w:t>
      </w:r>
      <w:r>
        <w:rPr>
          <w:rFonts w:ascii="Arial Black"/>
          <w:color w:val="58595B"/>
          <w:spacing w:val="-4"/>
        </w:rPr>
        <w:t>will</w:t>
      </w:r>
      <w:r>
        <w:rPr>
          <w:rFonts w:ascii="Arial Black"/>
          <w:color w:val="58595B"/>
          <w:spacing w:val="-5"/>
        </w:rPr>
        <w:t> </w:t>
      </w:r>
      <w:r>
        <w:rPr>
          <w:rFonts w:ascii="Arial Black"/>
          <w:color w:val="58595B"/>
          <w:spacing w:val="-4"/>
        </w:rPr>
        <w:t>be</w:t>
      </w:r>
      <w:r>
        <w:rPr>
          <w:rFonts w:ascii="Arial Black"/>
          <w:color w:val="58595B"/>
          <w:spacing w:val="-5"/>
        </w:rPr>
        <w:t> </w:t>
      </w:r>
      <w:r>
        <w:rPr>
          <w:rFonts w:ascii="Arial Black"/>
          <w:color w:val="58595B"/>
          <w:spacing w:val="-4"/>
        </w:rPr>
        <w:t>on</w:t>
      </w:r>
      <w:r>
        <w:rPr>
          <w:rFonts w:ascii="Arial Black"/>
          <w:color w:val="58595B"/>
          <w:spacing w:val="-5"/>
        </w:rPr>
        <w:t> </w:t>
      </w:r>
      <w:r>
        <w:rPr>
          <w:rFonts w:ascii="Arial Black"/>
          <w:color w:val="58595B"/>
          <w:spacing w:val="-4"/>
        </w:rPr>
        <w:t>sustaining</w:t>
      </w:r>
      <w:r>
        <w:rPr>
          <w:rFonts w:ascii="Arial Black"/>
          <w:color w:val="58595B"/>
          <w:spacing w:val="-5"/>
        </w:rPr>
        <w:t> </w:t>
      </w:r>
      <w:r>
        <w:rPr>
          <w:rFonts w:ascii="Arial Black"/>
          <w:color w:val="58595B"/>
          <w:spacing w:val="-4"/>
        </w:rPr>
        <w:t>progress</w:t>
      </w:r>
      <w:r>
        <w:rPr>
          <w:rFonts w:ascii="Arial Black"/>
          <w:color w:val="58595B"/>
          <w:spacing w:val="-5"/>
        </w:rPr>
        <w:t> </w:t>
      </w:r>
      <w:r>
        <w:rPr>
          <w:rFonts w:ascii="Arial Black"/>
          <w:color w:val="58595B"/>
          <w:spacing w:val="-4"/>
        </w:rPr>
        <w:t>in</w:t>
      </w:r>
      <w:r>
        <w:rPr>
          <w:rFonts w:ascii="Arial Black"/>
          <w:color w:val="58595B"/>
          <w:spacing w:val="-5"/>
        </w:rPr>
        <w:t> </w:t>
      </w:r>
      <w:r>
        <w:rPr>
          <w:rFonts w:ascii="Arial Black"/>
          <w:color w:val="58595B"/>
          <w:spacing w:val="-4"/>
        </w:rPr>
        <w:t>combating </w:t>
      </w:r>
      <w:r>
        <w:rPr>
          <w:rFonts w:ascii="Arial Black"/>
          <w:color w:val="58595B"/>
        </w:rPr>
        <w:t>HIV/AIDS 6nd NCDs</w:t>
      </w:r>
      <w:r>
        <w:rPr>
          <w:color w:val="58595B"/>
        </w:rPr>
        <w:t>. Targeted awareness campaigns for youth, especially Adolescent Girls and Young Women (AGYW), will be conducted, alongside promoting effective prevention interventions for men, including voluntary Medical Male Circumcision. Comprehensive policies will be developed and implemented</w:t>
      </w:r>
      <w:r>
        <w:rPr>
          <w:color w:val="58595B"/>
          <w:spacing w:val="40"/>
        </w:rPr>
        <w:t> </w:t>
      </w:r>
      <w:r>
        <w:rPr>
          <w:color w:val="58595B"/>
        </w:rPr>
        <w:t>in</w:t>
      </w:r>
      <w:r>
        <w:rPr>
          <w:color w:val="58595B"/>
          <w:spacing w:val="40"/>
        </w:rPr>
        <w:t> </w:t>
      </w:r>
      <w:r>
        <w:rPr>
          <w:color w:val="58595B"/>
        </w:rPr>
        <w:t>collaboration</w:t>
      </w:r>
      <w:r>
        <w:rPr>
          <w:color w:val="58595B"/>
          <w:spacing w:val="40"/>
        </w:rPr>
        <w:t> </w:t>
      </w:r>
      <w:r>
        <w:rPr>
          <w:color w:val="58595B"/>
        </w:rPr>
        <w:t>with</w:t>
      </w:r>
      <w:r>
        <w:rPr>
          <w:color w:val="58595B"/>
          <w:spacing w:val="40"/>
        </w:rPr>
        <w:t> </w:t>
      </w:r>
      <w:r>
        <w:rPr>
          <w:color w:val="58595B"/>
        </w:rPr>
        <w:t>multiple</w:t>
      </w:r>
      <w:r>
        <w:rPr>
          <w:color w:val="58595B"/>
          <w:spacing w:val="40"/>
        </w:rPr>
        <w:t> </w:t>
      </w:r>
      <w:r>
        <w:rPr>
          <w:color w:val="58595B"/>
        </w:rPr>
        <w:t>stakeholders</w:t>
      </w:r>
      <w:r>
        <w:rPr>
          <w:color w:val="58595B"/>
          <w:spacing w:val="40"/>
        </w:rPr>
        <w:t> </w:t>
      </w:r>
      <w:r>
        <w:rPr>
          <w:color w:val="58595B"/>
        </w:rPr>
        <w:t>to</w:t>
      </w:r>
      <w:r>
        <w:rPr>
          <w:color w:val="58595B"/>
          <w:spacing w:val="40"/>
        </w:rPr>
        <w:t> </w:t>
      </w:r>
      <w:r>
        <w:rPr>
          <w:color w:val="58595B"/>
        </w:rPr>
        <w:t>address</w:t>
      </w:r>
      <w:r>
        <w:rPr>
          <w:color w:val="58595B"/>
          <w:spacing w:val="40"/>
        </w:rPr>
        <w:t> </w:t>
      </w:r>
      <w:r>
        <w:rPr>
          <w:color w:val="58595B"/>
        </w:rPr>
        <w:t>HIV/ AIDS,</w:t>
      </w:r>
      <w:r>
        <w:rPr>
          <w:color w:val="58595B"/>
          <w:spacing w:val="37"/>
        </w:rPr>
        <w:t> </w:t>
      </w:r>
      <w:r>
        <w:rPr>
          <w:color w:val="58595B"/>
        </w:rPr>
        <w:t>reduce</w:t>
      </w:r>
      <w:r>
        <w:rPr>
          <w:color w:val="58595B"/>
          <w:spacing w:val="37"/>
        </w:rPr>
        <w:t> </w:t>
      </w:r>
      <w:r>
        <w:rPr>
          <w:color w:val="58595B"/>
        </w:rPr>
        <w:t>stigma</w:t>
      </w:r>
      <w:r>
        <w:rPr>
          <w:color w:val="58595B"/>
          <w:spacing w:val="37"/>
        </w:rPr>
        <w:t> </w:t>
      </w:r>
      <w:r>
        <w:rPr>
          <w:color w:val="58595B"/>
        </w:rPr>
        <w:t>and</w:t>
      </w:r>
      <w:r>
        <w:rPr>
          <w:color w:val="58595B"/>
          <w:spacing w:val="37"/>
        </w:rPr>
        <w:t> </w:t>
      </w:r>
      <w:r>
        <w:rPr>
          <w:color w:val="58595B"/>
        </w:rPr>
        <w:t>discrimination,</w:t>
      </w:r>
      <w:r>
        <w:rPr>
          <w:color w:val="58595B"/>
          <w:spacing w:val="37"/>
        </w:rPr>
        <w:t> </w:t>
      </w:r>
      <w:r>
        <w:rPr>
          <w:color w:val="58595B"/>
        </w:rPr>
        <w:t>improve</w:t>
      </w:r>
      <w:r>
        <w:rPr>
          <w:color w:val="58595B"/>
          <w:spacing w:val="37"/>
        </w:rPr>
        <w:t> </w:t>
      </w:r>
      <w:r>
        <w:rPr>
          <w:color w:val="58595B"/>
        </w:rPr>
        <w:t>the</w:t>
      </w:r>
      <w:r>
        <w:rPr>
          <w:color w:val="58595B"/>
          <w:spacing w:val="37"/>
        </w:rPr>
        <w:t> </w:t>
      </w:r>
      <w:r>
        <w:rPr>
          <w:color w:val="58595B"/>
        </w:rPr>
        <w:t>socio-economic</w:t>
      </w:r>
      <w:r>
        <w:rPr>
          <w:color w:val="58595B"/>
          <w:spacing w:val="37"/>
        </w:rPr>
        <w:t> </w:t>
      </w:r>
      <w:r>
        <w:rPr>
          <w:color w:val="58595B"/>
        </w:rPr>
        <w:t>status of affected populations, and human rights, reduce inequalities and gender- based violence, and ensure social and legal protection for those living with or affected by HIV/AIDS.</w:t>
      </w:r>
    </w:p>
    <w:p>
      <w:pPr>
        <w:pStyle w:val="BodyText"/>
        <w:spacing w:before="125"/>
        <w:ind w:left="142" w:right="423"/>
        <w:jc w:val="both"/>
      </w:pPr>
      <w:r>
        <w:rPr>
          <w:rFonts w:ascii="Arial Black"/>
          <w:color w:val="58595B"/>
          <w:spacing w:val="-4"/>
        </w:rPr>
        <w:t>In</w:t>
      </w:r>
      <w:r>
        <w:rPr>
          <w:rFonts w:ascii="Arial Black"/>
          <w:color w:val="58595B"/>
          <w:spacing w:val="-6"/>
        </w:rPr>
        <w:t> </w:t>
      </w:r>
      <w:r>
        <w:rPr>
          <w:rFonts w:ascii="Arial Black"/>
          <w:color w:val="58595B"/>
          <w:spacing w:val="-4"/>
        </w:rPr>
        <w:t>terms</w:t>
      </w:r>
      <w:r>
        <w:rPr>
          <w:rFonts w:ascii="Arial Black"/>
          <w:color w:val="58595B"/>
          <w:spacing w:val="-6"/>
        </w:rPr>
        <w:t> </w:t>
      </w:r>
      <w:r>
        <w:rPr>
          <w:rFonts w:ascii="Arial Black"/>
          <w:color w:val="58595B"/>
          <w:spacing w:val="-4"/>
        </w:rPr>
        <w:t>of</w:t>
      </w:r>
      <w:r>
        <w:rPr>
          <w:rFonts w:ascii="Arial Black"/>
          <w:color w:val="58595B"/>
          <w:spacing w:val="-6"/>
        </w:rPr>
        <w:t> </w:t>
      </w:r>
      <w:r>
        <w:rPr>
          <w:rFonts w:ascii="Arial Black"/>
          <w:color w:val="58595B"/>
          <w:spacing w:val="-4"/>
        </w:rPr>
        <w:t>strengthening</w:t>
      </w:r>
      <w:r>
        <w:rPr>
          <w:rFonts w:ascii="Arial Black"/>
          <w:color w:val="58595B"/>
          <w:spacing w:val="-6"/>
        </w:rPr>
        <w:t> </w:t>
      </w:r>
      <w:r>
        <w:rPr>
          <w:rFonts w:ascii="Arial Black"/>
          <w:color w:val="58595B"/>
          <w:spacing w:val="-4"/>
        </w:rPr>
        <w:t>and</w:t>
      </w:r>
      <w:r>
        <w:rPr>
          <w:rFonts w:ascii="Arial Black"/>
          <w:color w:val="58595B"/>
          <w:spacing w:val="-6"/>
        </w:rPr>
        <w:t> </w:t>
      </w:r>
      <w:r>
        <w:rPr>
          <w:rFonts w:ascii="Arial Black"/>
          <w:color w:val="58595B"/>
          <w:spacing w:val="-4"/>
        </w:rPr>
        <w:t>promoting</w:t>
      </w:r>
      <w:r>
        <w:rPr>
          <w:rFonts w:ascii="Arial Black"/>
          <w:color w:val="58595B"/>
          <w:spacing w:val="-6"/>
        </w:rPr>
        <w:t> </w:t>
      </w:r>
      <w:r>
        <w:rPr>
          <w:rFonts w:ascii="Arial Black"/>
          <w:color w:val="58595B"/>
          <w:spacing w:val="-4"/>
        </w:rPr>
        <w:t>NCDs</w:t>
      </w:r>
      <w:r>
        <w:rPr>
          <w:rFonts w:ascii="Arial Black"/>
          <w:color w:val="58595B"/>
          <w:spacing w:val="-6"/>
        </w:rPr>
        <w:t> </w:t>
      </w:r>
      <w:r>
        <w:rPr>
          <w:rFonts w:ascii="Arial Black"/>
          <w:color w:val="58595B"/>
          <w:spacing w:val="-4"/>
        </w:rPr>
        <w:t>prevention</w:t>
      </w:r>
      <w:r>
        <w:rPr>
          <w:rFonts w:ascii="Arial Black"/>
          <w:color w:val="58595B"/>
          <w:spacing w:val="-6"/>
        </w:rPr>
        <w:t> </w:t>
      </w:r>
      <w:r>
        <w:rPr>
          <w:rFonts w:ascii="Arial Black"/>
          <w:color w:val="58595B"/>
          <w:spacing w:val="-4"/>
        </w:rPr>
        <w:t>and</w:t>
      </w:r>
      <w:r>
        <w:rPr>
          <w:rFonts w:ascii="Arial Black"/>
          <w:color w:val="58595B"/>
          <w:spacing w:val="-6"/>
        </w:rPr>
        <w:t> </w:t>
      </w:r>
      <w:r>
        <w:rPr>
          <w:rFonts w:ascii="Arial Black"/>
          <w:color w:val="58595B"/>
          <w:spacing w:val="-4"/>
        </w:rPr>
        <w:t>Control,</w:t>
      </w:r>
      <w:r>
        <w:rPr>
          <w:rFonts w:ascii="Arial Black"/>
          <w:color w:val="58595B"/>
          <w:spacing w:val="-6"/>
        </w:rPr>
        <w:t> </w:t>
      </w:r>
      <w:r>
        <w:rPr>
          <w:rFonts w:ascii="Arial Black"/>
          <w:color w:val="58595B"/>
          <w:spacing w:val="-4"/>
        </w:rPr>
        <w:t>the government will promote a whole-of-society, life-course and multisectoral </w:t>
      </w:r>
      <w:r>
        <w:rPr>
          <w:rFonts w:ascii="Arial Black"/>
          <w:color w:val="58595B"/>
          <w:spacing w:val="-2"/>
        </w:rPr>
        <w:t>collaboration</w:t>
      </w:r>
      <w:r>
        <w:rPr>
          <w:rFonts w:ascii="Arial Black"/>
          <w:color w:val="58595B"/>
          <w:spacing w:val="-12"/>
        </w:rPr>
        <w:t> </w:t>
      </w:r>
      <w:r>
        <w:rPr>
          <w:rFonts w:ascii="Arial Black"/>
          <w:color w:val="58595B"/>
          <w:spacing w:val="-2"/>
        </w:rPr>
        <w:t>approach,</w:t>
      </w:r>
      <w:r>
        <w:rPr>
          <w:rFonts w:ascii="Arial Black"/>
          <w:color w:val="58595B"/>
          <w:spacing w:val="-11"/>
        </w:rPr>
        <w:t> </w:t>
      </w:r>
      <w:r>
        <w:rPr>
          <w:rFonts w:ascii="Arial Black"/>
          <w:color w:val="58595B"/>
          <w:spacing w:val="-2"/>
        </w:rPr>
        <w:t>for</w:t>
      </w:r>
      <w:r>
        <w:rPr>
          <w:rFonts w:ascii="Arial Black"/>
          <w:color w:val="58595B"/>
          <w:spacing w:val="-12"/>
        </w:rPr>
        <w:t> </w:t>
      </w:r>
      <w:r>
        <w:rPr>
          <w:rFonts w:ascii="Arial Black"/>
          <w:color w:val="58595B"/>
          <w:spacing w:val="-2"/>
        </w:rPr>
        <w:t>a</w:t>
      </w:r>
      <w:r>
        <w:rPr>
          <w:rFonts w:ascii="Arial Black"/>
          <w:color w:val="58595B"/>
          <w:spacing w:val="-11"/>
        </w:rPr>
        <w:t> </w:t>
      </w:r>
      <w:r>
        <w:rPr>
          <w:rFonts w:ascii="Arial Black"/>
          <w:color w:val="58595B"/>
          <w:spacing w:val="-2"/>
        </w:rPr>
        <w:t>sustainable</w:t>
      </w:r>
      <w:r>
        <w:rPr>
          <w:rFonts w:ascii="Arial Black"/>
          <w:color w:val="58595B"/>
          <w:spacing w:val="-11"/>
        </w:rPr>
        <w:t> </w:t>
      </w:r>
      <w:r>
        <w:rPr>
          <w:rFonts w:ascii="Arial Black"/>
          <w:color w:val="58595B"/>
          <w:spacing w:val="-2"/>
        </w:rPr>
        <w:t>response</w:t>
      </w:r>
      <w:r>
        <w:rPr>
          <w:color w:val="58595B"/>
          <w:spacing w:val="-2"/>
        </w:rPr>
        <w:t>.</w:t>
      </w:r>
      <w:r>
        <w:rPr>
          <w:color w:val="58595B"/>
          <w:spacing w:val="-11"/>
        </w:rPr>
        <w:t> </w:t>
      </w:r>
      <w:r>
        <w:rPr>
          <w:color w:val="58595B"/>
          <w:spacing w:val="-2"/>
        </w:rPr>
        <w:t>The</w:t>
      </w:r>
      <w:r>
        <w:rPr>
          <w:color w:val="58595B"/>
          <w:spacing w:val="-11"/>
        </w:rPr>
        <w:t> </w:t>
      </w:r>
      <w:r>
        <w:rPr>
          <w:color w:val="58595B"/>
          <w:spacing w:val="-2"/>
        </w:rPr>
        <w:t>main</w:t>
      </w:r>
      <w:r>
        <w:rPr>
          <w:color w:val="58595B"/>
          <w:spacing w:val="-7"/>
        </w:rPr>
        <w:t> </w:t>
      </w:r>
      <w:r>
        <w:rPr>
          <w:color w:val="58595B"/>
          <w:spacing w:val="-2"/>
        </w:rPr>
        <w:t>strategies</w:t>
      </w:r>
      <w:r>
        <w:rPr>
          <w:color w:val="58595B"/>
          <w:spacing w:val="-3"/>
        </w:rPr>
        <w:t> </w:t>
      </w:r>
      <w:r>
        <w:rPr>
          <w:color w:val="58595B"/>
          <w:spacing w:val="-2"/>
        </w:rPr>
        <w:t>and </w:t>
      </w:r>
      <w:r>
        <w:rPr>
          <w:color w:val="58595B"/>
          <w:w w:val="105"/>
        </w:rPr>
        <w:t>interventions</w:t>
      </w:r>
      <w:r>
        <w:rPr>
          <w:color w:val="58595B"/>
          <w:spacing w:val="-3"/>
          <w:w w:val="105"/>
        </w:rPr>
        <w:t> </w:t>
      </w:r>
      <w:r>
        <w:rPr>
          <w:color w:val="58595B"/>
          <w:w w:val="105"/>
        </w:rPr>
        <w:t>will</w:t>
      </w:r>
      <w:r>
        <w:rPr>
          <w:color w:val="58595B"/>
          <w:spacing w:val="-3"/>
          <w:w w:val="105"/>
        </w:rPr>
        <w:t> </w:t>
      </w:r>
      <w:r>
        <w:rPr>
          <w:color w:val="58595B"/>
          <w:w w:val="105"/>
        </w:rPr>
        <w:t>include</w:t>
      </w:r>
      <w:r>
        <w:rPr>
          <w:color w:val="58595B"/>
          <w:spacing w:val="-3"/>
          <w:w w:val="105"/>
        </w:rPr>
        <w:t> </w:t>
      </w:r>
      <w:r>
        <w:rPr>
          <w:color w:val="58595B"/>
          <w:w w:val="105"/>
        </w:rPr>
        <w:t>regular</w:t>
      </w:r>
      <w:r>
        <w:rPr>
          <w:color w:val="58595B"/>
          <w:spacing w:val="-3"/>
          <w:w w:val="105"/>
        </w:rPr>
        <w:t> </w:t>
      </w:r>
      <w:r>
        <w:rPr>
          <w:color w:val="58595B"/>
          <w:w w:val="105"/>
        </w:rPr>
        <w:t>public</w:t>
      </w:r>
      <w:r>
        <w:rPr>
          <w:color w:val="58595B"/>
          <w:spacing w:val="-3"/>
          <w:w w:val="105"/>
        </w:rPr>
        <w:t> </w:t>
      </w:r>
      <w:r>
        <w:rPr>
          <w:color w:val="58595B"/>
          <w:w w:val="105"/>
        </w:rPr>
        <w:t>awareness</w:t>
      </w:r>
      <w:r>
        <w:rPr>
          <w:color w:val="58595B"/>
          <w:spacing w:val="-3"/>
          <w:w w:val="105"/>
        </w:rPr>
        <w:t> </w:t>
      </w:r>
      <w:r>
        <w:rPr>
          <w:color w:val="58595B"/>
          <w:w w:val="105"/>
        </w:rPr>
        <w:t>on</w:t>
      </w:r>
      <w:r>
        <w:rPr>
          <w:color w:val="58595B"/>
          <w:spacing w:val="-3"/>
          <w:w w:val="105"/>
        </w:rPr>
        <w:t> </w:t>
      </w:r>
      <w:r>
        <w:rPr>
          <w:color w:val="58595B"/>
          <w:w w:val="105"/>
        </w:rPr>
        <w:t>lifestyle</w:t>
      </w:r>
      <w:r>
        <w:rPr>
          <w:color w:val="58595B"/>
          <w:spacing w:val="-3"/>
          <w:w w:val="105"/>
        </w:rPr>
        <w:t> </w:t>
      </w:r>
      <w:r>
        <w:rPr>
          <w:color w:val="58595B"/>
          <w:w w:val="105"/>
        </w:rPr>
        <w:t>practices</w:t>
      </w:r>
      <w:r>
        <w:rPr>
          <w:color w:val="58595B"/>
          <w:spacing w:val="-3"/>
          <w:w w:val="105"/>
        </w:rPr>
        <w:t> </w:t>
      </w:r>
      <w:r>
        <w:rPr>
          <w:color w:val="58595B"/>
          <w:w w:val="105"/>
        </w:rPr>
        <w:t>that prevent NCDs as well as capacity-building initiatives for community health workers</w:t>
      </w:r>
      <w:r>
        <w:rPr>
          <w:color w:val="58595B"/>
          <w:w w:val="105"/>
        </w:rPr>
        <w:t> and</w:t>
      </w:r>
      <w:r>
        <w:rPr>
          <w:color w:val="58595B"/>
          <w:w w:val="105"/>
        </w:rPr>
        <w:t> certified</w:t>
      </w:r>
      <w:r>
        <w:rPr>
          <w:color w:val="58595B"/>
          <w:w w:val="105"/>
        </w:rPr>
        <w:t> public</w:t>
      </w:r>
      <w:r>
        <w:rPr>
          <w:color w:val="58595B"/>
          <w:w w:val="105"/>
        </w:rPr>
        <w:t> health</w:t>
      </w:r>
      <w:r>
        <w:rPr>
          <w:color w:val="58595B"/>
          <w:w w:val="105"/>
        </w:rPr>
        <w:t> workers</w:t>
      </w:r>
      <w:r>
        <w:rPr>
          <w:color w:val="58595B"/>
          <w:w w:val="105"/>
        </w:rPr>
        <w:t> on</w:t>
      </w:r>
      <w:r>
        <w:rPr>
          <w:color w:val="58595B"/>
          <w:w w:val="105"/>
        </w:rPr>
        <w:t> NCDs</w:t>
      </w:r>
      <w:r>
        <w:rPr>
          <w:color w:val="58595B"/>
          <w:w w:val="105"/>
        </w:rPr>
        <w:t> prevention</w:t>
      </w:r>
      <w:r>
        <w:rPr>
          <w:color w:val="58595B"/>
          <w:w w:val="105"/>
        </w:rPr>
        <w:t> and</w:t>
      </w:r>
      <w:r>
        <w:rPr>
          <w:color w:val="58595B"/>
          <w:w w:val="105"/>
        </w:rPr>
        <w:t> early detection/screening</w:t>
      </w:r>
      <w:r>
        <w:rPr>
          <w:color w:val="58595B"/>
          <w:w w:val="105"/>
        </w:rPr>
        <w:t> to</w:t>
      </w:r>
      <w:r>
        <w:rPr>
          <w:color w:val="58595B"/>
          <w:w w:val="105"/>
        </w:rPr>
        <w:t> enable</w:t>
      </w:r>
      <w:r>
        <w:rPr>
          <w:color w:val="58595B"/>
          <w:w w:val="105"/>
        </w:rPr>
        <w:t> them</w:t>
      </w:r>
      <w:r>
        <w:rPr>
          <w:color w:val="58595B"/>
          <w:w w:val="105"/>
        </w:rPr>
        <w:t> to</w:t>
      </w:r>
      <w:r>
        <w:rPr>
          <w:color w:val="58595B"/>
          <w:w w:val="105"/>
        </w:rPr>
        <w:t> drive</w:t>
      </w:r>
      <w:r>
        <w:rPr>
          <w:color w:val="58595B"/>
          <w:w w:val="105"/>
        </w:rPr>
        <w:t> community</w:t>
      </w:r>
      <w:r>
        <w:rPr>
          <w:color w:val="58595B"/>
          <w:w w:val="105"/>
        </w:rPr>
        <w:t> NCDs</w:t>
      </w:r>
      <w:r>
        <w:rPr>
          <w:color w:val="58595B"/>
          <w:w w:val="105"/>
        </w:rPr>
        <w:t> awareness </w:t>
      </w:r>
      <w:r>
        <w:rPr>
          <w:color w:val="58595B"/>
          <w:spacing w:val="-2"/>
          <w:w w:val="105"/>
        </w:rPr>
        <w:t>programs.</w:t>
      </w:r>
    </w:p>
    <w:p>
      <w:pPr>
        <w:pStyle w:val="BodyText"/>
        <w:spacing w:before="145"/>
      </w:pPr>
    </w:p>
    <w:p>
      <w:pPr>
        <w:pStyle w:val="Heading4"/>
        <w:numPr>
          <w:ilvl w:val="1"/>
          <w:numId w:val="8"/>
        </w:numPr>
        <w:tabs>
          <w:tab w:pos="706" w:val="left" w:leader="none"/>
        </w:tabs>
        <w:spacing w:line="240" w:lineRule="auto" w:before="1" w:after="0"/>
        <w:ind w:left="706" w:right="0" w:hanging="564"/>
        <w:jc w:val="left"/>
      </w:pPr>
      <w:bookmarkStart w:name="_TOC_250009" w:id="23"/>
      <w:r>
        <w:rPr>
          <w:spacing w:val="-18"/>
        </w:rPr>
        <w:t>Gender</w:t>
      </w:r>
      <w:r>
        <w:rPr>
          <w:spacing w:val="-40"/>
        </w:rPr>
        <w:t> </w:t>
      </w:r>
      <w:r>
        <w:rPr>
          <w:spacing w:val="-18"/>
        </w:rPr>
        <w:t>and</w:t>
      </w:r>
      <w:r>
        <w:rPr>
          <w:spacing w:val="-39"/>
        </w:rPr>
        <w:t> </w:t>
      </w:r>
      <w:r>
        <w:rPr>
          <w:spacing w:val="-18"/>
        </w:rPr>
        <w:t>Family</w:t>
      </w:r>
      <w:r>
        <w:rPr>
          <w:spacing w:val="-39"/>
        </w:rPr>
        <w:t> </w:t>
      </w:r>
      <w:bookmarkEnd w:id="23"/>
      <w:r>
        <w:rPr>
          <w:spacing w:val="-18"/>
        </w:rPr>
        <w:t>Promotion</w:t>
      </w:r>
    </w:p>
    <w:p>
      <w:pPr>
        <w:pStyle w:val="BodyText"/>
        <w:spacing w:line="237" w:lineRule="auto" w:before="127"/>
        <w:ind w:left="142" w:right="423"/>
        <w:jc w:val="both"/>
      </w:pPr>
      <w:r>
        <w:rPr>
          <w:color w:val="58595B"/>
        </w:rPr>
        <w:t>Rwanda’s strong legal framework has facilitated significant progress </w:t>
      </w:r>
      <w:r>
        <w:rPr>
          <w:color w:val="58595B"/>
        </w:rPr>
        <w:t>in narrowing</w:t>
      </w:r>
      <w:r>
        <w:rPr>
          <w:color w:val="58595B"/>
          <w:spacing w:val="40"/>
        </w:rPr>
        <w:t> </w:t>
      </w:r>
      <w:r>
        <w:rPr>
          <w:color w:val="58595B"/>
        </w:rPr>
        <w:t>gender</w:t>
      </w:r>
      <w:r>
        <w:rPr>
          <w:color w:val="58595B"/>
          <w:spacing w:val="40"/>
        </w:rPr>
        <w:t> </w:t>
      </w:r>
      <w:r>
        <w:rPr>
          <w:color w:val="58595B"/>
        </w:rPr>
        <w:t>gaps</w:t>
      </w:r>
      <w:r>
        <w:rPr>
          <w:color w:val="58595B"/>
          <w:spacing w:val="40"/>
        </w:rPr>
        <w:t> </w:t>
      </w:r>
      <w:r>
        <w:rPr>
          <w:color w:val="58595B"/>
        </w:rPr>
        <w:t>and</w:t>
      </w:r>
      <w:r>
        <w:rPr>
          <w:color w:val="58595B"/>
          <w:spacing w:val="40"/>
        </w:rPr>
        <w:t> </w:t>
      </w:r>
      <w:r>
        <w:rPr>
          <w:color w:val="58595B"/>
        </w:rPr>
        <w:t>improving</w:t>
      </w:r>
      <w:r>
        <w:rPr>
          <w:color w:val="58595B"/>
          <w:spacing w:val="40"/>
        </w:rPr>
        <w:t> </w:t>
      </w:r>
      <w:r>
        <w:rPr>
          <w:color w:val="58595B"/>
        </w:rPr>
        <w:t>social-related</w:t>
      </w:r>
      <w:r>
        <w:rPr>
          <w:color w:val="58595B"/>
          <w:spacing w:val="40"/>
        </w:rPr>
        <w:t> </w:t>
      </w:r>
      <w:r>
        <w:rPr>
          <w:color w:val="58595B"/>
        </w:rPr>
        <w:t>indicators.</w:t>
      </w:r>
      <w:r>
        <w:rPr>
          <w:color w:val="58595B"/>
          <w:spacing w:val="40"/>
        </w:rPr>
        <w:t> </w:t>
      </w:r>
      <w:r>
        <w:rPr>
          <w:rFonts w:ascii="Arial Black" w:hAnsi="Arial Black"/>
          <w:color w:val="58595B"/>
        </w:rPr>
        <w:t>The focus </w:t>
      </w:r>
      <w:r>
        <w:rPr>
          <w:rFonts w:ascii="Arial Black" w:hAnsi="Arial Black"/>
          <w:color w:val="58595B"/>
          <w:w w:val="90"/>
        </w:rPr>
        <w:t>will be on ensuring equal access, use, and control over productive resources </w:t>
      </w:r>
      <w:r>
        <w:rPr>
          <w:rFonts w:ascii="Arial Black" w:hAnsi="Arial Black"/>
          <w:color w:val="58595B"/>
        </w:rPr>
        <w:t>by men and women both in urban and rural areas to support inclusive accelerated</w:t>
      </w:r>
      <w:r>
        <w:rPr>
          <w:rFonts w:ascii="Arial Black" w:hAnsi="Arial Black"/>
          <w:color w:val="58595B"/>
          <w:spacing w:val="-12"/>
        </w:rPr>
        <w:t> </w:t>
      </w:r>
      <w:r>
        <w:rPr>
          <w:rFonts w:ascii="Arial Black" w:hAnsi="Arial Black"/>
          <w:color w:val="58595B"/>
        </w:rPr>
        <w:t>economic</w:t>
      </w:r>
      <w:r>
        <w:rPr>
          <w:rFonts w:ascii="Arial Black" w:hAnsi="Arial Black"/>
          <w:color w:val="58595B"/>
          <w:spacing w:val="-13"/>
        </w:rPr>
        <w:t> </w:t>
      </w:r>
      <w:r>
        <w:rPr>
          <w:rFonts w:ascii="Arial Black" w:hAnsi="Arial Black"/>
          <w:color w:val="58595B"/>
        </w:rPr>
        <w:t>growth</w:t>
      </w:r>
      <w:r>
        <w:rPr>
          <w:color w:val="58595B"/>
        </w:rPr>
        <w:t>, developing women’s technical skills in male- dominated</w:t>
      </w:r>
      <w:r>
        <w:rPr>
          <w:color w:val="58595B"/>
          <w:spacing w:val="-3"/>
        </w:rPr>
        <w:t> </w:t>
      </w:r>
      <w:r>
        <w:rPr>
          <w:color w:val="58595B"/>
        </w:rPr>
        <w:t>areas</w:t>
      </w:r>
      <w:r>
        <w:rPr>
          <w:color w:val="58595B"/>
          <w:spacing w:val="-3"/>
        </w:rPr>
        <w:t> </w:t>
      </w:r>
      <w:r>
        <w:rPr>
          <w:color w:val="58595B"/>
        </w:rPr>
        <w:t>such</w:t>
      </w:r>
      <w:r>
        <w:rPr>
          <w:color w:val="58595B"/>
          <w:spacing w:val="-3"/>
        </w:rPr>
        <w:t> </w:t>
      </w:r>
      <w:r>
        <w:rPr>
          <w:color w:val="58595B"/>
        </w:rPr>
        <w:t>as</w:t>
      </w:r>
      <w:r>
        <w:rPr>
          <w:color w:val="58595B"/>
          <w:spacing w:val="-3"/>
        </w:rPr>
        <w:t> </w:t>
      </w:r>
      <w:r>
        <w:rPr>
          <w:color w:val="58595B"/>
        </w:rPr>
        <w:t>infrastructure,</w:t>
      </w:r>
      <w:r>
        <w:rPr>
          <w:color w:val="58595B"/>
          <w:spacing w:val="-3"/>
        </w:rPr>
        <w:t> </w:t>
      </w:r>
      <w:r>
        <w:rPr>
          <w:color w:val="58595B"/>
        </w:rPr>
        <w:t>industry,</w:t>
      </w:r>
      <w:r>
        <w:rPr>
          <w:color w:val="58595B"/>
          <w:spacing w:val="-3"/>
        </w:rPr>
        <w:t> </w:t>
      </w:r>
      <w:r>
        <w:rPr>
          <w:color w:val="58595B"/>
        </w:rPr>
        <w:t>mining,</w:t>
      </w:r>
      <w:r>
        <w:rPr>
          <w:color w:val="58595B"/>
          <w:spacing w:val="-3"/>
        </w:rPr>
        <w:t> </w:t>
      </w:r>
      <w:r>
        <w:rPr>
          <w:color w:val="58595B"/>
        </w:rPr>
        <w:t>Agri-Hub,</w:t>
      </w:r>
      <w:r>
        <w:rPr>
          <w:color w:val="58595B"/>
          <w:spacing w:val="-3"/>
        </w:rPr>
        <w:t> </w:t>
      </w:r>
      <w:r>
        <w:rPr>
          <w:color w:val="58595B"/>
        </w:rPr>
        <w:t>sports,</w:t>
      </w:r>
      <w:r>
        <w:rPr>
          <w:color w:val="58595B"/>
          <w:spacing w:val="-3"/>
        </w:rPr>
        <w:t> </w:t>
      </w:r>
      <w:r>
        <w:rPr>
          <w:color w:val="58595B"/>
        </w:rPr>
        <w:t>and creative industry to support their entrepreneurship, employability, business development, and trade opportunities. In addition, efforts will be made to further institutionalize gender equality in all levels of education, including bridging</w:t>
      </w:r>
      <w:r>
        <w:rPr>
          <w:color w:val="58595B"/>
          <w:spacing w:val="8"/>
        </w:rPr>
        <w:t> </w:t>
      </w:r>
      <w:r>
        <w:rPr>
          <w:color w:val="58595B"/>
        </w:rPr>
        <w:t>the</w:t>
      </w:r>
      <w:r>
        <w:rPr>
          <w:color w:val="58595B"/>
          <w:spacing w:val="8"/>
        </w:rPr>
        <w:t> </w:t>
      </w:r>
      <w:r>
        <w:rPr>
          <w:color w:val="58595B"/>
        </w:rPr>
        <w:t>gender</w:t>
      </w:r>
      <w:r>
        <w:rPr>
          <w:color w:val="58595B"/>
          <w:spacing w:val="8"/>
        </w:rPr>
        <w:t> </w:t>
      </w:r>
      <w:r>
        <w:rPr>
          <w:color w:val="58595B"/>
        </w:rPr>
        <w:t>divide</w:t>
      </w:r>
      <w:r>
        <w:rPr>
          <w:color w:val="58595B"/>
          <w:spacing w:val="8"/>
        </w:rPr>
        <w:t> </w:t>
      </w:r>
      <w:r>
        <w:rPr>
          <w:color w:val="58595B"/>
        </w:rPr>
        <w:t>in</w:t>
      </w:r>
      <w:r>
        <w:rPr>
          <w:color w:val="58595B"/>
          <w:spacing w:val="8"/>
        </w:rPr>
        <w:t> </w:t>
      </w:r>
      <w:r>
        <w:rPr>
          <w:color w:val="58595B"/>
        </w:rPr>
        <w:t>ICT,</w:t>
      </w:r>
      <w:r>
        <w:rPr>
          <w:color w:val="58595B"/>
          <w:spacing w:val="8"/>
        </w:rPr>
        <w:t> </w:t>
      </w:r>
      <w:r>
        <w:rPr>
          <w:color w:val="58595B"/>
        </w:rPr>
        <w:t>STEM,</w:t>
      </w:r>
      <w:r>
        <w:rPr>
          <w:color w:val="58595B"/>
          <w:spacing w:val="8"/>
        </w:rPr>
        <w:t> </w:t>
      </w:r>
      <w:r>
        <w:rPr>
          <w:color w:val="58595B"/>
        </w:rPr>
        <w:t>and</w:t>
      </w:r>
      <w:r>
        <w:rPr>
          <w:color w:val="58595B"/>
          <w:spacing w:val="8"/>
        </w:rPr>
        <w:t> </w:t>
      </w:r>
      <w:r>
        <w:rPr>
          <w:color w:val="58595B"/>
        </w:rPr>
        <w:t>TVET</w:t>
      </w:r>
      <w:r>
        <w:rPr>
          <w:color w:val="58595B"/>
          <w:spacing w:val="8"/>
        </w:rPr>
        <w:t> </w:t>
      </w:r>
      <w:r>
        <w:rPr>
          <w:color w:val="58595B"/>
        </w:rPr>
        <w:t>education</w:t>
      </w:r>
      <w:r>
        <w:rPr>
          <w:color w:val="58595B"/>
          <w:spacing w:val="9"/>
        </w:rPr>
        <w:t> </w:t>
      </w:r>
      <w:r>
        <w:rPr>
          <w:color w:val="58595B"/>
        </w:rPr>
        <w:t>programs</w:t>
      </w:r>
      <w:r>
        <w:rPr>
          <w:color w:val="58595B"/>
          <w:spacing w:val="8"/>
        </w:rPr>
        <w:t> </w:t>
      </w:r>
      <w:r>
        <w:rPr>
          <w:color w:val="58595B"/>
        </w:rPr>
        <w:t>as</w:t>
      </w:r>
      <w:r>
        <w:rPr>
          <w:color w:val="58595B"/>
          <w:spacing w:val="8"/>
        </w:rPr>
        <w:t> </w:t>
      </w:r>
      <w:r>
        <w:rPr>
          <w:color w:val="58595B"/>
          <w:spacing w:val="-4"/>
        </w:rPr>
        <w:t>well</w:t>
      </w:r>
    </w:p>
    <w:p>
      <w:pPr>
        <w:pStyle w:val="BodyText"/>
        <w:spacing w:after="0" w:line="237" w:lineRule="auto"/>
        <w:jc w:val="both"/>
        <w:sectPr>
          <w:pgSz w:w="8230" w:h="11630"/>
          <w:pgMar w:header="0" w:footer="591" w:top="1060" w:bottom="780" w:left="708" w:right="708"/>
        </w:sectPr>
      </w:pPr>
    </w:p>
    <w:p>
      <w:pPr>
        <w:pStyle w:val="BodyText"/>
        <w:spacing w:line="235" w:lineRule="auto" w:before="68"/>
        <w:ind w:left="425" w:right="140"/>
        <w:jc w:val="both"/>
      </w:pPr>
      <w:r>
        <w:rPr>
          <w:color w:val="58595B"/>
          <w:w w:val="105"/>
        </w:rPr>
        <w:t>as</w:t>
      </w:r>
      <w:r>
        <w:rPr>
          <w:color w:val="58595B"/>
          <w:w w:val="105"/>
        </w:rPr>
        <w:t> continuing</w:t>
      </w:r>
      <w:r>
        <w:rPr>
          <w:color w:val="58595B"/>
          <w:w w:val="105"/>
        </w:rPr>
        <w:t> to</w:t>
      </w:r>
      <w:r>
        <w:rPr>
          <w:color w:val="58595B"/>
          <w:w w:val="105"/>
        </w:rPr>
        <w:t> increase</w:t>
      </w:r>
      <w:r>
        <w:rPr>
          <w:color w:val="58595B"/>
          <w:w w:val="105"/>
        </w:rPr>
        <w:t> women’s</w:t>
      </w:r>
      <w:r>
        <w:rPr>
          <w:color w:val="58595B"/>
          <w:w w:val="105"/>
        </w:rPr>
        <w:t> representation</w:t>
      </w:r>
      <w:r>
        <w:rPr>
          <w:color w:val="58595B"/>
          <w:w w:val="105"/>
        </w:rPr>
        <w:t> and</w:t>
      </w:r>
      <w:r>
        <w:rPr>
          <w:color w:val="58595B"/>
          <w:w w:val="105"/>
        </w:rPr>
        <w:t> participation</w:t>
      </w:r>
      <w:r>
        <w:rPr>
          <w:color w:val="58595B"/>
          <w:w w:val="105"/>
        </w:rPr>
        <w:t> at</w:t>
      </w:r>
      <w:r>
        <w:rPr>
          <w:color w:val="58595B"/>
          <w:w w:val="105"/>
        </w:rPr>
        <w:t> </w:t>
      </w:r>
      <w:r>
        <w:rPr>
          <w:color w:val="58595B"/>
          <w:w w:val="105"/>
        </w:rPr>
        <w:t>all levels</w:t>
      </w:r>
      <w:r>
        <w:rPr>
          <w:color w:val="58595B"/>
          <w:spacing w:val="-1"/>
          <w:w w:val="105"/>
        </w:rPr>
        <w:t> </w:t>
      </w:r>
      <w:r>
        <w:rPr>
          <w:color w:val="58595B"/>
          <w:w w:val="105"/>
        </w:rPr>
        <w:t>of</w:t>
      </w:r>
      <w:r>
        <w:rPr>
          <w:color w:val="58595B"/>
          <w:spacing w:val="-1"/>
          <w:w w:val="105"/>
        </w:rPr>
        <w:t> </w:t>
      </w:r>
      <w:r>
        <w:rPr>
          <w:color w:val="58595B"/>
          <w:w w:val="105"/>
        </w:rPr>
        <w:t>leadership</w:t>
      </w:r>
      <w:r>
        <w:rPr>
          <w:color w:val="58595B"/>
          <w:spacing w:val="-1"/>
          <w:w w:val="105"/>
        </w:rPr>
        <w:t> </w:t>
      </w:r>
      <w:r>
        <w:rPr>
          <w:color w:val="58595B"/>
          <w:w w:val="105"/>
        </w:rPr>
        <w:t>and</w:t>
      </w:r>
      <w:r>
        <w:rPr>
          <w:color w:val="58595B"/>
          <w:spacing w:val="-1"/>
          <w:w w:val="105"/>
        </w:rPr>
        <w:t> </w:t>
      </w:r>
      <w:r>
        <w:rPr>
          <w:color w:val="58595B"/>
          <w:w w:val="105"/>
        </w:rPr>
        <w:t>decision-making</w:t>
      </w:r>
      <w:r>
        <w:rPr>
          <w:color w:val="58595B"/>
          <w:spacing w:val="-1"/>
          <w:w w:val="105"/>
        </w:rPr>
        <w:t> </w:t>
      </w:r>
      <w:r>
        <w:rPr>
          <w:color w:val="58595B"/>
          <w:w w:val="105"/>
        </w:rPr>
        <w:t>in</w:t>
      </w:r>
      <w:r>
        <w:rPr>
          <w:color w:val="58595B"/>
          <w:spacing w:val="-1"/>
          <w:w w:val="105"/>
        </w:rPr>
        <w:t> </w:t>
      </w:r>
      <w:r>
        <w:rPr>
          <w:color w:val="58595B"/>
          <w:w w:val="105"/>
        </w:rPr>
        <w:t>both</w:t>
      </w:r>
      <w:r>
        <w:rPr>
          <w:color w:val="58595B"/>
          <w:spacing w:val="-1"/>
          <w:w w:val="105"/>
        </w:rPr>
        <w:t> </w:t>
      </w:r>
      <w:r>
        <w:rPr>
          <w:color w:val="58595B"/>
          <w:w w:val="105"/>
        </w:rPr>
        <w:t>public</w:t>
      </w:r>
      <w:r>
        <w:rPr>
          <w:color w:val="58595B"/>
          <w:spacing w:val="-1"/>
          <w:w w:val="105"/>
        </w:rPr>
        <w:t> </w:t>
      </w:r>
      <w:r>
        <w:rPr>
          <w:color w:val="58595B"/>
          <w:w w:val="105"/>
        </w:rPr>
        <w:t>and</w:t>
      </w:r>
      <w:r>
        <w:rPr>
          <w:color w:val="58595B"/>
          <w:spacing w:val="-1"/>
          <w:w w:val="105"/>
        </w:rPr>
        <w:t> </w:t>
      </w:r>
      <w:r>
        <w:rPr>
          <w:color w:val="58595B"/>
          <w:w w:val="105"/>
        </w:rPr>
        <w:t>private</w:t>
      </w:r>
      <w:r>
        <w:rPr>
          <w:color w:val="58595B"/>
          <w:spacing w:val="-1"/>
          <w:w w:val="105"/>
        </w:rPr>
        <w:t> </w:t>
      </w:r>
      <w:r>
        <w:rPr>
          <w:color w:val="58595B"/>
          <w:w w:val="105"/>
        </w:rPr>
        <w:t>sectors.</w:t>
      </w:r>
    </w:p>
    <w:p>
      <w:pPr>
        <w:pStyle w:val="BodyText"/>
        <w:spacing w:line="235" w:lineRule="auto" w:before="139"/>
        <w:ind w:left="425" w:right="139"/>
        <w:jc w:val="both"/>
      </w:pPr>
      <w:r>
        <w:rPr>
          <w:rFonts w:ascii="Arial Black"/>
          <w:color w:val="58595B"/>
          <w:spacing w:val="-6"/>
        </w:rPr>
        <w:t>To ensure prosperous Rwandan families, the emphasis will be on </w:t>
      </w:r>
      <w:r>
        <w:rPr>
          <w:rFonts w:ascii="Arial Black"/>
          <w:color w:val="58595B"/>
          <w:spacing w:val="-6"/>
        </w:rPr>
        <w:t>promoting </w:t>
      </w:r>
      <w:r>
        <w:rPr>
          <w:rFonts w:ascii="Arial Black"/>
          <w:color w:val="58595B"/>
          <w:w w:val="105"/>
        </w:rPr>
        <w:t>a</w:t>
      </w:r>
      <w:r>
        <w:rPr>
          <w:rFonts w:ascii="Arial Black"/>
          <w:color w:val="58595B"/>
          <w:w w:val="105"/>
        </w:rPr>
        <w:t> stable</w:t>
      </w:r>
      <w:r>
        <w:rPr>
          <w:rFonts w:ascii="Arial Black"/>
          <w:color w:val="58595B"/>
          <w:w w:val="105"/>
        </w:rPr>
        <w:t> and</w:t>
      </w:r>
      <w:r>
        <w:rPr>
          <w:rFonts w:ascii="Arial Black"/>
          <w:color w:val="58595B"/>
          <w:w w:val="105"/>
        </w:rPr>
        <w:t> productive</w:t>
      </w:r>
      <w:r>
        <w:rPr>
          <w:rFonts w:ascii="Arial Black"/>
          <w:color w:val="58595B"/>
          <w:w w:val="105"/>
        </w:rPr>
        <w:t> family</w:t>
      </w:r>
      <w:r>
        <w:rPr>
          <w:rFonts w:ascii="Arial Black"/>
          <w:color w:val="58595B"/>
          <w:w w:val="105"/>
        </w:rPr>
        <w:t> </w:t>
      </w:r>
      <w:r>
        <w:rPr>
          <w:color w:val="58595B"/>
          <w:w w:val="105"/>
        </w:rPr>
        <w:t>through</w:t>
      </w:r>
      <w:r>
        <w:rPr>
          <w:color w:val="58595B"/>
          <w:w w:val="105"/>
        </w:rPr>
        <w:t> implementing</w:t>
      </w:r>
      <w:r>
        <w:rPr>
          <w:color w:val="58595B"/>
          <w:w w:val="105"/>
        </w:rPr>
        <w:t> targeted</w:t>
      </w:r>
      <w:r>
        <w:rPr>
          <w:color w:val="58595B"/>
          <w:w w:val="105"/>
        </w:rPr>
        <w:t> poverty alleviation</w:t>
      </w:r>
      <w:r>
        <w:rPr>
          <w:color w:val="58595B"/>
          <w:w w:val="105"/>
        </w:rPr>
        <w:t> programs</w:t>
      </w:r>
      <w:r>
        <w:rPr>
          <w:color w:val="58595B"/>
          <w:w w:val="105"/>
        </w:rPr>
        <w:t> for</w:t>
      </w:r>
      <w:r>
        <w:rPr>
          <w:color w:val="58595B"/>
          <w:w w:val="105"/>
        </w:rPr>
        <w:t> vulnerable</w:t>
      </w:r>
      <w:r>
        <w:rPr>
          <w:color w:val="58595B"/>
          <w:w w:val="105"/>
        </w:rPr>
        <w:t> households,</w:t>
      </w:r>
      <w:r>
        <w:rPr>
          <w:color w:val="58595B"/>
          <w:w w:val="105"/>
        </w:rPr>
        <w:t> especially</w:t>
      </w:r>
      <w:r>
        <w:rPr>
          <w:color w:val="58595B"/>
          <w:w w:val="105"/>
        </w:rPr>
        <w:t> female-headed ones,</w:t>
      </w:r>
      <w:r>
        <w:rPr>
          <w:color w:val="58595B"/>
          <w:spacing w:val="-13"/>
          <w:w w:val="105"/>
        </w:rPr>
        <w:t> </w:t>
      </w:r>
      <w:r>
        <w:rPr>
          <w:color w:val="58595B"/>
          <w:w w:val="105"/>
        </w:rPr>
        <w:t>through</w:t>
      </w:r>
      <w:r>
        <w:rPr>
          <w:color w:val="58595B"/>
          <w:spacing w:val="-13"/>
          <w:w w:val="105"/>
        </w:rPr>
        <w:t> </w:t>
      </w:r>
      <w:r>
        <w:rPr>
          <w:color w:val="58595B"/>
          <w:w w:val="105"/>
        </w:rPr>
        <w:t>VUP,</w:t>
      </w:r>
      <w:r>
        <w:rPr>
          <w:color w:val="58595B"/>
          <w:spacing w:val="-13"/>
          <w:w w:val="105"/>
        </w:rPr>
        <w:t> </w:t>
      </w:r>
      <w:r>
        <w:rPr>
          <w:color w:val="58595B"/>
          <w:w w:val="105"/>
        </w:rPr>
        <w:t>livestock</w:t>
      </w:r>
      <w:r>
        <w:rPr>
          <w:color w:val="58595B"/>
          <w:spacing w:val="-13"/>
          <w:w w:val="105"/>
        </w:rPr>
        <w:t> </w:t>
      </w:r>
      <w:r>
        <w:rPr>
          <w:color w:val="58595B"/>
          <w:w w:val="105"/>
        </w:rPr>
        <w:t>and</w:t>
      </w:r>
      <w:r>
        <w:rPr>
          <w:color w:val="58595B"/>
          <w:spacing w:val="-13"/>
          <w:w w:val="105"/>
        </w:rPr>
        <w:t> </w:t>
      </w:r>
      <w:r>
        <w:rPr>
          <w:color w:val="58595B"/>
          <w:w w:val="105"/>
        </w:rPr>
        <w:t>other</w:t>
      </w:r>
      <w:r>
        <w:rPr>
          <w:color w:val="58595B"/>
          <w:spacing w:val="-13"/>
          <w:w w:val="105"/>
        </w:rPr>
        <w:t> </w:t>
      </w:r>
      <w:r>
        <w:rPr>
          <w:color w:val="58595B"/>
          <w:w w:val="105"/>
        </w:rPr>
        <w:t>assets</w:t>
      </w:r>
      <w:r>
        <w:rPr>
          <w:color w:val="58595B"/>
          <w:spacing w:val="-13"/>
          <w:w w:val="105"/>
        </w:rPr>
        <w:t> </w:t>
      </w:r>
      <w:r>
        <w:rPr>
          <w:color w:val="58595B"/>
          <w:w w:val="105"/>
        </w:rPr>
        <w:t>support,</w:t>
      </w:r>
      <w:r>
        <w:rPr>
          <w:color w:val="58595B"/>
          <w:spacing w:val="-13"/>
          <w:w w:val="105"/>
        </w:rPr>
        <w:t> </w:t>
      </w:r>
      <w:r>
        <w:rPr>
          <w:color w:val="58595B"/>
          <w:w w:val="105"/>
        </w:rPr>
        <w:t>access</w:t>
      </w:r>
      <w:r>
        <w:rPr>
          <w:color w:val="58595B"/>
          <w:spacing w:val="-13"/>
          <w:w w:val="105"/>
        </w:rPr>
        <w:t> </w:t>
      </w:r>
      <w:r>
        <w:rPr>
          <w:color w:val="58595B"/>
          <w:w w:val="105"/>
        </w:rPr>
        <w:t>to</w:t>
      </w:r>
      <w:r>
        <w:rPr>
          <w:color w:val="58595B"/>
          <w:spacing w:val="-13"/>
          <w:w w:val="105"/>
        </w:rPr>
        <w:t> </w:t>
      </w:r>
      <w:r>
        <w:rPr>
          <w:color w:val="58595B"/>
          <w:w w:val="105"/>
        </w:rPr>
        <w:t>low-interest loans,</w:t>
      </w:r>
      <w:r>
        <w:rPr>
          <w:color w:val="58595B"/>
          <w:w w:val="105"/>
        </w:rPr>
        <w:t> and</w:t>
      </w:r>
      <w:r>
        <w:rPr>
          <w:color w:val="58595B"/>
          <w:w w:val="105"/>
        </w:rPr>
        <w:t> entrepreneurship</w:t>
      </w:r>
      <w:r>
        <w:rPr>
          <w:color w:val="58595B"/>
          <w:w w:val="105"/>
        </w:rPr>
        <w:t> skills</w:t>
      </w:r>
      <w:r>
        <w:rPr>
          <w:color w:val="58595B"/>
          <w:w w:val="105"/>
        </w:rPr>
        <w:t> development.</w:t>
      </w:r>
      <w:r>
        <w:rPr>
          <w:color w:val="58595B"/>
          <w:w w:val="105"/>
        </w:rPr>
        <w:t> Moreover,</w:t>
      </w:r>
      <w:r>
        <w:rPr>
          <w:color w:val="58595B"/>
          <w:w w:val="105"/>
        </w:rPr>
        <w:t> the</w:t>
      </w:r>
      <w:r>
        <w:rPr>
          <w:color w:val="58595B"/>
          <w:w w:val="105"/>
        </w:rPr>
        <w:t> government will</w:t>
      </w:r>
      <w:r>
        <w:rPr>
          <w:color w:val="58595B"/>
          <w:spacing w:val="-14"/>
          <w:w w:val="105"/>
        </w:rPr>
        <w:t> </w:t>
      </w:r>
      <w:r>
        <w:rPr>
          <w:color w:val="58595B"/>
          <w:w w:val="105"/>
        </w:rPr>
        <w:t>continue</w:t>
      </w:r>
      <w:r>
        <w:rPr>
          <w:color w:val="58595B"/>
          <w:spacing w:val="-13"/>
          <w:w w:val="105"/>
        </w:rPr>
        <w:t> </w:t>
      </w:r>
      <w:r>
        <w:rPr>
          <w:color w:val="58595B"/>
          <w:w w:val="105"/>
        </w:rPr>
        <w:t>to</w:t>
      </w:r>
      <w:r>
        <w:rPr>
          <w:color w:val="58595B"/>
          <w:spacing w:val="-13"/>
          <w:w w:val="105"/>
        </w:rPr>
        <w:t> </w:t>
      </w:r>
      <w:r>
        <w:rPr>
          <w:color w:val="58595B"/>
          <w:w w:val="105"/>
        </w:rPr>
        <w:t>strengthen</w:t>
      </w:r>
      <w:r>
        <w:rPr>
          <w:color w:val="58595B"/>
          <w:spacing w:val="-14"/>
          <w:w w:val="105"/>
        </w:rPr>
        <w:t> </w:t>
      </w:r>
      <w:r>
        <w:rPr>
          <w:color w:val="58595B"/>
          <w:w w:val="105"/>
        </w:rPr>
        <w:t>other</w:t>
      </w:r>
      <w:r>
        <w:rPr>
          <w:color w:val="58595B"/>
          <w:spacing w:val="-13"/>
          <w:w w:val="105"/>
        </w:rPr>
        <w:t> </w:t>
      </w:r>
      <w:r>
        <w:rPr>
          <w:color w:val="58595B"/>
          <w:w w:val="105"/>
        </w:rPr>
        <w:t>home-grown</w:t>
      </w:r>
      <w:r>
        <w:rPr>
          <w:color w:val="58595B"/>
          <w:spacing w:val="-13"/>
          <w:w w:val="105"/>
        </w:rPr>
        <w:t> </w:t>
      </w:r>
      <w:r>
        <w:rPr>
          <w:color w:val="58595B"/>
          <w:w w:val="105"/>
        </w:rPr>
        <w:t>initiatives,</w:t>
      </w:r>
      <w:r>
        <w:rPr>
          <w:color w:val="58595B"/>
          <w:spacing w:val="-14"/>
          <w:w w:val="105"/>
        </w:rPr>
        <w:t> </w:t>
      </w:r>
      <w:r>
        <w:rPr>
          <w:color w:val="58595B"/>
          <w:w w:val="105"/>
        </w:rPr>
        <w:t>to</w:t>
      </w:r>
      <w:r>
        <w:rPr>
          <w:color w:val="58595B"/>
          <w:spacing w:val="-13"/>
          <w:w w:val="105"/>
        </w:rPr>
        <w:t> </w:t>
      </w:r>
      <w:r>
        <w:rPr>
          <w:color w:val="58595B"/>
          <w:w w:val="105"/>
        </w:rPr>
        <w:t>promote</w:t>
      </w:r>
      <w:r>
        <w:rPr>
          <w:color w:val="58595B"/>
          <w:spacing w:val="-13"/>
          <w:w w:val="105"/>
        </w:rPr>
        <w:t> </w:t>
      </w:r>
      <w:r>
        <w:rPr>
          <w:color w:val="58595B"/>
          <w:w w:val="105"/>
        </w:rPr>
        <w:t>positive parenting</w:t>
      </w:r>
      <w:r>
        <w:rPr>
          <w:color w:val="58595B"/>
          <w:w w:val="105"/>
        </w:rPr>
        <w:t> in</w:t>
      </w:r>
      <w:r>
        <w:rPr>
          <w:color w:val="58595B"/>
          <w:w w:val="105"/>
        </w:rPr>
        <w:t> building</w:t>
      </w:r>
      <w:r>
        <w:rPr>
          <w:color w:val="58595B"/>
          <w:w w:val="105"/>
        </w:rPr>
        <w:t> resilient</w:t>
      </w:r>
      <w:r>
        <w:rPr>
          <w:color w:val="58595B"/>
          <w:w w:val="105"/>
        </w:rPr>
        <w:t> and</w:t>
      </w:r>
      <w:r>
        <w:rPr>
          <w:color w:val="58595B"/>
          <w:w w:val="105"/>
        </w:rPr>
        <w:t> secure</w:t>
      </w:r>
      <w:r>
        <w:rPr>
          <w:color w:val="58595B"/>
          <w:w w:val="105"/>
        </w:rPr>
        <w:t> families.</w:t>
      </w:r>
      <w:r>
        <w:rPr>
          <w:color w:val="58595B"/>
          <w:w w:val="105"/>
        </w:rPr>
        <w:t> Gender</w:t>
      </w:r>
      <w:r>
        <w:rPr>
          <w:color w:val="58595B"/>
          <w:w w:val="105"/>
        </w:rPr>
        <w:t> transformative approaches</w:t>
      </w:r>
      <w:r>
        <w:rPr>
          <w:color w:val="58595B"/>
          <w:w w:val="105"/>
        </w:rPr>
        <w:t> to</w:t>
      </w:r>
      <w:r>
        <w:rPr>
          <w:color w:val="58595B"/>
          <w:w w:val="105"/>
        </w:rPr>
        <w:t> enhance</w:t>
      </w:r>
      <w:r>
        <w:rPr>
          <w:color w:val="58595B"/>
          <w:w w:val="105"/>
        </w:rPr>
        <w:t> the</w:t>
      </w:r>
      <w:r>
        <w:rPr>
          <w:color w:val="58595B"/>
          <w:w w:val="105"/>
        </w:rPr>
        <w:t> prevention</w:t>
      </w:r>
      <w:r>
        <w:rPr>
          <w:color w:val="58595B"/>
          <w:w w:val="105"/>
        </w:rPr>
        <w:t> of</w:t>
      </w:r>
      <w:r>
        <w:rPr>
          <w:color w:val="58595B"/>
          <w:w w:val="105"/>
        </w:rPr>
        <w:t> domestic</w:t>
      </w:r>
      <w:r>
        <w:rPr>
          <w:color w:val="58595B"/>
          <w:w w:val="105"/>
        </w:rPr>
        <w:t> and</w:t>
      </w:r>
      <w:r>
        <w:rPr>
          <w:color w:val="58595B"/>
          <w:w w:val="105"/>
        </w:rPr>
        <w:t> gender-based violence,</w:t>
      </w:r>
      <w:r>
        <w:rPr>
          <w:color w:val="58595B"/>
          <w:w w:val="105"/>
        </w:rPr>
        <w:t> intra-household</w:t>
      </w:r>
      <w:r>
        <w:rPr>
          <w:color w:val="58595B"/>
          <w:w w:val="105"/>
        </w:rPr>
        <w:t> conflicts,</w:t>
      </w:r>
      <w:r>
        <w:rPr>
          <w:color w:val="58595B"/>
          <w:w w:val="105"/>
        </w:rPr>
        <w:t> child</w:t>
      </w:r>
      <w:r>
        <w:rPr>
          <w:color w:val="58595B"/>
          <w:w w:val="105"/>
        </w:rPr>
        <w:t> labor,</w:t>
      </w:r>
      <w:r>
        <w:rPr>
          <w:color w:val="58595B"/>
          <w:w w:val="105"/>
        </w:rPr>
        <w:t> behaviors</w:t>
      </w:r>
      <w:r>
        <w:rPr>
          <w:color w:val="58595B"/>
          <w:w w:val="105"/>
        </w:rPr>
        <w:t> that</w:t>
      </w:r>
      <w:r>
        <w:rPr>
          <w:color w:val="58595B"/>
          <w:w w:val="105"/>
        </w:rPr>
        <w:t> lead</w:t>
      </w:r>
      <w:r>
        <w:rPr>
          <w:color w:val="58595B"/>
          <w:w w:val="105"/>
        </w:rPr>
        <w:t> to alcoholism,</w:t>
      </w:r>
      <w:r>
        <w:rPr>
          <w:color w:val="58595B"/>
          <w:w w:val="105"/>
        </w:rPr>
        <w:t> drug</w:t>
      </w:r>
      <w:r>
        <w:rPr>
          <w:color w:val="58595B"/>
          <w:w w:val="105"/>
        </w:rPr>
        <w:t> abuse,</w:t>
      </w:r>
      <w:r>
        <w:rPr>
          <w:color w:val="58595B"/>
          <w:w w:val="105"/>
        </w:rPr>
        <w:t> street</w:t>
      </w:r>
      <w:r>
        <w:rPr>
          <w:color w:val="58595B"/>
          <w:w w:val="105"/>
        </w:rPr>
        <w:t> children</w:t>
      </w:r>
      <w:r>
        <w:rPr>
          <w:color w:val="58595B"/>
          <w:w w:val="105"/>
        </w:rPr>
        <w:t> and</w:t>
      </w:r>
      <w:r>
        <w:rPr>
          <w:color w:val="58595B"/>
          <w:w w:val="105"/>
        </w:rPr>
        <w:t> teenage</w:t>
      </w:r>
      <w:r>
        <w:rPr>
          <w:color w:val="58595B"/>
          <w:w w:val="105"/>
        </w:rPr>
        <w:t> pregnancies,</w:t>
      </w:r>
      <w:r>
        <w:rPr>
          <w:color w:val="58595B"/>
          <w:w w:val="105"/>
        </w:rPr>
        <w:t> among others, will be enhanced.</w:t>
      </w:r>
    </w:p>
    <w:p>
      <w:pPr>
        <w:pStyle w:val="BodyText"/>
        <w:spacing w:before="137"/>
      </w:pPr>
    </w:p>
    <w:p>
      <w:pPr>
        <w:pStyle w:val="Heading4"/>
        <w:numPr>
          <w:ilvl w:val="1"/>
          <w:numId w:val="8"/>
        </w:numPr>
        <w:tabs>
          <w:tab w:pos="989" w:val="left" w:leader="none"/>
          <w:tab w:pos="992" w:val="left" w:leader="none"/>
        </w:tabs>
        <w:spacing w:line="230" w:lineRule="auto" w:before="0" w:after="0"/>
        <w:ind w:left="992" w:right="1140" w:hanging="567"/>
        <w:jc w:val="left"/>
      </w:pPr>
      <w:bookmarkStart w:name="_TOC_250008" w:id="24"/>
      <w:r>
        <w:rPr>
          <w:spacing w:val="-18"/>
        </w:rPr>
        <w:t>Regional</w:t>
      </w:r>
      <w:r>
        <w:rPr>
          <w:spacing w:val="-48"/>
        </w:rPr>
        <w:t> </w:t>
      </w:r>
      <w:r>
        <w:rPr>
          <w:spacing w:val="-18"/>
        </w:rPr>
        <w:t>Integration</w:t>
      </w:r>
      <w:r>
        <w:rPr>
          <w:spacing w:val="-46"/>
        </w:rPr>
        <w:t> </w:t>
      </w:r>
      <w:r>
        <w:rPr>
          <w:spacing w:val="-18"/>
        </w:rPr>
        <w:t>and</w:t>
      </w:r>
      <w:r>
        <w:rPr>
          <w:spacing w:val="-46"/>
        </w:rPr>
        <w:t> </w:t>
      </w:r>
      <w:r>
        <w:rPr>
          <w:spacing w:val="-18"/>
        </w:rPr>
        <w:t>International </w:t>
      </w:r>
      <w:bookmarkEnd w:id="24"/>
      <w:r>
        <w:rPr>
          <w:spacing w:val="-6"/>
        </w:rPr>
        <w:t>Positioning</w:t>
      </w:r>
    </w:p>
    <w:p>
      <w:pPr>
        <w:pStyle w:val="BodyText"/>
        <w:spacing w:before="129"/>
        <w:ind w:left="425" w:right="139"/>
        <w:jc w:val="both"/>
      </w:pPr>
      <w:r>
        <w:rPr>
          <w:rFonts w:ascii="Arial Black" w:hAnsi="Arial Black"/>
          <w:color w:val="58595B"/>
        </w:rPr>
        <w:t>Rwanda’s active engagement in regional integration aligns with the </w:t>
      </w:r>
      <w:r>
        <w:rPr>
          <w:rFonts w:ascii="Arial Black" w:hAnsi="Arial Black"/>
          <w:color w:val="58595B"/>
          <w:spacing w:val="-4"/>
        </w:rPr>
        <w:t>Vision 2050, prioritizing increasing access to global and regional </w:t>
      </w:r>
      <w:r>
        <w:rPr>
          <w:rFonts w:ascii="Arial Black" w:hAnsi="Arial Black"/>
          <w:color w:val="58595B"/>
          <w:spacing w:val="-4"/>
        </w:rPr>
        <w:t>markets, </w:t>
      </w:r>
      <w:r>
        <w:rPr>
          <w:rFonts w:ascii="Arial Black" w:hAnsi="Arial Black"/>
          <w:color w:val="58595B"/>
        </w:rPr>
        <w:t>enhancing trade connectivity, and fostering investment</w:t>
      </w:r>
      <w:r>
        <w:rPr>
          <w:color w:val="58595B"/>
        </w:rPr>
        <w:t>.</w:t>
      </w:r>
      <w:r>
        <w:rPr>
          <w:color w:val="58595B"/>
          <w:spacing w:val="40"/>
        </w:rPr>
        <w:t> </w:t>
      </w:r>
      <w:r>
        <w:rPr>
          <w:color w:val="58595B"/>
        </w:rPr>
        <w:t>Deepening integration within the East African Community (EAC) and other regional blocs such as COMESA will continue to be a cornerstone for the country’s economic and diplomatic efforts. Rwanda will continue to enhance its competitive advantage by focusing on export diversification and participation in global</w:t>
      </w:r>
      <w:r>
        <w:rPr>
          <w:color w:val="58595B"/>
          <w:spacing w:val="40"/>
        </w:rPr>
        <w:t> </w:t>
      </w:r>
      <w:r>
        <w:rPr>
          <w:color w:val="58595B"/>
        </w:rPr>
        <w:t>value chains, which are essential for economic resilience and sustainable</w:t>
      </w:r>
      <w:r>
        <w:rPr>
          <w:color w:val="58595B"/>
          <w:spacing w:val="40"/>
        </w:rPr>
        <w:t> </w:t>
      </w:r>
      <w:r>
        <w:rPr>
          <w:color w:val="58595B"/>
          <w:spacing w:val="-2"/>
        </w:rPr>
        <w:t>growth.</w:t>
      </w:r>
    </w:p>
    <w:p>
      <w:pPr>
        <w:pStyle w:val="BodyText"/>
        <w:spacing w:line="237" w:lineRule="auto" w:before="130"/>
        <w:ind w:left="425" w:right="140"/>
        <w:jc w:val="both"/>
      </w:pPr>
      <w:r>
        <w:rPr>
          <w:rFonts w:ascii="Arial Black" w:hAnsi="Arial Black"/>
          <w:color w:val="58595B"/>
        </w:rPr>
        <w:t>This will be done through implementing initiatives such as the </w:t>
      </w:r>
      <w:r>
        <w:rPr>
          <w:rFonts w:ascii="Arial Black" w:hAnsi="Arial Black"/>
          <w:color w:val="58595B"/>
        </w:rPr>
        <w:t>African </w:t>
      </w:r>
      <w:r>
        <w:rPr>
          <w:rFonts w:ascii="Arial Black" w:hAnsi="Arial Black"/>
          <w:color w:val="58595B"/>
          <w:spacing w:val="-2"/>
        </w:rPr>
        <w:t>Continental</w:t>
      </w:r>
      <w:r>
        <w:rPr>
          <w:rFonts w:ascii="Arial Black" w:hAnsi="Arial Black"/>
          <w:color w:val="58595B"/>
          <w:spacing w:val="-12"/>
        </w:rPr>
        <w:t> </w:t>
      </w:r>
      <w:r>
        <w:rPr>
          <w:rFonts w:ascii="Arial Black" w:hAnsi="Arial Black"/>
          <w:color w:val="58595B"/>
          <w:spacing w:val="-2"/>
        </w:rPr>
        <w:t>Free</w:t>
      </w:r>
      <w:r>
        <w:rPr>
          <w:rFonts w:ascii="Arial Black" w:hAnsi="Arial Black"/>
          <w:color w:val="58595B"/>
          <w:spacing w:val="-11"/>
        </w:rPr>
        <w:t> </w:t>
      </w:r>
      <w:r>
        <w:rPr>
          <w:rFonts w:ascii="Arial Black" w:hAnsi="Arial Black"/>
          <w:color w:val="58595B"/>
          <w:spacing w:val="-2"/>
        </w:rPr>
        <w:t>Trade</w:t>
      </w:r>
      <w:r>
        <w:rPr>
          <w:rFonts w:ascii="Arial Black" w:hAnsi="Arial Black"/>
          <w:color w:val="58595B"/>
          <w:spacing w:val="-12"/>
        </w:rPr>
        <w:t> </w:t>
      </w:r>
      <w:r>
        <w:rPr>
          <w:rFonts w:ascii="Arial Black" w:hAnsi="Arial Black"/>
          <w:color w:val="58595B"/>
          <w:spacing w:val="-2"/>
        </w:rPr>
        <w:t>Area</w:t>
      </w:r>
      <w:r>
        <w:rPr>
          <w:rFonts w:ascii="Arial Black" w:hAnsi="Arial Black"/>
          <w:color w:val="58595B"/>
          <w:spacing w:val="-11"/>
        </w:rPr>
        <w:t> </w:t>
      </w:r>
      <w:r>
        <w:rPr>
          <w:rFonts w:ascii="Arial Black" w:hAnsi="Arial Black"/>
          <w:color w:val="58595B"/>
          <w:spacing w:val="-2"/>
        </w:rPr>
        <w:t>(AfCFTA)</w:t>
      </w:r>
      <w:r>
        <w:rPr>
          <w:color w:val="58595B"/>
          <w:spacing w:val="-2"/>
        </w:rPr>
        <w:t>,</w:t>
      </w:r>
      <w:r>
        <w:rPr>
          <w:color w:val="58595B"/>
          <w:spacing w:val="-11"/>
        </w:rPr>
        <w:t> </w:t>
      </w:r>
      <w:r>
        <w:rPr>
          <w:color w:val="58595B"/>
          <w:spacing w:val="-2"/>
        </w:rPr>
        <w:t>preferential</w:t>
      </w:r>
      <w:r>
        <w:rPr>
          <w:color w:val="58595B"/>
          <w:spacing w:val="-10"/>
        </w:rPr>
        <w:t> </w:t>
      </w:r>
      <w:r>
        <w:rPr>
          <w:color w:val="58595B"/>
          <w:spacing w:val="-2"/>
        </w:rPr>
        <w:t>trade</w:t>
      </w:r>
      <w:r>
        <w:rPr>
          <w:color w:val="58595B"/>
          <w:spacing w:val="-11"/>
        </w:rPr>
        <w:t> </w:t>
      </w:r>
      <w:r>
        <w:rPr>
          <w:color w:val="58595B"/>
          <w:spacing w:val="-2"/>
        </w:rPr>
        <w:t>agreements,</w:t>
      </w:r>
      <w:r>
        <w:rPr>
          <w:color w:val="58595B"/>
          <w:spacing w:val="-10"/>
        </w:rPr>
        <w:t> </w:t>
      </w:r>
      <w:r>
        <w:rPr>
          <w:color w:val="58595B"/>
          <w:spacing w:val="-2"/>
        </w:rPr>
        <w:t>bilateral </w:t>
      </w:r>
      <w:r>
        <w:rPr>
          <w:color w:val="58595B"/>
        </w:rPr>
        <w:t>trade and investment treaties, double taxation agreements among others. This cross-cutting approach will solidify Rwanda’s international positioning as a regional hub for investment and a promoter of the free movement of people</w:t>
      </w:r>
      <w:r>
        <w:rPr>
          <w:color w:val="58595B"/>
          <w:spacing w:val="40"/>
        </w:rPr>
        <w:t> </w:t>
      </w:r>
      <w:r>
        <w:rPr>
          <w:color w:val="58595B"/>
        </w:rPr>
        <w:t>and goods and secure its role as a land-linked country.</w:t>
      </w:r>
    </w:p>
    <w:p>
      <w:pPr>
        <w:pStyle w:val="BodyText"/>
        <w:spacing w:after="0" w:line="237" w:lineRule="auto"/>
        <w:jc w:val="both"/>
        <w:sectPr>
          <w:pgSz w:w="8230" w:h="11630"/>
          <w:pgMar w:header="0" w:footer="591" w:top="1060" w:bottom="780" w:left="708" w:right="708"/>
        </w:sectPr>
      </w:pPr>
    </w:p>
    <w:p>
      <w:pPr>
        <w:pStyle w:val="BodyText"/>
        <w:spacing w:line="235" w:lineRule="auto" w:before="67"/>
        <w:ind w:left="142" w:right="423"/>
        <w:jc w:val="both"/>
      </w:pPr>
      <w:r>
        <w:rPr>
          <w:color w:val="58595B"/>
          <w:spacing w:val="-6"/>
        </w:rPr>
        <w:t>Additionally,</w:t>
      </w:r>
      <w:r>
        <w:rPr>
          <w:color w:val="58595B"/>
          <w:spacing w:val="-7"/>
        </w:rPr>
        <w:t> </w:t>
      </w:r>
      <w:r>
        <w:rPr>
          <w:rFonts w:ascii="Arial Black" w:hAnsi="Arial Black"/>
          <w:color w:val="58595B"/>
          <w:spacing w:val="-6"/>
        </w:rPr>
        <w:t>the</w:t>
      </w:r>
      <w:r>
        <w:rPr>
          <w:rFonts w:ascii="Arial Black" w:hAnsi="Arial Black"/>
          <w:color w:val="58595B"/>
          <w:spacing w:val="-7"/>
        </w:rPr>
        <w:t> </w:t>
      </w:r>
      <w:r>
        <w:rPr>
          <w:rFonts w:ascii="Arial Black" w:hAnsi="Arial Black"/>
          <w:color w:val="58595B"/>
          <w:spacing w:val="-6"/>
        </w:rPr>
        <w:t>Government</w:t>
      </w:r>
      <w:r>
        <w:rPr>
          <w:rFonts w:ascii="Arial Black" w:hAnsi="Arial Black"/>
          <w:color w:val="58595B"/>
          <w:spacing w:val="-8"/>
        </w:rPr>
        <w:t> </w:t>
      </w:r>
      <w:r>
        <w:rPr>
          <w:rFonts w:ascii="Arial Black" w:hAnsi="Arial Black"/>
          <w:color w:val="58595B"/>
          <w:spacing w:val="-6"/>
        </w:rPr>
        <w:t>of</w:t>
      </w:r>
      <w:r>
        <w:rPr>
          <w:rFonts w:ascii="Arial Black" w:hAnsi="Arial Black"/>
          <w:color w:val="58595B"/>
          <w:spacing w:val="-7"/>
        </w:rPr>
        <w:t> </w:t>
      </w:r>
      <w:r>
        <w:rPr>
          <w:rFonts w:ascii="Arial Black" w:hAnsi="Arial Black"/>
          <w:color w:val="58595B"/>
          <w:spacing w:val="-6"/>
        </w:rPr>
        <w:t>Rwanda</w:t>
      </w:r>
      <w:r>
        <w:rPr>
          <w:rFonts w:ascii="Arial Black" w:hAnsi="Arial Black"/>
          <w:color w:val="58595B"/>
          <w:spacing w:val="-8"/>
        </w:rPr>
        <w:t> </w:t>
      </w:r>
      <w:r>
        <w:rPr>
          <w:rFonts w:ascii="Arial Black" w:hAnsi="Arial Black"/>
          <w:color w:val="58595B"/>
          <w:spacing w:val="-6"/>
        </w:rPr>
        <w:t>will</w:t>
      </w:r>
      <w:r>
        <w:rPr>
          <w:rFonts w:ascii="Arial Black" w:hAnsi="Arial Black"/>
          <w:color w:val="58595B"/>
          <w:spacing w:val="-7"/>
        </w:rPr>
        <w:t> </w:t>
      </w:r>
      <w:r>
        <w:rPr>
          <w:rFonts w:ascii="Arial Black" w:hAnsi="Arial Black"/>
          <w:color w:val="58595B"/>
          <w:spacing w:val="-6"/>
        </w:rPr>
        <w:t>continue</w:t>
      </w:r>
      <w:r>
        <w:rPr>
          <w:rFonts w:ascii="Arial Black" w:hAnsi="Arial Black"/>
          <w:color w:val="58595B"/>
          <w:spacing w:val="-7"/>
        </w:rPr>
        <w:t> </w:t>
      </w:r>
      <w:r>
        <w:rPr>
          <w:rFonts w:ascii="Arial Black" w:hAnsi="Arial Black"/>
          <w:color w:val="58595B"/>
          <w:spacing w:val="-6"/>
        </w:rPr>
        <w:t>to</w:t>
      </w:r>
      <w:r>
        <w:rPr>
          <w:rFonts w:ascii="Arial Black" w:hAnsi="Arial Black"/>
          <w:color w:val="58595B"/>
          <w:spacing w:val="-8"/>
        </w:rPr>
        <w:t> </w:t>
      </w:r>
      <w:r>
        <w:rPr>
          <w:rFonts w:ascii="Arial Black" w:hAnsi="Arial Black"/>
          <w:color w:val="58595B"/>
          <w:spacing w:val="-6"/>
        </w:rPr>
        <w:t>expand</w:t>
      </w:r>
      <w:r>
        <w:rPr>
          <w:rFonts w:ascii="Arial Black" w:hAnsi="Arial Black"/>
          <w:color w:val="58595B"/>
          <w:spacing w:val="-7"/>
        </w:rPr>
        <w:t> </w:t>
      </w:r>
      <w:r>
        <w:rPr>
          <w:rFonts w:ascii="Arial Black" w:hAnsi="Arial Black"/>
          <w:color w:val="58595B"/>
          <w:spacing w:val="-6"/>
        </w:rPr>
        <w:t>cross-border </w:t>
      </w:r>
      <w:r>
        <w:rPr>
          <w:rFonts w:ascii="Arial Black" w:hAnsi="Arial Black"/>
          <w:color w:val="58595B"/>
        </w:rPr>
        <w:t>trade </w:t>
      </w:r>
      <w:r>
        <w:rPr>
          <w:color w:val="58595B"/>
        </w:rPr>
        <w:t>and eliminate non-tariff barriers including improving trade logistic infrastructure and harmonizing regulatory frameworks across the region. </w:t>
      </w:r>
      <w:r>
        <w:rPr>
          <w:color w:val="58595B"/>
        </w:rPr>
        <w:t>Key strategic interventions will involve advocating for the implementation of joint infrastructure</w:t>
      </w:r>
      <w:r>
        <w:rPr>
          <w:color w:val="58595B"/>
          <w:spacing w:val="40"/>
        </w:rPr>
        <w:t> </w:t>
      </w:r>
      <w:r>
        <w:rPr>
          <w:color w:val="58595B"/>
        </w:rPr>
        <w:t>projects</w:t>
      </w:r>
      <w:r>
        <w:rPr>
          <w:color w:val="58595B"/>
          <w:spacing w:val="40"/>
        </w:rPr>
        <w:t> </w:t>
      </w:r>
      <w:r>
        <w:rPr>
          <w:color w:val="58595B"/>
        </w:rPr>
        <w:t>critical</w:t>
      </w:r>
      <w:r>
        <w:rPr>
          <w:color w:val="58595B"/>
          <w:spacing w:val="40"/>
        </w:rPr>
        <w:t> </w:t>
      </w:r>
      <w:r>
        <w:rPr>
          <w:color w:val="58595B"/>
        </w:rPr>
        <w:t>to</w:t>
      </w:r>
      <w:r>
        <w:rPr>
          <w:color w:val="58595B"/>
          <w:spacing w:val="40"/>
        </w:rPr>
        <w:t> </w:t>
      </w:r>
      <w:r>
        <w:rPr>
          <w:color w:val="58595B"/>
        </w:rPr>
        <w:t>regional</w:t>
      </w:r>
      <w:r>
        <w:rPr>
          <w:color w:val="58595B"/>
          <w:spacing w:val="40"/>
        </w:rPr>
        <w:t> </w:t>
      </w:r>
      <w:r>
        <w:rPr>
          <w:color w:val="58595B"/>
        </w:rPr>
        <w:t>integration,</w:t>
      </w:r>
      <w:r>
        <w:rPr>
          <w:color w:val="58595B"/>
          <w:spacing w:val="40"/>
        </w:rPr>
        <w:t> </w:t>
      </w:r>
      <w:r>
        <w:rPr>
          <w:color w:val="58595B"/>
        </w:rPr>
        <w:t>as</w:t>
      </w:r>
      <w:r>
        <w:rPr>
          <w:color w:val="58595B"/>
          <w:spacing w:val="40"/>
        </w:rPr>
        <w:t> </w:t>
      </w:r>
      <w:r>
        <w:rPr>
          <w:color w:val="58595B"/>
        </w:rPr>
        <w:t>well</w:t>
      </w:r>
      <w:r>
        <w:rPr>
          <w:color w:val="58595B"/>
          <w:spacing w:val="40"/>
        </w:rPr>
        <w:t> </w:t>
      </w:r>
      <w:r>
        <w:rPr>
          <w:color w:val="58595B"/>
        </w:rPr>
        <w:t>as</w:t>
      </w:r>
      <w:r>
        <w:rPr>
          <w:color w:val="58595B"/>
          <w:spacing w:val="40"/>
        </w:rPr>
        <w:t> </w:t>
      </w:r>
      <w:r>
        <w:rPr>
          <w:color w:val="58595B"/>
        </w:rPr>
        <w:t>extending the geographic reach of broadband infrastructure, and enhancing regional transport corridors to reduce trade costs, improve connectivity, and bolster Rwanda’s integration into regional and global markets.</w:t>
      </w:r>
    </w:p>
    <w:p>
      <w:pPr>
        <w:pStyle w:val="BodyText"/>
        <w:spacing w:before="140"/>
      </w:pPr>
    </w:p>
    <w:p>
      <w:pPr>
        <w:pStyle w:val="Heading4"/>
        <w:numPr>
          <w:ilvl w:val="1"/>
          <w:numId w:val="8"/>
        </w:numPr>
        <w:tabs>
          <w:tab w:pos="706" w:val="left" w:leader="none"/>
        </w:tabs>
        <w:spacing w:line="240" w:lineRule="auto" w:before="1" w:after="0"/>
        <w:ind w:left="706" w:right="0" w:hanging="564"/>
        <w:jc w:val="left"/>
      </w:pPr>
      <w:bookmarkStart w:name="_TOC_250007" w:id="25"/>
      <w:r>
        <w:rPr>
          <w:spacing w:val="-17"/>
        </w:rPr>
        <w:t>Capacity</w:t>
      </w:r>
      <w:r>
        <w:rPr>
          <w:spacing w:val="-38"/>
        </w:rPr>
        <w:t> </w:t>
      </w:r>
      <w:bookmarkEnd w:id="25"/>
      <w:r>
        <w:rPr>
          <w:spacing w:val="-2"/>
        </w:rPr>
        <w:t>development</w:t>
      </w:r>
    </w:p>
    <w:p>
      <w:pPr>
        <w:pStyle w:val="BodyText"/>
        <w:spacing w:line="237" w:lineRule="auto" w:before="127"/>
        <w:ind w:left="142" w:right="423"/>
        <w:jc w:val="both"/>
      </w:pPr>
      <w:r>
        <w:rPr>
          <w:color w:val="58595B"/>
        </w:rPr>
        <w:t>To</w:t>
      </w:r>
      <w:r>
        <w:rPr>
          <w:color w:val="58595B"/>
          <w:spacing w:val="-8"/>
        </w:rPr>
        <w:t> </w:t>
      </w:r>
      <w:r>
        <w:rPr>
          <w:color w:val="58595B"/>
        </w:rPr>
        <w:t>ensure</w:t>
      </w:r>
      <w:r>
        <w:rPr>
          <w:color w:val="58595B"/>
          <w:spacing w:val="-8"/>
        </w:rPr>
        <w:t> </w:t>
      </w:r>
      <w:r>
        <w:rPr>
          <w:color w:val="58595B"/>
        </w:rPr>
        <w:t>the</w:t>
      </w:r>
      <w:r>
        <w:rPr>
          <w:color w:val="58595B"/>
          <w:spacing w:val="-8"/>
        </w:rPr>
        <w:t> </w:t>
      </w:r>
      <w:r>
        <w:rPr>
          <w:color w:val="58595B"/>
        </w:rPr>
        <w:t>availability</w:t>
      </w:r>
      <w:r>
        <w:rPr>
          <w:color w:val="58595B"/>
          <w:spacing w:val="-8"/>
        </w:rPr>
        <w:t> </w:t>
      </w:r>
      <w:r>
        <w:rPr>
          <w:color w:val="58595B"/>
        </w:rPr>
        <w:t>of</w:t>
      </w:r>
      <w:r>
        <w:rPr>
          <w:color w:val="58595B"/>
          <w:spacing w:val="-8"/>
        </w:rPr>
        <w:t> </w:t>
      </w:r>
      <w:r>
        <w:rPr>
          <w:color w:val="58595B"/>
        </w:rPr>
        <w:t>capable</w:t>
      </w:r>
      <w:r>
        <w:rPr>
          <w:color w:val="58595B"/>
          <w:spacing w:val="-8"/>
        </w:rPr>
        <w:t> </w:t>
      </w:r>
      <w:r>
        <w:rPr>
          <w:color w:val="58595B"/>
        </w:rPr>
        <w:t>institutions,</w:t>
      </w:r>
      <w:r>
        <w:rPr>
          <w:color w:val="58595B"/>
          <w:spacing w:val="-8"/>
        </w:rPr>
        <w:t> </w:t>
      </w:r>
      <w:r>
        <w:rPr>
          <w:color w:val="58595B"/>
        </w:rPr>
        <w:t>systems,</w:t>
      </w:r>
      <w:r>
        <w:rPr>
          <w:color w:val="58595B"/>
          <w:spacing w:val="-8"/>
        </w:rPr>
        <w:t> </w:t>
      </w:r>
      <w:r>
        <w:rPr>
          <w:color w:val="58595B"/>
        </w:rPr>
        <w:t>and</w:t>
      </w:r>
      <w:r>
        <w:rPr>
          <w:color w:val="58595B"/>
          <w:spacing w:val="-8"/>
        </w:rPr>
        <w:t> </w:t>
      </w:r>
      <w:r>
        <w:rPr>
          <w:color w:val="58595B"/>
        </w:rPr>
        <w:t>human</w:t>
      </w:r>
      <w:r>
        <w:rPr>
          <w:color w:val="58595B"/>
          <w:spacing w:val="-8"/>
        </w:rPr>
        <w:t> </w:t>
      </w:r>
      <w:r>
        <w:rPr>
          <w:color w:val="58595B"/>
        </w:rPr>
        <w:t>resources, </w:t>
      </w:r>
      <w:r>
        <w:rPr>
          <w:rFonts w:ascii="Arial Black"/>
          <w:color w:val="58595B"/>
        </w:rPr>
        <w:t>NST2</w:t>
      </w:r>
      <w:r>
        <w:rPr>
          <w:rFonts w:ascii="Arial Black"/>
          <w:color w:val="58595B"/>
          <w:spacing w:val="-7"/>
        </w:rPr>
        <w:t> </w:t>
      </w:r>
      <w:r>
        <w:rPr>
          <w:rFonts w:ascii="Arial Black"/>
          <w:color w:val="58595B"/>
        </w:rPr>
        <w:t>will</w:t>
      </w:r>
      <w:r>
        <w:rPr>
          <w:rFonts w:ascii="Arial Black"/>
          <w:color w:val="58595B"/>
          <w:spacing w:val="-7"/>
        </w:rPr>
        <w:t> </w:t>
      </w:r>
      <w:r>
        <w:rPr>
          <w:rFonts w:ascii="Arial Black"/>
          <w:color w:val="58595B"/>
        </w:rPr>
        <w:t>promote</w:t>
      </w:r>
      <w:r>
        <w:rPr>
          <w:rFonts w:ascii="Arial Black"/>
          <w:color w:val="58595B"/>
          <w:spacing w:val="-7"/>
        </w:rPr>
        <w:t> </w:t>
      </w:r>
      <w:r>
        <w:rPr>
          <w:rFonts w:ascii="Arial Black"/>
          <w:color w:val="58595B"/>
        </w:rPr>
        <w:t>comprehensive</w:t>
      </w:r>
      <w:r>
        <w:rPr>
          <w:rFonts w:ascii="Arial Black"/>
          <w:color w:val="58595B"/>
          <w:spacing w:val="-7"/>
        </w:rPr>
        <w:t> </w:t>
      </w:r>
      <w:r>
        <w:rPr>
          <w:rFonts w:ascii="Arial Black"/>
          <w:color w:val="58595B"/>
        </w:rPr>
        <w:t>initiatives</w:t>
      </w:r>
      <w:r>
        <w:rPr>
          <w:rFonts w:ascii="Arial Black"/>
          <w:color w:val="58595B"/>
          <w:spacing w:val="-7"/>
        </w:rPr>
        <w:t> </w:t>
      </w:r>
      <w:r>
        <w:rPr>
          <w:rFonts w:ascii="Arial Black"/>
          <w:color w:val="58595B"/>
        </w:rPr>
        <w:t>targeting</w:t>
      </w:r>
      <w:r>
        <w:rPr>
          <w:rFonts w:ascii="Arial Black"/>
          <w:color w:val="58595B"/>
          <w:spacing w:val="-7"/>
        </w:rPr>
        <w:t> </w:t>
      </w:r>
      <w:r>
        <w:rPr>
          <w:rFonts w:ascii="Arial Black"/>
          <w:color w:val="58595B"/>
        </w:rPr>
        <w:t>institutions,</w:t>
      </w:r>
      <w:r>
        <w:rPr>
          <w:rFonts w:ascii="Arial Black"/>
          <w:color w:val="58595B"/>
          <w:spacing w:val="-7"/>
        </w:rPr>
        <w:t> </w:t>
      </w:r>
      <w:r>
        <w:rPr>
          <w:rFonts w:ascii="Arial Black"/>
          <w:color w:val="58595B"/>
        </w:rPr>
        <w:t>and people</w:t>
      </w:r>
      <w:r>
        <w:rPr>
          <w:rFonts w:ascii="Arial Black"/>
          <w:color w:val="58595B"/>
          <w:spacing w:val="-12"/>
        </w:rPr>
        <w:t> </w:t>
      </w:r>
      <w:r>
        <w:rPr>
          <w:rFonts w:ascii="Arial Black"/>
          <w:color w:val="58595B"/>
        </w:rPr>
        <w:t>and</w:t>
      </w:r>
      <w:r>
        <w:rPr>
          <w:rFonts w:ascii="Arial Black"/>
          <w:color w:val="58595B"/>
          <w:spacing w:val="-12"/>
        </w:rPr>
        <w:t> </w:t>
      </w:r>
      <w:r>
        <w:rPr>
          <w:rFonts w:ascii="Arial Black"/>
          <w:color w:val="58595B"/>
        </w:rPr>
        <w:t>creating</w:t>
      </w:r>
      <w:r>
        <w:rPr>
          <w:rFonts w:ascii="Arial Black"/>
          <w:color w:val="58595B"/>
          <w:spacing w:val="-12"/>
        </w:rPr>
        <w:t> </w:t>
      </w:r>
      <w:r>
        <w:rPr>
          <w:rFonts w:ascii="Arial Black"/>
          <w:color w:val="58595B"/>
        </w:rPr>
        <w:t>an</w:t>
      </w:r>
      <w:r>
        <w:rPr>
          <w:rFonts w:ascii="Arial Black"/>
          <w:color w:val="58595B"/>
          <w:spacing w:val="-12"/>
        </w:rPr>
        <w:t> </w:t>
      </w:r>
      <w:r>
        <w:rPr>
          <w:rFonts w:ascii="Arial Black"/>
          <w:color w:val="58595B"/>
        </w:rPr>
        <w:t>enabling</w:t>
      </w:r>
      <w:r>
        <w:rPr>
          <w:rFonts w:ascii="Arial Black"/>
          <w:color w:val="58595B"/>
          <w:spacing w:val="-12"/>
        </w:rPr>
        <w:t> </w:t>
      </w:r>
      <w:r>
        <w:rPr>
          <w:rFonts w:ascii="Arial Black"/>
          <w:color w:val="58595B"/>
        </w:rPr>
        <w:t>environment</w:t>
      </w:r>
      <w:r>
        <w:rPr>
          <w:rFonts w:ascii="Arial Black"/>
          <w:color w:val="58595B"/>
          <w:spacing w:val="-12"/>
        </w:rPr>
        <w:t> </w:t>
      </w:r>
      <w:r>
        <w:rPr>
          <w:rFonts w:ascii="Arial Black"/>
          <w:color w:val="58595B"/>
        </w:rPr>
        <w:t>for</w:t>
      </w:r>
      <w:r>
        <w:rPr>
          <w:rFonts w:ascii="Arial Black"/>
          <w:color w:val="58595B"/>
          <w:spacing w:val="-12"/>
        </w:rPr>
        <w:t> </w:t>
      </w:r>
      <w:r>
        <w:rPr>
          <w:rFonts w:ascii="Arial Black"/>
          <w:color w:val="58595B"/>
        </w:rPr>
        <w:t>capacity</w:t>
      </w:r>
      <w:r>
        <w:rPr>
          <w:rFonts w:ascii="Arial Black"/>
          <w:color w:val="58595B"/>
          <w:spacing w:val="-12"/>
        </w:rPr>
        <w:t> </w:t>
      </w:r>
      <w:r>
        <w:rPr>
          <w:rFonts w:ascii="Arial Black"/>
          <w:color w:val="58595B"/>
        </w:rPr>
        <w:t>enhancement and retention</w:t>
      </w:r>
      <w:r>
        <w:rPr>
          <w:color w:val="58595B"/>
        </w:rPr>
        <w:t>. As such, the following areas for capacity development will be prioritized. (i) establishing efficient systems for tracking equal enrollments and transitions in TVETs and STEM, employability trends among University and HLIs graduates, (ii) increasing professional qualifications (in priority sectors driving innovation and digitally led growth), (iii) enhancing professional internship programs with both private and public institutions, (iv) strengthening staff and knowledge retention, and promotion of succession planning across the public </w:t>
      </w:r>
      <w:r>
        <w:rPr>
          <w:color w:val="58595B"/>
          <w:spacing w:val="-2"/>
        </w:rPr>
        <w:t>sector.</w:t>
      </w:r>
    </w:p>
    <w:p>
      <w:pPr>
        <w:pStyle w:val="BodyText"/>
        <w:spacing w:line="232" w:lineRule="auto" w:before="147"/>
        <w:ind w:left="142" w:right="423"/>
        <w:jc w:val="both"/>
        <w:rPr>
          <w:sz w:val="17"/>
        </w:rPr>
      </w:pPr>
      <w:r>
        <w:rPr>
          <w:color w:val="58595B"/>
        </w:rPr>
        <w:t>In addition, more focus will be on promoting youth and </w:t>
      </w:r>
      <w:r>
        <w:rPr>
          <w:color w:val="58595B"/>
        </w:rPr>
        <w:t>women’s entrepreneurship, digital and other soft skills development, and access to employment opportunities as well as supporting</w:t>
      </w:r>
      <w:r>
        <w:rPr>
          <w:color w:val="58595B"/>
          <w:spacing w:val="40"/>
        </w:rPr>
        <w:t> </w:t>
      </w:r>
      <w:r>
        <w:rPr>
          <w:color w:val="58595B"/>
        </w:rPr>
        <w:t>sector- specific training in critical skills and emerging technologies, such as AI, big data analytics, and green</w:t>
      </w:r>
      <w:r>
        <w:rPr>
          <w:color w:val="58595B"/>
          <w:spacing w:val="-6"/>
        </w:rPr>
        <w:t> </w:t>
      </w:r>
      <w:r>
        <w:rPr>
          <w:color w:val="58595B"/>
        </w:rPr>
        <w:t>technologies</w:t>
      </w:r>
      <w:r>
        <w:rPr>
          <w:color w:val="231F20"/>
          <w:sz w:val="17"/>
        </w:rPr>
        <w:t>.</w:t>
      </w:r>
    </w:p>
    <w:p>
      <w:pPr>
        <w:pStyle w:val="BodyText"/>
        <w:spacing w:after="0" w:line="232" w:lineRule="auto"/>
        <w:jc w:val="both"/>
        <w:rPr>
          <w:sz w:val="17"/>
        </w:rPr>
        <w:sectPr>
          <w:pgSz w:w="8230" w:h="11630"/>
          <w:pgMar w:header="0" w:footer="591" w:top="1060" w:bottom="780" w:left="708" w:right="708"/>
        </w:sectPr>
      </w:pPr>
    </w:p>
    <w:p>
      <w:pPr>
        <w:pStyle w:val="Heading1"/>
      </w:pPr>
      <w:r>
        <w:rPr/>
        <mc:AlternateContent>
          <mc:Choice Requires="wps">
            <w:drawing>
              <wp:anchor distT="0" distB="0" distL="0" distR="0" allowOverlap="1" layoutInCell="1" locked="0" behindDoc="1" simplePos="0" relativeHeight="482834944">
                <wp:simplePos x="0" y="0"/>
                <wp:positionH relativeFrom="page">
                  <wp:posOffset>-6737</wp:posOffset>
                </wp:positionH>
                <wp:positionV relativeFrom="page">
                  <wp:posOffset>-6737</wp:posOffset>
                </wp:positionV>
                <wp:extent cx="5233670" cy="7393940"/>
                <wp:effectExtent l="0" t="0" r="0" b="0"/>
                <wp:wrapNone/>
                <wp:docPr id="681" name="Group 681"/>
                <wp:cNvGraphicFramePr>
                  <a:graphicFrameLocks/>
                </wp:cNvGraphicFramePr>
                <a:graphic>
                  <a:graphicData uri="http://schemas.microsoft.com/office/word/2010/wordprocessingGroup">
                    <wpg:wgp>
                      <wpg:cNvPr id="681" name="Group 681"/>
                      <wpg:cNvGrpSpPr/>
                      <wpg:grpSpPr>
                        <a:xfrm>
                          <a:off x="0" y="0"/>
                          <a:ext cx="5233670" cy="7393940"/>
                          <a:chExt cx="5233670" cy="7393940"/>
                        </a:xfrm>
                      </wpg:grpSpPr>
                      <wps:wsp>
                        <wps:cNvPr id="682" name="Graphic 682"/>
                        <wps:cNvSpPr/>
                        <wps:spPr>
                          <a:xfrm>
                            <a:off x="6738" y="6833489"/>
                            <a:ext cx="4363720" cy="229235"/>
                          </a:xfrm>
                          <a:custGeom>
                            <a:avLst/>
                            <a:gdLst/>
                            <a:ahLst/>
                            <a:cxnLst/>
                            <a:rect l="l" t="t" r="r" b="b"/>
                            <a:pathLst>
                              <a:path w="4363720" h="229235">
                                <a:moveTo>
                                  <a:pt x="4261599" y="0"/>
                                </a:moveTo>
                                <a:lnTo>
                                  <a:pt x="0" y="0"/>
                                </a:lnTo>
                                <a:lnTo>
                                  <a:pt x="0" y="229006"/>
                                </a:lnTo>
                                <a:lnTo>
                                  <a:pt x="4261599" y="229006"/>
                                </a:lnTo>
                                <a:lnTo>
                                  <a:pt x="4320336" y="227418"/>
                                </a:lnTo>
                                <a:lnTo>
                                  <a:pt x="4350499" y="216306"/>
                                </a:lnTo>
                                <a:lnTo>
                                  <a:pt x="4361611" y="186143"/>
                                </a:lnTo>
                                <a:lnTo>
                                  <a:pt x="4363199" y="127406"/>
                                </a:lnTo>
                                <a:lnTo>
                                  <a:pt x="4363199" y="101600"/>
                                </a:lnTo>
                                <a:lnTo>
                                  <a:pt x="4361611" y="42862"/>
                                </a:lnTo>
                                <a:lnTo>
                                  <a:pt x="4350499" y="12700"/>
                                </a:lnTo>
                                <a:lnTo>
                                  <a:pt x="4320336" y="1587"/>
                                </a:lnTo>
                                <a:lnTo>
                                  <a:pt x="4261599" y="0"/>
                                </a:lnTo>
                                <a:close/>
                              </a:path>
                            </a:pathLst>
                          </a:custGeom>
                          <a:solidFill>
                            <a:srgbClr val="C7EAFB"/>
                          </a:solidFill>
                        </wps:spPr>
                        <wps:bodyPr wrap="square" lIns="0" tIns="0" rIns="0" bIns="0" rtlCol="0">
                          <a:prstTxWarp prst="textNoShape">
                            <a:avLst/>
                          </a:prstTxWarp>
                          <a:noAutofit/>
                        </wps:bodyPr>
                      </wps:wsp>
                      <pic:pic>
                        <pic:nvPicPr>
                          <pic:cNvPr id="683" name="Image 683"/>
                          <pic:cNvPicPr/>
                        </pic:nvPicPr>
                        <pic:blipFill>
                          <a:blip r:embed="rId16" cstate="print"/>
                          <a:stretch>
                            <a:fillRect/>
                          </a:stretch>
                        </pic:blipFill>
                        <pic:spPr>
                          <a:xfrm>
                            <a:off x="4120534" y="6833495"/>
                            <a:ext cx="1106208" cy="228993"/>
                          </a:xfrm>
                          <a:prstGeom prst="rect">
                            <a:avLst/>
                          </a:prstGeom>
                        </pic:spPr>
                      </pic:pic>
                      <pic:pic>
                        <pic:nvPicPr>
                          <pic:cNvPr id="684" name="Image 684"/>
                          <pic:cNvPicPr/>
                        </pic:nvPicPr>
                        <pic:blipFill>
                          <a:blip r:embed="rId51" cstate="print"/>
                          <a:stretch>
                            <a:fillRect/>
                          </a:stretch>
                        </pic:blipFill>
                        <pic:spPr>
                          <a:xfrm>
                            <a:off x="6737" y="6737"/>
                            <a:ext cx="5220004" cy="7379994"/>
                          </a:xfrm>
                          <a:prstGeom prst="rect">
                            <a:avLst/>
                          </a:prstGeom>
                        </pic:spPr>
                      </pic:pic>
                      <wps:wsp>
                        <wps:cNvPr id="685" name="Graphic 685"/>
                        <wps:cNvSpPr/>
                        <wps:spPr>
                          <a:xfrm>
                            <a:off x="1057081" y="6003484"/>
                            <a:ext cx="477520" cy="477520"/>
                          </a:xfrm>
                          <a:custGeom>
                            <a:avLst/>
                            <a:gdLst/>
                            <a:ahLst/>
                            <a:cxnLst/>
                            <a:rect l="l" t="t" r="r" b="b"/>
                            <a:pathLst>
                              <a:path w="477520" h="477520">
                                <a:moveTo>
                                  <a:pt x="238455" y="476897"/>
                                </a:moveTo>
                                <a:lnTo>
                                  <a:pt x="286509" y="472053"/>
                                </a:lnTo>
                                <a:lnTo>
                                  <a:pt x="331268" y="458159"/>
                                </a:lnTo>
                                <a:lnTo>
                                  <a:pt x="371773" y="436174"/>
                                </a:lnTo>
                                <a:lnTo>
                                  <a:pt x="407065" y="407058"/>
                                </a:lnTo>
                                <a:lnTo>
                                  <a:pt x="436183" y="371769"/>
                                </a:lnTo>
                                <a:lnTo>
                                  <a:pt x="458170" y="331266"/>
                                </a:lnTo>
                                <a:lnTo>
                                  <a:pt x="472065" y="286509"/>
                                </a:lnTo>
                                <a:lnTo>
                                  <a:pt x="476910" y="238455"/>
                                </a:lnTo>
                                <a:lnTo>
                                  <a:pt x="472065" y="190397"/>
                                </a:lnTo>
                                <a:lnTo>
                                  <a:pt x="458170" y="145636"/>
                                </a:lnTo>
                                <a:lnTo>
                                  <a:pt x="436183" y="105130"/>
                                </a:lnTo>
                                <a:lnTo>
                                  <a:pt x="407065" y="69840"/>
                                </a:lnTo>
                                <a:lnTo>
                                  <a:pt x="371773" y="40723"/>
                                </a:lnTo>
                                <a:lnTo>
                                  <a:pt x="331268" y="18738"/>
                                </a:lnTo>
                                <a:lnTo>
                                  <a:pt x="286509" y="4844"/>
                                </a:lnTo>
                                <a:lnTo>
                                  <a:pt x="238455" y="0"/>
                                </a:lnTo>
                                <a:lnTo>
                                  <a:pt x="190400" y="4844"/>
                                </a:lnTo>
                                <a:lnTo>
                                  <a:pt x="145641" y="18738"/>
                                </a:lnTo>
                                <a:lnTo>
                                  <a:pt x="105136" y="40723"/>
                                </a:lnTo>
                                <a:lnTo>
                                  <a:pt x="69845" y="69840"/>
                                </a:lnTo>
                                <a:lnTo>
                                  <a:pt x="40726" y="105130"/>
                                </a:lnTo>
                                <a:lnTo>
                                  <a:pt x="18740" y="145636"/>
                                </a:lnTo>
                                <a:lnTo>
                                  <a:pt x="4844" y="190397"/>
                                </a:lnTo>
                                <a:lnTo>
                                  <a:pt x="0" y="238455"/>
                                </a:lnTo>
                                <a:lnTo>
                                  <a:pt x="4844" y="286509"/>
                                </a:lnTo>
                                <a:lnTo>
                                  <a:pt x="18740" y="331266"/>
                                </a:lnTo>
                                <a:lnTo>
                                  <a:pt x="40726" y="371769"/>
                                </a:lnTo>
                                <a:lnTo>
                                  <a:pt x="69845" y="407058"/>
                                </a:lnTo>
                                <a:lnTo>
                                  <a:pt x="105136" y="436174"/>
                                </a:lnTo>
                                <a:lnTo>
                                  <a:pt x="145641" y="458159"/>
                                </a:lnTo>
                                <a:lnTo>
                                  <a:pt x="190400" y="472053"/>
                                </a:lnTo>
                                <a:lnTo>
                                  <a:pt x="238455" y="476897"/>
                                </a:lnTo>
                                <a:close/>
                              </a:path>
                            </a:pathLst>
                          </a:custGeom>
                          <a:ln w="12700">
                            <a:solidFill>
                              <a:srgbClr val="000000"/>
                            </a:solidFill>
                            <a:prstDash val="solid"/>
                          </a:ln>
                        </wps:spPr>
                        <wps:bodyPr wrap="square" lIns="0" tIns="0" rIns="0" bIns="0" rtlCol="0">
                          <a:prstTxWarp prst="textNoShape">
                            <a:avLst/>
                          </a:prstTxWarp>
                          <a:noAutofit/>
                        </wps:bodyPr>
                      </wps:wsp>
                      <wps:wsp>
                        <wps:cNvPr id="686" name="Graphic 686"/>
                        <wps:cNvSpPr/>
                        <wps:spPr>
                          <a:xfrm>
                            <a:off x="1260676" y="6130353"/>
                            <a:ext cx="116839" cy="233045"/>
                          </a:xfrm>
                          <a:custGeom>
                            <a:avLst/>
                            <a:gdLst/>
                            <a:ahLst/>
                            <a:cxnLst/>
                            <a:rect l="l" t="t" r="r" b="b"/>
                            <a:pathLst>
                              <a:path w="116839" h="233045">
                                <a:moveTo>
                                  <a:pt x="0" y="232994"/>
                                </a:moveTo>
                                <a:lnTo>
                                  <a:pt x="116497" y="116497"/>
                                </a:lnTo>
                                <a:lnTo>
                                  <a:pt x="0" y="0"/>
                                </a:lnTo>
                              </a:path>
                            </a:pathLst>
                          </a:custGeom>
                          <a:ln w="12699">
                            <a:solidFill>
                              <a:srgbClr val="000000"/>
                            </a:solidFill>
                            <a:prstDash val="solid"/>
                          </a:ln>
                        </wps:spPr>
                        <wps:bodyPr wrap="square" lIns="0" tIns="0" rIns="0" bIns="0" rtlCol="0">
                          <a:prstTxWarp prst="textNoShape">
                            <a:avLst/>
                          </a:prstTxWarp>
                          <a:noAutofit/>
                        </wps:bodyPr>
                      </wps:wsp>
                      <wps:wsp>
                        <wps:cNvPr id="687" name="Graphic 687"/>
                        <wps:cNvSpPr/>
                        <wps:spPr>
                          <a:xfrm>
                            <a:off x="1189742" y="2583745"/>
                            <a:ext cx="928369" cy="1007744"/>
                          </a:xfrm>
                          <a:custGeom>
                            <a:avLst/>
                            <a:gdLst/>
                            <a:ahLst/>
                            <a:cxnLst/>
                            <a:rect l="l" t="t" r="r" b="b"/>
                            <a:pathLst>
                              <a:path w="928369" h="1007744">
                                <a:moveTo>
                                  <a:pt x="928116" y="0"/>
                                </a:moveTo>
                                <a:lnTo>
                                  <a:pt x="0" y="0"/>
                                </a:lnTo>
                                <a:lnTo>
                                  <a:pt x="0" y="1007363"/>
                                </a:lnTo>
                                <a:lnTo>
                                  <a:pt x="928116" y="1007363"/>
                                </a:lnTo>
                                <a:lnTo>
                                  <a:pt x="928116" y="0"/>
                                </a:lnTo>
                                <a:close/>
                              </a:path>
                            </a:pathLst>
                          </a:custGeom>
                          <a:solidFill>
                            <a:srgbClr val="231F20">
                              <a:alpha val="14999"/>
                            </a:srgbClr>
                          </a:solidFill>
                        </wps:spPr>
                        <wps:bodyPr wrap="square" lIns="0" tIns="0" rIns="0" bIns="0" rtlCol="0">
                          <a:prstTxWarp prst="textNoShape">
                            <a:avLst/>
                          </a:prstTxWarp>
                          <a:noAutofit/>
                        </wps:bodyPr>
                      </wps:wsp>
                      <wps:wsp>
                        <wps:cNvPr id="688" name="Graphic 688"/>
                        <wps:cNvSpPr/>
                        <wps:spPr>
                          <a:xfrm>
                            <a:off x="4231834" y="7205530"/>
                            <a:ext cx="675005" cy="181610"/>
                          </a:xfrm>
                          <a:custGeom>
                            <a:avLst/>
                            <a:gdLst/>
                            <a:ahLst/>
                            <a:cxnLst/>
                            <a:rect l="l" t="t" r="r" b="b"/>
                            <a:pathLst>
                              <a:path w="675005" h="181610">
                                <a:moveTo>
                                  <a:pt x="674685" y="181202"/>
                                </a:moveTo>
                                <a:lnTo>
                                  <a:pt x="42760" y="0"/>
                                </a:lnTo>
                                <a:lnTo>
                                  <a:pt x="0" y="149097"/>
                                </a:lnTo>
                                <a:lnTo>
                                  <a:pt x="111961" y="181202"/>
                                </a:lnTo>
                              </a:path>
                            </a:pathLst>
                          </a:custGeom>
                          <a:ln w="13474">
                            <a:solidFill>
                              <a:srgbClr val="000000"/>
                            </a:solidFill>
                            <a:prstDash val="solid"/>
                          </a:ln>
                        </wps:spPr>
                        <wps:bodyPr wrap="square" lIns="0" tIns="0" rIns="0" bIns="0" rtlCol="0">
                          <a:prstTxWarp prst="textNoShape">
                            <a:avLst/>
                          </a:prstTxWarp>
                          <a:noAutofit/>
                        </wps:bodyPr>
                      </wps:wsp>
                      <wps:wsp>
                        <wps:cNvPr id="689" name="Graphic 689"/>
                        <wps:cNvSpPr/>
                        <wps:spPr>
                          <a:xfrm>
                            <a:off x="4312037" y="6925826"/>
                            <a:ext cx="915035" cy="415925"/>
                          </a:xfrm>
                          <a:custGeom>
                            <a:avLst/>
                            <a:gdLst/>
                            <a:ahLst/>
                            <a:cxnLst/>
                            <a:rect l="l" t="t" r="r" b="b"/>
                            <a:pathLst>
                              <a:path w="915035" h="415925">
                                <a:moveTo>
                                  <a:pt x="914704" y="250026"/>
                                </a:moveTo>
                                <a:lnTo>
                                  <a:pt x="42760" y="0"/>
                                </a:lnTo>
                                <a:lnTo>
                                  <a:pt x="0" y="149098"/>
                                </a:lnTo>
                                <a:lnTo>
                                  <a:pt x="901573" y="407619"/>
                                </a:lnTo>
                                <a:lnTo>
                                  <a:pt x="914704" y="415724"/>
                                </a:lnTo>
                              </a:path>
                            </a:pathLst>
                          </a:custGeom>
                          <a:ln w="13474">
                            <a:solidFill>
                              <a:srgbClr val="000000"/>
                            </a:solidFill>
                            <a:prstDash val="solid"/>
                          </a:ln>
                        </wps:spPr>
                        <wps:bodyPr wrap="square" lIns="0" tIns="0" rIns="0" bIns="0" rtlCol="0">
                          <a:prstTxWarp prst="textNoShape">
                            <a:avLst/>
                          </a:prstTxWarp>
                          <a:noAutofit/>
                        </wps:bodyPr>
                      </wps:wsp>
                      <wps:wsp>
                        <wps:cNvPr id="690" name="Graphic 690"/>
                        <wps:cNvSpPr/>
                        <wps:spPr>
                          <a:xfrm>
                            <a:off x="4392241" y="6646123"/>
                            <a:ext cx="835025" cy="388620"/>
                          </a:xfrm>
                          <a:custGeom>
                            <a:avLst/>
                            <a:gdLst/>
                            <a:ahLst/>
                            <a:cxnLst/>
                            <a:rect l="l" t="t" r="r" b="b"/>
                            <a:pathLst>
                              <a:path w="835025" h="388620">
                                <a:moveTo>
                                  <a:pt x="834500" y="227028"/>
                                </a:moveTo>
                                <a:lnTo>
                                  <a:pt x="42760" y="0"/>
                                </a:lnTo>
                                <a:lnTo>
                                  <a:pt x="0" y="149097"/>
                                </a:lnTo>
                                <a:lnTo>
                                  <a:pt x="834500" y="388386"/>
                                </a:lnTo>
                              </a:path>
                            </a:pathLst>
                          </a:custGeom>
                          <a:ln w="13474">
                            <a:solidFill>
                              <a:srgbClr val="000000"/>
                            </a:solidFill>
                            <a:prstDash val="solid"/>
                          </a:ln>
                        </wps:spPr>
                        <wps:bodyPr wrap="square" lIns="0" tIns="0" rIns="0" bIns="0" rtlCol="0">
                          <a:prstTxWarp prst="textNoShape">
                            <a:avLst/>
                          </a:prstTxWarp>
                          <a:noAutofit/>
                        </wps:bodyPr>
                      </wps:wsp>
                      <wps:wsp>
                        <wps:cNvPr id="691" name="Graphic 691"/>
                        <wps:cNvSpPr/>
                        <wps:spPr>
                          <a:xfrm>
                            <a:off x="4472444" y="6366419"/>
                            <a:ext cx="754380" cy="365760"/>
                          </a:xfrm>
                          <a:custGeom>
                            <a:avLst/>
                            <a:gdLst/>
                            <a:ahLst/>
                            <a:cxnLst/>
                            <a:rect l="l" t="t" r="r" b="b"/>
                            <a:pathLst>
                              <a:path w="754380" h="365760">
                                <a:moveTo>
                                  <a:pt x="754297" y="204030"/>
                                </a:moveTo>
                                <a:lnTo>
                                  <a:pt x="42760" y="0"/>
                                </a:lnTo>
                                <a:lnTo>
                                  <a:pt x="0" y="149098"/>
                                </a:lnTo>
                                <a:lnTo>
                                  <a:pt x="754297" y="365388"/>
                                </a:lnTo>
                              </a:path>
                            </a:pathLst>
                          </a:custGeom>
                          <a:ln w="13474">
                            <a:solidFill>
                              <a:srgbClr val="000000"/>
                            </a:solidFill>
                            <a:prstDash val="solid"/>
                          </a:ln>
                        </wps:spPr>
                        <wps:bodyPr wrap="square" lIns="0" tIns="0" rIns="0" bIns="0" rtlCol="0">
                          <a:prstTxWarp prst="textNoShape">
                            <a:avLst/>
                          </a:prstTxWarp>
                          <a:noAutofit/>
                        </wps:bodyPr>
                      </wps:wsp>
                      <wps:wsp>
                        <wps:cNvPr id="692" name="Graphic 692"/>
                        <wps:cNvSpPr/>
                        <wps:spPr>
                          <a:xfrm>
                            <a:off x="4552648" y="6086716"/>
                            <a:ext cx="674370" cy="342900"/>
                          </a:xfrm>
                          <a:custGeom>
                            <a:avLst/>
                            <a:gdLst/>
                            <a:ahLst/>
                            <a:cxnLst/>
                            <a:rect l="l" t="t" r="r" b="b"/>
                            <a:pathLst>
                              <a:path w="674370" h="342900">
                                <a:moveTo>
                                  <a:pt x="674092" y="181032"/>
                                </a:moveTo>
                                <a:lnTo>
                                  <a:pt x="42760" y="0"/>
                                </a:lnTo>
                                <a:lnTo>
                                  <a:pt x="0" y="149098"/>
                                </a:lnTo>
                                <a:lnTo>
                                  <a:pt x="674092" y="342390"/>
                                </a:lnTo>
                              </a:path>
                            </a:pathLst>
                          </a:custGeom>
                          <a:ln w="13474">
                            <a:solidFill>
                              <a:srgbClr val="000000"/>
                            </a:solidFill>
                            <a:prstDash val="solid"/>
                          </a:ln>
                        </wps:spPr>
                        <wps:bodyPr wrap="square" lIns="0" tIns="0" rIns="0" bIns="0" rtlCol="0">
                          <a:prstTxWarp prst="textNoShape">
                            <a:avLst/>
                          </a:prstTxWarp>
                          <a:noAutofit/>
                        </wps:bodyPr>
                      </wps:wsp>
                      <wps:wsp>
                        <wps:cNvPr id="693" name="Graphic 693"/>
                        <wps:cNvSpPr/>
                        <wps:spPr>
                          <a:xfrm>
                            <a:off x="4632852" y="5807012"/>
                            <a:ext cx="594360" cy="319405"/>
                          </a:xfrm>
                          <a:custGeom>
                            <a:avLst/>
                            <a:gdLst/>
                            <a:ahLst/>
                            <a:cxnLst/>
                            <a:rect l="l" t="t" r="r" b="b"/>
                            <a:pathLst>
                              <a:path w="594360" h="319405">
                                <a:moveTo>
                                  <a:pt x="593889" y="158034"/>
                                </a:moveTo>
                                <a:lnTo>
                                  <a:pt x="42760" y="0"/>
                                </a:lnTo>
                                <a:lnTo>
                                  <a:pt x="0" y="149098"/>
                                </a:lnTo>
                                <a:lnTo>
                                  <a:pt x="593889" y="319392"/>
                                </a:lnTo>
                              </a:path>
                            </a:pathLst>
                          </a:custGeom>
                          <a:ln w="13474">
                            <a:solidFill>
                              <a:srgbClr val="000000"/>
                            </a:solidFill>
                            <a:prstDash val="solid"/>
                          </a:ln>
                        </wps:spPr>
                        <wps:bodyPr wrap="square" lIns="0" tIns="0" rIns="0" bIns="0" rtlCol="0">
                          <a:prstTxWarp prst="textNoShape">
                            <a:avLst/>
                          </a:prstTxWarp>
                          <a:noAutofit/>
                        </wps:bodyPr>
                      </wps:wsp>
                      <wps:wsp>
                        <wps:cNvPr id="694" name="Graphic 694"/>
                        <wps:cNvSpPr/>
                        <wps:spPr>
                          <a:xfrm>
                            <a:off x="4713056" y="5527309"/>
                            <a:ext cx="513715" cy="296545"/>
                          </a:xfrm>
                          <a:custGeom>
                            <a:avLst/>
                            <a:gdLst/>
                            <a:ahLst/>
                            <a:cxnLst/>
                            <a:rect l="l" t="t" r="r" b="b"/>
                            <a:pathLst>
                              <a:path w="513715" h="296545">
                                <a:moveTo>
                                  <a:pt x="513685" y="135036"/>
                                </a:moveTo>
                                <a:lnTo>
                                  <a:pt x="42760" y="0"/>
                                </a:lnTo>
                                <a:lnTo>
                                  <a:pt x="0" y="149098"/>
                                </a:lnTo>
                                <a:lnTo>
                                  <a:pt x="513685" y="296394"/>
                                </a:lnTo>
                              </a:path>
                            </a:pathLst>
                          </a:custGeom>
                          <a:ln w="13474">
                            <a:solidFill>
                              <a:srgbClr val="000000"/>
                            </a:solidFill>
                            <a:prstDash val="solid"/>
                          </a:ln>
                        </wps:spPr>
                        <wps:bodyPr wrap="square" lIns="0" tIns="0" rIns="0" bIns="0" rtlCol="0">
                          <a:prstTxWarp prst="textNoShape">
                            <a:avLst/>
                          </a:prstTxWarp>
                          <a:noAutofit/>
                        </wps:bodyPr>
                      </wps:wsp>
                      <wps:wsp>
                        <wps:cNvPr id="695" name="Graphic 695"/>
                        <wps:cNvSpPr/>
                        <wps:spPr>
                          <a:xfrm>
                            <a:off x="4793259" y="5247605"/>
                            <a:ext cx="433705" cy="273685"/>
                          </a:xfrm>
                          <a:custGeom>
                            <a:avLst/>
                            <a:gdLst/>
                            <a:ahLst/>
                            <a:cxnLst/>
                            <a:rect l="l" t="t" r="r" b="b"/>
                            <a:pathLst>
                              <a:path w="433705" h="273685">
                                <a:moveTo>
                                  <a:pt x="433482" y="112038"/>
                                </a:moveTo>
                                <a:lnTo>
                                  <a:pt x="42760" y="0"/>
                                </a:lnTo>
                                <a:lnTo>
                                  <a:pt x="0" y="149098"/>
                                </a:lnTo>
                                <a:lnTo>
                                  <a:pt x="433482" y="273396"/>
                                </a:lnTo>
                              </a:path>
                            </a:pathLst>
                          </a:custGeom>
                          <a:ln w="13474">
                            <a:solidFill>
                              <a:srgbClr val="000000"/>
                            </a:solidFill>
                            <a:prstDash val="solid"/>
                          </a:ln>
                        </wps:spPr>
                        <wps:bodyPr wrap="square" lIns="0" tIns="0" rIns="0" bIns="0" rtlCol="0">
                          <a:prstTxWarp prst="textNoShape">
                            <a:avLst/>
                          </a:prstTxWarp>
                          <a:noAutofit/>
                        </wps:bodyPr>
                      </wps:wsp>
                      <wps:wsp>
                        <wps:cNvPr id="696" name="Graphic 696"/>
                        <wps:cNvSpPr/>
                        <wps:spPr>
                          <a:xfrm>
                            <a:off x="4873463" y="4967902"/>
                            <a:ext cx="353695" cy="250825"/>
                          </a:xfrm>
                          <a:custGeom>
                            <a:avLst/>
                            <a:gdLst/>
                            <a:ahLst/>
                            <a:cxnLst/>
                            <a:rect l="l" t="t" r="r" b="b"/>
                            <a:pathLst>
                              <a:path w="353695" h="250825">
                                <a:moveTo>
                                  <a:pt x="353278" y="89039"/>
                                </a:moveTo>
                                <a:lnTo>
                                  <a:pt x="42760" y="0"/>
                                </a:lnTo>
                                <a:lnTo>
                                  <a:pt x="0" y="149098"/>
                                </a:lnTo>
                                <a:lnTo>
                                  <a:pt x="353278" y="250398"/>
                                </a:lnTo>
                              </a:path>
                            </a:pathLst>
                          </a:custGeom>
                          <a:ln w="13474">
                            <a:solidFill>
                              <a:srgbClr val="000000"/>
                            </a:solidFill>
                            <a:prstDash val="solid"/>
                          </a:ln>
                        </wps:spPr>
                        <wps:bodyPr wrap="square" lIns="0" tIns="0" rIns="0" bIns="0" rtlCol="0">
                          <a:prstTxWarp prst="textNoShape">
                            <a:avLst/>
                          </a:prstTxWarp>
                          <a:noAutofit/>
                        </wps:bodyPr>
                      </wps:wsp>
                      <wps:wsp>
                        <wps:cNvPr id="697" name="Graphic 697"/>
                        <wps:cNvSpPr/>
                        <wps:spPr>
                          <a:xfrm>
                            <a:off x="4953666" y="4688198"/>
                            <a:ext cx="273685" cy="227965"/>
                          </a:xfrm>
                          <a:custGeom>
                            <a:avLst/>
                            <a:gdLst/>
                            <a:ahLst/>
                            <a:cxnLst/>
                            <a:rect l="l" t="t" r="r" b="b"/>
                            <a:pathLst>
                              <a:path w="273685" h="227965">
                                <a:moveTo>
                                  <a:pt x="273075" y="66041"/>
                                </a:moveTo>
                                <a:lnTo>
                                  <a:pt x="42760" y="0"/>
                                </a:lnTo>
                                <a:lnTo>
                                  <a:pt x="0" y="149098"/>
                                </a:lnTo>
                                <a:lnTo>
                                  <a:pt x="273075" y="227400"/>
                                </a:lnTo>
                              </a:path>
                            </a:pathLst>
                          </a:custGeom>
                          <a:ln w="13474">
                            <a:solidFill>
                              <a:srgbClr val="000000"/>
                            </a:solidFill>
                            <a:prstDash val="solid"/>
                          </a:ln>
                        </wps:spPr>
                        <wps:bodyPr wrap="square" lIns="0" tIns="0" rIns="0" bIns="0" rtlCol="0">
                          <a:prstTxWarp prst="textNoShape">
                            <a:avLst/>
                          </a:prstTxWarp>
                          <a:noAutofit/>
                        </wps:bodyPr>
                      </wps:wsp>
                      <wps:wsp>
                        <wps:cNvPr id="698" name="Graphic 698"/>
                        <wps:cNvSpPr/>
                        <wps:spPr>
                          <a:xfrm>
                            <a:off x="5033871" y="4408495"/>
                            <a:ext cx="193040" cy="204470"/>
                          </a:xfrm>
                          <a:custGeom>
                            <a:avLst/>
                            <a:gdLst/>
                            <a:ahLst/>
                            <a:cxnLst/>
                            <a:rect l="l" t="t" r="r" b="b"/>
                            <a:pathLst>
                              <a:path w="193040" h="204470">
                                <a:moveTo>
                                  <a:pt x="192870" y="43043"/>
                                </a:moveTo>
                                <a:lnTo>
                                  <a:pt x="42760" y="0"/>
                                </a:lnTo>
                                <a:lnTo>
                                  <a:pt x="0" y="149098"/>
                                </a:lnTo>
                                <a:lnTo>
                                  <a:pt x="192870" y="204402"/>
                                </a:lnTo>
                              </a:path>
                            </a:pathLst>
                          </a:custGeom>
                          <a:ln w="13474">
                            <a:solidFill>
                              <a:srgbClr val="000000"/>
                            </a:solidFill>
                            <a:prstDash val="solid"/>
                          </a:ln>
                        </wps:spPr>
                        <wps:bodyPr wrap="square" lIns="0" tIns="0" rIns="0" bIns="0" rtlCol="0">
                          <a:prstTxWarp prst="textNoShape">
                            <a:avLst/>
                          </a:prstTxWarp>
                          <a:noAutofit/>
                        </wps:bodyPr>
                      </wps:wsp>
                      <wps:wsp>
                        <wps:cNvPr id="699" name="Graphic 699"/>
                        <wps:cNvSpPr/>
                        <wps:spPr>
                          <a:xfrm>
                            <a:off x="5114073" y="4128791"/>
                            <a:ext cx="113030" cy="181610"/>
                          </a:xfrm>
                          <a:custGeom>
                            <a:avLst/>
                            <a:gdLst/>
                            <a:ahLst/>
                            <a:cxnLst/>
                            <a:rect l="l" t="t" r="r" b="b"/>
                            <a:pathLst>
                              <a:path w="113030" h="181610">
                                <a:moveTo>
                                  <a:pt x="112667" y="20045"/>
                                </a:moveTo>
                                <a:lnTo>
                                  <a:pt x="42760" y="0"/>
                                </a:lnTo>
                                <a:lnTo>
                                  <a:pt x="0" y="149098"/>
                                </a:lnTo>
                                <a:lnTo>
                                  <a:pt x="112667" y="181404"/>
                                </a:lnTo>
                              </a:path>
                            </a:pathLst>
                          </a:custGeom>
                          <a:ln w="13474">
                            <a:solidFill>
                              <a:srgbClr val="000000"/>
                            </a:solidFill>
                            <a:prstDash val="solid"/>
                          </a:ln>
                        </wps:spPr>
                        <wps:bodyPr wrap="square" lIns="0" tIns="0" rIns="0" bIns="0" rtlCol="0">
                          <a:prstTxWarp prst="textNoShape">
                            <a:avLst/>
                          </a:prstTxWarp>
                          <a:noAutofit/>
                        </wps:bodyPr>
                      </wps:wsp>
                      <wps:wsp>
                        <wps:cNvPr id="700" name="Graphic 700"/>
                        <wps:cNvSpPr/>
                        <wps:spPr>
                          <a:xfrm>
                            <a:off x="5194278" y="3884992"/>
                            <a:ext cx="33020" cy="122555"/>
                          </a:xfrm>
                          <a:custGeom>
                            <a:avLst/>
                            <a:gdLst/>
                            <a:ahLst/>
                            <a:cxnLst/>
                            <a:rect l="l" t="t" r="r" b="b"/>
                            <a:pathLst>
                              <a:path w="33020" h="122555">
                                <a:moveTo>
                                  <a:pt x="32463" y="0"/>
                                </a:moveTo>
                                <a:lnTo>
                                  <a:pt x="0" y="113193"/>
                                </a:lnTo>
                                <a:lnTo>
                                  <a:pt x="32463" y="122502"/>
                                </a:lnTo>
                              </a:path>
                            </a:pathLst>
                          </a:custGeom>
                          <a:ln w="13474">
                            <a:solidFill>
                              <a:srgbClr val="000000"/>
                            </a:solidFill>
                            <a:prstDash val="solid"/>
                          </a:ln>
                        </wps:spPr>
                        <wps:bodyPr wrap="square" lIns="0" tIns="0" rIns="0" bIns="0" rtlCol="0">
                          <a:prstTxWarp prst="textNoShape">
                            <a:avLst/>
                          </a:prstTxWarp>
                          <a:noAutofit/>
                        </wps:bodyPr>
                      </wps:wsp>
                      <pic:pic>
                        <pic:nvPicPr>
                          <pic:cNvPr id="701" name="Image 701"/>
                          <pic:cNvPicPr/>
                        </pic:nvPicPr>
                        <pic:blipFill>
                          <a:blip r:embed="rId77" cstate="print"/>
                          <a:stretch>
                            <a:fillRect/>
                          </a:stretch>
                        </pic:blipFill>
                        <pic:spPr>
                          <a:xfrm>
                            <a:off x="4124492" y="7301426"/>
                            <a:ext cx="321959" cy="85305"/>
                          </a:xfrm>
                          <a:prstGeom prst="rect">
                            <a:avLst/>
                          </a:prstGeom>
                        </pic:spPr>
                      </pic:pic>
                      <wps:wsp>
                        <wps:cNvPr id="702" name="Graphic 702"/>
                        <wps:cNvSpPr/>
                        <wps:spPr>
                          <a:xfrm>
                            <a:off x="4124488" y="7301431"/>
                            <a:ext cx="321945" cy="85725"/>
                          </a:xfrm>
                          <a:custGeom>
                            <a:avLst/>
                            <a:gdLst/>
                            <a:ahLst/>
                            <a:cxnLst/>
                            <a:rect l="l" t="t" r="r" b="b"/>
                            <a:pathLst>
                              <a:path w="321945" h="85725">
                                <a:moveTo>
                                  <a:pt x="321942" y="85300"/>
                                </a:moveTo>
                                <a:lnTo>
                                  <a:pt x="24464" y="0"/>
                                </a:lnTo>
                                <a:lnTo>
                                  <a:pt x="0" y="85300"/>
                                </a:lnTo>
                              </a:path>
                            </a:pathLst>
                          </a:custGeom>
                          <a:ln w="13474">
                            <a:solidFill>
                              <a:srgbClr val="000000"/>
                            </a:solidFill>
                            <a:prstDash val="solid"/>
                          </a:ln>
                        </wps:spPr>
                        <wps:bodyPr wrap="square" lIns="0" tIns="0" rIns="0" bIns="0" rtlCol="0">
                          <a:prstTxWarp prst="textNoShape">
                            <a:avLst/>
                          </a:prstTxWarp>
                          <a:noAutofit/>
                        </wps:bodyPr>
                      </wps:wsp>
                      <pic:pic>
                        <pic:nvPicPr>
                          <pic:cNvPr id="703" name="Image 703"/>
                          <pic:cNvPicPr/>
                        </pic:nvPicPr>
                        <pic:blipFill>
                          <a:blip r:embed="rId78" cstate="print"/>
                          <a:stretch>
                            <a:fillRect/>
                          </a:stretch>
                        </pic:blipFill>
                        <pic:spPr>
                          <a:xfrm>
                            <a:off x="4186396" y="7021734"/>
                            <a:ext cx="1040345" cy="364997"/>
                          </a:xfrm>
                          <a:prstGeom prst="rect">
                            <a:avLst/>
                          </a:prstGeom>
                        </pic:spPr>
                      </pic:pic>
                      <wps:wsp>
                        <wps:cNvPr id="704" name="Graphic 704"/>
                        <wps:cNvSpPr/>
                        <wps:spPr>
                          <a:xfrm>
                            <a:off x="4186396" y="7021728"/>
                            <a:ext cx="1040765" cy="365125"/>
                          </a:xfrm>
                          <a:custGeom>
                            <a:avLst/>
                            <a:gdLst/>
                            <a:ahLst/>
                            <a:cxnLst/>
                            <a:rect l="l" t="t" r="r" b="b"/>
                            <a:pathLst>
                              <a:path w="1040765" h="365125">
                                <a:moveTo>
                                  <a:pt x="1040345" y="263552"/>
                                </a:moveTo>
                                <a:lnTo>
                                  <a:pt x="947915" y="259549"/>
                                </a:lnTo>
                                <a:lnTo>
                                  <a:pt x="42760" y="0"/>
                                </a:lnTo>
                                <a:lnTo>
                                  <a:pt x="0" y="149097"/>
                                </a:lnTo>
                                <a:lnTo>
                                  <a:pt x="752956" y="365004"/>
                                </a:lnTo>
                              </a:path>
                            </a:pathLst>
                          </a:custGeom>
                          <a:ln w="13474">
                            <a:solidFill>
                              <a:srgbClr val="000000"/>
                            </a:solidFill>
                            <a:prstDash val="solid"/>
                          </a:ln>
                        </wps:spPr>
                        <wps:bodyPr wrap="square" lIns="0" tIns="0" rIns="0" bIns="0" rtlCol="0">
                          <a:prstTxWarp prst="textNoShape">
                            <a:avLst/>
                          </a:prstTxWarp>
                          <a:noAutofit/>
                        </wps:bodyPr>
                      </wps:wsp>
                      <pic:pic>
                        <pic:nvPicPr>
                          <pic:cNvPr id="705" name="Image 705"/>
                          <pic:cNvPicPr/>
                        </pic:nvPicPr>
                        <pic:blipFill>
                          <a:blip r:embed="rId79" cstate="print"/>
                          <a:stretch>
                            <a:fillRect/>
                          </a:stretch>
                        </pic:blipFill>
                        <pic:spPr>
                          <a:xfrm>
                            <a:off x="4266609" y="6742030"/>
                            <a:ext cx="960132" cy="443770"/>
                          </a:xfrm>
                          <a:prstGeom prst="rect">
                            <a:avLst/>
                          </a:prstGeom>
                        </pic:spPr>
                      </pic:pic>
                      <wps:wsp>
                        <wps:cNvPr id="706" name="Graphic 706"/>
                        <wps:cNvSpPr/>
                        <wps:spPr>
                          <a:xfrm>
                            <a:off x="4266599" y="6742024"/>
                            <a:ext cx="960755" cy="443865"/>
                          </a:xfrm>
                          <a:custGeom>
                            <a:avLst/>
                            <a:gdLst/>
                            <a:ahLst/>
                            <a:cxnLst/>
                            <a:rect l="l" t="t" r="r" b="b"/>
                            <a:pathLst>
                              <a:path w="960755" h="443865">
                                <a:moveTo>
                                  <a:pt x="960142" y="260079"/>
                                </a:moveTo>
                                <a:lnTo>
                                  <a:pt x="947915" y="259549"/>
                                </a:lnTo>
                                <a:lnTo>
                                  <a:pt x="42760" y="0"/>
                                </a:lnTo>
                                <a:lnTo>
                                  <a:pt x="0" y="149098"/>
                                </a:lnTo>
                                <a:lnTo>
                                  <a:pt x="901573" y="407619"/>
                                </a:lnTo>
                                <a:lnTo>
                                  <a:pt x="960142" y="443769"/>
                                </a:lnTo>
                              </a:path>
                            </a:pathLst>
                          </a:custGeom>
                          <a:ln w="13474">
                            <a:solidFill>
                              <a:srgbClr val="000000"/>
                            </a:solidFill>
                            <a:prstDash val="solid"/>
                          </a:ln>
                        </wps:spPr>
                        <wps:bodyPr wrap="square" lIns="0" tIns="0" rIns="0" bIns="0" rtlCol="0">
                          <a:prstTxWarp prst="textNoShape">
                            <a:avLst/>
                          </a:prstTxWarp>
                          <a:noAutofit/>
                        </wps:bodyPr>
                      </wps:wsp>
                      <pic:pic>
                        <pic:nvPicPr>
                          <pic:cNvPr id="707" name="Image 707"/>
                          <pic:cNvPicPr/>
                        </pic:nvPicPr>
                        <pic:blipFill>
                          <a:blip r:embed="rId80" cstate="print"/>
                          <a:stretch>
                            <a:fillRect/>
                          </a:stretch>
                        </pic:blipFill>
                        <pic:spPr>
                          <a:xfrm>
                            <a:off x="4346809" y="6462324"/>
                            <a:ext cx="879932" cy="401413"/>
                          </a:xfrm>
                          <a:prstGeom prst="rect">
                            <a:avLst/>
                          </a:prstGeom>
                        </pic:spPr>
                      </pic:pic>
                      <wps:wsp>
                        <wps:cNvPr id="708" name="Graphic 708"/>
                        <wps:cNvSpPr/>
                        <wps:spPr>
                          <a:xfrm>
                            <a:off x="4346803" y="6462321"/>
                            <a:ext cx="880110" cy="401955"/>
                          </a:xfrm>
                          <a:custGeom>
                            <a:avLst/>
                            <a:gdLst/>
                            <a:ahLst/>
                            <a:cxnLst/>
                            <a:rect l="l" t="t" r="r" b="b"/>
                            <a:pathLst>
                              <a:path w="880110" h="401955">
                                <a:moveTo>
                                  <a:pt x="879938" y="240057"/>
                                </a:moveTo>
                                <a:lnTo>
                                  <a:pt x="42760" y="0"/>
                                </a:lnTo>
                                <a:lnTo>
                                  <a:pt x="0" y="149097"/>
                                </a:lnTo>
                                <a:lnTo>
                                  <a:pt x="879938" y="401415"/>
                                </a:lnTo>
                              </a:path>
                            </a:pathLst>
                          </a:custGeom>
                          <a:ln w="13474">
                            <a:solidFill>
                              <a:srgbClr val="000000"/>
                            </a:solidFill>
                            <a:prstDash val="solid"/>
                          </a:ln>
                        </wps:spPr>
                        <wps:bodyPr wrap="square" lIns="0" tIns="0" rIns="0" bIns="0" rtlCol="0">
                          <a:prstTxWarp prst="textNoShape">
                            <a:avLst/>
                          </a:prstTxWarp>
                          <a:noAutofit/>
                        </wps:bodyPr>
                      </wps:wsp>
                      <pic:pic>
                        <pic:nvPicPr>
                          <pic:cNvPr id="709" name="Image 709"/>
                          <pic:cNvPicPr/>
                        </pic:nvPicPr>
                        <pic:blipFill>
                          <a:blip r:embed="rId81" cstate="print"/>
                          <a:stretch>
                            <a:fillRect/>
                          </a:stretch>
                        </pic:blipFill>
                        <pic:spPr>
                          <a:xfrm>
                            <a:off x="4427010" y="6182620"/>
                            <a:ext cx="799731" cy="378416"/>
                          </a:xfrm>
                          <a:prstGeom prst="rect">
                            <a:avLst/>
                          </a:prstGeom>
                        </pic:spPr>
                      </pic:pic>
                      <wps:wsp>
                        <wps:cNvPr id="710" name="Graphic 710"/>
                        <wps:cNvSpPr/>
                        <wps:spPr>
                          <a:xfrm>
                            <a:off x="4427006" y="6182617"/>
                            <a:ext cx="800100" cy="378460"/>
                          </a:xfrm>
                          <a:custGeom>
                            <a:avLst/>
                            <a:gdLst/>
                            <a:ahLst/>
                            <a:cxnLst/>
                            <a:rect l="l" t="t" r="r" b="b"/>
                            <a:pathLst>
                              <a:path w="800100" h="378460">
                                <a:moveTo>
                                  <a:pt x="799735" y="217059"/>
                                </a:moveTo>
                                <a:lnTo>
                                  <a:pt x="42760" y="0"/>
                                </a:lnTo>
                                <a:lnTo>
                                  <a:pt x="0" y="149098"/>
                                </a:lnTo>
                                <a:lnTo>
                                  <a:pt x="799735" y="378417"/>
                                </a:lnTo>
                              </a:path>
                            </a:pathLst>
                          </a:custGeom>
                          <a:ln w="13474">
                            <a:solidFill>
                              <a:srgbClr val="000000"/>
                            </a:solidFill>
                            <a:prstDash val="solid"/>
                          </a:ln>
                        </wps:spPr>
                        <wps:bodyPr wrap="square" lIns="0" tIns="0" rIns="0" bIns="0" rtlCol="0">
                          <a:prstTxWarp prst="textNoShape">
                            <a:avLst/>
                          </a:prstTxWarp>
                          <a:noAutofit/>
                        </wps:bodyPr>
                      </wps:wsp>
                      <pic:pic>
                        <pic:nvPicPr>
                          <pic:cNvPr id="711" name="Image 711"/>
                          <pic:cNvPicPr/>
                        </pic:nvPicPr>
                        <pic:blipFill>
                          <a:blip r:embed="rId82" cstate="print"/>
                          <a:stretch>
                            <a:fillRect/>
                          </a:stretch>
                        </pic:blipFill>
                        <pic:spPr>
                          <a:xfrm>
                            <a:off x="4507210" y="5902915"/>
                            <a:ext cx="719531" cy="355419"/>
                          </a:xfrm>
                          <a:prstGeom prst="rect">
                            <a:avLst/>
                          </a:prstGeom>
                        </pic:spPr>
                      </pic:pic>
                      <wps:wsp>
                        <wps:cNvPr id="712" name="Graphic 712"/>
                        <wps:cNvSpPr/>
                        <wps:spPr>
                          <a:xfrm>
                            <a:off x="4507210" y="5902914"/>
                            <a:ext cx="720090" cy="355600"/>
                          </a:xfrm>
                          <a:custGeom>
                            <a:avLst/>
                            <a:gdLst/>
                            <a:ahLst/>
                            <a:cxnLst/>
                            <a:rect l="l" t="t" r="r" b="b"/>
                            <a:pathLst>
                              <a:path w="720090" h="355600">
                                <a:moveTo>
                                  <a:pt x="719531" y="194061"/>
                                </a:moveTo>
                                <a:lnTo>
                                  <a:pt x="42760" y="0"/>
                                </a:lnTo>
                                <a:lnTo>
                                  <a:pt x="0" y="149098"/>
                                </a:lnTo>
                                <a:lnTo>
                                  <a:pt x="719531" y="355419"/>
                                </a:lnTo>
                              </a:path>
                            </a:pathLst>
                          </a:custGeom>
                          <a:ln w="13474">
                            <a:solidFill>
                              <a:srgbClr val="000000"/>
                            </a:solidFill>
                            <a:prstDash val="solid"/>
                          </a:ln>
                        </wps:spPr>
                        <wps:bodyPr wrap="square" lIns="0" tIns="0" rIns="0" bIns="0" rtlCol="0">
                          <a:prstTxWarp prst="textNoShape">
                            <a:avLst/>
                          </a:prstTxWarp>
                          <a:noAutofit/>
                        </wps:bodyPr>
                      </wps:wsp>
                      <pic:pic>
                        <pic:nvPicPr>
                          <pic:cNvPr id="713" name="Image 713"/>
                          <pic:cNvPicPr/>
                        </pic:nvPicPr>
                        <pic:blipFill>
                          <a:blip r:embed="rId83" cstate="print"/>
                          <a:stretch>
                            <a:fillRect/>
                          </a:stretch>
                        </pic:blipFill>
                        <pic:spPr>
                          <a:xfrm>
                            <a:off x="4587423" y="5623211"/>
                            <a:ext cx="639317" cy="332421"/>
                          </a:xfrm>
                          <a:prstGeom prst="rect">
                            <a:avLst/>
                          </a:prstGeom>
                        </pic:spPr>
                      </pic:pic>
                      <wps:wsp>
                        <wps:cNvPr id="714" name="Graphic 714"/>
                        <wps:cNvSpPr/>
                        <wps:spPr>
                          <a:xfrm>
                            <a:off x="4587413" y="5623210"/>
                            <a:ext cx="639445" cy="332740"/>
                          </a:xfrm>
                          <a:custGeom>
                            <a:avLst/>
                            <a:gdLst/>
                            <a:ahLst/>
                            <a:cxnLst/>
                            <a:rect l="l" t="t" r="r" b="b"/>
                            <a:pathLst>
                              <a:path w="639445" h="332740">
                                <a:moveTo>
                                  <a:pt x="639327" y="171063"/>
                                </a:moveTo>
                                <a:lnTo>
                                  <a:pt x="42760" y="0"/>
                                </a:lnTo>
                                <a:lnTo>
                                  <a:pt x="0" y="149098"/>
                                </a:lnTo>
                                <a:lnTo>
                                  <a:pt x="639327" y="332421"/>
                                </a:lnTo>
                              </a:path>
                            </a:pathLst>
                          </a:custGeom>
                          <a:ln w="13474">
                            <a:solidFill>
                              <a:srgbClr val="000000"/>
                            </a:solidFill>
                            <a:prstDash val="solid"/>
                          </a:ln>
                        </wps:spPr>
                        <wps:bodyPr wrap="square" lIns="0" tIns="0" rIns="0" bIns="0" rtlCol="0">
                          <a:prstTxWarp prst="textNoShape">
                            <a:avLst/>
                          </a:prstTxWarp>
                          <a:noAutofit/>
                        </wps:bodyPr>
                      </wps:wsp>
                      <pic:pic>
                        <pic:nvPicPr>
                          <pic:cNvPr id="715" name="Image 715"/>
                          <pic:cNvPicPr/>
                        </pic:nvPicPr>
                        <pic:blipFill>
                          <a:blip r:embed="rId84" cstate="print"/>
                          <a:stretch>
                            <a:fillRect/>
                          </a:stretch>
                        </pic:blipFill>
                        <pic:spPr>
                          <a:xfrm>
                            <a:off x="4667624" y="5343506"/>
                            <a:ext cx="559117" cy="309421"/>
                          </a:xfrm>
                          <a:prstGeom prst="rect">
                            <a:avLst/>
                          </a:prstGeom>
                        </pic:spPr>
                      </pic:pic>
                      <wps:wsp>
                        <wps:cNvPr id="716" name="Graphic 716"/>
                        <wps:cNvSpPr/>
                        <wps:spPr>
                          <a:xfrm>
                            <a:off x="4667618" y="5343507"/>
                            <a:ext cx="559435" cy="309880"/>
                          </a:xfrm>
                          <a:custGeom>
                            <a:avLst/>
                            <a:gdLst/>
                            <a:ahLst/>
                            <a:cxnLst/>
                            <a:rect l="l" t="t" r="r" b="b"/>
                            <a:pathLst>
                              <a:path w="559435" h="309880">
                                <a:moveTo>
                                  <a:pt x="559123" y="148065"/>
                                </a:moveTo>
                                <a:lnTo>
                                  <a:pt x="42760" y="0"/>
                                </a:lnTo>
                                <a:lnTo>
                                  <a:pt x="0" y="149098"/>
                                </a:lnTo>
                                <a:lnTo>
                                  <a:pt x="559123" y="309423"/>
                                </a:lnTo>
                              </a:path>
                            </a:pathLst>
                          </a:custGeom>
                          <a:ln w="13474">
                            <a:solidFill>
                              <a:srgbClr val="000000"/>
                            </a:solidFill>
                            <a:prstDash val="solid"/>
                          </a:ln>
                        </wps:spPr>
                        <wps:bodyPr wrap="square" lIns="0" tIns="0" rIns="0" bIns="0" rtlCol="0">
                          <a:prstTxWarp prst="textNoShape">
                            <a:avLst/>
                          </a:prstTxWarp>
                          <a:noAutofit/>
                        </wps:bodyPr>
                      </wps:wsp>
                      <pic:pic>
                        <pic:nvPicPr>
                          <pic:cNvPr id="717" name="Image 717"/>
                          <pic:cNvPicPr/>
                        </pic:nvPicPr>
                        <pic:blipFill>
                          <a:blip r:embed="rId85" cstate="print"/>
                          <a:stretch>
                            <a:fillRect/>
                          </a:stretch>
                        </pic:blipFill>
                        <pic:spPr>
                          <a:xfrm>
                            <a:off x="4747824" y="5063801"/>
                            <a:ext cx="478916" cy="286424"/>
                          </a:xfrm>
                          <a:prstGeom prst="rect">
                            <a:avLst/>
                          </a:prstGeom>
                        </pic:spPr>
                      </pic:pic>
                      <wps:wsp>
                        <wps:cNvPr id="718" name="Graphic 718"/>
                        <wps:cNvSpPr/>
                        <wps:spPr>
                          <a:xfrm>
                            <a:off x="4747821" y="5063803"/>
                            <a:ext cx="479425" cy="287020"/>
                          </a:xfrm>
                          <a:custGeom>
                            <a:avLst/>
                            <a:gdLst/>
                            <a:ahLst/>
                            <a:cxnLst/>
                            <a:rect l="l" t="t" r="r" b="b"/>
                            <a:pathLst>
                              <a:path w="479425" h="287020">
                                <a:moveTo>
                                  <a:pt x="478920" y="125067"/>
                                </a:moveTo>
                                <a:lnTo>
                                  <a:pt x="42760" y="0"/>
                                </a:lnTo>
                                <a:lnTo>
                                  <a:pt x="0" y="149098"/>
                                </a:lnTo>
                                <a:lnTo>
                                  <a:pt x="478920" y="286425"/>
                                </a:lnTo>
                              </a:path>
                            </a:pathLst>
                          </a:custGeom>
                          <a:ln w="13474">
                            <a:solidFill>
                              <a:srgbClr val="000000"/>
                            </a:solidFill>
                            <a:prstDash val="solid"/>
                          </a:ln>
                        </wps:spPr>
                        <wps:bodyPr wrap="square" lIns="0" tIns="0" rIns="0" bIns="0" rtlCol="0">
                          <a:prstTxWarp prst="textNoShape">
                            <a:avLst/>
                          </a:prstTxWarp>
                          <a:noAutofit/>
                        </wps:bodyPr>
                      </wps:wsp>
                      <pic:pic>
                        <pic:nvPicPr>
                          <pic:cNvPr id="719" name="Image 719"/>
                          <pic:cNvPicPr/>
                        </pic:nvPicPr>
                        <pic:blipFill>
                          <a:blip r:embed="rId20" cstate="print"/>
                          <a:stretch>
                            <a:fillRect/>
                          </a:stretch>
                        </pic:blipFill>
                        <pic:spPr>
                          <a:xfrm>
                            <a:off x="4828025" y="4784096"/>
                            <a:ext cx="398716" cy="263440"/>
                          </a:xfrm>
                          <a:prstGeom prst="rect">
                            <a:avLst/>
                          </a:prstGeom>
                        </pic:spPr>
                      </pic:pic>
                      <wps:wsp>
                        <wps:cNvPr id="720" name="Graphic 720"/>
                        <wps:cNvSpPr/>
                        <wps:spPr>
                          <a:xfrm>
                            <a:off x="4828025" y="4784100"/>
                            <a:ext cx="398780" cy="263525"/>
                          </a:xfrm>
                          <a:custGeom>
                            <a:avLst/>
                            <a:gdLst/>
                            <a:ahLst/>
                            <a:cxnLst/>
                            <a:rect l="l" t="t" r="r" b="b"/>
                            <a:pathLst>
                              <a:path w="398780" h="263525">
                                <a:moveTo>
                                  <a:pt x="398716" y="102068"/>
                                </a:moveTo>
                                <a:lnTo>
                                  <a:pt x="42760" y="0"/>
                                </a:lnTo>
                                <a:lnTo>
                                  <a:pt x="0" y="149098"/>
                                </a:lnTo>
                                <a:lnTo>
                                  <a:pt x="398716" y="263427"/>
                                </a:lnTo>
                              </a:path>
                            </a:pathLst>
                          </a:custGeom>
                          <a:ln w="13474">
                            <a:solidFill>
                              <a:srgbClr val="000000"/>
                            </a:solidFill>
                            <a:prstDash val="solid"/>
                          </a:ln>
                        </wps:spPr>
                        <wps:bodyPr wrap="square" lIns="0" tIns="0" rIns="0" bIns="0" rtlCol="0">
                          <a:prstTxWarp prst="textNoShape">
                            <a:avLst/>
                          </a:prstTxWarp>
                          <a:noAutofit/>
                        </wps:bodyPr>
                      </wps:wsp>
                      <pic:pic>
                        <pic:nvPicPr>
                          <pic:cNvPr id="721" name="Image 721"/>
                          <pic:cNvPicPr/>
                        </pic:nvPicPr>
                        <pic:blipFill>
                          <a:blip r:embed="rId21" cstate="print"/>
                          <a:stretch>
                            <a:fillRect/>
                          </a:stretch>
                        </pic:blipFill>
                        <pic:spPr>
                          <a:xfrm>
                            <a:off x="4908239" y="4504391"/>
                            <a:ext cx="318503" cy="240441"/>
                          </a:xfrm>
                          <a:prstGeom prst="rect">
                            <a:avLst/>
                          </a:prstGeom>
                        </pic:spPr>
                      </pic:pic>
                      <wps:wsp>
                        <wps:cNvPr id="722" name="Graphic 722"/>
                        <wps:cNvSpPr/>
                        <wps:spPr>
                          <a:xfrm>
                            <a:off x="4908229" y="4504396"/>
                            <a:ext cx="318770" cy="240665"/>
                          </a:xfrm>
                          <a:custGeom>
                            <a:avLst/>
                            <a:gdLst/>
                            <a:ahLst/>
                            <a:cxnLst/>
                            <a:rect l="l" t="t" r="r" b="b"/>
                            <a:pathLst>
                              <a:path w="318770" h="240665">
                                <a:moveTo>
                                  <a:pt x="318512" y="79070"/>
                                </a:moveTo>
                                <a:lnTo>
                                  <a:pt x="42760" y="0"/>
                                </a:lnTo>
                                <a:lnTo>
                                  <a:pt x="0" y="149098"/>
                                </a:lnTo>
                                <a:lnTo>
                                  <a:pt x="318512" y="240429"/>
                                </a:lnTo>
                              </a:path>
                            </a:pathLst>
                          </a:custGeom>
                          <a:ln w="13474">
                            <a:solidFill>
                              <a:srgbClr val="000000"/>
                            </a:solidFill>
                            <a:prstDash val="solid"/>
                          </a:ln>
                        </wps:spPr>
                        <wps:bodyPr wrap="square" lIns="0" tIns="0" rIns="0" bIns="0" rtlCol="0">
                          <a:prstTxWarp prst="textNoShape">
                            <a:avLst/>
                          </a:prstTxWarp>
                          <a:noAutofit/>
                        </wps:bodyPr>
                      </wps:wsp>
                      <pic:pic>
                        <pic:nvPicPr>
                          <pic:cNvPr id="723" name="Image 723"/>
                          <pic:cNvPicPr/>
                        </pic:nvPicPr>
                        <pic:blipFill>
                          <a:blip r:embed="rId22" cstate="print"/>
                          <a:stretch>
                            <a:fillRect/>
                          </a:stretch>
                        </pic:blipFill>
                        <pic:spPr>
                          <a:xfrm>
                            <a:off x="4988439" y="4224699"/>
                            <a:ext cx="238302" cy="217429"/>
                          </a:xfrm>
                          <a:prstGeom prst="rect">
                            <a:avLst/>
                          </a:prstGeom>
                        </pic:spPr>
                      </pic:pic>
                      <wps:wsp>
                        <wps:cNvPr id="724" name="Graphic 724"/>
                        <wps:cNvSpPr/>
                        <wps:spPr>
                          <a:xfrm>
                            <a:off x="4988433" y="4224694"/>
                            <a:ext cx="238760" cy="217804"/>
                          </a:xfrm>
                          <a:custGeom>
                            <a:avLst/>
                            <a:gdLst/>
                            <a:ahLst/>
                            <a:cxnLst/>
                            <a:rect l="l" t="t" r="r" b="b"/>
                            <a:pathLst>
                              <a:path w="238760" h="217804">
                                <a:moveTo>
                                  <a:pt x="238308" y="56072"/>
                                </a:moveTo>
                                <a:lnTo>
                                  <a:pt x="42760" y="0"/>
                                </a:lnTo>
                                <a:lnTo>
                                  <a:pt x="0" y="149098"/>
                                </a:lnTo>
                                <a:lnTo>
                                  <a:pt x="238308" y="217431"/>
                                </a:lnTo>
                              </a:path>
                            </a:pathLst>
                          </a:custGeom>
                          <a:ln w="13474">
                            <a:solidFill>
                              <a:srgbClr val="000000"/>
                            </a:solidFill>
                            <a:prstDash val="solid"/>
                          </a:ln>
                        </wps:spPr>
                        <wps:bodyPr wrap="square" lIns="0" tIns="0" rIns="0" bIns="0" rtlCol="0">
                          <a:prstTxWarp prst="textNoShape">
                            <a:avLst/>
                          </a:prstTxWarp>
                          <a:noAutofit/>
                        </wps:bodyPr>
                      </wps:wsp>
                      <pic:pic>
                        <pic:nvPicPr>
                          <pic:cNvPr id="725" name="Image 725"/>
                          <pic:cNvPicPr/>
                        </pic:nvPicPr>
                        <pic:blipFill>
                          <a:blip r:embed="rId23" cstate="print"/>
                          <a:stretch>
                            <a:fillRect/>
                          </a:stretch>
                        </pic:blipFill>
                        <pic:spPr>
                          <a:xfrm>
                            <a:off x="5068639" y="3944995"/>
                            <a:ext cx="158102" cy="194432"/>
                          </a:xfrm>
                          <a:prstGeom prst="rect">
                            <a:avLst/>
                          </a:prstGeom>
                        </pic:spPr>
                      </pic:pic>
                      <wps:wsp>
                        <wps:cNvPr id="726" name="Graphic 726"/>
                        <wps:cNvSpPr/>
                        <wps:spPr>
                          <a:xfrm>
                            <a:off x="5068635" y="3944989"/>
                            <a:ext cx="158115" cy="194945"/>
                          </a:xfrm>
                          <a:custGeom>
                            <a:avLst/>
                            <a:gdLst/>
                            <a:ahLst/>
                            <a:cxnLst/>
                            <a:rect l="l" t="t" r="r" b="b"/>
                            <a:pathLst>
                              <a:path w="158115" h="194945">
                                <a:moveTo>
                                  <a:pt x="158105" y="33074"/>
                                </a:moveTo>
                                <a:lnTo>
                                  <a:pt x="42760" y="0"/>
                                </a:lnTo>
                                <a:lnTo>
                                  <a:pt x="0" y="149098"/>
                                </a:lnTo>
                                <a:lnTo>
                                  <a:pt x="158105" y="194434"/>
                                </a:lnTo>
                              </a:path>
                            </a:pathLst>
                          </a:custGeom>
                          <a:ln w="13474">
                            <a:solidFill>
                              <a:srgbClr val="000000"/>
                            </a:solidFill>
                            <a:prstDash val="solid"/>
                          </a:ln>
                        </wps:spPr>
                        <wps:bodyPr wrap="square" lIns="0" tIns="0" rIns="0" bIns="0" rtlCol="0">
                          <a:prstTxWarp prst="textNoShape">
                            <a:avLst/>
                          </a:prstTxWarp>
                          <a:noAutofit/>
                        </wps:bodyPr>
                      </wps:wsp>
                      <pic:pic>
                        <pic:nvPicPr>
                          <pic:cNvPr id="727" name="Image 727"/>
                          <pic:cNvPicPr/>
                        </pic:nvPicPr>
                        <pic:blipFill>
                          <a:blip r:embed="rId24" cstate="print"/>
                          <a:stretch>
                            <a:fillRect/>
                          </a:stretch>
                        </pic:blipFill>
                        <pic:spPr>
                          <a:xfrm>
                            <a:off x="5148840" y="3665290"/>
                            <a:ext cx="77901" cy="171435"/>
                          </a:xfrm>
                          <a:prstGeom prst="rect">
                            <a:avLst/>
                          </a:prstGeom>
                        </pic:spPr>
                      </pic:pic>
                      <wps:wsp>
                        <wps:cNvPr id="728" name="Graphic 728"/>
                        <wps:cNvSpPr/>
                        <wps:spPr>
                          <a:xfrm>
                            <a:off x="5148840" y="3665285"/>
                            <a:ext cx="78105" cy="171450"/>
                          </a:xfrm>
                          <a:custGeom>
                            <a:avLst/>
                            <a:gdLst/>
                            <a:ahLst/>
                            <a:cxnLst/>
                            <a:rect l="l" t="t" r="r" b="b"/>
                            <a:pathLst>
                              <a:path w="78105" h="171450">
                                <a:moveTo>
                                  <a:pt x="77901" y="10076"/>
                                </a:moveTo>
                                <a:lnTo>
                                  <a:pt x="42760" y="0"/>
                                </a:lnTo>
                                <a:lnTo>
                                  <a:pt x="0" y="149098"/>
                                </a:lnTo>
                                <a:lnTo>
                                  <a:pt x="77901" y="171435"/>
                                </a:lnTo>
                              </a:path>
                            </a:pathLst>
                          </a:custGeom>
                          <a:ln w="13474">
                            <a:solidFill>
                              <a:srgbClr val="000000"/>
                            </a:solidFill>
                            <a:prstDash val="solid"/>
                          </a:ln>
                        </wps:spPr>
                        <wps:bodyPr wrap="square" lIns="0" tIns="0" rIns="0" bIns="0" rtlCol="0">
                          <a:prstTxWarp prst="textNoShape">
                            <a:avLst/>
                          </a:prstTxWarp>
                          <a:noAutofit/>
                        </wps:bodyPr>
                      </wps:wsp>
                      <wps:wsp>
                        <wps:cNvPr id="729" name="Graphic 729"/>
                        <wps:cNvSpPr/>
                        <wps:spPr>
                          <a:xfrm>
                            <a:off x="297637" y="6737"/>
                            <a:ext cx="859155" cy="234950"/>
                          </a:xfrm>
                          <a:custGeom>
                            <a:avLst/>
                            <a:gdLst/>
                            <a:ahLst/>
                            <a:cxnLst/>
                            <a:rect l="l" t="t" r="r" b="b"/>
                            <a:pathLst>
                              <a:path w="859155" h="234950">
                                <a:moveTo>
                                  <a:pt x="0" y="0"/>
                                </a:moveTo>
                                <a:lnTo>
                                  <a:pt x="818831" y="234791"/>
                                </a:lnTo>
                                <a:lnTo>
                                  <a:pt x="859115" y="94291"/>
                                </a:lnTo>
                                <a:lnTo>
                                  <a:pt x="530281" y="0"/>
                                </a:lnTo>
                              </a:path>
                            </a:pathLst>
                          </a:custGeom>
                          <a:ln w="13474">
                            <a:solidFill>
                              <a:srgbClr val="000000"/>
                            </a:solidFill>
                            <a:prstDash val="solid"/>
                          </a:ln>
                        </wps:spPr>
                        <wps:bodyPr wrap="square" lIns="0" tIns="0" rIns="0" bIns="0" rtlCol="0">
                          <a:prstTxWarp prst="textNoShape">
                            <a:avLst/>
                          </a:prstTxWarp>
                          <a:noAutofit/>
                        </wps:bodyPr>
                      </wps:wsp>
                      <wps:wsp>
                        <wps:cNvPr id="730" name="Graphic 730"/>
                        <wps:cNvSpPr/>
                        <wps:spPr>
                          <a:xfrm>
                            <a:off x="6737" y="27502"/>
                            <a:ext cx="1075690" cy="514984"/>
                          </a:xfrm>
                          <a:custGeom>
                            <a:avLst/>
                            <a:gdLst/>
                            <a:ahLst/>
                            <a:cxnLst/>
                            <a:rect l="l" t="t" r="r" b="b"/>
                            <a:pathLst>
                              <a:path w="1075690" h="514984">
                                <a:moveTo>
                                  <a:pt x="0" y="249670"/>
                                </a:moveTo>
                                <a:lnTo>
                                  <a:pt x="127191" y="255179"/>
                                </a:lnTo>
                                <a:lnTo>
                                  <a:pt x="1032346" y="514729"/>
                                </a:lnTo>
                                <a:lnTo>
                                  <a:pt x="1075107" y="365631"/>
                                </a:lnTo>
                                <a:lnTo>
                                  <a:pt x="173534" y="107109"/>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731" name="Graphic 731"/>
                        <wps:cNvSpPr/>
                        <wps:spPr>
                          <a:xfrm>
                            <a:off x="6737" y="356709"/>
                            <a:ext cx="995044" cy="465455"/>
                          </a:xfrm>
                          <a:custGeom>
                            <a:avLst/>
                            <a:gdLst/>
                            <a:ahLst/>
                            <a:cxnLst/>
                            <a:rect l="l" t="t" r="r" b="b"/>
                            <a:pathLst>
                              <a:path w="995044" h="465455">
                                <a:moveTo>
                                  <a:pt x="0" y="203640"/>
                                </a:moveTo>
                                <a:lnTo>
                                  <a:pt x="46988" y="205675"/>
                                </a:lnTo>
                                <a:lnTo>
                                  <a:pt x="952143" y="465225"/>
                                </a:lnTo>
                                <a:lnTo>
                                  <a:pt x="994904" y="316127"/>
                                </a:lnTo>
                                <a:lnTo>
                                  <a:pt x="93331" y="57606"/>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732" name="Graphic 732"/>
                        <wps:cNvSpPr/>
                        <wps:spPr>
                          <a:xfrm>
                            <a:off x="6737" y="685917"/>
                            <a:ext cx="915035" cy="415925"/>
                          </a:xfrm>
                          <a:custGeom>
                            <a:avLst/>
                            <a:gdLst/>
                            <a:ahLst/>
                            <a:cxnLst/>
                            <a:rect l="l" t="t" r="r" b="b"/>
                            <a:pathLst>
                              <a:path w="915035" h="415925">
                                <a:moveTo>
                                  <a:pt x="0" y="165695"/>
                                </a:moveTo>
                                <a:lnTo>
                                  <a:pt x="871938" y="415721"/>
                                </a:lnTo>
                                <a:lnTo>
                                  <a:pt x="914699" y="266623"/>
                                </a:lnTo>
                                <a:lnTo>
                                  <a:pt x="13126" y="8102"/>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733" name="Graphic 733"/>
                        <wps:cNvSpPr/>
                        <wps:spPr>
                          <a:xfrm>
                            <a:off x="6737" y="992956"/>
                            <a:ext cx="835025" cy="388620"/>
                          </a:xfrm>
                          <a:custGeom>
                            <a:avLst/>
                            <a:gdLst/>
                            <a:ahLst/>
                            <a:cxnLst/>
                            <a:rect l="l" t="t" r="r" b="b"/>
                            <a:pathLst>
                              <a:path w="835025" h="388620">
                                <a:moveTo>
                                  <a:pt x="0" y="161357"/>
                                </a:moveTo>
                                <a:lnTo>
                                  <a:pt x="791735" y="388385"/>
                                </a:lnTo>
                                <a:lnTo>
                                  <a:pt x="834496" y="239287"/>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734" name="Graphic 734"/>
                        <wps:cNvSpPr/>
                        <wps:spPr>
                          <a:xfrm>
                            <a:off x="6737" y="1295658"/>
                            <a:ext cx="754380" cy="365760"/>
                          </a:xfrm>
                          <a:custGeom>
                            <a:avLst/>
                            <a:gdLst/>
                            <a:ahLst/>
                            <a:cxnLst/>
                            <a:rect l="l" t="t" r="r" b="b"/>
                            <a:pathLst>
                              <a:path w="754380" h="365760">
                                <a:moveTo>
                                  <a:pt x="0" y="161358"/>
                                </a:moveTo>
                                <a:lnTo>
                                  <a:pt x="711531" y="365387"/>
                                </a:lnTo>
                                <a:lnTo>
                                  <a:pt x="754292" y="216289"/>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735" name="Graphic 735"/>
                        <wps:cNvSpPr/>
                        <wps:spPr>
                          <a:xfrm>
                            <a:off x="6737" y="1598359"/>
                            <a:ext cx="674370" cy="342900"/>
                          </a:xfrm>
                          <a:custGeom>
                            <a:avLst/>
                            <a:gdLst/>
                            <a:ahLst/>
                            <a:cxnLst/>
                            <a:rect l="l" t="t" r="r" b="b"/>
                            <a:pathLst>
                              <a:path w="674370" h="342900">
                                <a:moveTo>
                                  <a:pt x="0" y="161358"/>
                                </a:moveTo>
                                <a:lnTo>
                                  <a:pt x="631328" y="342389"/>
                                </a:lnTo>
                                <a:lnTo>
                                  <a:pt x="674089" y="193291"/>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736" name="Graphic 736"/>
                        <wps:cNvSpPr/>
                        <wps:spPr>
                          <a:xfrm>
                            <a:off x="6737" y="1901061"/>
                            <a:ext cx="594360" cy="319405"/>
                          </a:xfrm>
                          <a:custGeom>
                            <a:avLst/>
                            <a:gdLst/>
                            <a:ahLst/>
                            <a:cxnLst/>
                            <a:rect l="l" t="t" r="r" b="b"/>
                            <a:pathLst>
                              <a:path w="594360" h="319405">
                                <a:moveTo>
                                  <a:pt x="0" y="161358"/>
                                </a:moveTo>
                                <a:lnTo>
                                  <a:pt x="551124" y="319391"/>
                                </a:lnTo>
                                <a:lnTo>
                                  <a:pt x="593885" y="170293"/>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737" name="Graphic 737"/>
                        <wps:cNvSpPr/>
                        <wps:spPr>
                          <a:xfrm>
                            <a:off x="6737" y="2203762"/>
                            <a:ext cx="513715" cy="296545"/>
                          </a:xfrm>
                          <a:custGeom>
                            <a:avLst/>
                            <a:gdLst/>
                            <a:ahLst/>
                            <a:cxnLst/>
                            <a:rect l="l" t="t" r="r" b="b"/>
                            <a:pathLst>
                              <a:path w="513715" h="296545">
                                <a:moveTo>
                                  <a:pt x="0" y="161358"/>
                                </a:moveTo>
                                <a:lnTo>
                                  <a:pt x="470921" y="296393"/>
                                </a:lnTo>
                                <a:lnTo>
                                  <a:pt x="513681" y="147295"/>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738" name="Graphic 738"/>
                        <wps:cNvSpPr/>
                        <wps:spPr>
                          <a:xfrm>
                            <a:off x="6737" y="2506464"/>
                            <a:ext cx="433705" cy="273685"/>
                          </a:xfrm>
                          <a:custGeom>
                            <a:avLst/>
                            <a:gdLst/>
                            <a:ahLst/>
                            <a:cxnLst/>
                            <a:rect l="l" t="t" r="r" b="b"/>
                            <a:pathLst>
                              <a:path w="433705" h="273685">
                                <a:moveTo>
                                  <a:pt x="0" y="161358"/>
                                </a:moveTo>
                                <a:lnTo>
                                  <a:pt x="390716" y="273395"/>
                                </a:lnTo>
                                <a:lnTo>
                                  <a:pt x="433477" y="124297"/>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739" name="Graphic 739"/>
                        <wps:cNvSpPr/>
                        <wps:spPr>
                          <a:xfrm>
                            <a:off x="6737" y="2809166"/>
                            <a:ext cx="353695" cy="250825"/>
                          </a:xfrm>
                          <a:custGeom>
                            <a:avLst/>
                            <a:gdLst/>
                            <a:ahLst/>
                            <a:cxnLst/>
                            <a:rect l="l" t="t" r="r" b="b"/>
                            <a:pathLst>
                              <a:path w="353695" h="250825">
                                <a:moveTo>
                                  <a:pt x="0" y="161358"/>
                                </a:moveTo>
                                <a:lnTo>
                                  <a:pt x="310512" y="250397"/>
                                </a:lnTo>
                                <a:lnTo>
                                  <a:pt x="353273" y="101299"/>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740" name="Graphic 740"/>
                        <wps:cNvSpPr/>
                        <wps:spPr>
                          <a:xfrm>
                            <a:off x="6737" y="3111867"/>
                            <a:ext cx="273685" cy="227965"/>
                          </a:xfrm>
                          <a:custGeom>
                            <a:avLst/>
                            <a:gdLst/>
                            <a:ahLst/>
                            <a:cxnLst/>
                            <a:rect l="l" t="t" r="r" b="b"/>
                            <a:pathLst>
                              <a:path w="273685" h="227965">
                                <a:moveTo>
                                  <a:pt x="0" y="161359"/>
                                </a:moveTo>
                                <a:lnTo>
                                  <a:pt x="230309" y="227399"/>
                                </a:lnTo>
                                <a:lnTo>
                                  <a:pt x="273070" y="78301"/>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741" name="Graphic 741"/>
                        <wps:cNvSpPr/>
                        <wps:spPr>
                          <a:xfrm>
                            <a:off x="6737" y="3414569"/>
                            <a:ext cx="193040" cy="204470"/>
                          </a:xfrm>
                          <a:custGeom>
                            <a:avLst/>
                            <a:gdLst/>
                            <a:ahLst/>
                            <a:cxnLst/>
                            <a:rect l="l" t="t" r="r" b="b"/>
                            <a:pathLst>
                              <a:path w="193040" h="204470">
                                <a:moveTo>
                                  <a:pt x="0" y="161359"/>
                                </a:moveTo>
                                <a:lnTo>
                                  <a:pt x="150105" y="204401"/>
                                </a:lnTo>
                                <a:lnTo>
                                  <a:pt x="192866" y="55303"/>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742" name="Graphic 742"/>
                        <wps:cNvSpPr/>
                        <wps:spPr>
                          <a:xfrm>
                            <a:off x="6737" y="3717270"/>
                            <a:ext cx="113030" cy="181610"/>
                          </a:xfrm>
                          <a:custGeom>
                            <a:avLst/>
                            <a:gdLst/>
                            <a:ahLst/>
                            <a:cxnLst/>
                            <a:rect l="l" t="t" r="r" b="b"/>
                            <a:pathLst>
                              <a:path w="113030" h="181610">
                                <a:moveTo>
                                  <a:pt x="0" y="161359"/>
                                </a:moveTo>
                                <a:lnTo>
                                  <a:pt x="69902" y="181403"/>
                                </a:lnTo>
                                <a:lnTo>
                                  <a:pt x="112662" y="32305"/>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743" name="Graphic 743"/>
                        <wps:cNvSpPr/>
                        <wps:spPr>
                          <a:xfrm>
                            <a:off x="6737" y="4019972"/>
                            <a:ext cx="33020" cy="122555"/>
                          </a:xfrm>
                          <a:custGeom>
                            <a:avLst/>
                            <a:gdLst/>
                            <a:ahLst/>
                            <a:cxnLst/>
                            <a:rect l="l" t="t" r="r" b="b"/>
                            <a:pathLst>
                              <a:path w="33020" h="122555">
                                <a:moveTo>
                                  <a:pt x="0" y="122483"/>
                                </a:moveTo>
                                <a:lnTo>
                                  <a:pt x="32458" y="9307"/>
                                </a:lnTo>
                                <a:lnTo>
                                  <a:pt x="0" y="0"/>
                                </a:lnTo>
                              </a:path>
                            </a:pathLst>
                          </a:custGeom>
                          <a:ln w="13474">
                            <a:solidFill>
                              <a:srgbClr val="000000"/>
                            </a:solidFill>
                            <a:prstDash val="solid"/>
                          </a:ln>
                        </wps:spPr>
                        <wps:bodyPr wrap="square" lIns="0" tIns="0" rIns="0" bIns="0" rtlCol="0">
                          <a:prstTxWarp prst="textNoShape">
                            <a:avLst/>
                          </a:prstTxWarp>
                          <a:noAutofit/>
                        </wps:bodyPr>
                      </wps:wsp>
                      <pic:pic>
                        <pic:nvPicPr>
                          <pic:cNvPr id="744" name="Image 744"/>
                          <pic:cNvPicPr/>
                        </pic:nvPicPr>
                        <pic:blipFill>
                          <a:blip r:embed="rId25" cstate="print"/>
                          <a:stretch>
                            <a:fillRect/>
                          </a:stretch>
                        </pic:blipFill>
                        <pic:spPr>
                          <a:xfrm>
                            <a:off x="6737" y="6737"/>
                            <a:ext cx="1280947" cy="2956927"/>
                          </a:xfrm>
                          <a:prstGeom prst="rect">
                            <a:avLst/>
                          </a:prstGeom>
                        </pic:spPr>
                      </pic:pic>
                      <pic:pic>
                        <pic:nvPicPr>
                          <pic:cNvPr id="745" name="Image 745"/>
                          <pic:cNvPicPr/>
                        </pic:nvPicPr>
                        <pic:blipFill>
                          <a:blip r:embed="rId26" cstate="print"/>
                          <a:stretch>
                            <a:fillRect/>
                          </a:stretch>
                        </pic:blipFill>
                        <pic:spPr>
                          <a:xfrm>
                            <a:off x="6737" y="2979933"/>
                            <a:ext cx="398703" cy="263436"/>
                          </a:xfrm>
                          <a:prstGeom prst="rect">
                            <a:avLst/>
                          </a:prstGeom>
                        </pic:spPr>
                      </pic:pic>
                      <pic:pic>
                        <pic:nvPicPr>
                          <pic:cNvPr id="746" name="Image 746"/>
                          <pic:cNvPicPr/>
                        </pic:nvPicPr>
                        <pic:blipFill>
                          <a:blip r:embed="rId27" cstate="print"/>
                          <a:stretch>
                            <a:fillRect/>
                          </a:stretch>
                        </pic:blipFill>
                        <pic:spPr>
                          <a:xfrm>
                            <a:off x="6737" y="3282635"/>
                            <a:ext cx="318503" cy="240427"/>
                          </a:xfrm>
                          <a:prstGeom prst="rect">
                            <a:avLst/>
                          </a:prstGeom>
                        </pic:spPr>
                      </pic:pic>
                      <pic:pic>
                        <pic:nvPicPr>
                          <pic:cNvPr id="747" name="Image 747"/>
                          <pic:cNvPicPr/>
                        </pic:nvPicPr>
                        <pic:blipFill>
                          <a:blip r:embed="rId28" cstate="print"/>
                          <a:stretch>
                            <a:fillRect/>
                          </a:stretch>
                        </pic:blipFill>
                        <pic:spPr>
                          <a:xfrm>
                            <a:off x="6737" y="3585337"/>
                            <a:ext cx="238302" cy="217430"/>
                          </a:xfrm>
                          <a:prstGeom prst="rect">
                            <a:avLst/>
                          </a:prstGeom>
                        </pic:spPr>
                      </pic:pic>
                      <pic:pic>
                        <pic:nvPicPr>
                          <pic:cNvPr id="748" name="Image 748"/>
                          <pic:cNvPicPr/>
                        </pic:nvPicPr>
                        <pic:blipFill>
                          <a:blip r:embed="rId29" cstate="print"/>
                          <a:stretch>
                            <a:fillRect/>
                          </a:stretch>
                        </pic:blipFill>
                        <pic:spPr>
                          <a:xfrm>
                            <a:off x="6737" y="3888039"/>
                            <a:ext cx="158102" cy="194432"/>
                          </a:xfrm>
                          <a:prstGeom prst="rect">
                            <a:avLst/>
                          </a:prstGeom>
                        </pic:spPr>
                      </pic:pic>
                      <pic:pic>
                        <pic:nvPicPr>
                          <pic:cNvPr id="749" name="Image 749"/>
                          <pic:cNvPicPr/>
                        </pic:nvPicPr>
                        <pic:blipFill>
                          <a:blip r:embed="rId30" cstate="print"/>
                          <a:stretch>
                            <a:fillRect/>
                          </a:stretch>
                        </pic:blipFill>
                        <pic:spPr>
                          <a:xfrm>
                            <a:off x="6737" y="4190744"/>
                            <a:ext cx="77889" cy="171432"/>
                          </a:xfrm>
                          <a:prstGeom prst="rect">
                            <a:avLst/>
                          </a:prstGeom>
                        </pic:spPr>
                      </pic:pic>
                    </wpg:wgp>
                  </a:graphicData>
                </a:graphic>
              </wp:anchor>
            </w:drawing>
          </mc:Choice>
          <mc:Fallback>
            <w:pict>
              <v:group style="position:absolute;margin-left:-.530501pt;margin-top:-.530513pt;width:412.1pt;height:582.2pt;mso-position-horizontal-relative:page;mso-position-vertical-relative:page;z-index:-20481536" id="docshapegroup564" coordorigin="-11,-11" coordsize="8242,11644">
                <v:shape style="position:absolute;left:0;top:10750;width:6872;height:361" id="docshape565" coordorigin="0,10751" coordsize="6872,361" path="m6711,10751l0,10751,0,11111,6711,11111,6804,11109,6851,11091,6869,11044,6871,10951,6871,10911,6869,10818,6851,10771,6804,10753,6711,10751xe" filled="true" fillcolor="#c7eafb" stroked="false">
                  <v:path arrowok="t"/>
                  <v:fill type="solid"/>
                </v:shape>
                <v:shape style="position:absolute;left:6478;top:10750;width:1743;height:361" type="#_x0000_t75" id="docshape566" stroked="false">
                  <v:imagedata r:id="rId16" o:title=""/>
                </v:shape>
                <v:shape style="position:absolute;left:0;top:0;width:8221;height:11623" type="#_x0000_t75" id="docshape567" stroked="false">
                  <v:imagedata r:id="rId51" o:title=""/>
                </v:shape>
                <v:shape style="position:absolute;left:1654;top:9443;width:752;height:752" id="docshape568" coordorigin="1654,9444" coordsize="752,752" path="m2030,10195l2105,10187,2176,10165,2240,10131,2295,10085,2341,10029,2376,9965,2397,9895,2405,9819,2397,9744,2376,9673,2341,9609,2295,9554,2240,9508,2176,9473,2105,9451,2030,9444,1954,9451,1883,9473,1820,9508,1764,9554,1718,9609,1684,9673,1662,9744,1654,9819,1662,9895,1684,9965,1718,10029,1764,10085,1820,10131,1883,10165,1954,10187,2030,10195xe" filled="false" stroked="true" strokeweight="1pt" strokecolor="#000000">
                  <v:path arrowok="t"/>
                  <v:stroke dashstyle="solid"/>
                </v:shape>
                <v:shape style="position:absolute;left:1974;top:9643;width:184;height:367" id="docshape569" coordorigin="1975,9643" coordsize="184,367" path="m1975,10010l2158,9827,1975,9643e" filled="false" stroked="true" strokeweight="1.0pt" strokecolor="#000000">
                  <v:path arrowok="t"/>
                  <v:stroke dashstyle="solid"/>
                </v:shape>
                <v:rect style="position:absolute;left:1863;top:4058;width:1462;height:1587" id="docshape570" filled="true" fillcolor="#231f20" stroked="false">
                  <v:fill opacity="9830f" type="solid"/>
                </v:rect>
                <v:shape style="position:absolute;left:6653;top:11336;width:1063;height:286" id="docshape571" coordorigin="6654,11337" coordsize="1063,286" path="m7716,11622l6721,11337,6654,11571,6830,11622e" filled="false" stroked="true" strokeweight="1.061pt" strokecolor="#000000">
                  <v:path arrowok="t"/>
                  <v:stroke dashstyle="solid"/>
                </v:shape>
                <v:shape style="position:absolute;left:6780;top:10896;width:1441;height:655" id="docshape572" coordorigin="6780,10896" coordsize="1441,655" path="m8220,11290l6847,10896,6780,11131,8200,11538,8220,11551e" filled="false" stroked="true" strokeweight="1.061pt" strokecolor="#000000">
                  <v:path arrowok="t"/>
                  <v:stroke dashstyle="solid"/>
                </v:shape>
                <v:shape style="position:absolute;left:6906;top:10455;width:1315;height:612" id="docshape573" coordorigin="6906,10456" coordsize="1315,612" path="m8220,10813l6974,10456,6906,10691,8220,11067e" filled="false" stroked="true" strokeweight="1.061pt" strokecolor="#000000">
                  <v:path arrowok="t"/>
                  <v:stroke dashstyle="solid"/>
                </v:shape>
                <v:shape style="position:absolute;left:7032;top:10015;width:1188;height:576" id="docshape574" coordorigin="7033,10015" coordsize="1188,576" path="m8220,10337l7100,10015,7033,10250,8220,10591e" filled="false" stroked="true" strokeweight="1.061pt" strokecolor="#000000">
                  <v:path arrowok="t"/>
                  <v:stroke dashstyle="solid"/>
                </v:shape>
                <v:shape style="position:absolute;left:7158;top:9574;width:1062;height:540" id="docshape575" coordorigin="7159,9575" coordsize="1062,540" path="m8220,9860l7226,9575,7159,9810,8220,10114e" filled="false" stroked="true" strokeweight="1.061pt" strokecolor="#000000">
                  <v:path arrowok="t"/>
                  <v:stroke dashstyle="solid"/>
                </v:shape>
                <v:shape style="position:absolute;left:7285;top:9134;width:936;height:503" id="docshape576" coordorigin="7285,9134" coordsize="936,503" path="m8220,9383l7353,9134,7285,9369,8220,9637e" filled="false" stroked="true" strokeweight="1.061pt" strokecolor="#000000">
                  <v:path arrowok="t"/>
                  <v:stroke dashstyle="solid"/>
                </v:shape>
                <v:shape style="position:absolute;left:7411;top:8693;width:809;height:467" id="docshape577" coordorigin="7412,8694" coordsize="809,467" path="m8220,8906l7479,8694,7412,8929,8220,9161e" filled="false" stroked="true" strokeweight="1.061pt" strokecolor="#000000">
                  <v:path arrowok="t"/>
                  <v:stroke dashstyle="solid"/>
                </v:shape>
                <v:shape style="position:absolute;left:7537;top:8253;width:683;height:431" id="docshape578" coordorigin="7538,8253" coordsize="683,431" path="m8220,8430l7605,8253,7538,8488,8220,8684e" filled="false" stroked="true" strokeweight="1.061pt" strokecolor="#000000">
                  <v:path arrowok="t"/>
                  <v:stroke dashstyle="solid"/>
                </v:shape>
                <v:shape style="position:absolute;left:7664;top:7812;width:557;height:395" id="docshape579" coordorigin="7664,7813" coordsize="557,395" path="m8220,7953l7731,7813,7664,8048,8220,8207e" filled="false" stroked="true" strokeweight="1.061pt" strokecolor="#000000">
                  <v:path arrowok="t"/>
                  <v:stroke dashstyle="solid"/>
                </v:shape>
                <v:shape style="position:absolute;left:7790;top:7372;width:431;height:359" id="docshape580" coordorigin="7790,7372" coordsize="431,359" path="m8220,7476l7858,7372,7790,7607,8220,7730e" filled="false" stroked="true" strokeweight="1.061pt" strokecolor="#000000">
                  <v:path arrowok="t"/>
                  <v:stroke dashstyle="solid"/>
                </v:shape>
                <v:shape style="position:absolute;left:7916;top:6931;width:304;height:322" id="docshape581" coordorigin="7917,6932" coordsize="304,322" path="m8220,7000l7984,6932,7917,7167,8220,7254e" filled="false" stroked="true" strokeweight="1.061pt" strokecolor="#000000">
                  <v:path arrowok="t"/>
                  <v:stroke dashstyle="solid"/>
                </v:shape>
                <v:shape style="position:absolute;left:8043;top:6491;width:178;height:286" id="docshape582" coordorigin="8043,6491" coordsize="178,286" path="m8220,6523l8110,6491,8043,6726,8220,6777e" filled="false" stroked="true" strokeweight="1.061pt" strokecolor="#000000">
                  <v:path arrowok="t"/>
                  <v:stroke dashstyle="solid"/>
                </v:shape>
                <v:shape style="position:absolute;left:8169;top:6107;width:52;height:193" id="docshape583" coordorigin="8169,6107" coordsize="52,193" path="m8220,6107l8169,6286,8220,6300e" filled="false" stroked="true" strokeweight="1.061pt" strokecolor="#000000">
                  <v:path arrowok="t"/>
                  <v:stroke dashstyle="solid"/>
                </v:shape>
                <v:shape style="position:absolute;left:6484;top:11487;width:508;height:135" type="#_x0000_t75" id="docshape584" stroked="false">
                  <v:imagedata r:id="rId77" o:title=""/>
                </v:shape>
                <v:shape style="position:absolute;left:6484;top:11487;width:507;height:135" id="docshape585" coordorigin="6485,11488" coordsize="507,135" path="m6992,11622l6523,11488,6485,11622e" filled="false" stroked="true" strokeweight="1.061pt" strokecolor="#000000">
                  <v:path arrowok="t"/>
                  <v:stroke dashstyle="solid"/>
                </v:shape>
                <v:shape style="position:absolute;left:6582;top:11047;width:1639;height:575" type="#_x0000_t75" id="docshape586" stroked="false">
                  <v:imagedata r:id="rId78" o:title=""/>
                </v:shape>
                <v:shape style="position:absolute;left:6582;top:11047;width:1639;height:575" id="docshape587" coordorigin="6582,11047" coordsize="1639,575" path="m8220,11462l8075,11456,6649,11047,6582,11282,7768,11622e" filled="false" stroked="true" strokeweight="1.061pt" strokecolor="#000000">
                  <v:path arrowok="t"/>
                  <v:stroke dashstyle="solid"/>
                </v:shape>
                <v:shape style="position:absolute;left:6708;top:10606;width:1513;height:699" type="#_x0000_t75" id="docshape588" stroked="false">
                  <v:imagedata r:id="rId79" o:title=""/>
                </v:shape>
                <v:shape style="position:absolute;left:6708;top:10606;width:1513;height:699" id="docshape589" coordorigin="6708,10607" coordsize="1513,699" path="m8220,11016l8201,11015,6776,10607,6708,10842,8128,11249,8220,11306e" filled="false" stroked="true" strokeweight="1.061pt" strokecolor="#000000">
                  <v:path arrowok="t"/>
                  <v:stroke dashstyle="solid"/>
                </v:shape>
                <v:shape style="position:absolute;left:6834;top:10166;width:1386;height:633" type="#_x0000_t75" id="docshape590" stroked="false">
                  <v:imagedata r:id="rId80" o:title=""/>
                </v:shape>
                <v:shape style="position:absolute;left:6834;top:10166;width:1386;height:633" id="docshape591" coordorigin="6835,10166" coordsize="1386,633" path="m8220,10544l6902,10166,6835,10401,8220,10798e" filled="false" stroked="true" strokeweight="1.061pt" strokecolor="#000000">
                  <v:path arrowok="t"/>
                  <v:stroke dashstyle="solid"/>
                </v:shape>
                <v:shape style="position:absolute;left:6961;top:9725;width:1260;height:596" type="#_x0000_t75" id="docshape592" stroked="false">
                  <v:imagedata r:id="rId81" o:title=""/>
                </v:shape>
                <v:shape style="position:absolute;left:6961;top:9725;width:1260;height:596" id="docshape593" coordorigin="6961,9726" coordsize="1260,596" path="m8220,10068l7028,9726,6961,9961,8220,10322e" filled="false" stroked="true" strokeweight="1.061pt" strokecolor="#000000">
                  <v:path arrowok="t"/>
                  <v:stroke dashstyle="solid"/>
                </v:shape>
                <v:shape style="position:absolute;left:7087;top:9285;width:1134;height:560" type="#_x0000_t75" id="docshape594" stroked="false">
                  <v:imagedata r:id="rId82" o:title=""/>
                </v:shape>
                <v:shape style="position:absolute;left:7087;top:9285;width:1134;height:560" id="docshape595" coordorigin="7087,9285" coordsize="1134,560" path="m8220,9591l7155,9285,7087,9520,8220,9845e" filled="false" stroked="true" strokeweight="1.061pt" strokecolor="#000000">
                  <v:path arrowok="t"/>
                  <v:stroke dashstyle="solid"/>
                </v:shape>
                <v:shape style="position:absolute;left:7213;top:8844;width:1007;height:524" type="#_x0000_t75" id="docshape596" stroked="false">
                  <v:imagedata r:id="rId83" o:title=""/>
                </v:shape>
                <v:shape style="position:absolute;left:7213;top:8844;width:1007;height:524" id="docshape597" coordorigin="7214,8845" coordsize="1007,524" path="m8220,9114l7281,8845,7214,9080,8220,9368e" filled="false" stroked="true" strokeweight="1.061pt" strokecolor="#000000">
                  <v:path arrowok="t"/>
                  <v:stroke dashstyle="solid"/>
                </v:shape>
                <v:shape style="position:absolute;left:7339;top:8404;width:881;height:488" type="#_x0000_t75" id="docshape598" stroked="false">
                  <v:imagedata r:id="rId84" o:title=""/>
                </v:shape>
                <v:shape style="position:absolute;left:7339;top:8404;width:881;height:488" id="docshape599" coordorigin="7340,8404" coordsize="881,488" path="m8220,8638l7407,8404,7340,8639,8220,8892e" filled="false" stroked="true" strokeweight="1.061pt" strokecolor="#000000">
                  <v:path arrowok="t"/>
                  <v:stroke dashstyle="solid"/>
                </v:shape>
                <v:shape style="position:absolute;left:7466;top:7963;width:755;height:452" type="#_x0000_t75" id="docshape600" stroked="false">
                  <v:imagedata r:id="rId85" o:title=""/>
                </v:shape>
                <v:shape style="position:absolute;left:7466;top:7963;width:755;height:452" id="docshape601" coordorigin="7466,7964" coordsize="755,452" path="m8220,8161l7534,7964,7466,8199,8220,8415e" filled="false" stroked="true" strokeweight="1.061pt" strokecolor="#000000">
                  <v:path arrowok="t"/>
                  <v:stroke dashstyle="solid"/>
                </v:shape>
                <v:shape style="position:absolute;left:7592;top:7523;width:628;height:415" type="#_x0000_t75" id="docshape602" stroked="false">
                  <v:imagedata r:id="rId20" o:title=""/>
                </v:shape>
                <v:shape style="position:absolute;left:7592;top:7523;width:628;height:415" id="docshape603" coordorigin="7593,7523" coordsize="628,415" path="m8220,7684l7660,7523,7593,7758,8220,7938e" filled="false" stroked="true" strokeweight="1.061pt" strokecolor="#000000">
                  <v:path arrowok="t"/>
                  <v:stroke dashstyle="solid"/>
                </v:shape>
                <v:shape style="position:absolute;left:7718;top:7082;width:502;height:379" type="#_x0000_t75" id="docshape604" stroked="false">
                  <v:imagedata r:id="rId21" o:title=""/>
                </v:shape>
                <v:shape style="position:absolute;left:7718;top:7082;width:502;height:379" id="docshape605" coordorigin="7719,7083" coordsize="502,379" path="m8220,7207l7786,7083,7719,7318,8220,7462e" filled="false" stroked="true" strokeweight="1.061pt" strokecolor="#000000">
                  <v:path arrowok="t"/>
                  <v:stroke dashstyle="solid"/>
                </v:shape>
                <v:shape style="position:absolute;left:7845;top:6642;width:376;height:343" type="#_x0000_t75" id="docshape606" stroked="false">
                  <v:imagedata r:id="rId22" o:title=""/>
                </v:shape>
                <v:shape style="position:absolute;left:7845;top:6642;width:376;height:343" id="docshape607" coordorigin="7845,6642" coordsize="376,343" path="m8220,6731l7913,6642,7845,6877,8220,6985e" filled="false" stroked="true" strokeweight="1.061pt" strokecolor="#000000">
                  <v:path arrowok="t"/>
                  <v:stroke dashstyle="solid"/>
                </v:shape>
                <v:shape style="position:absolute;left:7971;top:6201;width:249;height:307" type="#_x0000_t75" id="docshape608" stroked="false">
                  <v:imagedata r:id="rId23" o:title=""/>
                </v:shape>
                <v:shape style="position:absolute;left:7971;top:6201;width:249;height:307" id="docshape609" coordorigin="7971,6202" coordsize="249,307" path="m8220,6254l8039,6202,7971,6437,8220,6508e" filled="false" stroked="true" strokeweight="1.061pt" strokecolor="#000000">
                  <v:path arrowok="t"/>
                  <v:stroke dashstyle="solid"/>
                </v:shape>
                <v:shape style="position:absolute;left:8097;top:5761;width:123;height:270" type="#_x0000_t75" id="docshape610" stroked="false">
                  <v:imagedata r:id="rId24" o:title=""/>
                </v:shape>
                <v:shape style="position:absolute;left:8097;top:5761;width:123;height:270" id="docshape611" coordorigin="8098,5761" coordsize="123,270" path="m8220,5777l8165,5761,8098,5996,8220,6031e" filled="false" stroked="true" strokeweight="1.061pt" strokecolor="#000000">
                  <v:path arrowok="t"/>
                  <v:stroke dashstyle="solid"/>
                </v:shape>
                <v:shape style="position:absolute;left:458;top:0;width:1353;height:370" id="docshape612" coordorigin="458,0" coordsize="1353,370" path="m458,0l1748,370,1811,148,1293,0e" filled="false" stroked="true" strokeweight="1.061pt" strokecolor="#000000">
                  <v:path arrowok="t"/>
                  <v:stroke dashstyle="solid"/>
                </v:shape>
                <v:shape style="position:absolute;left:0;top:32;width:1694;height:811" id="docshape613" coordorigin="0,33" coordsize="1694,811" path="m0,426l200,435,1626,843,1693,608,273,201,0,33e" filled="false" stroked="true" strokeweight="1.061pt" strokecolor="#000000">
                  <v:path arrowok="t"/>
                  <v:stroke dashstyle="solid"/>
                </v:shape>
                <v:shape style="position:absolute;left:0;top:551;width:1567;height:733" id="docshape614" coordorigin="0,551" coordsize="1567,733" path="m0,872l74,875,1499,1284,1567,1049,147,642,0,551e" filled="false" stroked="true" strokeweight="1.061pt" strokecolor="#000000">
                  <v:path arrowok="t"/>
                  <v:stroke dashstyle="solid"/>
                </v:shape>
                <v:shape style="position:absolute;left:0;top:1069;width:1441;height:655" id="docshape615" coordorigin="0,1070" coordsize="1441,655" path="m0,1331l1373,1724,1440,1489,21,1082,0,1070e" filled="false" stroked="true" strokeweight="1.061pt" strokecolor="#000000">
                  <v:path arrowok="t"/>
                  <v:stroke dashstyle="solid"/>
                </v:shape>
                <v:shape style="position:absolute;left:0;top:1553;width:1315;height:612" id="docshape616" coordorigin="0,1553" coordsize="1315,612" path="m0,1807l1247,2165,1314,1930,0,1553e" filled="false" stroked="true" strokeweight="1.061pt" strokecolor="#000000">
                  <v:path arrowok="t"/>
                  <v:stroke dashstyle="solid"/>
                </v:shape>
                <v:shape style="position:absolute;left:0;top:2029;width:1188;height:576" id="docshape617" coordorigin="0,2030" coordsize="1188,576" path="m0,2284l1121,2605,1188,2370,0,2030e" filled="false" stroked="true" strokeweight="1.061pt" strokecolor="#000000">
                  <v:path arrowok="t"/>
                  <v:stroke dashstyle="solid"/>
                </v:shape>
                <v:shape style="position:absolute;left:0;top:2506;width:1062;height:540" id="docshape618" coordorigin="0,2506" coordsize="1062,540" path="m0,2761l994,3046,1062,2811,0,2506e" filled="false" stroked="true" strokeweight="1.061pt" strokecolor="#000000">
                  <v:path arrowok="t"/>
                  <v:stroke dashstyle="solid"/>
                </v:shape>
                <v:shape style="position:absolute;left:0;top:2983;width:936;height:503" id="docshape619" coordorigin="0,2983" coordsize="936,503" path="m0,3237l868,3486,935,3251,0,2983e" filled="false" stroked="true" strokeweight="1.061pt" strokecolor="#000000">
                  <v:path arrowok="t"/>
                  <v:stroke dashstyle="solid"/>
                </v:shape>
                <v:shape style="position:absolute;left:0;top:3459;width:809;height:467" id="docshape620" coordorigin="0,3460" coordsize="809,467" path="m0,3714l742,3927,809,3692,0,3460e" filled="false" stroked="true" strokeweight="1.061pt" strokecolor="#000000">
                  <v:path arrowok="t"/>
                  <v:stroke dashstyle="solid"/>
                </v:shape>
                <v:shape style="position:absolute;left:0;top:3936;width:683;height:431" id="docshape621" coordorigin="0,3937" coordsize="683,431" path="m0,4191l615,4367,683,4132,0,3937e" filled="false" stroked="true" strokeweight="1.061pt" strokecolor="#000000">
                  <v:path arrowok="t"/>
                  <v:stroke dashstyle="solid"/>
                </v:shape>
                <v:shape style="position:absolute;left:0;top:4413;width:557;height:395" id="docshape622" coordorigin="0,4413" coordsize="557,395" path="m0,4667l489,4808,556,4573,0,4413e" filled="false" stroked="true" strokeweight="1.061pt" strokecolor="#000000">
                  <v:path arrowok="t"/>
                  <v:stroke dashstyle="solid"/>
                </v:shape>
                <v:shape style="position:absolute;left:0;top:4889;width:431;height:359" id="docshape623" coordorigin="0,4890" coordsize="431,359" path="m0,5144l363,5248,430,5013,0,4890e" filled="false" stroked="true" strokeweight="1.061pt" strokecolor="#000000">
                  <v:path arrowok="t"/>
                  <v:stroke dashstyle="solid"/>
                </v:shape>
                <v:shape style="position:absolute;left:0;top:5366;width:304;height:322" id="docshape624" coordorigin="0,5367" coordsize="304,322" path="m0,5621l236,5689,304,5454,0,5367e" filled="false" stroked="true" strokeweight="1.061pt" strokecolor="#000000">
                  <v:path arrowok="t"/>
                  <v:stroke dashstyle="solid"/>
                </v:shape>
                <v:shape style="position:absolute;left:0;top:5843;width:178;height:286" id="docshape625" coordorigin="0,5843" coordsize="178,286" path="m0,6097l110,6129,177,5894,0,5843e" filled="false" stroked="true" strokeweight="1.061pt" strokecolor="#000000">
                  <v:path arrowok="t"/>
                  <v:stroke dashstyle="solid"/>
                </v:shape>
                <v:shape style="position:absolute;left:0;top:6320;width:52;height:193" id="docshape626" coordorigin="0,6320" coordsize="52,193" path="m0,6513l51,6335,0,6320e" filled="false" stroked="true" strokeweight="1.061pt" strokecolor="#000000">
                  <v:path arrowok="t"/>
                  <v:stroke dashstyle="solid"/>
                </v:shape>
                <v:shape style="position:absolute;left:0;top:0;width:2018;height:4657" type="#_x0000_t75" id="docshape627" stroked="false">
                  <v:imagedata r:id="rId25" o:title=""/>
                </v:shape>
                <v:shape style="position:absolute;left:0;top:4682;width:628;height:415" type="#_x0000_t75" id="docshape628" stroked="false">
                  <v:imagedata r:id="rId26" o:title=""/>
                </v:shape>
                <v:shape style="position:absolute;left:0;top:5158;width:502;height:379" type="#_x0000_t75" id="docshape629" stroked="false">
                  <v:imagedata r:id="rId27" o:title=""/>
                </v:shape>
                <v:shape style="position:absolute;left:0;top:5635;width:376;height:343" type="#_x0000_t75" id="docshape630" stroked="false">
                  <v:imagedata r:id="rId28" o:title=""/>
                </v:shape>
                <v:shape style="position:absolute;left:0;top:6112;width:249;height:307" type="#_x0000_t75" id="docshape631" stroked="false">
                  <v:imagedata r:id="rId29" o:title=""/>
                </v:shape>
                <v:shape style="position:absolute;left:0;top:6588;width:123;height:270" type="#_x0000_t75" id="docshape632" stroked="false">
                  <v:imagedata r:id="rId30" o:title=""/>
                </v:shape>
                <w10:wrap type="none"/>
              </v:group>
            </w:pict>
          </mc:Fallback>
        </mc:AlternateContent>
      </w:r>
      <w:r>
        <w:rPr>
          <w:spacing w:val="-214"/>
        </w:rPr>
        <w:t>7.</w:t>
      </w:r>
    </w:p>
    <w:p>
      <w:pPr>
        <w:pStyle w:val="Heading2"/>
        <w:spacing w:line="555" w:lineRule="exact" w:before="0"/>
      </w:pPr>
      <w:r>
        <w:rPr>
          <w:color w:val="FFFFFF"/>
          <w:spacing w:val="-18"/>
          <w:w w:val="95"/>
        </w:rPr>
        <w:t>NST2</w:t>
      </w:r>
    </w:p>
    <w:p>
      <w:pPr>
        <w:spacing w:line="175" w:lineRule="auto" w:before="63"/>
        <w:ind w:left="1013" w:right="1176" w:firstLine="0"/>
        <w:jc w:val="left"/>
        <w:rPr>
          <w:rFonts w:ascii="Arial Black"/>
          <w:sz w:val="59"/>
        </w:rPr>
      </w:pPr>
      <w:r>
        <w:rPr>
          <w:rFonts w:ascii="Arial Black"/>
          <w:color w:val="FFFFFF"/>
          <w:spacing w:val="-34"/>
          <w:sz w:val="59"/>
        </w:rPr>
        <w:t>Implementation </w:t>
      </w:r>
      <w:r>
        <w:rPr>
          <w:rFonts w:ascii="Arial Black"/>
          <w:color w:val="FFFFFF"/>
          <w:spacing w:val="-18"/>
          <w:sz w:val="59"/>
        </w:rPr>
        <w:t>Arrangements</w:t>
      </w: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spacing w:before="124"/>
        <w:rPr>
          <w:rFonts w:ascii="Arial Black"/>
          <w:sz w:val="9"/>
        </w:rPr>
      </w:pPr>
    </w:p>
    <w:p>
      <w:pPr>
        <w:tabs>
          <w:tab w:pos="6660" w:val="right" w:leader="none"/>
        </w:tabs>
        <w:spacing w:before="0"/>
        <w:ind w:left="411" w:right="0" w:firstLine="0"/>
        <w:jc w:val="left"/>
        <w:rPr>
          <w:rFonts w:ascii="Arial Black"/>
          <w:sz w:val="17"/>
        </w:rPr>
      </w:pPr>
      <w:r>
        <w:rPr>
          <w:color w:val="231F20"/>
          <w:sz w:val="9"/>
        </w:rPr>
        <w:t>FIVE</w:t>
      </w:r>
      <w:r>
        <w:rPr>
          <w:color w:val="231F20"/>
          <w:spacing w:val="4"/>
          <w:sz w:val="9"/>
        </w:rPr>
        <w:t> </w:t>
      </w:r>
      <w:r>
        <w:rPr>
          <w:color w:val="231F20"/>
          <w:sz w:val="9"/>
        </w:rPr>
        <w:t>YEARS</w:t>
      </w:r>
      <w:r>
        <w:rPr>
          <w:color w:val="231F20"/>
          <w:spacing w:val="6"/>
          <w:sz w:val="9"/>
        </w:rPr>
        <w:t> </w:t>
      </w:r>
      <w:r>
        <w:rPr>
          <w:color w:val="231F20"/>
          <w:sz w:val="9"/>
        </w:rPr>
        <w:t>GOVERNMENT</w:t>
      </w:r>
      <w:r>
        <w:rPr>
          <w:color w:val="231F20"/>
          <w:spacing w:val="6"/>
          <w:sz w:val="9"/>
        </w:rPr>
        <w:t> </w:t>
      </w:r>
      <w:r>
        <w:rPr>
          <w:color w:val="231F20"/>
          <w:spacing w:val="-2"/>
          <w:sz w:val="9"/>
        </w:rPr>
        <w:t>PROGRAMME</w:t>
      </w:r>
      <w:r>
        <w:rPr>
          <w:color w:val="231F20"/>
          <w:sz w:val="9"/>
        </w:rPr>
        <w:tab/>
      </w:r>
      <w:r>
        <w:rPr>
          <w:rFonts w:ascii="Arial Black"/>
          <w:color w:val="FFFFFF"/>
          <w:spacing w:val="-5"/>
          <w:sz w:val="17"/>
        </w:rPr>
        <w:t>49</w:t>
      </w:r>
    </w:p>
    <w:p>
      <w:pPr>
        <w:spacing w:after="0"/>
        <w:jc w:val="left"/>
        <w:rPr>
          <w:rFonts w:ascii="Arial Black"/>
          <w:sz w:val="17"/>
        </w:rPr>
        <w:sectPr>
          <w:footerReference w:type="default" r:id="rId76"/>
          <w:pgSz w:w="8230" w:h="11630"/>
          <w:pgMar w:header="0" w:footer="0" w:top="1320" w:bottom="280" w:left="708" w:right="708"/>
        </w:sectPr>
      </w:pPr>
    </w:p>
    <w:p>
      <w:pPr>
        <w:pStyle w:val="BodyText"/>
        <w:spacing w:line="235" w:lineRule="auto" w:before="68"/>
        <w:ind w:left="284" w:right="281"/>
        <w:jc w:val="both"/>
      </w:pPr>
      <w:r>
        <w:rPr>
          <w:color w:val="58595B"/>
          <w:w w:val="105"/>
        </w:rPr>
        <w:t>The National Strategy for Transformation (NST2) implementation </w:t>
      </w:r>
      <w:r>
        <w:rPr>
          <w:color w:val="58595B"/>
          <w:w w:val="105"/>
        </w:rPr>
        <w:t>framework defines</w:t>
      </w:r>
      <w:r>
        <w:rPr>
          <w:color w:val="58595B"/>
          <w:w w:val="105"/>
        </w:rPr>
        <w:t> the</w:t>
      </w:r>
      <w:r>
        <w:rPr>
          <w:color w:val="58595B"/>
          <w:w w:val="105"/>
        </w:rPr>
        <w:t> core</w:t>
      </w:r>
      <w:r>
        <w:rPr>
          <w:color w:val="58595B"/>
          <w:w w:val="105"/>
        </w:rPr>
        <w:t> structures,</w:t>
      </w:r>
      <w:r>
        <w:rPr>
          <w:color w:val="58595B"/>
          <w:w w:val="105"/>
        </w:rPr>
        <w:t> institutions,</w:t>
      </w:r>
      <w:r>
        <w:rPr>
          <w:color w:val="58595B"/>
          <w:w w:val="105"/>
        </w:rPr>
        <w:t> and</w:t>
      </w:r>
      <w:r>
        <w:rPr>
          <w:color w:val="58595B"/>
          <w:w w:val="105"/>
        </w:rPr>
        <w:t> mechanisms</w:t>
      </w:r>
      <w:r>
        <w:rPr>
          <w:color w:val="58595B"/>
          <w:w w:val="105"/>
        </w:rPr>
        <w:t> essential</w:t>
      </w:r>
      <w:r>
        <w:rPr>
          <w:color w:val="58595B"/>
          <w:w w:val="105"/>
        </w:rPr>
        <w:t> for delivering</w:t>
      </w:r>
      <w:r>
        <w:rPr>
          <w:color w:val="58595B"/>
          <w:w w:val="105"/>
        </w:rPr>
        <w:t> NST-2</w:t>
      </w:r>
      <w:r>
        <w:rPr>
          <w:color w:val="58595B"/>
          <w:w w:val="105"/>
        </w:rPr>
        <w:t> priorities</w:t>
      </w:r>
      <w:r>
        <w:rPr>
          <w:color w:val="58595B"/>
          <w:w w:val="105"/>
        </w:rPr>
        <w:t> effectively.</w:t>
      </w:r>
      <w:r>
        <w:rPr>
          <w:color w:val="58595B"/>
          <w:w w:val="105"/>
        </w:rPr>
        <w:t> Successful</w:t>
      </w:r>
      <w:r>
        <w:rPr>
          <w:color w:val="58595B"/>
          <w:w w:val="105"/>
        </w:rPr>
        <w:t> implementation</w:t>
      </w:r>
      <w:r>
        <w:rPr>
          <w:color w:val="58595B"/>
          <w:w w:val="105"/>
        </w:rPr>
        <w:t> requires enhanced coordination, stakeholder engagement, and integrated planning, supported by systems for real-time performance tracking and data-driven decision-making. A strong oversight and accountability framework ensures progress</w:t>
      </w:r>
      <w:r>
        <w:rPr>
          <w:color w:val="58595B"/>
          <w:w w:val="105"/>
        </w:rPr>
        <w:t> remains</w:t>
      </w:r>
      <w:r>
        <w:rPr>
          <w:color w:val="58595B"/>
          <w:w w:val="105"/>
        </w:rPr>
        <w:t> aligned</w:t>
      </w:r>
      <w:r>
        <w:rPr>
          <w:color w:val="58595B"/>
          <w:w w:val="105"/>
        </w:rPr>
        <w:t> with</w:t>
      </w:r>
      <w:r>
        <w:rPr>
          <w:color w:val="58595B"/>
          <w:w w:val="105"/>
        </w:rPr>
        <w:t> national</w:t>
      </w:r>
      <w:r>
        <w:rPr>
          <w:color w:val="58595B"/>
          <w:w w:val="105"/>
        </w:rPr>
        <w:t> priorities.</w:t>
      </w:r>
      <w:r>
        <w:rPr>
          <w:color w:val="58595B"/>
          <w:w w:val="105"/>
        </w:rPr>
        <w:t> Key</w:t>
      </w:r>
      <w:r>
        <w:rPr>
          <w:color w:val="58595B"/>
          <w:w w:val="105"/>
        </w:rPr>
        <w:t> institutions</w:t>
      </w:r>
      <w:r>
        <w:rPr>
          <w:color w:val="58595B"/>
          <w:w w:val="105"/>
        </w:rPr>
        <w:t> such</w:t>
      </w:r>
      <w:r>
        <w:rPr>
          <w:color w:val="58595B"/>
          <w:w w:val="105"/>
        </w:rPr>
        <w:t> as Parliament</w:t>
      </w:r>
      <w:r>
        <w:rPr>
          <w:color w:val="58595B"/>
          <w:w w:val="105"/>
        </w:rPr>
        <w:t> and</w:t>
      </w:r>
      <w:r>
        <w:rPr>
          <w:color w:val="58595B"/>
          <w:w w:val="105"/>
        </w:rPr>
        <w:t> Cabinet</w:t>
      </w:r>
      <w:r>
        <w:rPr>
          <w:color w:val="58595B"/>
          <w:w w:val="105"/>
        </w:rPr>
        <w:t> provide</w:t>
      </w:r>
      <w:r>
        <w:rPr>
          <w:color w:val="58595B"/>
          <w:w w:val="105"/>
        </w:rPr>
        <w:t> strategic</w:t>
      </w:r>
      <w:r>
        <w:rPr>
          <w:color w:val="58595B"/>
          <w:w w:val="105"/>
        </w:rPr>
        <w:t> oversight,</w:t>
      </w:r>
      <w:r>
        <w:rPr>
          <w:color w:val="58595B"/>
          <w:w w:val="105"/>
        </w:rPr>
        <w:t> while</w:t>
      </w:r>
      <w:r>
        <w:rPr>
          <w:color w:val="58595B"/>
          <w:w w:val="105"/>
        </w:rPr>
        <w:t> cross-sectoral </w:t>
      </w:r>
      <w:r>
        <w:rPr>
          <w:color w:val="58595B"/>
        </w:rPr>
        <w:t>platforms such as Ministerial Clusters, SWGs, and JADFs facilitate collaboration </w:t>
      </w:r>
      <w:r>
        <w:rPr>
          <w:color w:val="58595B"/>
          <w:w w:val="105"/>
        </w:rPr>
        <w:t>and</w:t>
      </w:r>
      <w:r>
        <w:rPr>
          <w:color w:val="58595B"/>
          <w:spacing w:val="-11"/>
          <w:w w:val="105"/>
        </w:rPr>
        <w:t> </w:t>
      </w:r>
      <w:r>
        <w:rPr>
          <w:color w:val="58595B"/>
          <w:w w:val="105"/>
        </w:rPr>
        <w:t>stakeholder</w:t>
      </w:r>
      <w:r>
        <w:rPr>
          <w:color w:val="58595B"/>
          <w:spacing w:val="-11"/>
          <w:w w:val="105"/>
        </w:rPr>
        <w:t> </w:t>
      </w:r>
      <w:r>
        <w:rPr>
          <w:color w:val="58595B"/>
          <w:w w:val="105"/>
        </w:rPr>
        <w:t>participation.</w:t>
      </w:r>
      <w:r>
        <w:rPr>
          <w:color w:val="58595B"/>
          <w:spacing w:val="-11"/>
          <w:w w:val="105"/>
        </w:rPr>
        <w:t> </w:t>
      </w:r>
      <w:r>
        <w:rPr>
          <w:color w:val="58595B"/>
          <w:w w:val="105"/>
        </w:rPr>
        <w:t>The</w:t>
      </w:r>
      <w:r>
        <w:rPr>
          <w:color w:val="58595B"/>
          <w:spacing w:val="-11"/>
          <w:w w:val="105"/>
        </w:rPr>
        <w:t> </w:t>
      </w:r>
      <w:r>
        <w:rPr>
          <w:color w:val="58595B"/>
          <w:w w:val="105"/>
        </w:rPr>
        <w:t>private</w:t>
      </w:r>
      <w:r>
        <w:rPr>
          <w:color w:val="58595B"/>
          <w:spacing w:val="-11"/>
          <w:w w:val="105"/>
        </w:rPr>
        <w:t> </w:t>
      </w:r>
      <w:r>
        <w:rPr>
          <w:color w:val="58595B"/>
          <w:w w:val="105"/>
        </w:rPr>
        <w:t>sector</w:t>
      </w:r>
      <w:r>
        <w:rPr>
          <w:color w:val="58595B"/>
          <w:spacing w:val="-11"/>
          <w:w w:val="105"/>
        </w:rPr>
        <w:t> </w:t>
      </w:r>
      <w:r>
        <w:rPr>
          <w:color w:val="58595B"/>
          <w:w w:val="105"/>
        </w:rPr>
        <w:t>and</w:t>
      </w:r>
      <w:r>
        <w:rPr>
          <w:color w:val="58595B"/>
          <w:spacing w:val="-11"/>
          <w:w w:val="105"/>
        </w:rPr>
        <w:t> </w:t>
      </w:r>
      <w:r>
        <w:rPr>
          <w:color w:val="58595B"/>
          <w:w w:val="105"/>
        </w:rPr>
        <w:t>civil</w:t>
      </w:r>
      <w:r>
        <w:rPr>
          <w:color w:val="58595B"/>
          <w:spacing w:val="-11"/>
          <w:w w:val="105"/>
        </w:rPr>
        <w:t> </w:t>
      </w:r>
      <w:r>
        <w:rPr>
          <w:color w:val="58595B"/>
          <w:w w:val="105"/>
        </w:rPr>
        <w:t>society</w:t>
      </w:r>
      <w:r>
        <w:rPr>
          <w:color w:val="58595B"/>
          <w:spacing w:val="-11"/>
          <w:w w:val="105"/>
        </w:rPr>
        <w:t> </w:t>
      </w:r>
      <w:r>
        <w:rPr>
          <w:color w:val="58595B"/>
          <w:w w:val="105"/>
        </w:rPr>
        <w:t>play</w:t>
      </w:r>
      <w:r>
        <w:rPr>
          <w:color w:val="58595B"/>
          <w:spacing w:val="-11"/>
          <w:w w:val="105"/>
        </w:rPr>
        <w:t> </w:t>
      </w:r>
      <w:r>
        <w:rPr>
          <w:color w:val="58595B"/>
          <w:w w:val="105"/>
        </w:rPr>
        <w:t>pivotal roles</w:t>
      </w:r>
      <w:r>
        <w:rPr>
          <w:color w:val="58595B"/>
          <w:w w:val="105"/>
        </w:rPr>
        <w:t> by</w:t>
      </w:r>
      <w:r>
        <w:rPr>
          <w:color w:val="58595B"/>
          <w:w w:val="105"/>
        </w:rPr>
        <w:t> driving</w:t>
      </w:r>
      <w:r>
        <w:rPr>
          <w:color w:val="58595B"/>
          <w:w w:val="105"/>
        </w:rPr>
        <w:t> innovation,</w:t>
      </w:r>
      <w:r>
        <w:rPr>
          <w:color w:val="58595B"/>
          <w:w w:val="105"/>
        </w:rPr>
        <w:t> mobilizing</w:t>
      </w:r>
      <w:r>
        <w:rPr>
          <w:color w:val="58595B"/>
          <w:w w:val="105"/>
        </w:rPr>
        <w:t> resources,</w:t>
      </w:r>
      <w:r>
        <w:rPr>
          <w:color w:val="58595B"/>
          <w:w w:val="105"/>
        </w:rPr>
        <w:t> engaging</w:t>
      </w:r>
      <w:r>
        <w:rPr>
          <w:color w:val="58595B"/>
          <w:w w:val="105"/>
        </w:rPr>
        <w:t> citizens,</w:t>
      </w:r>
      <w:r>
        <w:rPr>
          <w:color w:val="58595B"/>
          <w:w w:val="105"/>
        </w:rPr>
        <w:t> and </w:t>
      </w:r>
      <w:r>
        <w:rPr>
          <w:color w:val="58595B"/>
          <w:spacing w:val="-2"/>
          <w:w w:val="105"/>
        </w:rPr>
        <w:t>ensuring accountability, thereby enhancing NST-2’s impact across all sectors.</w:t>
      </w:r>
    </w:p>
    <w:p>
      <w:pPr>
        <w:pStyle w:val="BodyText"/>
        <w:spacing w:before="137"/>
      </w:pPr>
    </w:p>
    <w:p>
      <w:pPr>
        <w:pStyle w:val="Heading4"/>
        <w:numPr>
          <w:ilvl w:val="1"/>
          <w:numId w:val="9"/>
        </w:numPr>
        <w:tabs>
          <w:tab w:pos="663" w:val="left" w:leader="none"/>
        </w:tabs>
        <w:spacing w:line="240" w:lineRule="auto" w:before="0" w:after="0"/>
        <w:ind w:left="663" w:right="0" w:hanging="379"/>
        <w:jc w:val="left"/>
      </w:pPr>
      <w:bookmarkStart w:name="_TOC_250006" w:id="26"/>
      <w:r>
        <w:rPr>
          <w:spacing w:val="-6"/>
          <w:w w:val="90"/>
        </w:rPr>
        <w:t>Institutional</w:t>
      </w:r>
      <w:r>
        <w:rPr>
          <w:spacing w:val="-36"/>
          <w:w w:val="90"/>
        </w:rPr>
        <w:t> </w:t>
      </w:r>
      <w:r>
        <w:rPr>
          <w:spacing w:val="-6"/>
          <w:w w:val="90"/>
        </w:rPr>
        <w:t>roles</w:t>
      </w:r>
      <w:r>
        <w:rPr>
          <w:spacing w:val="-36"/>
          <w:w w:val="90"/>
        </w:rPr>
        <w:t> </w:t>
      </w:r>
      <w:r>
        <w:rPr>
          <w:spacing w:val="-6"/>
          <w:w w:val="90"/>
        </w:rPr>
        <w:t>and</w:t>
      </w:r>
      <w:r>
        <w:rPr>
          <w:spacing w:val="-36"/>
          <w:w w:val="90"/>
        </w:rPr>
        <w:t> </w:t>
      </w:r>
      <w:bookmarkEnd w:id="26"/>
      <w:r>
        <w:rPr>
          <w:spacing w:val="-6"/>
          <w:w w:val="90"/>
        </w:rPr>
        <w:t>responsibilities</w:t>
      </w:r>
    </w:p>
    <w:p>
      <w:pPr>
        <w:pStyle w:val="BodyText"/>
        <w:spacing w:line="235" w:lineRule="auto" w:before="129"/>
        <w:ind w:left="284" w:right="281"/>
        <w:jc w:val="both"/>
      </w:pPr>
      <w:r>
        <w:rPr>
          <w:color w:val="58595B"/>
        </w:rPr>
        <w:t>To</w:t>
      </w:r>
      <w:r>
        <w:rPr>
          <w:color w:val="58595B"/>
          <w:spacing w:val="-13"/>
        </w:rPr>
        <w:t> </w:t>
      </w:r>
      <w:r>
        <w:rPr>
          <w:color w:val="58595B"/>
        </w:rPr>
        <w:t>further</w:t>
      </w:r>
      <w:r>
        <w:rPr>
          <w:color w:val="58595B"/>
          <w:spacing w:val="-13"/>
        </w:rPr>
        <w:t> </w:t>
      </w:r>
      <w:r>
        <w:rPr>
          <w:color w:val="58595B"/>
        </w:rPr>
        <w:t>clarify</w:t>
      </w:r>
      <w:r>
        <w:rPr>
          <w:color w:val="58595B"/>
          <w:spacing w:val="-12"/>
        </w:rPr>
        <w:t> </w:t>
      </w:r>
      <w:r>
        <w:rPr>
          <w:color w:val="58595B"/>
        </w:rPr>
        <w:t>the</w:t>
      </w:r>
      <w:r>
        <w:rPr>
          <w:color w:val="58595B"/>
          <w:spacing w:val="-13"/>
        </w:rPr>
        <w:t> </w:t>
      </w:r>
      <w:r>
        <w:rPr>
          <w:color w:val="58595B"/>
        </w:rPr>
        <w:t>roles</w:t>
      </w:r>
      <w:r>
        <w:rPr>
          <w:color w:val="58595B"/>
          <w:spacing w:val="-13"/>
        </w:rPr>
        <w:t> </w:t>
      </w:r>
      <w:r>
        <w:rPr>
          <w:color w:val="58595B"/>
        </w:rPr>
        <w:t>and</w:t>
      </w:r>
      <w:r>
        <w:rPr>
          <w:color w:val="58595B"/>
          <w:spacing w:val="-12"/>
        </w:rPr>
        <w:t> </w:t>
      </w:r>
      <w:r>
        <w:rPr>
          <w:color w:val="58595B"/>
        </w:rPr>
        <w:t>responsibilities</w:t>
      </w:r>
      <w:r>
        <w:rPr>
          <w:color w:val="58595B"/>
          <w:spacing w:val="-13"/>
        </w:rPr>
        <w:t> </w:t>
      </w:r>
      <w:r>
        <w:rPr>
          <w:color w:val="58595B"/>
        </w:rPr>
        <w:t>of</w:t>
      </w:r>
      <w:r>
        <w:rPr>
          <w:color w:val="58595B"/>
          <w:spacing w:val="-13"/>
        </w:rPr>
        <w:t> </w:t>
      </w:r>
      <w:r>
        <w:rPr>
          <w:color w:val="58595B"/>
        </w:rPr>
        <w:t>the</w:t>
      </w:r>
      <w:r>
        <w:rPr>
          <w:color w:val="58595B"/>
          <w:spacing w:val="-12"/>
        </w:rPr>
        <w:t> </w:t>
      </w:r>
      <w:r>
        <w:rPr>
          <w:color w:val="58595B"/>
        </w:rPr>
        <w:t>various</w:t>
      </w:r>
      <w:r>
        <w:rPr>
          <w:color w:val="58595B"/>
          <w:spacing w:val="-13"/>
        </w:rPr>
        <w:t> </w:t>
      </w:r>
      <w:r>
        <w:rPr>
          <w:color w:val="58595B"/>
        </w:rPr>
        <w:t>institutions</w:t>
      </w:r>
      <w:r>
        <w:rPr>
          <w:color w:val="58595B"/>
          <w:spacing w:val="-13"/>
        </w:rPr>
        <w:t> </w:t>
      </w:r>
      <w:r>
        <w:rPr>
          <w:color w:val="58595B"/>
        </w:rPr>
        <w:t>involved </w:t>
      </w:r>
      <w:r>
        <w:rPr>
          <w:color w:val="58595B"/>
          <w:w w:val="105"/>
        </w:rPr>
        <w:t>in</w:t>
      </w:r>
      <w:r>
        <w:rPr>
          <w:color w:val="58595B"/>
          <w:spacing w:val="-5"/>
          <w:w w:val="105"/>
        </w:rPr>
        <w:t> </w:t>
      </w:r>
      <w:r>
        <w:rPr>
          <w:color w:val="58595B"/>
          <w:w w:val="105"/>
        </w:rPr>
        <w:t>NST-2</w:t>
      </w:r>
      <w:r>
        <w:rPr>
          <w:color w:val="58595B"/>
          <w:spacing w:val="-5"/>
          <w:w w:val="105"/>
        </w:rPr>
        <w:t> </w:t>
      </w:r>
      <w:r>
        <w:rPr>
          <w:color w:val="58595B"/>
          <w:w w:val="105"/>
        </w:rPr>
        <w:t>implementation,</w:t>
      </w:r>
      <w:r>
        <w:rPr>
          <w:color w:val="58595B"/>
          <w:spacing w:val="-5"/>
          <w:w w:val="105"/>
        </w:rPr>
        <w:t> </w:t>
      </w:r>
      <w:r>
        <w:rPr>
          <w:color w:val="58595B"/>
          <w:w w:val="105"/>
        </w:rPr>
        <w:t>the</w:t>
      </w:r>
      <w:r>
        <w:rPr>
          <w:color w:val="58595B"/>
          <w:spacing w:val="-5"/>
          <w:w w:val="105"/>
        </w:rPr>
        <w:t> </w:t>
      </w:r>
      <w:r>
        <w:rPr>
          <w:color w:val="58595B"/>
          <w:w w:val="105"/>
        </w:rPr>
        <w:t>following</w:t>
      </w:r>
      <w:r>
        <w:rPr>
          <w:color w:val="58595B"/>
          <w:spacing w:val="-5"/>
          <w:w w:val="105"/>
        </w:rPr>
        <w:t> </w:t>
      </w:r>
      <w:r>
        <w:rPr>
          <w:color w:val="58595B"/>
          <w:w w:val="105"/>
        </w:rPr>
        <w:t>table</w:t>
      </w:r>
      <w:r>
        <w:rPr>
          <w:color w:val="58595B"/>
          <w:spacing w:val="-5"/>
          <w:w w:val="105"/>
        </w:rPr>
        <w:t> </w:t>
      </w:r>
      <w:r>
        <w:rPr>
          <w:color w:val="58595B"/>
          <w:w w:val="105"/>
        </w:rPr>
        <w:t>provides</w:t>
      </w:r>
      <w:r>
        <w:rPr>
          <w:color w:val="58595B"/>
          <w:spacing w:val="-5"/>
          <w:w w:val="105"/>
        </w:rPr>
        <w:t> </w:t>
      </w:r>
      <w:r>
        <w:rPr>
          <w:color w:val="58595B"/>
          <w:w w:val="105"/>
        </w:rPr>
        <w:t>a</w:t>
      </w:r>
      <w:r>
        <w:rPr>
          <w:color w:val="58595B"/>
          <w:spacing w:val="-5"/>
          <w:w w:val="105"/>
        </w:rPr>
        <w:t> </w:t>
      </w:r>
      <w:r>
        <w:rPr>
          <w:color w:val="58595B"/>
          <w:w w:val="105"/>
        </w:rPr>
        <w:t>detailed</w:t>
      </w:r>
      <w:r>
        <w:rPr>
          <w:color w:val="58595B"/>
          <w:spacing w:val="-5"/>
          <w:w w:val="105"/>
        </w:rPr>
        <w:t> </w:t>
      </w:r>
      <w:r>
        <w:rPr>
          <w:color w:val="58595B"/>
          <w:w w:val="105"/>
        </w:rPr>
        <w:t>breakdown of</w:t>
      </w:r>
      <w:r>
        <w:rPr>
          <w:color w:val="58595B"/>
          <w:w w:val="105"/>
        </w:rPr>
        <w:t> the</w:t>
      </w:r>
      <w:r>
        <w:rPr>
          <w:color w:val="58595B"/>
          <w:w w:val="105"/>
        </w:rPr>
        <w:t> key</w:t>
      </w:r>
      <w:r>
        <w:rPr>
          <w:color w:val="58595B"/>
          <w:w w:val="105"/>
        </w:rPr>
        <w:t> actors,</w:t>
      </w:r>
      <w:r>
        <w:rPr>
          <w:color w:val="58595B"/>
          <w:w w:val="105"/>
        </w:rPr>
        <w:t> their</w:t>
      </w:r>
      <w:r>
        <w:rPr>
          <w:color w:val="58595B"/>
          <w:w w:val="105"/>
        </w:rPr>
        <w:t> functions,</w:t>
      </w:r>
      <w:r>
        <w:rPr>
          <w:color w:val="58595B"/>
          <w:w w:val="105"/>
        </w:rPr>
        <w:t> and</w:t>
      </w:r>
      <w:r>
        <w:rPr>
          <w:color w:val="58595B"/>
          <w:w w:val="105"/>
        </w:rPr>
        <w:t> their</w:t>
      </w:r>
      <w:r>
        <w:rPr>
          <w:color w:val="58595B"/>
          <w:w w:val="105"/>
        </w:rPr>
        <w:t> contributions</w:t>
      </w:r>
      <w:r>
        <w:rPr>
          <w:color w:val="58595B"/>
          <w:w w:val="105"/>
        </w:rPr>
        <w:t> to</w:t>
      </w:r>
      <w:r>
        <w:rPr>
          <w:color w:val="58595B"/>
          <w:w w:val="105"/>
        </w:rPr>
        <w:t> achieving</w:t>
      </w:r>
      <w:r>
        <w:rPr>
          <w:color w:val="58595B"/>
          <w:w w:val="105"/>
        </w:rPr>
        <w:t> the strategy’s</w:t>
      </w:r>
      <w:r>
        <w:rPr>
          <w:color w:val="58595B"/>
          <w:spacing w:val="-9"/>
          <w:w w:val="105"/>
        </w:rPr>
        <w:t> </w:t>
      </w:r>
      <w:r>
        <w:rPr>
          <w:color w:val="58595B"/>
          <w:w w:val="105"/>
        </w:rPr>
        <w:t>objectives</w:t>
      </w:r>
    </w:p>
    <w:p>
      <w:pPr>
        <w:pStyle w:val="BodyText"/>
        <w:spacing w:before="191"/>
        <w:ind w:left="284"/>
        <w:jc w:val="both"/>
        <w:rPr>
          <w:rFonts w:ascii="Arial Black"/>
        </w:rPr>
      </w:pPr>
      <w:r>
        <w:rPr>
          <w:rFonts w:ascii="Arial Black"/>
          <w:color w:val="0072BC"/>
          <w:w w:val="90"/>
        </w:rPr>
        <w:t>Table</w:t>
      </w:r>
      <w:r>
        <w:rPr>
          <w:rFonts w:ascii="Arial Black"/>
          <w:color w:val="0072BC"/>
          <w:spacing w:val="-4"/>
        </w:rPr>
        <w:t> </w:t>
      </w:r>
      <w:r>
        <w:rPr>
          <w:rFonts w:ascii="Arial Black"/>
          <w:color w:val="0072BC"/>
          <w:w w:val="90"/>
        </w:rPr>
        <w:t>4</w:t>
      </w:r>
      <w:r>
        <w:rPr>
          <w:rFonts w:ascii="Arial Black"/>
          <w:color w:val="0072BC"/>
          <w:spacing w:val="-4"/>
        </w:rPr>
        <w:t> </w:t>
      </w:r>
      <w:r>
        <w:rPr>
          <w:rFonts w:ascii="Arial Black"/>
          <w:color w:val="0072BC"/>
          <w:w w:val="90"/>
        </w:rPr>
        <w:t>-</w:t>
      </w:r>
      <w:r>
        <w:rPr>
          <w:rFonts w:ascii="Arial Black"/>
          <w:color w:val="0072BC"/>
          <w:spacing w:val="46"/>
        </w:rPr>
        <w:t> </w:t>
      </w:r>
      <w:r>
        <w:rPr>
          <w:rFonts w:ascii="Arial Black"/>
          <w:color w:val="0072BC"/>
          <w:w w:val="90"/>
        </w:rPr>
        <w:t>Roles</w:t>
      </w:r>
      <w:r>
        <w:rPr>
          <w:rFonts w:ascii="Arial Black"/>
          <w:color w:val="0072BC"/>
          <w:spacing w:val="-4"/>
        </w:rPr>
        <w:t> </w:t>
      </w:r>
      <w:r>
        <w:rPr>
          <w:rFonts w:ascii="Arial Black"/>
          <w:color w:val="0072BC"/>
          <w:w w:val="90"/>
        </w:rPr>
        <w:t>and</w:t>
      </w:r>
      <w:r>
        <w:rPr>
          <w:rFonts w:ascii="Arial Black"/>
          <w:color w:val="0072BC"/>
          <w:spacing w:val="-4"/>
        </w:rPr>
        <w:t> </w:t>
      </w:r>
      <w:r>
        <w:rPr>
          <w:rFonts w:ascii="Arial Black"/>
          <w:color w:val="0072BC"/>
          <w:w w:val="90"/>
        </w:rPr>
        <w:t>Responsibilities</w:t>
      </w:r>
      <w:r>
        <w:rPr>
          <w:rFonts w:ascii="Arial Black"/>
          <w:color w:val="0072BC"/>
          <w:spacing w:val="-4"/>
        </w:rPr>
        <w:t> </w:t>
      </w:r>
      <w:r>
        <w:rPr>
          <w:rFonts w:ascii="Arial Black"/>
          <w:color w:val="0072BC"/>
          <w:w w:val="90"/>
        </w:rPr>
        <w:t>of</w:t>
      </w:r>
      <w:r>
        <w:rPr>
          <w:rFonts w:ascii="Arial Black"/>
          <w:color w:val="0072BC"/>
          <w:spacing w:val="-4"/>
        </w:rPr>
        <w:t> </w:t>
      </w:r>
      <w:r>
        <w:rPr>
          <w:rFonts w:ascii="Arial Black"/>
          <w:color w:val="0072BC"/>
          <w:w w:val="90"/>
        </w:rPr>
        <w:t>institutions</w:t>
      </w:r>
      <w:r>
        <w:rPr>
          <w:rFonts w:ascii="Arial Black"/>
          <w:color w:val="0072BC"/>
          <w:spacing w:val="-4"/>
        </w:rPr>
        <w:t> </w:t>
      </w:r>
      <w:r>
        <w:rPr>
          <w:rFonts w:ascii="Arial Black"/>
          <w:color w:val="0072BC"/>
          <w:w w:val="90"/>
        </w:rPr>
        <w:t>in</w:t>
      </w:r>
      <w:r>
        <w:rPr>
          <w:rFonts w:ascii="Arial Black"/>
          <w:color w:val="0072BC"/>
          <w:spacing w:val="-4"/>
        </w:rPr>
        <w:t> </w:t>
      </w:r>
      <w:r>
        <w:rPr>
          <w:rFonts w:ascii="Arial Black"/>
          <w:color w:val="0072BC"/>
          <w:spacing w:val="-4"/>
          <w:w w:val="90"/>
        </w:rPr>
        <w:t>NST2</w:t>
      </w:r>
    </w:p>
    <w:p>
      <w:pPr>
        <w:pStyle w:val="BodyText"/>
        <w:spacing w:before="2"/>
        <w:rPr>
          <w:rFonts w:ascii="Arial Black"/>
          <w:sz w:val="7"/>
        </w:rPr>
      </w:pPr>
    </w:p>
    <w:tbl>
      <w:tblPr>
        <w:tblW w:w="0" w:type="auto"/>
        <w:jc w:val="left"/>
        <w:tblInd w:w="2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99"/>
        <w:gridCol w:w="4632"/>
      </w:tblGrid>
      <w:tr>
        <w:trPr>
          <w:trHeight w:val="389" w:hRule="atLeast"/>
        </w:trPr>
        <w:tc>
          <w:tcPr>
            <w:tcW w:w="1599" w:type="dxa"/>
            <w:tcBorders>
              <w:top w:val="single" w:sz="2" w:space="0" w:color="231F20"/>
              <w:bottom w:val="single" w:sz="2" w:space="0" w:color="231F20"/>
            </w:tcBorders>
            <w:shd w:val="clear" w:color="auto" w:fill="00AEEF"/>
          </w:tcPr>
          <w:p>
            <w:pPr>
              <w:pStyle w:val="TableParagraph"/>
              <w:spacing w:before="102"/>
              <w:ind w:left="113"/>
              <w:rPr>
                <w:rFonts w:ascii="Arial Black"/>
                <w:sz w:val="16"/>
              </w:rPr>
            </w:pPr>
            <w:r>
              <w:rPr>
                <w:rFonts w:ascii="Arial Black"/>
                <w:color w:val="FFFFFF"/>
                <w:spacing w:val="-2"/>
                <w:sz w:val="16"/>
              </w:rPr>
              <w:t>Institution</w:t>
            </w:r>
          </w:p>
        </w:tc>
        <w:tc>
          <w:tcPr>
            <w:tcW w:w="4632" w:type="dxa"/>
            <w:tcBorders>
              <w:top w:val="single" w:sz="2" w:space="0" w:color="231F20"/>
              <w:bottom w:val="single" w:sz="2" w:space="0" w:color="231F20"/>
            </w:tcBorders>
            <w:shd w:val="clear" w:color="auto" w:fill="0072BC"/>
          </w:tcPr>
          <w:p>
            <w:pPr>
              <w:pStyle w:val="TableParagraph"/>
              <w:spacing w:before="102"/>
              <w:ind w:left="113"/>
              <w:rPr>
                <w:rFonts w:ascii="Arial Black"/>
                <w:sz w:val="16"/>
              </w:rPr>
            </w:pPr>
            <w:r>
              <w:rPr>
                <w:rFonts w:ascii="Arial Black"/>
                <w:color w:val="FFFFFF"/>
                <w:w w:val="90"/>
                <w:sz w:val="16"/>
              </w:rPr>
              <w:t>Roles</w:t>
            </w:r>
            <w:r>
              <w:rPr>
                <w:rFonts w:ascii="Arial Black"/>
                <w:color w:val="FFFFFF"/>
                <w:spacing w:val="-3"/>
                <w:sz w:val="16"/>
              </w:rPr>
              <w:t> </w:t>
            </w:r>
            <w:r>
              <w:rPr>
                <w:rFonts w:ascii="Arial Black"/>
                <w:color w:val="FFFFFF"/>
                <w:w w:val="90"/>
                <w:sz w:val="16"/>
              </w:rPr>
              <w:t>and</w:t>
            </w:r>
            <w:r>
              <w:rPr>
                <w:rFonts w:ascii="Arial Black"/>
                <w:color w:val="FFFFFF"/>
                <w:spacing w:val="-2"/>
                <w:sz w:val="16"/>
              </w:rPr>
              <w:t> </w:t>
            </w:r>
            <w:r>
              <w:rPr>
                <w:rFonts w:ascii="Arial Black"/>
                <w:color w:val="FFFFFF"/>
                <w:spacing w:val="-2"/>
                <w:w w:val="90"/>
                <w:sz w:val="16"/>
              </w:rPr>
              <w:t>responsibilities</w:t>
            </w:r>
          </w:p>
        </w:tc>
      </w:tr>
      <w:tr>
        <w:trPr>
          <w:trHeight w:val="1124" w:hRule="atLeast"/>
        </w:trPr>
        <w:tc>
          <w:tcPr>
            <w:tcW w:w="1599" w:type="dxa"/>
            <w:tcBorders>
              <w:top w:val="single" w:sz="2" w:space="0" w:color="231F20"/>
              <w:bottom w:val="single" w:sz="2" w:space="0" w:color="231F20"/>
            </w:tcBorders>
            <w:shd w:val="clear" w:color="auto" w:fill="E6E7E8"/>
          </w:tcPr>
          <w:p>
            <w:pPr>
              <w:pStyle w:val="TableParagraph"/>
              <w:spacing w:before="159"/>
              <w:ind w:left="113"/>
              <w:rPr>
                <w:rFonts w:ascii="Arial Black"/>
                <w:sz w:val="16"/>
              </w:rPr>
            </w:pPr>
            <w:r>
              <w:rPr>
                <w:rFonts w:ascii="Arial Black"/>
                <w:color w:val="58595B"/>
                <w:spacing w:val="-2"/>
                <w:sz w:val="16"/>
              </w:rPr>
              <w:t>Parliament</w:t>
            </w:r>
          </w:p>
        </w:tc>
        <w:tc>
          <w:tcPr>
            <w:tcW w:w="4632" w:type="dxa"/>
            <w:tcBorders>
              <w:top w:val="single" w:sz="2" w:space="0" w:color="231F20"/>
              <w:bottom w:val="single" w:sz="2" w:space="0" w:color="231F20"/>
            </w:tcBorders>
            <w:shd w:val="clear" w:color="auto" w:fill="F1F2F2"/>
          </w:tcPr>
          <w:p>
            <w:pPr>
              <w:pStyle w:val="TableParagraph"/>
              <w:spacing w:before="160"/>
              <w:ind w:left="130"/>
              <w:rPr>
                <w:sz w:val="16"/>
              </w:rPr>
            </w:pPr>
            <w:r>
              <w:rPr>
                <w:position w:val="-3"/>
              </w:rPr>
              <w:drawing>
                <wp:inline distT="0" distB="0" distL="0" distR="0">
                  <wp:extent cx="119291" cy="119291"/>
                  <wp:effectExtent l="0" t="0" r="0" b="0"/>
                  <wp:docPr id="758" name="Image 758"/>
                  <wp:cNvGraphicFramePr>
                    <a:graphicFrameLocks/>
                  </wp:cNvGraphicFramePr>
                  <a:graphic>
                    <a:graphicData uri="http://schemas.openxmlformats.org/drawingml/2006/picture">
                      <pic:pic>
                        <pic:nvPicPr>
                          <pic:cNvPr id="758" name="Image 758"/>
                          <pic:cNvPicPr/>
                        </pic:nvPicPr>
                        <pic:blipFill>
                          <a:blip r:embed="rId88" cstate="print"/>
                          <a:stretch>
                            <a:fillRect/>
                          </a:stretch>
                        </pic:blipFill>
                        <pic:spPr>
                          <a:xfrm>
                            <a:off x="0" y="0"/>
                            <a:ext cx="119291" cy="119291"/>
                          </a:xfrm>
                          <a:prstGeom prst="rect">
                            <a:avLst/>
                          </a:prstGeom>
                        </pic:spPr>
                      </pic:pic>
                    </a:graphicData>
                  </a:graphic>
                </wp:inline>
              </w:drawing>
            </w:r>
            <w:r>
              <w:rPr>
                <w:position w:val="-3"/>
              </w:rPr>
            </w:r>
            <w:r>
              <w:rPr>
                <w:rFonts w:ascii="Times New Roman"/>
                <w:spacing w:val="65"/>
                <w:sz w:val="20"/>
              </w:rPr>
              <w:t> </w:t>
            </w:r>
            <w:r>
              <w:rPr>
                <w:color w:val="58595B"/>
                <w:sz w:val="16"/>
              </w:rPr>
              <w:t>Provide</w:t>
            </w:r>
            <w:r>
              <w:rPr>
                <w:color w:val="58595B"/>
                <w:spacing w:val="12"/>
                <w:sz w:val="16"/>
              </w:rPr>
              <w:t> </w:t>
            </w:r>
            <w:r>
              <w:rPr>
                <w:color w:val="58595B"/>
                <w:sz w:val="16"/>
              </w:rPr>
              <w:t>oversight</w:t>
            </w:r>
            <w:r>
              <w:rPr>
                <w:color w:val="58595B"/>
                <w:spacing w:val="12"/>
                <w:sz w:val="16"/>
              </w:rPr>
              <w:t> </w:t>
            </w:r>
            <w:r>
              <w:rPr>
                <w:color w:val="58595B"/>
                <w:sz w:val="16"/>
              </w:rPr>
              <w:t>and</w:t>
            </w:r>
            <w:r>
              <w:rPr>
                <w:color w:val="58595B"/>
                <w:spacing w:val="12"/>
                <w:sz w:val="16"/>
              </w:rPr>
              <w:t> </w:t>
            </w:r>
            <w:r>
              <w:rPr>
                <w:color w:val="58595B"/>
                <w:sz w:val="16"/>
              </w:rPr>
              <w:t>ensure</w:t>
            </w:r>
            <w:r>
              <w:rPr>
                <w:color w:val="58595B"/>
                <w:spacing w:val="12"/>
                <w:sz w:val="16"/>
              </w:rPr>
              <w:t> </w:t>
            </w:r>
            <w:r>
              <w:rPr>
                <w:color w:val="58595B"/>
                <w:sz w:val="16"/>
              </w:rPr>
              <w:t>accountability</w:t>
            </w:r>
          </w:p>
          <w:p>
            <w:pPr>
              <w:pStyle w:val="TableParagraph"/>
              <w:spacing w:line="235" w:lineRule="auto" w:before="111"/>
              <w:ind w:left="396" w:hanging="267"/>
              <w:rPr>
                <w:sz w:val="16"/>
              </w:rPr>
            </w:pPr>
            <w:r>
              <w:rPr>
                <w:position w:val="-2"/>
              </w:rPr>
              <w:drawing>
                <wp:inline distT="0" distB="0" distL="0" distR="0">
                  <wp:extent cx="119291" cy="119291"/>
                  <wp:effectExtent l="0" t="0" r="0" b="0"/>
                  <wp:docPr id="759" name="Image 759"/>
                  <wp:cNvGraphicFramePr>
                    <a:graphicFrameLocks/>
                  </wp:cNvGraphicFramePr>
                  <a:graphic>
                    <a:graphicData uri="http://schemas.openxmlformats.org/drawingml/2006/picture">
                      <pic:pic>
                        <pic:nvPicPr>
                          <pic:cNvPr id="759" name="Image 759"/>
                          <pic:cNvPicPr/>
                        </pic:nvPicPr>
                        <pic:blipFill>
                          <a:blip r:embed="rId88" cstate="print"/>
                          <a:stretch>
                            <a:fillRect/>
                          </a:stretch>
                        </pic:blipFill>
                        <pic:spPr>
                          <a:xfrm>
                            <a:off x="0" y="0"/>
                            <a:ext cx="119291" cy="119291"/>
                          </a:xfrm>
                          <a:prstGeom prst="rect">
                            <a:avLst/>
                          </a:prstGeom>
                        </pic:spPr>
                      </pic:pic>
                    </a:graphicData>
                  </a:graphic>
                </wp:inline>
              </w:drawing>
            </w:r>
            <w:r>
              <w:rPr>
                <w:position w:val="-2"/>
              </w:rPr>
            </w:r>
            <w:r>
              <w:rPr>
                <w:rFonts w:ascii="Times New Roman"/>
                <w:spacing w:val="31"/>
                <w:w w:val="105"/>
                <w:sz w:val="20"/>
              </w:rPr>
              <w:t> </w:t>
            </w:r>
            <w:r>
              <w:rPr>
                <w:color w:val="58595B"/>
                <w:w w:val="105"/>
                <w:sz w:val="16"/>
              </w:rPr>
              <w:t>Enact</w:t>
            </w:r>
            <w:r>
              <w:rPr>
                <w:color w:val="58595B"/>
                <w:spacing w:val="-8"/>
                <w:w w:val="105"/>
                <w:sz w:val="16"/>
              </w:rPr>
              <w:t> </w:t>
            </w:r>
            <w:r>
              <w:rPr>
                <w:color w:val="58595B"/>
                <w:w w:val="105"/>
                <w:sz w:val="16"/>
              </w:rPr>
              <w:t>and</w:t>
            </w:r>
            <w:r>
              <w:rPr>
                <w:color w:val="58595B"/>
                <w:spacing w:val="-8"/>
                <w:w w:val="105"/>
                <w:sz w:val="16"/>
              </w:rPr>
              <w:t> </w:t>
            </w:r>
            <w:r>
              <w:rPr>
                <w:color w:val="58595B"/>
                <w:w w:val="105"/>
                <w:sz w:val="16"/>
              </w:rPr>
              <w:t>amend</w:t>
            </w:r>
            <w:r>
              <w:rPr>
                <w:color w:val="58595B"/>
                <w:spacing w:val="-8"/>
                <w:w w:val="105"/>
                <w:sz w:val="16"/>
              </w:rPr>
              <w:t> </w:t>
            </w:r>
            <w:r>
              <w:rPr>
                <w:color w:val="58595B"/>
                <w:w w:val="105"/>
                <w:sz w:val="16"/>
              </w:rPr>
              <w:t>laws</w:t>
            </w:r>
            <w:r>
              <w:rPr>
                <w:color w:val="58595B"/>
                <w:spacing w:val="-8"/>
                <w:w w:val="105"/>
                <w:sz w:val="16"/>
              </w:rPr>
              <w:t> </w:t>
            </w:r>
            <w:r>
              <w:rPr>
                <w:color w:val="58595B"/>
                <w:w w:val="105"/>
                <w:sz w:val="16"/>
              </w:rPr>
              <w:t>including</w:t>
            </w:r>
            <w:r>
              <w:rPr>
                <w:color w:val="58595B"/>
                <w:spacing w:val="-8"/>
                <w:w w:val="105"/>
                <w:sz w:val="16"/>
              </w:rPr>
              <w:t> </w:t>
            </w:r>
            <w:r>
              <w:rPr>
                <w:color w:val="58595B"/>
                <w:w w:val="105"/>
                <w:sz w:val="16"/>
              </w:rPr>
              <w:t>the</w:t>
            </w:r>
            <w:r>
              <w:rPr>
                <w:color w:val="58595B"/>
                <w:spacing w:val="-8"/>
                <w:w w:val="105"/>
                <w:sz w:val="16"/>
              </w:rPr>
              <w:t> </w:t>
            </w:r>
            <w:r>
              <w:rPr>
                <w:color w:val="58595B"/>
                <w:w w:val="105"/>
                <w:sz w:val="16"/>
              </w:rPr>
              <w:t>finance</w:t>
            </w:r>
            <w:r>
              <w:rPr>
                <w:color w:val="58595B"/>
                <w:spacing w:val="-8"/>
                <w:w w:val="105"/>
                <w:sz w:val="16"/>
              </w:rPr>
              <w:t> </w:t>
            </w:r>
            <w:r>
              <w:rPr>
                <w:color w:val="58595B"/>
                <w:w w:val="105"/>
                <w:sz w:val="16"/>
              </w:rPr>
              <w:t>law (national budget) aligned with NST-2 priorities</w:t>
            </w:r>
          </w:p>
        </w:tc>
      </w:tr>
      <w:tr>
        <w:trPr>
          <w:trHeight w:val="2283" w:hRule="atLeast"/>
        </w:trPr>
        <w:tc>
          <w:tcPr>
            <w:tcW w:w="1599" w:type="dxa"/>
            <w:tcBorders>
              <w:top w:val="single" w:sz="2" w:space="0" w:color="231F20"/>
              <w:bottom w:val="single" w:sz="2" w:space="0" w:color="231F20"/>
            </w:tcBorders>
            <w:shd w:val="clear" w:color="auto" w:fill="E6E7E8"/>
          </w:tcPr>
          <w:p>
            <w:pPr>
              <w:pStyle w:val="TableParagraph"/>
              <w:spacing w:before="159"/>
              <w:ind w:left="113"/>
              <w:rPr>
                <w:rFonts w:ascii="Arial Black"/>
                <w:sz w:val="16"/>
              </w:rPr>
            </w:pPr>
            <w:r>
              <w:rPr>
                <w:rFonts w:ascii="Arial Black"/>
                <w:color w:val="58595B"/>
                <w:spacing w:val="-2"/>
                <w:sz w:val="16"/>
              </w:rPr>
              <w:t>Cabinet</w:t>
            </w:r>
          </w:p>
        </w:tc>
        <w:tc>
          <w:tcPr>
            <w:tcW w:w="4632" w:type="dxa"/>
            <w:tcBorders>
              <w:top w:val="single" w:sz="2" w:space="0" w:color="231F20"/>
              <w:bottom w:val="single" w:sz="2" w:space="0" w:color="231F20"/>
            </w:tcBorders>
            <w:shd w:val="clear" w:color="auto" w:fill="F1F2F2"/>
          </w:tcPr>
          <w:p>
            <w:pPr>
              <w:pStyle w:val="TableParagraph"/>
              <w:spacing w:line="235" w:lineRule="auto" w:before="163"/>
              <w:ind w:left="396" w:right="234" w:hanging="267"/>
              <w:rPr>
                <w:sz w:val="16"/>
              </w:rPr>
            </w:pPr>
            <w:r>
              <w:rPr>
                <w:position w:val="-3"/>
              </w:rPr>
              <w:drawing>
                <wp:inline distT="0" distB="0" distL="0" distR="0">
                  <wp:extent cx="119291" cy="119291"/>
                  <wp:effectExtent l="0" t="0" r="0" b="0"/>
                  <wp:docPr id="760" name="Image 760"/>
                  <wp:cNvGraphicFramePr>
                    <a:graphicFrameLocks/>
                  </wp:cNvGraphicFramePr>
                  <a:graphic>
                    <a:graphicData uri="http://schemas.openxmlformats.org/drawingml/2006/picture">
                      <pic:pic>
                        <pic:nvPicPr>
                          <pic:cNvPr id="760" name="Image 760"/>
                          <pic:cNvPicPr/>
                        </pic:nvPicPr>
                        <pic:blipFill>
                          <a:blip r:embed="rId88" cstate="print"/>
                          <a:stretch>
                            <a:fillRect/>
                          </a:stretch>
                        </pic:blipFill>
                        <pic:spPr>
                          <a:xfrm>
                            <a:off x="0" y="0"/>
                            <a:ext cx="119291" cy="119291"/>
                          </a:xfrm>
                          <a:prstGeom prst="rect">
                            <a:avLst/>
                          </a:prstGeom>
                        </pic:spPr>
                      </pic:pic>
                    </a:graphicData>
                  </a:graphic>
                </wp:inline>
              </w:drawing>
            </w:r>
            <w:r>
              <w:rPr>
                <w:position w:val="-3"/>
              </w:rPr>
            </w:r>
            <w:r>
              <w:rPr>
                <w:rFonts w:ascii="Times New Roman"/>
                <w:spacing w:val="-2"/>
                <w:w w:val="105"/>
                <w:sz w:val="20"/>
              </w:rPr>
              <w:t> </w:t>
            </w:r>
            <w:r>
              <w:rPr>
                <w:color w:val="58595B"/>
                <w:w w:val="105"/>
                <w:sz w:val="16"/>
              </w:rPr>
              <w:t>Provide</w:t>
            </w:r>
            <w:r>
              <w:rPr>
                <w:color w:val="58595B"/>
                <w:spacing w:val="-14"/>
                <w:w w:val="105"/>
                <w:sz w:val="16"/>
              </w:rPr>
              <w:t> </w:t>
            </w:r>
            <w:r>
              <w:rPr>
                <w:color w:val="58595B"/>
                <w:w w:val="105"/>
                <w:sz w:val="16"/>
              </w:rPr>
              <w:t>high-level</w:t>
            </w:r>
            <w:r>
              <w:rPr>
                <w:color w:val="58595B"/>
                <w:spacing w:val="-13"/>
                <w:w w:val="105"/>
                <w:sz w:val="16"/>
              </w:rPr>
              <w:t> </w:t>
            </w:r>
            <w:r>
              <w:rPr>
                <w:color w:val="58595B"/>
                <w:w w:val="105"/>
                <w:sz w:val="16"/>
              </w:rPr>
              <w:t>policy</w:t>
            </w:r>
            <w:r>
              <w:rPr>
                <w:color w:val="58595B"/>
                <w:spacing w:val="-13"/>
                <w:w w:val="105"/>
                <w:sz w:val="16"/>
              </w:rPr>
              <w:t> </w:t>
            </w:r>
            <w:r>
              <w:rPr>
                <w:color w:val="58595B"/>
                <w:w w:val="105"/>
                <w:sz w:val="16"/>
              </w:rPr>
              <w:t>and</w:t>
            </w:r>
            <w:r>
              <w:rPr>
                <w:color w:val="58595B"/>
                <w:spacing w:val="-13"/>
                <w:w w:val="105"/>
                <w:sz w:val="16"/>
              </w:rPr>
              <w:t> </w:t>
            </w:r>
            <w:r>
              <w:rPr>
                <w:color w:val="58595B"/>
                <w:w w:val="105"/>
                <w:sz w:val="16"/>
              </w:rPr>
              <w:t>strategic</w:t>
            </w:r>
            <w:r>
              <w:rPr>
                <w:color w:val="58595B"/>
                <w:spacing w:val="-14"/>
                <w:w w:val="105"/>
                <w:sz w:val="16"/>
              </w:rPr>
              <w:t> </w:t>
            </w:r>
            <w:r>
              <w:rPr>
                <w:color w:val="58595B"/>
                <w:w w:val="105"/>
                <w:sz w:val="16"/>
              </w:rPr>
              <w:t>orientation to guide NST-2 implementation</w:t>
            </w:r>
          </w:p>
          <w:p>
            <w:pPr>
              <w:pStyle w:val="TableParagraph"/>
              <w:spacing w:line="235" w:lineRule="auto" w:before="112"/>
              <w:ind w:left="396" w:hanging="267"/>
              <w:rPr>
                <w:sz w:val="16"/>
              </w:rPr>
            </w:pPr>
            <w:r>
              <w:rPr>
                <w:position w:val="-2"/>
              </w:rPr>
              <w:drawing>
                <wp:inline distT="0" distB="0" distL="0" distR="0">
                  <wp:extent cx="119291" cy="119291"/>
                  <wp:effectExtent l="0" t="0" r="0" b="0"/>
                  <wp:docPr id="761" name="Image 761"/>
                  <wp:cNvGraphicFramePr>
                    <a:graphicFrameLocks/>
                  </wp:cNvGraphicFramePr>
                  <a:graphic>
                    <a:graphicData uri="http://schemas.openxmlformats.org/drawingml/2006/picture">
                      <pic:pic>
                        <pic:nvPicPr>
                          <pic:cNvPr id="761" name="Image 761"/>
                          <pic:cNvPicPr/>
                        </pic:nvPicPr>
                        <pic:blipFill>
                          <a:blip r:embed="rId88" cstate="print"/>
                          <a:stretch>
                            <a:fillRect/>
                          </a:stretch>
                        </pic:blipFill>
                        <pic:spPr>
                          <a:xfrm>
                            <a:off x="0" y="0"/>
                            <a:ext cx="119291" cy="119291"/>
                          </a:xfrm>
                          <a:prstGeom prst="rect">
                            <a:avLst/>
                          </a:prstGeom>
                        </pic:spPr>
                      </pic:pic>
                    </a:graphicData>
                  </a:graphic>
                </wp:inline>
              </w:drawing>
            </w:r>
            <w:r>
              <w:rPr>
                <w:position w:val="-2"/>
              </w:rPr>
            </w:r>
            <w:r>
              <w:rPr>
                <w:rFonts w:ascii="Times New Roman"/>
                <w:spacing w:val="28"/>
                <w:w w:val="105"/>
                <w:sz w:val="20"/>
              </w:rPr>
              <w:t> </w:t>
            </w:r>
            <w:r>
              <w:rPr>
                <w:color w:val="58595B"/>
                <w:spacing w:val="-2"/>
                <w:w w:val="105"/>
                <w:sz w:val="16"/>
              </w:rPr>
              <w:t>Provide</w:t>
            </w:r>
            <w:r>
              <w:rPr>
                <w:color w:val="58595B"/>
                <w:spacing w:val="-9"/>
                <w:w w:val="105"/>
                <w:sz w:val="16"/>
              </w:rPr>
              <w:t> </w:t>
            </w:r>
            <w:r>
              <w:rPr>
                <w:color w:val="58595B"/>
                <w:spacing w:val="-2"/>
                <w:w w:val="105"/>
                <w:sz w:val="16"/>
              </w:rPr>
              <w:t>strategic</w:t>
            </w:r>
            <w:r>
              <w:rPr>
                <w:color w:val="58595B"/>
                <w:spacing w:val="-9"/>
                <w:w w:val="105"/>
                <w:sz w:val="16"/>
              </w:rPr>
              <w:t> </w:t>
            </w:r>
            <w:r>
              <w:rPr>
                <w:color w:val="58595B"/>
                <w:spacing w:val="-2"/>
                <w:w w:val="105"/>
                <w:sz w:val="16"/>
              </w:rPr>
              <w:t>guidance</w:t>
            </w:r>
            <w:r>
              <w:rPr>
                <w:color w:val="58595B"/>
                <w:spacing w:val="-9"/>
                <w:w w:val="105"/>
                <w:sz w:val="16"/>
              </w:rPr>
              <w:t> </w:t>
            </w:r>
            <w:r>
              <w:rPr>
                <w:color w:val="58595B"/>
                <w:spacing w:val="-2"/>
                <w:w w:val="105"/>
                <w:sz w:val="16"/>
              </w:rPr>
              <w:t>to</w:t>
            </w:r>
            <w:r>
              <w:rPr>
                <w:color w:val="58595B"/>
                <w:spacing w:val="-9"/>
                <w:w w:val="105"/>
                <w:sz w:val="16"/>
              </w:rPr>
              <w:t> </w:t>
            </w:r>
            <w:r>
              <w:rPr>
                <w:color w:val="58595B"/>
                <w:spacing w:val="-2"/>
                <w:w w:val="105"/>
                <w:sz w:val="16"/>
              </w:rPr>
              <w:t>prioritization</w:t>
            </w:r>
            <w:r>
              <w:rPr>
                <w:color w:val="58595B"/>
                <w:spacing w:val="-9"/>
                <w:w w:val="105"/>
                <w:sz w:val="16"/>
              </w:rPr>
              <w:t> </w:t>
            </w:r>
            <w:r>
              <w:rPr>
                <w:color w:val="58595B"/>
                <w:spacing w:val="-2"/>
                <w:w w:val="105"/>
                <w:sz w:val="16"/>
              </w:rPr>
              <w:t>and </w:t>
            </w:r>
            <w:r>
              <w:rPr>
                <w:color w:val="58595B"/>
                <w:w w:val="105"/>
                <w:sz w:val="16"/>
              </w:rPr>
              <w:t>allocation of resources</w:t>
            </w:r>
          </w:p>
          <w:p>
            <w:pPr>
              <w:pStyle w:val="TableParagraph"/>
              <w:spacing w:line="235" w:lineRule="auto" w:before="111"/>
              <w:ind w:left="396" w:hanging="267"/>
              <w:rPr>
                <w:sz w:val="16"/>
              </w:rPr>
            </w:pPr>
            <w:r>
              <w:rPr>
                <w:position w:val="-2"/>
              </w:rPr>
              <w:drawing>
                <wp:inline distT="0" distB="0" distL="0" distR="0">
                  <wp:extent cx="119291" cy="119291"/>
                  <wp:effectExtent l="0" t="0" r="0" b="0"/>
                  <wp:docPr id="762" name="Image 762"/>
                  <wp:cNvGraphicFramePr>
                    <a:graphicFrameLocks/>
                  </wp:cNvGraphicFramePr>
                  <a:graphic>
                    <a:graphicData uri="http://schemas.openxmlformats.org/drawingml/2006/picture">
                      <pic:pic>
                        <pic:nvPicPr>
                          <pic:cNvPr id="762" name="Image 762"/>
                          <pic:cNvPicPr/>
                        </pic:nvPicPr>
                        <pic:blipFill>
                          <a:blip r:embed="rId32" cstate="print"/>
                          <a:stretch>
                            <a:fillRect/>
                          </a:stretch>
                        </pic:blipFill>
                        <pic:spPr>
                          <a:xfrm>
                            <a:off x="0" y="0"/>
                            <a:ext cx="119291" cy="119291"/>
                          </a:xfrm>
                          <a:prstGeom prst="rect">
                            <a:avLst/>
                          </a:prstGeom>
                        </pic:spPr>
                      </pic:pic>
                    </a:graphicData>
                  </a:graphic>
                </wp:inline>
              </w:drawing>
            </w:r>
            <w:r>
              <w:rPr>
                <w:position w:val="-2"/>
              </w:rPr>
            </w:r>
            <w:r>
              <w:rPr>
                <w:rFonts w:ascii="Times New Roman"/>
                <w:spacing w:val="1"/>
                <w:w w:val="105"/>
                <w:sz w:val="20"/>
              </w:rPr>
              <w:t> </w:t>
            </w:r>
            <w:r>
              <w:rPr>
                <w:color w:val="58595B"/>
                <w:w w:val="105"/>
                <w:sz w:val="16"/>
              </w:rPr>
              <w:t>Receive</w:t>
            </w:r>
            <w:r>
              <w:rPr>
                <w:color w:val="58595B"/>
                <w:spacing w:val="-14"/>
                <w:w w:val="105"/>
                <w:sz w:val="16"/>
              </w:rPr>
              <w:t> </w:t>
            </w:r>
            <w:r>
              <w:rPr>
                <w:color w:val="58595B"/>
                <w:w w:val="105"/>
                <w:sz w:val="16"/>
              </w:rPr>
              <w:t>strategic</w:t>
            </w:r>
            <w:r>
              <w:rPr>
                <w:color w:val="58595B"/>
                <w:spacing w:val="-13"/>
                <w:w w:val="105"/>
                <w:sz w:val="16"/>
              </w:rPr>
              <w:t> </w:t>
            </w:r>
            <w:r>
              <w:rPr>
                <w:color w:val="58595B"/>
                <w:w w:val="105"/>
                <w:sz w:val="16"/>
              </w:rPr>
              <w:t>level</w:t>
            </w:r>
            <w:r>
              <w:rPr>
                <w:color w:val="58595B"/>
                <w:spacing w:val="-13"/>
                <w:w w:val="105"/>
                <w:sz w:val="16"/>
              </w:rPr>
              <w:t> </w:t>
            </w:r>
            <w:r>
              <w:rPr>
                <w:color w:val="58595B"/>
                <w:w w:val="105"/>
                <w:sz w:val="16"/>
              </w:rPr>
              <w:t>reports</w:t>
            </w:r>
            <w:r>
              <w:rPr>
                <w:color w:val="58595B"/>
                <w:spacing w:val="-14"/>
                <w:w w:val="105"/>
                <w:sz w:val="16"/>
              </w:rPr>
              <w:t> </w:t>
            </w:r>
            <w:r>
              <w:rPr>
                <w:color w:val="58595B"/>
                <w:w w:val="105"/>
                <w:sz w:val="16"/>
              </w:rPr>
              <w:t>on</w:t>
            </w:r>
            <w:r>
              <w:rPr>
                <w:color w:val="58595B"/>
                <w:spacing w:val="-13"/>
                <w:w w:val="105"/>
                <w:sz w:val="16"/>
              </w:rPr>
              <w:t> </w:t>
            </w:r>
            <w:r>
              <w:rPr>
                <w:color w:val="58595B"/>
                <w:w w:val="105"/>
                <w:sz w:val="16"/>
              </w:rPr>
              <w:t>implementation performance and take high level decisions on corrective actions needed</w:t>
            </w:r>
          </w:p>
        </w:tc>
      </w:tr>
    </w:tbl>
    <w:p>
      <w:pPr>
        <w:pStyle w:val="TableParagraph"/>
        <w:spacing w:after="0" w:line="235" w:lineRule="auto"/>
        <w:rPr>
          <w:sz w:val="16"/>
        </w:rPr>
        <w:sectPr>
          <w:footerReference w:type="even" r:id="rId86"/>
          <w:footerReference w:type="default" r:id="rId87"/>
          <w:pgSz w:w="8230" w:h="11630"/>
          <w:pgMar w:header="0" w:footer="591" w:top="1060" w:bottom="1240" w:left="708" w:right="708"/>
          <w:pgNumType w:start="50"/>
        </w:sectPr>
      </w:pPr>
    </w:p>
    <w:tbl>
      <w:tblPr>
        <w:tblW w:w="0" w:type="auto"/>
        <w:jc w:val="left"/>
        <w:tblInd w:w="2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99"/>
        <w:gridCol w:w="4632"/>
      </w:tblGrid>
      <w:tr>
        <w:trPr>
          <w:trHeight w:val="389" w:hRule="atLeast"/>
        </w:trPr>
        <w:tc>
          <w:tcPr>
            <w:tcW w:w="1599" w:type="dxa"/>
            <w:tcBorders>
              <w:top w:val="single" w:sz="2" w:space="0" w:color="231F20"/>
              <w:bottom w:val="single" w:sz="2" w:space="0" w:color="231F20"/>
            </w:tcBorders>
            <w:shd w:val="clear" w:color="auto" w:fill="00AEEF"/>
          </w:tcPr>
          <w:p>
            <w:pPr>
              <w:pStyle w:val="TableParagraph"/>
              <w:spacing w:before="102"/>
              <w:ind w:left="113"/>
              <w:rPr>
                <w:rFonts w:ascii="Arial Black"/>
                <w:sz w:val="16"/>
              </w:rPr>
            </w:pPr>
            <w:r>
              <w:rPr>
                <w:rFonts w:ascii="Arial Black"/>
                <w:color w:val="FFFFFF"/>
                <w:spacing w:val="-2"/>
                <w:sz w:val="16"/>
              </w:rPr>
              <w:t>Institution</w:t>
            </w:r>
          </w:p>
        </w:tc>
        <w:tc>
          <w:tcPr>
            <w:tcW w:w="4632" w:type="dxa"/>
            <w:tcBorders>
              <w:top w:val="single" w:sz="2" w:space="0" w:color="231F20"/>
              <w:bottom w:val="single" w:sz="2" w:space="0" w:color="231F20"/>
            </w:tcBorders>
            <w:shd w:val="clear" w:color="auto" w:fill="0072BC"/>
          </w:tcPr>
          <w:p>
            <w:pPr>
              <w:pStyle w:val="TableParagraph"/>
              <w:spacing w:before="102"/>
              <w:ind w:left="113"/>
              <w:rPr>
                <w:rFonts w:ascii="Arial Black"/>
                <w:sz w:val="16"/>
              </w:rPr>
            </w:pPr>
            <w:r>
              <w:rPr>
                <w:rFonts w:ascii="Arial Black"/>
                <w:color w:val="FFFFFF"/>
                <w:w w:val="90"/>
                <w:sz w:val="16"/>
              </w:rPr>
              <w:t>Roles</w:t>
            </w:r>
            <w:r>
              <w:rPr>
                <w:rFonts w:ascii="Arial Black"/>
                <w:color w:val="FFFFFF"/>
                <w:spacing w:val="-3"/>
                <w:sz w:val="16"/>
              </w:rPr>
              <w:t> </w:t>
            </w:r>
            <w:r>
              <w:rPr>
                <w:rFonts w:ascii="Arial Black"/>
                <w:color w:val="FFFFFF"/>
                <w:w w:val="90"/>
                <w:sz w:val="16"/>
              </w:rPr>
              <w:t>and</w:t>
            </w:r>
            <w:r>
              <w:rPr>
                <w:rFonts w:ascii="Arial Black"/>
                <w:color w:val="FFFFFF"/>
                <w:spacing w:val="-2"/>
                <w:sz w:val="16"/>
              </w:rPr>
              <w:t> </w:t>
            </w:r>
            <w:r>
              <w:rPr>
                <w:rFonts w:ascii="Arial Black"/>
                <w:color w:val="FFFFFF"/>
                <w:spacing w:val="-2"/>
                <w:w w:val="90"/>
                <w:sz w:val="16"/>
              </w:rPr>
              <w:t>responsibilities</w:t>
            </w:r>
          </w:p>
        </w:tc>
      </w:tr>
      <w:tr>
        <w:trPr>
          <w:trHeight w:val="2564" w:hRule="atLeast"/>
        </w:trPr>
        <w:tc>
          <w:tcPr>
            <w:tcW w:w="1599" w:type="dxa"/>
            <w:tcBorders>
              <w:top w:val="single" w:sz="2" w:space="0" w:color="231F20"/>
              <w:bottom w:val="single" w:sz="2" w:space="0" w:color="231F20"/>
            </w:tcBorders>
            <w:shd w:val="clear" w:color="auto" w:fill="E6E7E8"/>
          </w:tcPr>
          <w:p>
            <w:pPr>
              <w:pStyle w:val="TableParagraph"/>
              <w:spacing w:line="254" w:lineRule="auto" w:before="60"/>
              <w:ind w:left="113"/>
              <w:rPr>
                <w:rFonts w:ascii="Arial Black"/>
                <w:sz w:val="16"/>
              </w:rPr>
            </w:pPr>
            <w:r>
              <w:rPr>
                <w:rFonts w:ascii="Arial Black"/>
                <w:color w:val="58595B"/>
                <w:sz w:val="16"/>
              </w:rPr>
              <w:t>Office of the </w:t>
            </w:r>
            <w:r>
              <w:rPr>
                <w:rFonts w:ascii="Arial Black"/>
                <w:color w:val="58595B"/>
                <w:w w:val="90"/>
                <w:sz w:val="16"/>
              </w:rPr>
              <w:t>Prime</w:t>
            </w:r>
            <w:r>
              <w:rPr>
                <w:rFonts w:ascii="Arial Black"/>
                <w:color w:val="58595B"/>
                <w:spacing w:val="-11"/>
                <w:w w:val="90"/>
                <w:sz w:val="16"/>
              </w:rPr>
              <w:t> </w:t>
            </w:r>
            <w:r>
              <w:rPr>
                <w:rFonts w:ascii="Arial Black"/>
                <w:color w:val="58595B"/>
                <w:w w:val="90"/>
                <w:sz w:val="16"/>
              </w:rPr>
              <w:t>Minister </w:t>
            </w:r>
            <w:r>
              <w:rPr>
                <w:rFonts w:ascii="Arial Black"/>
                <w:color w:val="58595B"/>
                <w:spacing w:val="-2"/>
                <w:sz w:val="16"/>
              </w:rPr>
              <w:t>(OPM)</w:t>
            </w:r>
          </w:p>
        </w:tc>
        <w:tc>
          <w:tcPr>
            <w:tcW w:w="4632" w:type="dxa"/>
            <w:tcBorders>
              <w:top w:val="single" w:sz="2" w:space="0" w:color="231F20"/>
              <w:bottom w:val="single" w:sz="2" w:space="0" w:color="231F20"/>
            </w:tcBorders>
            <w:shd w:val="clear" w:color="auto" w:fill="F1F2F2"/>
          </w:tcPr>
          <w:p>
            <w:pPr>
              <w:pStyle w:val="TableParagraph"/>
              <w:spacing w:line="235" w:lineRule="auto" w:before="64"/>
              <w:ind w:left="396" w:right="411" w:hanging="283"/>
              <w:rPr>
                <w:sz w:val="16"/>
              </w:rPr>
            </w:pPr>
            <w:r>
              <w:rPr>
                <w:position w:val="-3"/>
              </w:rPr>
              <w:drawing>
                <wp:inline distT="0" distB="0" distL="0" distR="0">
                  <wp:extent cx="119291" cy="119291"/>
                  <wp:effectExtent l="0" t="0" r="0" b="0"/>
                  <wp:docPr id="763" name="Image 763"/>
                  <wp:cNvGraphicFramePr>
                    <a:graphicFrameLocks/>
                  </wp:cNvGraphicFramePr>
                  <a:graphic>
                    <a:graphicData uri="http://schemas.openxmlformats.org/drawingml/2006/picture">
                      <pic:pic>
                        <pic:nvPicPr>
                          <pic:cNvPr id="763" name="Image 763"/>
                          <pic:cNvPicPr/>
                        </pic:nvPicPr>
                        <pic:blipFill>
                          <a:blip r:embed="rId32" cstate="print"/>
                          <a:stretch>
                            <a:fillRect/>
                          </a:stretch>
                        </pic:blipFill>
                        <pic:spPr>
                          <a:xfrm>
                            <a:off x="0" y="0"/>
                            <a:ext cx="119291" cy="119291"/>
                          </a:xfrm>
                          <a:prstGeom prst="rect">
                            <a:avLst/>
                          </a:prstGeom>
                        </pic:spPr>
                      </pic:pic>
                    </a:graphicData>
                  </a:graphic>
                </wp:inline>
              </w:drawing>
            </w:r>
            <w:r>
              <w:rPr>
                <w:position w:val="-3"/>
              </w:rPr>
            </w:r>
            <w:r>
              <w:rPr>
                <w:rFonts w:ascii="Times New Roman"/>
                <w:spacing w:val="40"/>
                <w:sz w:val="20"/>
              </w:rPr>
              <w:t> </w:t>
            </w:r>
            <w:r>
              <w:rPr>
                <w:color w:val="58595B"/>
                <w:sz w:val="16"/>
              </w:rPr>
              <w:t>Ensure cross-sectoral alignment of policies </w:t>
            </w:r>
            <w:r>
              <w:rPr>
                <w:color w:val="58595B"/>
                <w:sz w:val="16"/>
              </w:rPr>
              <w:t>with NST-2</w:t>
            </w:r>
            <w:r>
              <w:rPr>
                <w:color w:val="58595B"/>
                <w:spacing w:val="-6"/>
                <w:sz w:val="16"/>
              </w:rPr>
              <w:t> </w:t>
            </w:r>
            <w:r>
              <w:rPr>
                <w:color w:val="58595B"/>
                <w:sz w:val="16"/>
              </w:rPr>
              <w:t>priorities</w:t>
            </w:r>
          </w:p>
          <w:p>
            <w:pPr>
              <w:pStyle w:val="TableParagraph"/>
              <w:spacing w:line="235" w:lineRule="auto" w:before="112"/>
              <w:ind w:left="396" w:right="234" w:hanging="283"/>
              <w:rPr>
                <w:sz w:val="16"/>
              </w:rPr>
            </w:pPr>
            <w:r>
              <w:rPr>
                <w:position w:val="-4"/>
              </w:rPr>
              <w:drawing>
                <wp:inline distT="0" distB="0" distL="0" distR="0">
                  <wp:extent cx="119291" cy="119291"/>
                  <wp:effectExtent l="0" t="0" r="0" b="0"/>
                  <wp:docPr id="764" name="Image 764"/>
                  <wp:cNvGraphicFramePr>
                    <a:graphicFrameLocks/>
                  </wp:cNvGraphicFramePr>
                  <a:graphic>
                    <a:graphicData uri="http://schemas.openxmlformats.org/drawingml/2006/picture">
                      <pic:pic>
                        <pic:nvPicPr>
                          <pic:cNvPr id="764" name="Image 764"/>
                          <pic:cNvPicPr/>
                        </pic:nvPicPr>
                        <pic:blipFill>
                          <a:blip r:embed="rId88" cstate="print"/>
                          <a:stretch>
                            <a:fillRect/>
                          </a:stretch>
                        </pic:blipFill>
                        <pic:spPr>
                          <a:xfrm>
                            <a:off x="0" y="0"/>
                            <a:ext cx="119291" cy="119291"/>
                          </a:xfrm>
                          <a:prstGeom prst="rect">
                            <a:avLst/>
                          </a:prstGeom>
                        </pic:spPr>
                      </pic:pic>
                    </a:graphicData>
                  </a:graphic>
                </wp:inline>
              </w:drawing>
            </w:r>
            <w:r>
              <w:rPr>
                <w:position w:val="-4"/>
              </w:rPr>
            </w:r>
            <w:r>
              <w:rPr>
                <w:rFonts w:ascii="Times New Roman"/>
                <w:spacing w:val="40"/>
                <w:sz w:val="20"/>
              </w:rPr>
              <w:t> </w:t>
            </w:r>
            <w:r>
              <w:rPr>
                <w:color w:val="58595B"/>
                <w:sz w:val="16"/>
              </w:rPr>
              <w:t>Ensure cross-sectoral coordination for </w:t>
            </w:r>
            <w:r>
              <w:rPr>
                <w:color w:val="58595B"/>
                <w:sz w:val="16"/>
              </w:rPr>
              <w:t>the execution of NST-2 priorities</w:t>
            </w:r>
          </w:p>
          <w:p>
            <w:pPr>
              <w:pStyle w:val="TableParagraph"/>
              <w:spacing w:line="235" w:lineRule="auto" w:before="111"/>
              <w:ind w:left="396" w:right="234" w:hanging="283"/>
              <w:rPr>
                <w:sz w:val="16"/>
              </w:rPr>
            </w:pPr>
            <w:r>
              <w:rPr>
                <w:position w:val="-2"/>
              </w:rPr>
              <w:drawing>
                <wp:inline distT="0" distB="0" distL="0" distR="0">
                  <wp:extent cx="119291" cy="119291"/>
                  <wp:effectExtent l="0" t="0" r="0" b="0"/>
                  <wp:docPr id="765" name="Image 765"/>
                  <wp:cNvGraphicFramePr>
                    <a:graphicFrameLocks/>
                  </wp:cNvGraphicFramePr>
                  <a:graphic>
                    <a:graphicData uri="http://schemas.openxmlformats.org/drawingml/2006/picture">
                      <pic:pic>
                        <pic:nvPicPr>
                          <pic:cNvPr id="765" name="Image 765"/>
                          <pic:cNvPicPr/>
                        </pic:nvPicPr>
                        <pic:blipFill>
                          <a:blip r:embed="rId32" cstate="print"/>
                          <a:stretch>
                            <a:fillRect/>
                          </a:stretch>
                        </pic:blipFill>
                        <pic:spPr>
                          <a:xfrm>
                            <a:off x="0" y="0"/>
                            <a:ext cx="119291" cy="119291"/>
                          </a:xfrm>
                          <a:prstGeom prst="rect">
                            <a:avLst/>
                          </a:prstGeom>
                        </pic:spPr>
                      </pic:pic>
                    </a:graphicData>
                  </a:graphic>
                </wp:inline>
              </w:drawing>
            </w:r>
            <w:r>
              <w:rPr>
                <w:position w:val="-2"/>
              </w:rPr>
            </w:r>
            <w:r>
              <w:rPr>
                <w:rFonts w:ascii="Times New Roman"/>
                <w:spacing w:val="37"/>
                <w:w w:val="105"/>
                <w:sz w:val="20"/>
              </w:rPr>
              <w:t> </w:t>
            </w:r>
            <w:r>
              <w:rPr>
                <w:color w:val="58595B"/>
                <w:w w:val="105"/>
                <w:sz w:val="16"/>
              </w:rPr>
              <w:t>Monitor</w:t>
            </w:r>
            <w:r>
              <w:rPr>
                <w:color w:val="58595B"/>
                <w:spacing w:val="-13"/>
                <w:w w:val="105"/>
                <w:sz w:val="16"/>
              </w:rPr>
              <w:t> </w:t>
            </w:r>
            <w:r>
              <w:rPr>
                <w:color w:val="58595B"/>
                <w:w w:val="105"/>
                <w:sz w:val="16"/>
              </w:rPr>
              <w:t>performance</w:t>
            </w:r>
            <w:r>
              <w:rPr>
                <w:color w:val="58595B"/>
                <w:spacing w:val="-13"/>
                <w:w w:val="105"/>
                <w:sz w:val="16"/>
              </w:rPr>
              <w:t> </w:t>
            </w:r>
            <w:r>
              <w:rPr>
                <w:color w:val="58595B"/>
                <w:w w:val="105"/>
                <w:sz w:val="16"/>
              </w:rPr>
              <w:t>of</w:t>
            </w:r>
            <w:r>
              <w:rPr>
                <w:color w:val="58595B"/>
                <w:spacing w:val="-13"/>
                <w:w w:val="105"/>
                <w:sz w:val="16"/>
              </w:rPr>
              <w:t> </w:t>
            </w:r>
            <w:r>
              <w:rPr>
                <w:color w:val="58595B"/>
                <w:w w:val="105"/>
                <w:sz w:val="16"/>
              </w:rPr>
              <w:t>government</w:t>
            </w:r>
            <w:r>
              <w:rPr>
                <w:color w:val="58595B"/>
                <w:spacing w:val="-13"/>
                <w:w w:val="105"/>
                <w:sz w:val="16"/>
              </w:rPr>
              <w:t> </w:t>
            </w:r>
            <w:r>
              <w:rPr>
                <w:color w:val="58595B"/>
                <w:w w:val="105"/>
                <w:sz w:val="16"/>
              </w:rPr>
              <w:t>institutions both</w:t>
            </w:r>
            <w:r>
              <w:rPr>
                <w:color w:val="58595B"/>
                <w:spacing w:val="-14"/>
                <w:w w:val="105"/>
                <w:sz w:val="16"/>
              </w:rPr>
              <w:t> </w:t>
            </w:r>
            <w:r>
              <w:rPr>
                <w:color w:val="58595B"/>
                <w:w w:val="105"/>
                <w:sz w:val="16"/>
              </w:rPr>
              <w:t>at</w:t>
            </w:r>
            <w:r>
              <w:rPr>
                <w:color w:val="58595B"/>
                <w:spacing w:val="-13"/>
                <w:w w:val="105"/>
                <w:sz w:val="16"/>
              </w:rPr>
              <w:t> </w:t>
            </w:r>
            <w:r>
              <w:rPr>
                <w:color w:val="58595B"/>
                <w:w w:val="105"/>
                <w:sz w:val="16"/>
              </w:rPr>
              <w:t>central</w:t>
            </w:r>
            <w:r>
              <w:rPr>
                <w:color w:val="58595B"/>
                <w:spacing w:val="-13"/>
                <w:w w:val="105"/>
                <w:sz w:val="16"/>
              </w:rPr>
              <w:t> </w:t>
            </w:r>
            <w:r>
              <w:rPr>
                <w:color w:val="58595B"/>
                <w:w w:val="105"/>
                <w:sz w:val="16"/>
              </w:rPr>
              <w:t>and</w:t>
            </w:r>
            <w:r>
              <w:rPr>
                <w:color w:val="58595B"/>
                <w:spacing w:val="-14"/>
                <w:w w:val="105"/>
                <w:sz w:val="16"/>
              </w:rPr>
              <w:t> </w:t>
            </w:r>
            <w:r>
              <w:rPr>
                <w:color w:val="58595B"/>
                <w:w w:val="105"/>
                <w:sz w:val="16"/>
              </w:rPr>
              <w:t>local</w:t>
            </w:r>
            <w:r>
              <w:rPr>
                <w:color w:val="58595B"/>
                <w:spacing w:val="-13"/>
                <w:w w:val="105"/>
                <w:sz w:val="16"/>
              </w:rPr>
              <w:t> </w:t>
            </w:r>
            <w:r>
              <w:rPr>
                <w:color w:val="58595B"/>
                <w:w w:val="105"/>
                <w:sz w:val="16"/>
              </w:rPr>
              <w:t>levels</w:t>
            </w:r>
            <w:r>
              <w:rPr>
                <w:color w:val="58595B"/>
                <w:spacing w:val="-13"/>
                <w:w w:val="105"/>
                <w:sz w:val="16"/>
              </w:rPr>
              <w:t> </w:t>
            </w:r>
            <w:r>
              <w:rPr>
                <w:color w:val="58595B"/>
                <w:w w:val="105"/>
                <w:sz w:val="16"/>
              </w:rPr>
              <w:t>to</w:t>
            </w:r>
            <w:r>
              <w:rPr>
                <w:color w:val="58595B"/>
                <w:spacing w:val="-14"/>
                <w:w w:val="105"/>
                <w:sz w:val="16"/>
              </w:rPr>
              <w:t> </w:t>
            </w:r>
            <w:r>
              <w:rPr>
                <w:color w:val="58595B"/>
                <w:w w:val="105"/>
                <w:sz w:val="16"/>
              </w:rPr>
              <w:t>ensure</w:t>
            </w:r>
            <w:r>
              <w:rPr>
                <w:color w:val="58595B"/>
                <w:spacing w:val="-13"/>
                <w:w w:val="105"/>
                <w:sz w:val="16"/>
              </w:rPr>
              <w:t> </w:t>
            </w:r>
            <w:r>
              <w:rPr>
                <w:color w:val="58595B"/>
                <w:w w:val="105"/>
                <w:sz w:val="16"/>
              </w:rPr>
              <w:t>delivery of</w:t>
            </w:r>
            <w:r>
              <w:rPr>
                <w:color w:val="58595B"/>
                <w:spacing w:val="-9"/>
                <w:w w:val="105"/>
                <w:sz w:val="16"/>
              </w:rPr>
              <w:t> </w:t>
            </w:r>
            <w:r>
              <w:rPr>
                <w:color w:val="58595B"/>
                <w:w w:val="105"/>
                <w:sz w:val="16"/>
              </w:rPr>
              <w:t>NST2.</w:t>
            </w:r>
          </w:p>
          <w:p>
            <w:pPr>
              <w:pStyle w:val="TableParagraph"/>
              <w:spacing w:line="228" w:lineRule="exact" w:before="113"/>
              <w:ind w:left="396" w:hanging="283"/>
              <w:rPr>
                <w:sz w:val="16"/>
              </w:rPr>
            </w:pPr>
            <w:r>
              <w:rPr/>
              <w:drawing>
                <wp:inline distT="0" distB="0" distL="0" distR="0">
                  <wp:extent cx="119291" cy="119291"/>
                  <wp:effectExtent l="0" t="0" r="0" b="0"/>
                  <wp:docPr id="766" name="Image 766"/>
                  <wp:cNvGraphicFramePr>
                    <a:graphicFrameLocks/>
                  </wp:cNvGraphicFramePr>
                  <a:graphic>
                    <a:graphicData uri="http://schemas.openxmlformats.org/drawingml/2006/picture">
                      <pic:pic>
                        <pic:nvPicPr>
                          <pic:cNvPr id="766" name="Image 766"/>
                          <pic:cNvPicPr/>
                        </pic:nvPicPr>
                        <pic:blipFill>
                          <a:blip r:embed="rId32" cstate="print"/>
                          <a:stretch>
                            <a:fillRect/>
                          </a:stretch>
                        </pic:blipFill>
                        <pic:spPr>
                          <a:xfrm>
                            <a:off x="0" y="0"/>
                            <a:ext cx="119291" cy="119291"/>
                          </a:xfrm>
                          <a:prstGeom prst="rect">
                            <a:avLst/>
                          </a:prstGeom>
                        </pic:spPr>
                      </pic:pic>
                    </a:graphicData>
                  </a:graphic>
                </wp:inline>
              </w:drawing>
            </w:r>
            <w:r>
              <w:rPr/>
            </w:r>
            <w:r>
              <w:rPr>
                <w:rFonts w:ascii="Times New Roman"/>
                <w:spacing w:val="28"/>
                <w:w w:val="105"/>
                <w:position w:val="1"/>
                <w:sz w:val="20"/>
              </w:rPr>
              <w:t> </w:t>
            </w:r>
            <w:r>
              <w:rPr>
                <w:color w:val="58595B"/>
                <w:spacing w:val="-2"/>
                <w:w w:val="105"/>
                <w:position w:val="1"/>
                <w:sz w:val="16"/>
              </w:rPr>
              <w:t>Take</w:t>
            </w:r>
            <w:r>
              <w:rPr>
                <w:color w:val="58595B"/>
                <w:spacing w:val="-11"/>
                <w:w w:val="105"/>
                <w:position w:val="1"/>
                <w:sz w:val="16"/>
              </w:rPr>
              <w:t> </w:t>
            </w:r>
            <w:r>
              <w:rPr>
                <w:color w:val="58595B"/>
                <w:spacing w:val="-2"/>
                <w:w w:val="105"/>
                <w:position w:val="1"/>
                <w:sz w:val="16"/>
              </w:rPr>
              <w:t>decisions</w:t>
            </w:r>
            <w:r>
              <w:rPr>
                <w:color w:val="58595B"/>
                <w:spacing w:val="-11"/>
                <w:w w:val="105"/>
                <w:position w:val="1"/>
                <w:sz w:val="16"/>
              </w:rPr>
              <w:t> </w:t>
            </w:r>
            <w:r>
              <w:rPr>
                <w:color w:val="58595B"/>
                <w:spacing w:val="-2"/>
                <w:w w:val="105"/>
                <w:position w:val="1"/>
                <w:sz w:val="16"/>
              </w:rPr>
              <w:t>on</w:t>
            </w:r>
            <w:r>
              <w:rPr>
                <w:color w:val="58595B"/>
                <w:spacing w:val="-11"/>
                <w:w w:val="105"/>
                <w:position w:val="1"/>
                <w:sz w:val="16"/>
              </w:rPr>
              <w:t> </w:t>
            </w:r>
            <w:r>
              <w:rPr>
                <w:color w:val="58595B"/>
                <w:spacing w:val="-2"/>
                <w:w w:val="105"/>
                <w:position w:val="1"/>
                <w:sz w:val="16"/>
              </w:rPr>
              <w:t>unblocking</w:t>
            </w:r>
            <w:r>
              <w:rPr>
                <w:color w:val="58595B"/>
                <w:spacing w:val="-12"/>
                <w:w w:val="105"/>
                <w:position w:val="1"/>
                <w:sz w:val="16"/>
              </w:rPr>
              <w:t> </w:t>
            </w:r>
            <w:r>
              <w:rPr>
                <w:color w:val="58595B"/>
                <w:spacing w:val="-2"/>
                <w:w w:val="105"/>
                <w:position w:val="1"/>
                <w:sz w:val="16"/>
              </w:rPr>
              <w:t>of</w:t>
            </w:r>
            <w:r>
              <w:rPr>
                <w:color w:val="58595B"/>
                <w:spacing w:val="-11"/>
                <w:w w:val="105"/>
                <w:position w:val="1"/>
                <w:sz w:val="16"/>
              </w:rPr>
              <w:t> </w:t>
            </w:r>
            <w:r>
              <w:rPr>
                <w:color w:val="58595B"/>
                <w:spacing w:val="-2"/>
                <w:w w:val="105"/>
                <w:position w:val="1"/>
                <w:sz w:val="16"/>
              </w:rPr>
              <w:t>cross-</w:t>
            </w:r>
            <w:r>
              <w:rPr>
                <w:color w:val="58595B"/>
                <w:spacing w:val="-2"/>
                <w:w w:val="105"/>
                <w:position w:val="1"/>
                <w:sz w:val="16"/>
              </w:rPr>
              <w:t>sectoral </w:t>
            </w:r>
            <w:r>
              <w:rPr>
                <w:color w:val="58595B"/>
                <w:w w:val="105"/>
                <w:sz w:val="16"/>
              </w:rPr>
              <w:t>implementation</w:t>
            </w:r>
            <w:r>
              <w:rPr>
                <w:color w:val="58595B"/>
                <w:spacing w:val="-9"/>
                <w:w w:val="105"/>
                <w:sz w:val="16"/>
              </w:rPr>
              <w:t> </w:t>
            </w:r>
            <w:r>
              <w:rPr>
                <w:color w:val="58595B"/>
                <w:w w:val="105"/>
                <w:sz w:val="16"/>
              </w:rPr>
              <w:t>challenges</w:t>
            </w:r>
          </w:p>
        </w:tc>
      </w:tr>
      <w:tr>
        <w:trPr>
          <w:trHeight w:val="1138" w:hRule="atLeast"/>
        </w:trPr>
        <w:tc>
          <w:tcPr>
            <w:tcW w:w="1599" w:type="dxa"/>
            <w:tcBorders>
              <w:top w:val="single" w:sz="2" w:space="0" w:color="231F20"/>
              <w:bottom w:val="single" w:sz="2" w:space="0" w:color="231F20"/>
            </w:tcBorders>
            <w:shd w:val="clear" w:color="auto" w:fill="E6E7E8"/>
          </w:tcPr>
          <w:p>
            <w:pPr>
              <w:pStyle w:val="TableParagraph"/>
              <w:spacing w:line="254" w:lineRule="auto" w:before="60"/>
              <w:ind w:left="113"/>
              <w:rPr>
                <w:rFonts w:ascii="Arial Black"/>
                <w:sz w:val="16"/>
              </w:rPr>
            </w:pPr>
            <w:r>
              <w:rPr>
                <w:rFonts w:ascii="Arial Black"/>
                <w:color w:val="58595B"/>
                <w:spacing w:val="-2"/>
                <w:sz w:val="16"/>
              </w:rPr>
              <w:t>National Leadership Retreat </w:t>
            </w:r>
            <w:r>
              <w:rPr>
                <w:rFonts w:ascii="Arial Black"/>
                <w:color w:val="58595B"/>
                <w:spacing w:val="-6"/>
                <w:sz w:val="16"/>
              </w:rPr>
              <w:t>(Umwiherero)</w:t>
            </w:r>
          </w:p>
        </w:tc>
        <w:tc>
          <w:tcPr>
            <w:tcW w:w="4632" w:type="dxa"/>
            <w:tcBorders>
              <w:top w:val="single" w:sz="2" w:space="0" w:color="231F20"/>
              <w:bottom w:val="single" w:sz="2" w:space="0" w:color="231F20"/>
            </w:tcBorders>
            <w:shd w:val="clear" w:color="auto" w:fill="F1F2F2"/>
          </w:tcPr>
          <w:p>
            <w:pPr>
              <w:pStyle w:val="TableParagraph"/>
              <w:spacing w:line="235" w:lineRule="auto" w:before="64"/>
              <w:ind w:left="396" w:right="234" w:hanging="283"/>
              <w:rPr>
                <w:sz w:val="16"/>
              </w:rPr>
            </w:pPr>
            <w:r>
              <w:rPr>
                <w:position w:val="-2"/>
              </w:rPr>
              <w:drawing>
                <wp:inline distT="0" distB="0" distL="0" distR="0">
                  <wp:extent cx="119291" cy="119291"/>
                  <wp:effectExtent l="0" t="0" r="0" b="0"/>
                  <wp:docPr id="767" name="Image 767"/>
                  <wp:cNvGraphicFramePr>
                    <a:graphicFrameLocks/>
                  </wp:cNvGraphicFramePr>
                  <a:graphic>
                    <a:graphicData uri="http://schemas.openxmlformats.org/drawingml/2006/picture">
                      <pic:pic>
                        <pic:nvPicPr>
                          <pic:cNvPr id="767" name="Image 767"/>
                          <pic:cNvPicPr/>
                        </pic:nvPicPr>
                        <pic:blipFill>
                          <a:blip r:embed="rId32" cstate="print"/>
                          <a:stretch>
                            <a:fillRect/>
                          </a:stretch>
                        </pic:blipFill>
                        <pic:spPr>
                          <a:xfrm>
                            <a:off x="0" y="0"/>
                            <a:ext cx="119291" cy="119291"/>
                          </a:xfrm>
                          <a:prstGeom prst="rect">
                            <a:avLst/>
                          </a:prstGeom>
                        </pic:spPr>
                      </pic:pic>
                    </a:graphicData>
                  </a:graphic>
                </wp:inline>
              </w:drawing>
            </w:r>
            <w:r>
              <w:rPr>
                <w:position w:val="-2"/>
              </w:rPr>
            </w:r>
            <w:r>
              <w:rPr>
                <w:rFonts w:ascii="Times New Roman"/>
                <w:spacing w:val="17"/>
                <w:w w:val="105"/>
                <w:sz w:val="20"/>
              </w:rPr>
              <w:t> </w:t>
            </w:r>
            <w:r>
              <w:rPr>
                <w:color w:val="58595B"/>
                <w:w w:val="105"/>
                <w:sz w:val="16"/>
              </w:rPr>
              <w:t>Conduct</w:t>
            </w:r>
            <w:r>
              <w:rPr>
                <w:color w:val="58595B"/>
                <w:spacing w:val="-13"/>
                <w:w w:val="105"/>
                <w:sz w:val="16"/>
              </w:rPr>
              <w:t> </w:t>
            </w:r>
            <w:r>
              <w:rPr>
                <w:color w:val="58595B"/>
                <w:w w:val="105"/>
                <w:sz w:val="16"/>
              </w:rPr>
              <w:t>annual</w:t>
            </w:r>
            <w:r>
              <w:rPr>
                <w:color w:val="58595B"/>
                <w:spacing w:val="-14"/>
                <w:w w:val="105"/>
                <w:sz w:val="16"/>
              </w:rPr>
              <w:t> </w:t>
            </w:r>
            <w:r>
              <w:rPr>
                <w:color w:val="58595B"/>
                <w:w w:val="105"/>
                <w:sz w:val="16"/>
              </w:rPr>
              <w:t>leadership-level</w:t>
            </w:r>
            <w:r>
              <w:rPr>
                <w:color w:val="58595B"/>
                <w:spacing w:val="-13"/>
                <w:w w:val="105"/>
                <w:sz w:val="16"/>
              </w:rPr>
              <w:t> </w:t>
            </w:r>
            <w:r>
              <w:rPr>
                <w:color w:val="58595B"/>
                <w:w w:val="105"/>
                <w:sz w:val="16"/>
              </w:rPr>
              <w:t>reviews</w:t>
            </w:r>
            <w:r>
              <w:rPr>
                <w:color w:val="58595B"/>
                <w:spacing w:val="-13"/>
                <w:w w:val="105"/>
                <w:sz w:val="16"/>
              </w:rPr>
              <w:t> </w:t>
            </w:r>
            <w:r>
              <w:rPr>
                <w:color w:val="58595B"/>
                <w:w w:val="105"/>
                <w:sz w:val="16"/>
              </w:rPr>
              <w:t>of strategic areas of the NST-2.</w:t>
            </w:r>
          </w:p>
          <w:p>
            <w:pPr>
              <w:pStyle w:val="TableParagraph"/>
              <w:spacing w:line="240" w:lineRule="exact" w:before="92"/>
              <w:ind w:left="396" w:hanging="283"/>
              <w:rPr>
                <w:sz w:val="16"/>
              </w:rPr>
            </w:pPr>
            <w:r>
              <w:rPr>
                <w:position w:val="-3"/>
              </w:rPr>
              <w:drawing>
                <wp:inline distT="0" distB="0" distL="0" distR="0">
                  <wp:extent cx="119291" cy="119291"/>
                  <wp:effectExtent l="0" t="0" r="0" b="0"/>
                  <wp:docPr id="768" name="Image 768"/>
                  <wp:cNvGraphicFramePr>
                    <a:graphicFrameLocks/>
                  </wp:cNvGraphicFramePr>
                  <a:graphic>
                    <a:graphicData uri="http://schemas.openxmlformats.org/drawingml/2006/picture">
                      <pic:pic>
                        <pic:nvPicPr>
                          <pic:cNvPr id="768" name="Image 768"/>
                          <pic:cNvPicPr/>
                        </pic:nvPicPr>
                        <pic:blipFill>
                          <a:blip r:embed="rId89" cstate="print"/>
                          <a:stretch>
                            <a:fillRect/>
                          </a:stretch>
                        </pic:blipFill>
                        <pic:spPr>
                          <a:xfrm>
                            <a:off x="0" y="0"/>
                            <a:ext cx="119291" cy="119291"/>
                          </a:xfrm>
                          <a:prstGeom prst="rect">
                            <a:avLst/>
                          </a:prstGeom>
                        </pic:spPr>
                      </pic:pic>
                    </a:graphicData>
                  </a:graphic>
                </wp:inline>
              </w:drawing>
            </w:r>
            <w:r>
              <w:rPr>
                <w:position w:val="-3"/>
              </w:rPr>
            </w:r>
            <w:r>
              <w:rPr>
                <w:rFonts w:ascii="Times New Roman"/>
                <w:spacing w:val="8"/>
                <w:w w:val="105"/>
                <w:sz w:val="20"/>
              </w:rPr>
              <w:t> </w:t>
            </w:r>
            <w:r>
              <w:rPr>
                <w:color w:val="58595B"/>
                <w:w w:val="105"/>
                <w:sz w:val="16"/>
              </w:rPr>
              <w:t>Address</w:t>
            </w:r>
            <w:r>
              <w:rPr>
                <w:color w:val="58595B"/>
                <w:spacing w:val="-13"/>
                <w:w w:val="105"/>
                <w:sz w:val="16"/>
              </w:rPr>
              <w:t> </w:t>
            </w:r>
            <w:r>
              <w:rPr>
                <w:color w:val="58595B"/>
                <w:w w:val="105"/>
                <w:sz w:val="16"/>
              </w:rPr>
              <w:t>key</w:t>
            </w:r>
            <w:r>
              <w:rPr>
                <w:color w:val="58595B"/>
                <w:spacing w:val="-13"/>
                <w:w w:val="105"/>
                <w:sz w:val="16"/>
              </w:rPr>
              <w:t> </w:t>
            </w:r>
            <w:r>
              <w:rPr>
                <w:color w:val="58595B"/>
                <w:w w:val="105"/>
                <w:sz w:val="16"/>
              </w:rPr>
              <w:t>implementation</w:t>
            </w:r>
            <w:r>
              <w:rPr>
                <w:color w:val="58595B"/>
                <w:spacing w:val="-14"/>
                <w:w w:val="105"/>
                <w:sz w:val="16"/>
              </w:rPr>
              <w:t> </w:t>
            </w:r>
            <w:r>
              <w:rPr>
                <w:color w:val="58595B"/>
                <w:w w:val="105"/>
                <w:sz w:val="16"/>
              </w:rPr>
              <w:t>bottlenecks</w:t>
            </w:r>
            <w:r>
              <w:rPr>
                <w:color w:val="58595B"/>
                <w:spacing w:val="-13"/>
                <w:w w:val="105"/>
                <w:sz w:val="16"/>
              </w:rPr>
              <w:t> </w:t>
            </w:r>
            <w:r>
              <w:rPr>
                <w:color w:val="58595B"/>
                <w:w w:val="105"/>
                <w:sz w:val="16"/>
              </w:rPr>
              <w:t>and recommend actions to fast track delivery</w:t>
            </w:r>
          </w:p>
        </w:tc>
      </w:tr>
      <w:tr>
        <w:trPr>
          <w:trHeight w:val="1378" w:hRule="atLeast"/>
        </w:trPr>
        <w:tc>
          <w:tcPr>
            <w:tcW w:w="1599" w:type="dxa"/>
            <w:tcBorders>
              <w:top w:val="single" w:sz="2" w:space="0" w:color="231F20"/>
              <w:bottom w:val="single" w:sz="2" w:space="0" w:color="231F20"/>
            </w:tcBorders>
            <w:shd w:val="clear" w:color="auto" w:fill="E6E7E8"/>
          </w:tcPr>
          <w:p>
            <w:pPr>
              <w:pStyle w:val="TableParagraph"/>
              <w:spacing w:line="254" w:lineRule="auto" w:before="60"/>
              <w:ind w:left="113"/>
              <w:rPr>
                <w:rFonts w:ascii="Arial Black"/>
                <w:sz w:val="16"/>
              </w:rPr>
            </w:pPr>
            <w:r>
              <w:rPr>
                <w:rFonts w:ascii="Arial Black"/>
                <w:color w:val="58595B"/>
                <w:spacing w:val="-2"/>
                <w:sz w:val="16"/>
              </w:rPr>
              <w:t>National </w:t>
            </w:r>
            <w:r>
              <w:rPr>
                <w:rFonts w:ascii="Arial Black"/>
                <w:color w:val="58595B"/>
                <w:spacing w:val="-2"/>
                <w:w w:val="90"/>
                <w:sz w:val="16"/>
              </w:rPr>
              <w:t>Umushyikirano </w:t>
            </w:r>
            <w:r>
              <w:rPr>
                <w:rFonts w:ascii="Arial Black"/>
                <w:color w:val="58595B"/>
                <w:spacing w:val="-2"/>
                <w:sz w:val="16"/>
              </w:rPr>
              <w:t>Council</w:t>
            </w:r>
          </w:p>
        </w:tc>
        <w:tc>
          <w:tcPr>
            <w:tcW w:w="4632" w:type="dxa"/>
            <w:tcBorders>
              <w:top w:val="single" w:sz="2" w:space="0" w:color="231F20"/>
              <w:bottom w:val="single" w:sz="2" w:space="0" w:color="231F20"/>
            </w:tcBorders>
            <w:shd w:val="clear" w:color="auto" w:fill="F1F2F2"/>
          </w:tcPr>
          <w:p>
            <w:pPr>
              <w:pStyle w:val="TableParagraph"/>
              <w:spacing w:line="235" w:lineRule="auto" w:before="64"/>
              <w:ind w:left="396" w:right="1357" w:hanging="283"/>
              <w:rPr>
                <w:sz w:val="16"/>
              </w:rPr>
            </w:pPr>
            <w:r>
              <w:rPr>
                <w:position w:val="-3"/>
              </w:rPr>
              <w:drawing>
                <wp:inline distT="0" distB="0" distL="0" distR="0">
                  <wp:extent cx="119291" cy="119291"/>
                  <wp:effectExtent l="0" t="0" r="0" b="0"/>
                  <wp:docPr id="769" name="Image 769"/>
                  <wp:cNvGraphicFramePr>
                    <a:graphicFrameLocks/>
                  </wp:cNvGraphicFramePr>
                  <a:graphic>
                    <a:graphicData uri="http://schemas.openxmlformats.org/drawingml/2006/picture">
                      <pic:pic>
                        <pic:nvPicPr>
                          <pic:cNvPr id="769" name="Image 769"/>
                          <pic:cNvPicPr/>
                        </pic:nvPicPr>
                        <pic:blipFill>
                          <a:blip r:embed="rId33" cstate="print"/>
                          <a:stretch>
                            <a:fillRect/>
                          </a:stretch>
                        </pic:blipFill>
                        <pic:spPr>
                          <a:xfrm>
                            <a:off x="0" y="0"/>
                            <a:ext cx="119291" cy="119291"/>
                          </a:xfrm>
                          <a:prstGeom prst="rect">
                            <a:avLst/>
                          </a:prstGeom>
                        </pic:spPr>
                      </pic:pic>
                    </a:graphicData>
                  </a:graphic>
                </wp:inline>
              </w:drawing>
            </w:r>
            <w:r>
              <w:rPr>
                <w:position w:val="-3"/>
              </w:rPr>
            </w:r>
            <w:r>
              <w:rPr>
                <w:rFonts w:ascii="Times New Roman"/>
                <w:spacing w:val="8"/>
                <w:w w:val="105"/>
                <w:sz w:val="20"/>
              </w:rPr>
              <w:t> </w:t>
            </w:r>
            <w:r>
              <w:rPr>
                <w:color w:val="58595B"/>
                <w:w w:val="105"/>
                <w:sz w:val="16"/>
              </w:rPr>
              <w:t>Provide</w:t>
            </w:r>
            <w:r>
              <w:rPr>
                <w:color w:val="58595B"/>
                <w:spacing w:val="-13"/>
                <w:w w:val="105"/>
                <w:sz w:val="16"/>
              </w:rPr>
              <w:t> </w:t>
            </w:r>
            <w:r>
              <w:rPr>
                <w:color w:val="58595B"/>
                <w:w w:val="105"/>
                <w:sz w:val="16"/>
              </w:rPr>
              <w:t>accountability</w:t>
            </w:r>
            <w:r>
              <w:rPr>
                <w:color w:val="58595B"/>
                <w:spacing w:val="-13"/>
                <w:w w:val="105"/>
                <w:sz w:val="16"/>
              </w:rPr>
              <w:t> </w:t>
            </w:r>
            <w:r>
              <w:rPr>
                <w:color w:val="58595B"/>
                <w:w w:val="105"/>
                <w:sz w:val="16"/>
              </w:rPr>
              <w:t>to</w:t>
            </w:r>
            <w:r>
              <w:rPr>
                <w:color w:val="58595B"/>
                <w:spacing w:val="-14"/>
                <w:w w:val="105"/>
                <w:sz w:val="16"/>
              </w:rPr>
              <w:t> </w:t>
            </w:r>
            <w:r>
              <w:rPr>
                <w:color w:val="58595B"/>
                <w:w w:val="105"/>
                <w:sz w:val="16"/>
              </w:rPr>
              <w:t>citizens</w:t>
            </w:r>
            <w:r>
              <w:rPr>
                <w:color w:val="58595B"/>
                <w:spacing w:val="-13"/>
                <w:w w:val="105"/>
                <w:sz w:val="16"/>
              </w:rPr>
              <w:t> </w:t>
            </w:r>
            <w:r>
              <w:rPr>
                <w:color w:val="58595B"/>
                <w:w w:val="105"/>
                <w:sz w:val="16"/>
              </w:rPr>
              <w:t>on implementation of NST2</w:t>
            </w:r>
          </w:p>
          <w:p>
            <w:pPr>
              <w:pStyle w:val="TableParagraph"/>
              <w:spacing w:line="240" w:lineRule="exact" w:before="92"/>
              <w:ind w:left="396" w:right="234" w:hanging="283"/>
              <w:rPr>
                <w:sz w:val="16"/>
              </w:rPr>
            </w:pPr>
            <w:r>
              <w:rPr>
                <w:position w:val="-4"/>
              </w:rPr>
              <w:drawing>
                <wp:inline distT="0" distB="0" distL="0" distR="0">
                  <wp:extent cx="119291" cy="119291"/>
                  <wp:effectExtent l="0" t="0" r="0" b="0"/>
                  <wp:docPr id="770" name="Image 770"/>
                  <wp:cNvGraphicFramePr>
                    <a:graphicFrameLocks/>
                  </wp:cNvGraphicFramePr>
                  <a:graphic>
                    <a:graphicData uri="http://schemas.openxmlformats.org/drawingml/2006/picture">
                      <pic:pic>
                        <pic:nvPicPr>
                          <pic:cNvPr id="770" name="Image 770"/>
                          <pic:cNvPicPr/>
                        </pic:nvPicPr>
                        <pic:blipFill>
                          <a:blip r:embed="rId33" cstate="print"/>
                          <a:stretch>
                            <a:fillRect/>
                          </a:stretch>
                        </pic:blipFill>
                        <pic:spPr>
                          <a:xfrm>
                            <a:off x="0" y="0"/>
                            <a:ext cx="119291" cy="119291"/>
                          </a:xfrm>
                          <a:prstGeom prst="rect">
                            <a:avLst/>
                          </a:prstGeom>
                        </pic:spPr>
                      </pic:pic>
                    </a:graphicData>
                  </a:graphic>
                </wp:inline>
              </w:drawing>
            </w:r>
            <w:r>
              <w:rPr>
                <w:position w:val="-4"/>
              </w:rPr>
            </w:r>
            <w:r>
              <w:rPr>
                <w:rFonts w:ascii="Times New Roman"/>
                <w:spacing w:val="80"/>
                <w:sz w:val="20"/>
              </w:rPr>
              <w:t> </w:t>
            </w:r>
            <w:r>
              <w:rPr>
                <w:color w:val="58595B"/>
                <w:sz w:val="16"/>
              </w:rPr>
              <w:t>Engage</w:t>
            </w:r>
            <w:r>
              <w:rPr>
                <w:color w:val="58595B"/>
                <w:spacing w:val="29"/>
                <w:sz w:val="16"/>
              </w:rPr>
              <w:t> </w:t>
            </w:r>
            <w:r>
              <w:rPr>
                <w:color w:val="58595B"/>
                <w:sz w:val="16"/>
              </w:rPr>
              <w:t>and</w:t>
            </w:r>
            <w:r>
              <w:rPr>
                <w:color w:val="58595B"/>
                <w:spacing w:val="29"/>
                <w:sz w:val="16"/>
              </w:rPr>
              <w:t> </w:t>
            </w:r>
            <w:r>
              <w:rPr>
                <w:color w:val="58595B"/>
                <w:sz w:val="16"/>
              </w:rPr>
              <w:t>sensitize</w:t>
            </w:r>
            <w:r>
              <w:rPr>
                <w:color w:val="58595B"/>
                <w:spacing w:val="29"/>
                <w:sz w:val="16"/>
              </w:rPr>
              <w:t> </w:t>
            </w:r>
            <w:r>
              <w:rPr>
                <w:color w:val="58595B"/>
                <w:sz w:val="16"/>
              </w:rPr>
              <w:t>citizens</w:t>
            </w:r>
            <w:r>
              <w:rPr>
                <w:color w:val="58595B"/>
                <w:spacing w:val="29"/>
                <w:sz w:val="16"/>
              </w:rPr>
              <w:t> </w:t>
            </w:r>
            <w:r>
              <w:rPr>
                <w:color w:val="58595B"/>
                <w:sz w:val="16"/>
              </w:rPr>
              <w:t>and</w:t>
            </w:r>
            <w:r>
              <w:rPr>
                <w:color w:val="58595B"/>
                <w:spacing w:val="29"/>
                <w:sz w:val="16"/>
              </w:rPr>
              <w:t> </w:t>
            </w:r>
            <w:r>
              <w:rPr>
                <w:color w:val="58595B"/>
                <w:sz w:val="16"/>
              </w:rPr>
              <w:t>stakeholders on</w:t>
            </w:r>
            <w:r>
              <w:rPr>
                <w:color w:val="58595B"/>
                <w:spacing w:val="-5"/>
                <w:sz w:val="16"/>
              </w:rPr>
              <w:t> </w:t>
            </w:r>
            <w:r>
              <w:rPr>
                <w:color w:val="58595B"/>
                <w:sz w:val="16"/>
              </w:rPr>
              <w:t>their</w:t>
            </w:r>
            <w:r>
              <w:rPr>
                <w:color w:val="58595B"/>
                <w:spacing w:val="-5"/>
                <w:sz w:val="16"/>
              </w:rPr>
              <w:t> </w:t>
            </w:r>
            <w:r>
              <w:rPr>
                <w:color w:val="58595B"/>
                <w:sz w:val="16"/>
              </w:rPr>
              <w:t>role</w:t>
            </w:r>
            <w:r>
              <w:rPr>
                <w:color w:val="58595B"/>
                <w:spacing w:val="-5"/>
                <w:sz w:val="16"/>
              </w:rPr>
              <w:t> </w:t>
            </w:r>
            <w:r>
              <w:rPr>
                <w:color w:val="58595B"/>
                <w:sz w:val="16"/>
              </w:rPr>
              <w:t>in</w:t>
            </w:r>
            <w:r>
              <w:rPr>
                <w:color w:val="58595B"/>
                <w:spacing w:val="-5"/>
                <w:sz w:val="16"/>
              </w:rPr>
              <w:t> </w:t>
            </w:r>
            <w:r>
              <w:rPr>
                <w:color w:val="58595B"/>
                <w:sz w:val="16"/>
              </w:rPr>
              <w:t>contributing</w:t>
            </w:r>
            <w:r>
              <w:rPr>
                <w:color w:val="58595B"/>
                <w:spacing w:val="-5"/>
                <w:sz w:val="16"/>
              </w:rPr>
              <w:t> </w:t>
            </w:r>
            <w:r>
              <w:rPr>
                <w:color w:val="58595B"/>
                <w:sz w:val="16"/>
              </w:rPr>
              <w:t>to</w:t>
            </w:r>
            <w:r>
              <w:rPr>
                <w:color w:val="58595B"/>
                <w:spacing w:val="-5"/>
                <w:sz w:val="16"/>
              </w:rPr>
              <w:t> </w:t>
            </w:r>
            <w:r>
              <w:rPr>
                <w:color w:val="58595B"/>
                <w:sz w:val="16"/>
              </w:rPr>
              <w:t>the</w:t>
            </w:r>
            <w:r>
              <w:rPr>
                <w:color w:val="58595B"/>
                <w:spacing w:val="-5"/>
                <w:sz w:val="16"/>
              </w:rPr>
              <w:t> </w:t>
            </w:r>
            <w:r>
              <w:rPr>
                <w:color w:val="58595B"/>
                <w:sz w:val="16"/>
              </w:rPr>
              <w:t>execution</w:t>
            </w:r>
            <w:r>
              <w:rPr>
                <w:color w:val="58595B"/>
                <w:spacing w:val="-5"/>
                <w:sz w:val="16"/>
              </w:rPr>
              <w:t> </w:t>
            </w:r>
            <w:r>
              <w:rPr>
                <w:color w:val="58595B"/>
                <w:sz w:val="16"/>
              </w:rPr>
              <w:t>of</w:t>
            </w:r>
            <w:r>
              <w:rPr>
                <w:color w:val="58595B"/>
                <w:spacing w:val="-5"/>
                <w:sz w:val="16"/>
              </w:rPr>
              <w:t> </w:t>
            </w:r>
            <w:r>
              <w:rPr>
                <w:color w:val="58595B"/>
                <w:sz w:val="16"/>
              </w:rPr>
              <w:t>the </w:t>
            </w:r>
            <w:r>
              <w:rPr>
                <w:color w:val="58595B"/>
                <w:spacing w:val="-4"/>
                <w:sz w:val="16"/>
              </w:rPr>
              <w:t>NST2</w:t>
            </w:r>
          </w:p>
        </w:tc>
      </w:tr>
      <w:tr>
        <w:trPr>
          <w:trHeight w:val="1138" w:hRule="atLeast"/>
        </w:trPr>
        <w:tc>
          <w:tcPr>
            <w:tcW w:w="1599" w:type="dxa"/>
            <w:tcBorders>
              <w:top w:val="single" w:sz="2" w:space="0" w:color="231F20"/>
              <w:bottom w:val="single" w:sz="2" w:space="0" w:color="231F20"/>
            </w:tcBorders>
            <w:shd w:val="clear" w:color="auto" w:fill="E6E7E8"/>
          </w:tcPr>
          <w:p>
            <w:pPr>
              <w:pStyle w:val="TableParagraph"/>
              <w:spacing w:line="254" w:lineRule="auto" w:before="60"/>
              <w:ind w:left="113"/>
              <w:rPr>
                <w:rFonts w:ascii="Arial Black"/>
                <w:sz w:val="16"/>
              </w:rPr>
            </w:pPr>
            <w:r>
              <w:rPr>
                <w:rFonts w:ascii="Arial Black"/>
                <w:color w:val="58595B"/>
                <w:spacing w:val="-2"/>
                <w:sz w:val="16"/>
              </w:rPr>
              <w:t>Permanent </w:t>
            </w:r>
            <w:r>
              <w:rPr>
                <w:rFonts w:ascii="Arial Black"/>
                <w:color w:val="58595B"/>
                <w:w w:val="90"/>
                <w:sz w:val="16"/>
              </w:rPr>
              <w:t>Secretaries</w:t>
            </w:r>
            <w:r>
              <w:rPr>
                <w:rFonts w:ascii="Arial Black"/>
                <w:color w:val="58595B"/>
                <w:spacing w:val="-11"/>
                <w:w w:val="90"/>
                <w:sz w:val="16"/>
              </w:rPr>
              <w:t> </w:t>
            </w:r>
            <w:r>
              <w:rPr>
                <w:rFonts w:ascii="Arial Black"/>
                <w:color w:val="58595B"/>
                <w:w w:val="90"/>
                <w:sz w:val="16"/>
              </w:rPr>
              <w:t>(PS) </w:t>
            </w:r>
            <w:r>
              <w:rPr>
                <w:rFonts w:ascii="Arial Black"/>
                <w:color w:val="58595B"/>
                <w:spacing w:val="-2"/>
                <w:sz w:val="16"/>
              </w:rPr>
              <w:t>Forum</w:t>
            </w:r>
          </w:p>
        </w:tc>
        <w:tc>
          <w:tcPr>
            <w:tcW w:w="4632" w:type="dxa"/>
            <w:tcBorders>
              <w:top w:val="single" w:sz="2" w:space="0" w:color="231F20"/>
              <w:bottom w:val="single" w:sz="2" w:space="0" w:color="231F20"/>
            </w:tcBorders>
            <w:shd w:val="clear" w:color="auto" w:fill="F1F2F2"/>
          </w:tcPr>
          <w:p>
            <w:pPr>
              <w:pStyle w:val="TableParagraph"/>
              <w:spacing w:line="235" w:lineRule="auto" w:before="64"/>
              <w:ind w:left="396" w:right="229" w:hanging="283"/>
              <w:rPr>
                <w:sz w:val="16"/>
              </w:rPr>
            </w:pPr>
            <w:r>
              <w:rPr>
                <w:position w:val="-4"/>
              </w:rPr>
              <w:drawing>
                <wp:inline distT="0" distB="0" distL="0" distR="0">
                  <wp:extent cx="119291" cy="119291"/>
                  <wp:effectExtent l="0" t="0" r="0" b="0"/>
                  <wp:docPr id="771" name="Image 771"/>
                  <wp:cNvGraphicFramePr>
                    <a:graphicFrameLocks/>
                  </wp:cNvGraphicFramePr>
                  <a:graphic>
                    <a:graphicData uri="http://schemas.openxmlformats.org/drawingml/2006/picture">
                      <pic:pic>
                        <pic:nvPicPr>
                          <pic:cNvPr id="771" name="Image 771"/>
                          <pic:cNvPicPr/>
                        </pic:nvPicPr>
                        <pic:blipFill>
                          <a:blip r:embed="rId32" cstate="print"/>
                          <a:stretch>
                            <a:fillRect/>
                          </a:stretch>
                        </pic:blipFill>
                        <pic:spPr>
                          <a:xfrm>
                            <a:off x="0" y="0"/>
                            <a:ext cx="119291" cy="119291"/>
                          </a:xfrm>
                          <a:prstGeom prst="rect">
                            <a:avLst/>
                          </a:prstGeom>
                        </pic:spPr>
                      </pic:pic>
                    </a:graphicData>
                  </a:graphic>
                </wp:inline>
              </w:drawing>
            </w:r>
            <w:r>
              <w:rPr>
                <w:position w:val="-4"/>
              </w:rPr>
            </w:r>
            <w:r>
              <w:rPr>
                <w:rFonts w:ascii="Times New Roman"/>
                <w:spacing w:val="8"/>
                <w:w w:val="105"/>
                <w:sz w:val="20"/>
              </w:rPr>
              <w:t> </w:t>
            </w:r>
            <w:r>
              <w:rPr>
                <w:color w:val="58595B"/>
                <w:w w:val="105"/>
                <w:sz w:val="16"/>
              </w:rPr>
              <w:t>Monitor</w:t>
            </w:r>
            <w:r>
              <w:rPr>
                <w:color w:val="58595B"/>
                <w:spacing w:val="-13"/>
                <w:w w:val="105"/>
                <w:sz w:val="16"/>
              </w:rPr>
              <w:t> </w:t>
            </w:r>
            <w:r>
              <w:rPr>
                <w:color w:val="58595B"/>
                <w:w w:val="105"/>
                <w:sz w:val="16"/>
              </w:rPr>
              <w:t>and</w:t>
            </w:r>
            <w:r>
              <w:rPr>
                <w:color w:val="58595B"/>
                <w:spacing w:val="-13"/>
                <w:w w:val="105"/>
                <w:sz w:val="16"/>
              </w:rPr>
              <w:t> </w:t>
            </w:r>
            <w:r>
              <w:rPr>
                <w:color w:val="58595B"/>
                <w:w w:val="105"/>
                <w:sz w:val="16"/>
              </w:rPr>
              <w:t>review</w:t>
            </w:r>
            <w:r>
              <w:rPr>
                <w:color w:val="58595B"/>
                <w:spacing w:val="-14"/>
                <w:w w:val="105"/>
                <w:sz w:val="16"/>
              </w:rPr>
              <w:t> </w:t>
            </w:r>
            <w:r>
              <w:rPr>
                <w:color w:val="58595B"/>
                <w:w w:val="105"/>
                <w:sz w:val="16"/>
              </w:rPr>
              <w:t>performance</w:t>
            </w:r>
            <w:r>
              <w:rPr>
                <w:color w:val="58595B"/>
                <w:spacing w:val="-13"/>
                <w:w w:val="105"/>
                <w:sz w:val="16"/>
              </w:rPr>
              <w:t> </w:t>
            </w:r>
            <w:r>
              <w:rPr>
                <w:color w:val="58595B"/>
                <w:w w:val="105"/>
                <w:sz w:val="16"/>
              </w:rPr>
              <w:t>of</w:t>
            </w:r>
            <w:r>
              <w:rPr>
                <w:color w:val="58595B"/>
                <w:spacing w:val="-13"/>
                <w:w w:val="105"/>
                <w:sz w:val="16"/>
              </w:rPr>
              <w:t> </w:t>
            </w:r>
            <w:r>
              <w:rPr>
                <w:color w:val="58595B"/>
                <w:w w:val="105"/>
                <w:sz w:val="16"/>
              </w:rPr>
              <w:t>NST2</w:t>
            </w:r>
            <w:r>
              <w:rPr>
                <w:color w:val="58595B"/>
                <w:spacing w:val="-14"/>
                <w:w w:val="105"/>
                <w:sz w:val="16"/>
              </w:rPr>
              <w:t> </w:t>
            </w:r>
            <w:r>
              <w:rPr>
                <w:color w:val="58595B"/>
                <w:w w:val="105"/>
                <w:sz w:val="16"/>
              </w:rPr>
              <w:t>at</w:t>
            </w:r>
            <w:r>
              <w:rPr>
                <w:color w:val="58595B"/>
                <w:spacing w:val="-13"/>
                <w:w w:val="105"/>
                <w:sz w:val="16"/>
              </w:rPr>
              <w:t> </w:t>
            </w:r>
            <w:r>
              <w:rPr>
                <w:color w:val="58595B"/>
                <w:w w:val="105"/>
                <w:sz w:val="16"/>
              </w:rPr>
              <w:t>sector and technical level</w:t>
            </w:r>
          </w:p>
          <w:p>
            <w:pPr>
              <w:pStyle w:val="TableParagraph"/>
              <w:spacing w:line="240" w:lineRule="exact" w:before="92"/>
              <w:ind w:left="396" w:hanging="283"/>
              <w:rPr>
                <w:sz w:val="16"/>
              </w:rPr>
            </w:pPr>
            <w:r>
              <w:rPr>
                <w:position w:val="-2"/>
              </w:rPr>
              <w:drawing>
                <wp:inline distT="0" distB="0" distL="0" distR="0">
                  <wp:extent cx="119291" cy="119291"/>
                  <wp:effectExtent l="0" t="0" r="0" b="0"/>
                  <wp:docPr id="772" name="Image 772"/>
                  <wp:cNvGraphicFramePr>
                    <a:graphicFrameLocks/>
                  </wp:cNvGraphicFramePr>
                  <a:graphic>
                    <a:graphicData uri="http://schemas.openxmlformats.org/drawingml/2006/picture">
                      <pic:pic>
                        <pic:nvPicPr>
                          <pic:cNvPr id="772" name="Image 772"/>
                          <pic:cNvPicPr/>
                        </pic:nvPicPr>
                        <pic:blipFill>
                          <a:blip r:embed="rId32" cstate="print"/>
                          <a:stretch>
                            <a:fillRect/>
                          </a:stretch>
                        </pic:blipFill>
                        <pic:spPr>
                          <a:xfrm>
                            <a:off x="0" y="0"/>
                            <a:ext cx="119291" cy="119291"/>
                          </a:xfrm>
                          <a:prstGeom prst="rect">
                            <a:avLst/>
                          </a:prstGeom>
                        </pic:spPr>
                      </pic:pic>
                    </a:graphicData>
                  </a:graphic>
                </wp:inline>
              </w:drawing>
            </w:r>
            <w:r>
              <w:rPr>
                <w:position w:val="-2"/>
              </w:rPr>
            </w:r>
            <w:r>
              <w:rPr>
                <w:rFonts w:ascii="Times New Roman"/>
                <w:spacing w:val="27"/>
                <w:w w:val="105"/>
                <w:sz w:val="20"/>
              </w:rPr>
              <w:t> </w:t>
            </w:r>
            <w:r>
              <w:rPr>
                <w:color w:val="58595B"/>
                <w:w w:val="105"/>
                <w:sz w:val="16"/>
              </w:rPr>
              <w:t>Identify</w:t>
            </w:r>
            <w:r>
              <w:rPr>
                <w:color w:val="58595B"/>
                <w:spacing w:val="-14"/>
                <w:w w:val="105"/>
                <w:sz w:val="16"/>
              </w:rPr>
              <w:t> </w:t>
            </w:r>
            <w:r>
              <w:rPr>
                <w:color w:val="58595B"/>
                <w:w w:val="105"/>
                <w:sz w:val="16"/>
              </w:rPr>
              <w:t>and</w:t>
            </w:r>
            <w:r>
              <w:rPr>
                <w:color w:val="58595B"/>
                <w:spacing w:val="-13"/>
                <w:w w:val="105"/>
                <w:sz w:val="16"/>
              </w:rPr>
              <w:t> </w:t>
            </w:r>
            <w:r>
              <w:rPr>
                <w:color w:val="58595B"/>
                <w:w w:val="105"/>
                <w:sz w:val="16"/>
              </w:rPr>
              <w:t>unblock</w:t>
            </w:r>
            <w:r>
              <w:rPr>
                <w:color w:val="58595B"/>
                <w:spacing w:val="-13"/>
                <w:w w:val="105"/>
                <w:sz w:val="16"/>
              </w:rPr>
              <w:t> </w:t>
            </w:r>
            <w:r>
              <w:rPr>
                <w:color w:val="58595B"/>
                <w:w w:val="105"/>
                <w:sz w:val="16"/>
              </w:rPr>
              <w:t>implementation</w:t>
            </w:r>
            <w:r>
              <w:rPr>
                <w:color w:val="58595B"/>
                <w:spacing w:val="-13"/>
                <w:w w:val="105"/>
                <w:sz w:val="16"/>
              </w:rPr>
              <w:t> </w:t>
            </w:r>
            <w:r>
              <w:rPr>
                <w:color w:val="58595B"/>
                <w:w w:val="105"/>
                <w:sz w:val="16"/>
              </w:rPr>
              <w:t>challenges</w:t>
            </w:r>
            <w:r>
              <w:rPr>
                <w:color w:val="58595B"/>
                <w:spacing w:val="-14"/>
                <w:w w:val="105"/>
                <w:sz w:val="16"/>
              </w:rPr>
              <w:t> </w:t>
            </w:r>
            <w:r>
              <w:rPr>
                <w:color w:val="58595B"/>
                <w:w w:val="105"/>
                <w:sz w:val="16"/>
              </w:rPr>
              <w:t>at technical</w:t>
            </w:r>
            <w:r>
              <w:rPr>
                <w:color w:val="58595B"/>
                <w:spacing w:val="-9"/>
                <w:w w:val="105"/>
                <w:sz w:val="16"/>
              </w:rPr>
              <w:t> </w:t>
            </w:r>
            <w:r>
              <w:rPr>
                <w:color w:val="58595B"/>
                <w:w w:val="105"/>
                <w:sz w:val="16"/>
              </w:rPr>
              <w:t>level.</w:t>
            </w:r>
          </w:p>
        </w:tc>
      </w:tr>
      <w:tr>
        <w:trPr>
          <w:trHeight w:val="2451" w:hRule="atLeast"/>
        </w:trPr>
        <w:tc>
          <w:tcPr>
            <w:tcW w:w="1599" w:type="dxa"/>
            <w:tcBorders>
              <w:top w:val="single" w:sz="2" w:space="0" w:color="231F20"/>
              <w:bottom w:val="single" w:sz="2" w:space="0" w:color="231F20"/>
            </w:tcBorders>
            <w:shd w:val="clear" w:color="auto" w:fill="E6E7E8"/>
          </w:tcPr>
          <w:p>
            <w:pPr>
              <w:pStyle w:val="TableParagraph"/>
              <w:spacing w:line="254" w:lineRule="auto" w:before="60"/>
              <w:ind w:left="113" w:right="326"/>
              <w:rPr>
                <w:rFonts w:ascii="Arial Black"/>
                <w:sz w:val="16"/>
              </w:rPr>
            </w:pPr>
            <w:r>
              <w:rPr>
                <w:rFonts w:ascii="Arial Black"/>
                <w:color w:val="58595B"/>
                <w:spacing w:val="-2"/>
                <w:sz w:val="16"/>
              </w:rPr>
              <w:t>Development Partners Coordination </w:t>
            </w:r>
            <w:r>
              <w:rPr>
                <w:rFonts w:ascii="Arial Black"/>
                <w:color w:val="58595B"/>
                <w:spacing w:val="-6"/>
                <w:sz w:val="16"/>
              </w:rPr>
              <w:t>Group</w:t>
            </w:r>
            <w:r>
              <w:rPr>
                <w:rFonts w:ascii="Arial Black"/>
                <w:color w:val="58595B"/>
                <w:spacing w:val="-7"/>
                <w:sz w:val="16"/>
              </w:rPr>
              <w:t> </w:t>
            </w:r>
            <w:r>
              <w:rPr>
                <w:rFonts w:ascii="Arial Black"/>
                <w:color w:val="58595B"/>
                <w:spacing w:val="-4"/>
                <w:sz w:val="16"/>
              </w:rPr>
              <w:t>(DPCG)</w:t>
            </w:r>
          </w:p>
        </w:tc>
        <w:tc>
          <w:tcPr>
            <w:tcW w:w="4632" w:type="dxa"/>
            <w:tcBorders>
              <w:top w:val="single" w:sz="2" w:space="0" w:color="231F20"/>
              <w:bottom w:val="single" w:sz="2" w:space="0" w:color="231F20"/>
            </w:tcBorders>
            <w:shd w:val="clear" w:color="auto" w:fill="F1F2F2"/>
          </w:tcPr>
          <w:p>
            <w:pPr>
              <w:pStyle w:val="TableParagraph"/>
              <w:spacing w:line="235" w:lineRule="auto" w:before="64"/>
              <w:ind w:left="396" w:hanging="283"/>
              <w:rPr>
                <w:sz w:val="16"/>
              </w:rPr>
            </w:pPr>
            <w:r>
              <w:rPr>
                <w:position w:val="-4"/>
              </w:rPr>
              <w:drawing>
                <wp:inline distT="0" distB="0" distL="0" distR="0">
                  <wp:extent cx="119291" cy="119291"/>
                  <wp:effectExtent l="0" t="0" r="0" b="0"/>
                  <wp:docPr id="773" name="Image 773"/>
                  <wp:cNvGraphicFramePr>
                    <a:graphicFrameLocks/>
                  </wp:cNvGraphicFramePr>
                  <a:graphic>
                    <a:graphicData uri="http://schemas.openxmlformats.org/drawingml/2006/picture">
                      <pic:pic>
                        <pic:nvPicPr>
                          <pic:cNvPr id="773" name="Image 773"/>
                          <pic:cNvPicPr/>
                        </pic:nvPicPr>
                        <pic:blipFill>
                          <a:blip r:embed="rId32" cstate="print"/>
                          <a:stretch>
                            <a:fillRect/>
                          </a:stretch>
                        </pic:blipFill>
                        <pic:spPr>
                          <a:xfrm>
                            <a:off x="0" y="0"/>
                            <a:ext cx="119291" cy="119291"/>
                          </a:xfrm>
                          <a:prstGeom prst="rect">
                            <a:avLst/>
                          </a:prstGeom>
                        </pic:spPr>
                      </pic:pic>
                    </a:graphicData>
                  </a:graphic>
                </wp:inline>
              </w:drawing>
            </w:r>
            <w:r>
              <w:rPr>
                <w:position w:val="-4"/>
              </w:rPr>
            </w:r>
            <w:r>
              <w:rPr>
                <w:rFonts w:ascii="Times New Roman" w:hAnsi="Times New Roman"/>
                <w:spacing w:val="40"/>
                <w:w w:val="105"/>
                <w:sz w:val="20"/>
              </w:rPr>
              <w:t> </w:t>
            </w:r>
            <w:r>
              <w:rPr>
                <w:color w:val="58595B"/>
                <w:spacing w:val="-2"/>
                <w:w w:val="105"/>
                <w:sz w:val="16"/>
              </w:rPr>
              <w:t>Ensure</w:t>
            </w:r>
            <w:r>
              <w:rPr>
                <w:color w:val="58595B"/>
                <w:spacing w:val="-10"/>
                <w:w w:val="105"/>
                <w:sz w:val="16"/>
              </w:rPr>
              <w:t> </w:t>
            </w:r>
            <w:r>
              <w:rPr>
                <w:color w:val="58595B"/>
                <w:spacing w:val="-2"/>
                <w:w w:val="105"/>
                <w:sz w:val="16"/>
              </w:rPr>
              <w:t>alignment</w:t>
            </w:r>
            <w:r>
              <w:rPr>
                <w:color w:val="58595B"/>
                <w:spacing w:val="-10"/>
                <w:w w:val="105"/>
                <w:sz w:val="16"/>
              </w:rPr>
              <w:t> </w:t>
            </w:r>
            <w:r>
              <w:rPr>
                <w:color w:val="58595B"/>
                <w:spacing w:val="-2"/>
                <w:w w:val="105"/>
                <w:sz w:val="16"/>
              </w:rPr>
              <w:t>of</w:t>
            </w:r>
            <w:r>
              <w:rPr>
                <w:color w:val="58595B"/>
                <w:spacing w:val="-10"/>
                <w:w w:val="105"/>
                <w:sz w:val="16"/>
              </w:rPr>
              <w:t> </w:t>
            </w:r>
            <w:r>
              <w:rPr>
                <w:color w:val="58595B"/>
                <w:spacing w:val="-2"/>
                <w:w w:val="105"/>
                <w:sz w:val="16"/>
              </w:rPr>
              <w:t>development</w:t>
            </w:r>
            <w:r>
              <w:rPr>
                <w:color w:val="58595B"/>
                <w:spacing w:val="-10"/>
                <w:w w:val="105"/>
                <w:sz w:val="16"/>
              </w:rPr>
              <w:t> </w:t>
            </w:r>
            <w:r>
              <w:rPr>
                <w:color w:val="58595B"/>
                <w:spacing w:val="-2"/>
                <w:w w:val="105"/>
                <w:sz w:val="16"/>
              </w:rPr>
              <w:t>partners’</w:t>
            </w:r>
            <w:r>
              <w:rPr>
                <w:color w:val="58595B"/>
                <w:spacing w:val="-10"/>
                <w:w w:val="105"/>
                <w:sz w:val="16"/>
              </w:rPr>
              <w:t> </w:t>
            </w:r>
            <w:r>
              <w:rPr>
                <w:color w:val="58595B"/>
                <w:spacing w:val="-2"/>
                <w:w w:val="105"/>
                <w:sz w:val="16"/>
              </w:rPr>
              <w:t>funding </w:t>
            </w:r>
            <w:r>
              <w:rPr>
                <w:color w:val="58595B"/>
                <w:w w:val="105"/>
                <w:sz w:val="16"/>
              </w:rPr>
              <w:t>and resources to NST2 priorities</w:t>
            </w:r>
          </w:p>
          <w:p>
            <w:pPr>
              <w:pStyle w:val="TableParagraph"/>
              <w:spacing w:line="235" w:lineRule="auto" w:before="112"/>
              <w:ind w:left="396" w:hanging="283"/>
              <w:rPr>
                <w:sz w:val="16"/>
              </w:rPr>
            </w:pPr>
            <w:r>
              <w:rPr>
                <w:position w:val="-3"/>
              </w:rPr>
              <w:drawing>
                <wp:inline distT="0" distB="0" distL="0" distR="0">
                  <wp:extent cx="119291" cy="119291"/>
                  <wp:effectExtent l="0" t="0" r="0" b="0"/>
                  <wp:docPr id="774" name="Image 774"/>
                  <wp:cNvGraphicFramePr>
                    <a:graphicFrameLocks/>
                  </wp:cNvGraphicFramePr>
                  <a:graphic>
                    <a:graphicData uri="http://schemas.openxmlformats.org/drawingml/2006/picture">
                      <pic:pic>
                        <pic:nvPicPr>
                          <pic:cNvPr id="774" name="Image 774"/>
                          <pic:cNvPicPr/>
                        </pic:nvPicPr>
                        <pic:blipFill>
                          <a:blip r:embed="rId32" cstate="print"/>
                          <a:stretch>
                            <a:fillRect/>
                          </a:stretch>
                        </pic:blipFill>
                        <pic:spPr>
                          <a:xfrm>
                            <a:off x="0" y="0"/>
                            <a:ext cx="119291" cy="119291"/>
                          </a:xfrm>
                          <a:prstGeom prst="rect">
                            <a:avLst/>
                          </a:prstGeom>
                        </pic:spPr>
                      </pic:pic>
                    </a:graphicData>
                  </a:graphic>
                </wp:inline>
              </w:drawing>
            </w:r>
            <w:r>
              <w:rPr>
                <w:position w:val="-3"/>
              </w:rPr>
            </w:r>
            <w:r>
              <w:rPr>
                <w:rFonts w:ascii="Times New Roman"/>
                <w:spacing w:val="40"/>
                <w:sz w:val="20"/>
              </w:rPr>
              <w:t> </w:t>
            </w:r>
            <w:r>
              <w:rPr>
                <w:color w:val="58595B"/>
                <w:sz w:val="16"/>
              </w:rPr>
              <w:t>Discuss progress, challenges and lessons on </w:t>
            </w:r>
            <w:r>
              <w:rPr>
                <w:color w:val="58595B"/>
                <w:sz w:val="16"/>
              </w:rPr>
              <w:t>NST2 </w:t>
            </w:r>
            <w:r>
              <w:rPr>
                <w:color w:val="58595B"/>
                <w:spacing w:val="-2"/>
                <w:w w:val="105"/>
                <w:sz w:val="16"/>
              </w:rPr>
              <w:t>performance</w:t>
            </w:r>
          </w:p>
          <w:p>
            <w:pPr>
              <w:pStyle w:val="TableParagraph"/>
              <w:spacing w:line="240" w:lineRule="exact" w:before="91"/>
              <w:ind w:left="396" w:right="269" w:hanging="283"/>
              <w:rPr>
                <w:sz w:val="16"/>
              </w:rPr>
            </w:pPr>
            <w:r>
              <w:rPr>
                <w:position w:val="-1"/>
              </w:rPr>
              <w:drawing>
                <wp:inline distT="0" distB="0" distL="0" distR="0">
                  <wp:extent cx="119291" cy="119291"/>
                  <wp:effectExtent l="0" t="0" r="0" b="0"/>
                  <wp:docPr id="775" name="Image 775"/>
                  <wp:cNvGraphicFramePr>
                    <a:graphicFrameLocks/>
                  </wp:cNvGraphicFramePr>
                  <a:graphic>
                    <a:graphicData uri="http://schemas.openxmlformats.org/drawingml/2006/picture">
                      <pic:pic>
                        <pic:nvPicPr>
                          <pic:cNvPr id="775" name="Image 775"/>
                          <pic:cNvPicPr/>
                        </pic:nvPicPr>
                        <pic:blipFill>
                          <a:blip r:embed="rId88" cstate="print"/>
                          <a:stretch>
                            <a:fillRect/>
                          </a:stretch>
                        </pic:blipFill>
                        <pic:spPr>
                          <a:xfrm>
                            <a:off x="0" y="0"/>
                            <a:ext cx="119291" cy="119291"/>
                          </a:xfrm>
                          <a:prstGeom prst="rect">
                            <a:avLst/>
                          </a:prstGeom>
                        </pic:spPr>
                      </pic:pic>
                    </a:graphicData>
                  </a:graphic>
                </wp:inline>
              </w:drawing>
            </w:r>
            <w:r>
              <w:rPr>
                <w:position w:val="-1"/>
              </w:rPr>
            </w:r>
            <w:r>
              <w:rPr>
                <w:rFonts w:ascii="Times New Roman"/>
                <w:spacing w:val="40"/>
                <w:w w:val="105"/>
                <w:sz w:val="20"/>
              </w:rPr>
              <w:t> </w:t>
            </w:r>
            <w:r>
              <w:rPr>
                <w:color w:val="58595B"/>
                <w:w w:val="105"/>
                <w:sz w:val="16"/>
              </w:rPr>
              <w:t>Provide advice on strategies, policies and innovations to accelerate implementation of NST2 building on international best practices and</w:t>
            </w:r>
            <w:r>
              <w:rPr>
                <w:color w:val="58595B"/>
                <w:spacing w:val="-14"/>
                <w:w w:val="105"/>
                <w:sz w:val="16"/>
              </w:rPr>
              <w:t> </w:t>
            </w:r>
            <w:r>
              <w:rPr>
                <w:color w:val="58595B"/>
                <w:w w:val="105"/>
                <w:sz w:val="16"/>
              </w:rPr>
              <w:t>experiences</w:t>
            </w:r>
            <w:r>
              <w:rPr>
                <w:color w:val="58595B"/>
                <w:spacing w:val="-13"/>
                <w:w w:val="105"/>
                <w:sz w:val="16"/>
              </w:rPr>
              <w:t> </w:t>
            </w:r>
            <w:r>
              <w:rPr>
                <w:color w:val="58595B"/>
                <w:w w:val="105"/>
                <w:sz w:val="16"/>
              </w:rPr>
              <w:t>as</w:t>
            </w:r>
            <w:r>
              <w:rPr>
                <w:color w:val="58595B"/>
                <w:spacing w:val="-13"/>
                <w:w w:val="105"/>
                <w:sz w:val="16"/>
              </w:rPr>
              <w:t> </w:t>
            </w:r>
            <w:r>
              <w:rPr>
                <w:color w:val="58595B"/>
                <w:w w:val="105"/>
                <w:sz w:val="16"/>
              </w:rPr>
              <w:t>well</w:t>
            </w:r>
            <w:r>
              <w:rPr>
                <w:color w:val="58595B"/>
                <w:spacing w:val="-14"/>
                <w:w w:val="105"/>
                <w:sz w:val="16"/>
              </w:rPr>
              <w:t> </w:t>
            </w:r>
            <w:r>
              <w:rPr>
                <w:color w:val="58595B"/>
                <w:w w:val="105"/>
                <w:sz w:val="16"/>
              </w:rPr>
              <w:t>as</w:t>
            </w:r>
            <w:r>
              <w:rPr>
                <w:color w:val="58595B"/>
                <w:spacing w:val="-13"/>
                <w:w w:val="105"/>
                <w:sz w:val="16"/>
              </w:rPr>
              <w:t> </w:t>
            </w:r>
            <w:r>
              <w:rPr>
                <w:color w:val="58595B"/>
                <w:w w:val="105"/>
                <w:sz w:val="16"/>
              </w:rPr>
              <w:t>discussions</w:t>
            </w:r>
            <w:r>
              <w:rPr>
                <w:color w:val="58595B"/>
                <w:spacing w:val="-13"/>
                <w:w w:val="105"/>
                <w:sz w:val="16"/>
              </w:rPr>
              <w:t> </w:t>
            </w:r>
            <w:r>
              <w:rPr>
                <w:color w:val="58595B"/>
                <w:w w:val="105"/>
                <w:sz w:val="16"/>
              </w:rPr>
              <w:t>at</w:t>
            </w:r>
            <w:r>
              <w:rPr>
                <w:color w:val="58595B"/>
                <w:spacing w:val="-14"/>
                <w:w w:val="105"/>
                <w:sz w:val="16"/>
              </w:rPr>
              <w:t> </w:t>
            </w:r>
            <w:r>
              <w:rPr>
                <w:color w:val="58595B"/>
                <w:w w:val="105"/>
                <w:sz w:val="16"/>
              </w:rPr>
              <w:t>sector working group level</w:t>
            </w:r>
          </w:p>
        </w:tc>
      </w:tr>
    </w:tbl>
    <w:p>
      <w:pPr>
        <w:rPr>
          <w:sz w:val="2"/>
          <w:szCs w:val="2"/>
        </w:rPr>
      </w:pPr>
      <w:r>
        <w:rPr>
          <w:sz w:val="2"/>
          <w:szCs w:val="2"/>
        </w:rPr>
        <mc:AlternateContent>
          <mc:Choice Requires="wps">
            <w:drawing>
              <wp:anchor distT="0" distB="0" distL="0" distR="0" allowOverlap="1" layoutInCell="1" locked="0" behindDoc="1" simplePos="0" relativeHeight="482835456">
                <wp:simplePos x="0" y="0"/>
                <wp:positionH relativeFrom="page">
                  <wp:posOffset>1</wp:posOffset>
                </wp:positionH>
                <wp:positionV relativeFrom="page">
                  <wp:posOffset>6826751</wp:posOffset>
                </wp:positionV>
                <wp:extent cx="5220335" cy="229235"/>
                <wp:effectExtent l="0" t="0" r="0" b="0"/>
                <wp:wrapNone/>
                <wp:docPr id="776" name="Group 776"/>
                <wp:cNvGraphicFramePr>
                  <a:graphicFrameLocks/>
                </wp:cNvGraphicFramePr>
                <a:graphic>
                  <a:graphicData uri="http://schemas.microsoft.com/office/word/2010/wordprocessingGroup">
                    <wpg:wgp>
                      <wpg:cNvPr id="776" name="Group 776"/>
                      <wpg:cNvGrpSpPr/>
                      <wpg:grpSpPr>
                        <a:xfrm>
                          <a:off x="0" y="0"/>
                          <a:ext cx="5220335" cy="229235"/>
                          <a:chExt cx="5220335" cy="229235"/>
                        </a:xfrm>
                      </wpg:grpSpPr>
                      <wps:wsp>
                        <wps:cNvPr id="777" name="Graphic 777"/>
                        <wps:cNvSpPr/>
                        <wps:spPr>
                          <a:xfrm>
                            <a:off x="0" y="0"/>
                            <a:ext cx="4363720" cy="229235"/>
                          </a:xfrm>
                          <a:custGeom>
                            <a:avLst/>
                            <a:gdLst/>
                            <a:ahLst/>
                            <a:cxnLst/>
                            <a:rect l="l" t="t" r="r" b="b"/>
                            <a:pathLst>
                              <a:path w="4363720" h="229235">
                                <a:moveTo>
                                  <a:pt x="4261599" y="0"/>
                                </a:moveTo>
                                <a:lnTo>
                                  <a:pt x="0" y="0"/>
                                </a:lnTo>
                                <a:lnTo>
                                  <a:pt x="0" y="229006"/>
                                </a:lnTo>
                                <a:lnTo>
                                  <a:pt x="4261599" y="229006"/>
                                </a:lnTo>
                                <a:lnTo>
                                  <a:pt x="4320336" y="227418"/>
                                </a:lnTo>
                                <a:lnTo>
                                  <a:pt x="4350499" y="216306"/>
                                </a:lnTo>
                                <a:lnTo>
                                  <a:pt x="4361611" y="186143"/>
                                </a:lnTo>
                                <a:lnTo>
                                  <a:pt x="4363199" y="127406"/>
                                </a:lnTo>
                                <a:lnTo>
                                  <a:pt x="4363199" y="101600"/>
                                </a:lnTo>
                                <a:lnTo>
                                  <a:pt x="4361611" y="42862"/>
                                </a:lnTo>
                                <a:lnTo>
                                  <a:pt x="4350499" y="12700"/>
                                </a:lnTo>
                                <a:lnTo>
                                  <a:pt x="4320336" y="1587"/>
                                </a:lnTo>
                                <a:lnTo>
                                  <a:pt x="4261599" y="0"/>
                                </a:lnTo>
                                <a:close/>
                              </a:path>
                            </a:pathLst>
                          </a:custGeom>
                          <a:solidFill>
                            <a:srgbClr val="C7EAFB"/>
                          </a:solidFill>
                        </wps:spPr>
                        <wps:bodyPr wrap="square" lIns="0" tIns="0" rIns="0" bIns="0" rtlCol="0">
                          <a:prstTxWarp prst="textNoShape">
                            <a:avLst/>
                          </a:prstTxWarp>
                          <a:noAutofit/>
                        </wps:bodyPr>
                      </wps:wsp>
                      <pic:pic>
                        <pic:nvPicPr>
                          <pic:cNvPr id="778" name="Image 778"/>
                          <pic:cNvPicPr/>
                        </pic:nvPicPr>
                        <pic:blipFill>
                          <a:blip r:embed="rId16" cstate="print"/>
                          <a:stretch>
                            <a:fillRect/>
                          </a:stretch>
                        </pic:blipFill>
                        <pic:spPr>
                          <a:xfrm>
                            <a:off x="4113795" y="6"/>
                            <a:ext cx="1106208" cy="228993"/>
                          </a:xfrm>
                          <a:prstGeom prst="rect">
                            <a:avLst/>
                          </a:prstGeom>
                        </pic:spPr>
                      </pic:pic>
                    </wpg:wgp>
                  </a:graphicData>
                </a:graphic>
              </wp:anchor>
            </w:drawing>
          </mc:Choice>
          <mc:Fallback>
            <w:pict>
              <v:group style="position:absolute;margin-left:.0001pt;margin-top:537.53949pt;width:411.05pt;height:18.05pt;mso-position-horizontal-relative:page;mso-position-vertical-relative:page;z-index:-20481024" id="docshapegroup641" coordorigin="0,10751" coordsize="8221,361">
                <v:shape style="position:absolute;left:0;top:10750;width:6872;height:361" id="docshape642" coordorigin="0,10751" coordsize="6872,361" path="m6711,10751l0,10751,0,11111,6711,11111,6804,11109,6851,11091,6869,11044,6871,10951,6871,10911,6869,10818,6851,10771,6804,10753,6711,10751xe" filled="true" fillcolor="#c7eafb" stroked="false">
                  <v:path arrowok="t"/>
                  <v:fill type="solid"/>
                </v:shape>
                <v:shape style="position:absolute;left:6478;top:10750;width:1743;height:361" type="#_x0000_t75" id="docshape643" stroked="false">
                  <v:imagedata r:id="rId16" o:title=""/>
                </v:shape>
                <w10:wrap type="none"/>
              </v:group>
            </w:pict>
          </mc:Fallback>
        </mc:AlternateContent>
      </w:r>
    </w:p>
    <w:p>
      <w:pPr>
        <w:spacing w:after="0"/>
        <w:rPr>
          <w:sz w:val="2"/>
          <w:szCs w:val="2"/>
        </w:rPr>
        <w:sectPr>
          <w:type w:val="continuous"/>
          <w:pgSz w:w="8230" w:h="11630"/>
          <w:pgMar w:header="0" w:footer="302" w:top="1120" w:bottom="1222" w:left="708" w:right="708"/>
        </w:sectPr>
      </w:pPr>
    </w:p>
    <w:tbl>
      <w:tblPr>
        <w:tblW w:w="0" w:type="auto"/>
        <w:jc w:val="left"/>
        <w:tblInd w:w="2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99"/>
        <w:gridCol w:w="4632"/>
      </w:tblGrid>
      <w:tr>
        <w:trPr>
          <w:trHeight w:val="389" w:hRule="atLeast"/>
        </w:trPr>
        <w:tc>
          <w:tcPr>
            <w:tcW w:w="1599" w:type="dxa"/>
            <w:tcBorders>
              <w:top w:val="single" w:sz="2" w:space="0" w:color="231F20"/>
              <w:bottom w:val="single" w:sz="2" w:space="0" w:color="231F20"/>
            </w:tcBorders>
            <w:shd w:val="clear" w:color="auto" w:fill="00AEEF"/>
          </w:tcPr>
          <w:p>
            <w:pPr>
              <w:pStyle w:val="TableParagraph"/>
              <w:spacing w:before="102"/>
              <w:ind w:left="113"/>
              <w:rPr>
                <w:rFonts w:ascii="Arial Black"/>
                <w:sz w:val="16"/>
              </w:rPr>
            </w:pPr>
            <w:r>
              <w:rPr>
                <w:rFonts w:ascii="Arial Black"/>
                <w:color w:val="FFFFFF"/>
                <w:spacing w:val="-2"/>
                <w:sz w:val="16"/>
              </w:rPr>
              <w:t>Institution</w:t>
            </w:r>
          </w:p>
        </w:tc>
        <w:tc>
          <w:tcPr>
            <w:tcW w:w="4632" w:type="dxa"/>
            <w:tcBorders>
              <w:top w:val="single" w:sz="2" w:space="0" w:color="231F20"/>
              <w:bottom w:val="single" w:sz="2" w:space="0" w:color="231F20"/>
            </w:tcBorders>
            <w:shd w:val="clear" w:color="auto" w:fill="0072BC"/>
          </w:tcPr>
          <w:p>
            <w:pPr>
              <w:pStyle w:val="TableParagraph"/>
              <w:spacing w:before="102"/>
              <w:ind w:left="113"/>
              <w:rPr>
                <w:rFonts w:ascii="Arial Black"/>
                <w:sz w:val="16"/>
              </w:rPr>
            </w:pPr>
            <w:r>
              <w:rPr>
                <w:rFonts w:ascii="Arial Black"/>
                <w:color w:val="FFFFFF"/>
                <w:w w:val="90"/>
                <w:sz w:val="16"/>
              </w:rPr>
              <w:t>Roles</w:t>
            </w:r>
            <w:r>
              <w:rPr>
                <w:rFonts w:ascii="Arial Black"/>
                <w:color w:val="FFFFFF"/>
                <w:spacing w:val="-3"/>
                <w:sz w:val="16"/>
              </w:rPr>
              <w:t> </w:t>
            </w:r>
            <w:r>
              <w:rPr>
                <w:rFonts w:ascii="Arial Black"/>
                <w:color w:val="FFFFFF"/>
                <w:w w:val="90"/>
                <w:sz w:val="16"/>
              </w:rPr>
              <w:t>and</w:t>
            </w:r>
            <w:r>
              <w:rPr>
                <w:rFonts w:ascii="Arial Black"/>
                <w:color w:val="FFFFFF"/>
                <w:spacing w:val="-2"/>
                <w:sz w:val="16"/>
              </w:rPr>
              <w:t> </w:t>
            </w:r>
            <w:r>
              <w:rPr>
                <w:rFonts w:ascii="Arial Black"/>
                <w:color w:val="FFFFFF"/>
                <w:spacing w:val="-2"/>
                <w:w w:val="90"/>
                <w:sz w:val="16"/>
              </w:rPr>
              <w:t>responsibilities</w:t>
            </w:r>
          </w:p>
        </w:tc>
      </w:tr>
      <w:tr>
        <w:trPr>
          <w:trHeight w:val="2763" w:hRule="atLeast"/>
        </w:trPr>
        <w:tc>
          <w:tcPr>
            <w:tcW w:w="1599" w:type="dxa"/>
            <w:tcBorders>
              <w:top w:val="single" w:sz="2" w:space="0" w:color="231F20"/>
              <w:bottom w:val="single" w:sz="2" w:space="0" w:color="231F20"/>
            </w:tcBorders>
            <w:shd w:val="clear" w:color="auto" w:fill="E6E7E8"/>
          </w:tcPr>
          <w:p>
            <w:pPr>
              <w:pStyle w:val="TableParagraph"/>
              <w:spacing w:line="254" w:lineRule="auto" w:before="216"/>
              <w:ind w:left="113"/>
              <w:rPr>
                <w:rFonts w:ascii="Arial Black"/>
                <w:sz w:val="16"/>
              </w:rPr>
            </w:pPr>
            <w:r>
              <w:rPr>
                <w:rFonts w:ascii="Arial Black"/>
                <w:color w:val="58595B"/>
                <w:spacing w:val="-2"/>
                <w:w w:val="90"/>
                <w:sz w:val="16"/>
              </w:rPr>
              <w:t>Ministerial </w:t>
            </w:r>
            <w:r>
              <w:rPr>
                <w:rFonts w:ascii="Arial Black"/>
                <w:color w:val="58595B"/>
                <w:spacing w:val="-2"/>
                <w:sz w:val="16"/>
              </w:rPr>
              <w:t>Clusters</w:t>
            </w:r>
          </w:p>
        </w:tc>
        <w:tc>
          <w:tcPr>
            <w:tcW w:w="4632" w:type="dxa"/>
            <w:tcBorders>
              <w:top w:val="single" w:sz="2" w:space="0" w:color="231F20"/>
              <w:bottom w:val="single" w:sz="2" w:space="0" w:color="231F20"/>
            </w:tcBorders>
            <w:shd w:val="clear" w:color="auto" w:fill="F1F2F2"/>
          </w:tcPr>
          <w:p>
            <w:pPr>
              <w:pStyle w:val="TableParagraph"/>
              <w:spacing w:line="235" w:lineRule="auto" w:before="220"/>
              <w:ind w:left="396" w:right="163" w:hanging="266"/>
              <w:jc w:val="both"/>
              <w:rPr>
                <w:sz w:val="16"/>
              </w:rPr>
            </w:pPr>
            <w:r>
              <w:rPr>
                <w:position w:val="-5"/>
              </w:rPr>
              <w:drawing>
                <wp:inline distT="0" distB="0" distL="0" distR="0">
                  <wp:extent cx="119291" cy="119291"/>
                  <wp:effectExtent l="0" t="0" r="0" b="0"/>
                  <wp:docPr id="779" name="Image 779"/>
                  <wp:cNvGraphicFramePr>
                    <a:graphicFrameLocks/>
                  </wp:cNvGraphicFramePr>
                  <a:graphic>
                    <a:graphicData uri="http://schemas.openxmlformats.org/drawingml/2006/picture">
                      <pic:pic>
                        <pic:nvPicPr>
                          <pic:cNvPr id="779" name="Image 779"/>
                          <pic:cNvPicPr/>
                        </pic:nvPicPr>
                        <pic:blipFill>
                          <a:blip r:embed="rId32" cstate="print"/>
                          <a:stretch>
                            <a:fillRect/>
                          </a:stretch>
                        </pic:blipFill>
                        <pic:spPr>
                          <a:xfrm>
                            <a:off x="0" y="0"/>
                            <a:ext cx="119291" cy="119291"/>
                          </a:xfrm>
                          <a:prstGeom prst="rect">
                            <a:avLst/>
                          </a:prstGeom>
                        </pic:spPr>
                      </pic:pic>
                    </a:graphicData>
                  </a:graphic>
                </wp:inline>
              </w:drawing>
            </w:r>
            <w:r>
              <w:rPr>
                <w:position w:val="-5"/>
              </w:rPr>
            </w:r>
            <w:r>
              <w:rPr>
                <w:rFonts w:ascii="Times New Roman"/>
                <w:spacing w:val="-13"/>
                <w:sz w:val="20"/>
              </w:rPr>
              <w:t> </w:t>
            </w:r>
            <w:r>
              <w:rPr>
                <w:color w:val="58595B"/>
                <w:w w:val="105"/>
                <w:sz w:val="16"/>
              </w:rPr>
              <w:t>Serve</w:t>
            </w:r>
            <w:r>
              <w:rPr>
                <w:color w:val="58595B"/>
                <w:spacing w:val="-13"/>
                <w:w w:val="105"/>
                <w:sz w:val="16"/>
              </w:rPr>
              <w:t> </w:t>
            </w:r>
            <w:r>
              <w:rPr>
                <w:color w:val="58595B"/>
                <w:w w:val="105"/>
                <w:sz w:val="16"/>
              </w:rPr>
              <w:t>as</w:t>
            </w:r>
            <w:r>
              <w:rPr>
                <w:color w:val="58595B"/>
                <w:spacing w:val="-14"/>
                <w:w w:val="105"/>
                <w:sz w:val="16"/>
              </w:rPr>
              <w:t> </w:t>
            </w:r>
            <w:r>
              <w:rPr>
                <w:color w:val="58595B"/>
                <w:w w:val="105"/>
                <w:sz w:val="16"/>
              </w:rPr>
              <w:t>a</w:t>
            </w:r>
            <w:r>
              <w:rPr>
                <w:color w:val="58595B"/>
                <w:spacing w:val="-13"/>
                <w:w w:val="105"/>
                <w:sz w:val="16"/>
              </w:rPr>
              <w:t> </w:t>
            </w:r>
            <w:r>
              <w:rPr>
                <w:color w:val="58595B"/>
                <w:w w:val="105"/>
                <w:sz w:val="16"/>
              </w:rPr>
              <w:t>Ministerial</w:t>
            </w:r>
            <w:r>
              <w:rPr>
                <w:color w:val="58595B"/>
                <w:spacing w:val="-13"/>
                <w:w w:val="105"/>
                <w:sz w:val="16"/>
              </w:rPr>
              <w:t> </w:t>
            </w:r>
            <w:r>
              <w:rPr>
                <w:color w:val="58595B"/>
                <w:w w:val="105"/>
                <w:sz w:val="16"/>
              </w:rPr>
              <w:t>platform</w:t>
            </w:r>
            <w:r>
              <w:rPr>
                <w:color w:val="58595B"/>
                <w:spacing w:val="-13"/>
                <w:w w:val="105"/>
                <w:sz w:val="16"/>
              </w:rPr>
              <w:t> </w:t>
            </w:r>
            <w:r>
              <w:rPr>
                <w:color w:val="58595B"/>
                <w:w w:val="105"/>
                <w:sz w:val="16"/>
              </w:rPr>
              <w:t>for</w:t>
            </w:r>
            <w:r>
              <w:rPr>
                <w:color w:val="58595B"/>
                <w:spacing w:val="-14"/>
                <w:w w:val="105"/>
                <w:sz w:val="16"/>
              </w:rPr>
              <w:t> </w:t>
            </w:r>
            <w:r>
              <w:rPr>
                <w:color w:val="58595B"/>
                <w:w w:val="105"/>
                <w:sz w:val="16"/>
              </w:rPr>
              <w:t>consultation</w:t>
            </w:r>
            <w:r>
              <w:rPr>
                <w:color w:val="58595B"/>
                <w:spacing w:val="-13"/>
                <w:w w:val="105"/>
                <w:sz w:val="16"/>
              </w:rPr>
              <w:t> </w:t>
            </w:r>
            <w:r>
              <w:rPr>
                <w:color w:val="58595B"/>
                <w:w w:val="105"/>
                <w:sz w:val="16"/>
              </w:rPr>
              <w:t>and engagement</w:t>
            </w:r>
            <w:r>
              <w:rPr>
                <w:color w:val="58595B"/>
                <w:spacing w:val="-3"/>
                <w:w w:val="105"/>
                <w:sz w:val="16"/>
              </w:rPr>
              <w:t> </w:t>
            </w:r>
            <w:r>
              <w:rPr>
                <w:color w:val="58595B"/>
                <w:w w:val="105"/>
                <w:sz w:val="16"/>
              </w:rPr>
              <w:t>on</w:t>
            </w:r>
            <w:r>
              <w:rPr>
                <w:color w:val="58595B"/>
                <w:spacing w:val="-3"/>
                <w:w w:val="105"/>
                <w:sz w:val="16"/>
              </w:rPr>
              <w:t> </w:t>
            </w:r>
            <w:r>
              <w:rPr>
                <w:color w:val="58595B"/>
                <w:w w:val="105"/>
                <w:sz w:val="16"/>
              </w:rPr>
              <w:t>policies</w:t>
            </w:r>
            <w:r>
              <w:rPr>
                <w:color w:val="58595B"/>
                <w:spacing w:val="-3"/>
                <w:w w:val="105"/>
                <w:sz w:val="16"/>
              </w:rPr>
              <w:t> </w:t>
            </w:r>
            <w:r>
              <w:rPr>
                <w:color w:val="58595B"/>
                <w:w w:val="105"/>
                <w:sz w:val="16"/>
              </w:rPr>
              <w:t>and</w:t>
            </w:r>
            <w:r>
              <w:rPr>
                <w:color w:val="58595B"/>
                <w:spacing w:val="-3"/>
                <w:w w:val="105"/>
                <w:sz w:val="16"/>
              </w:rPr>
              <w:t> </w:t>
            </w:r>
            <w:r>
              <w:rPr>
                <w:color w:val="58595B"/>
                <w:w w:val="105"/>
                <w:sz w:val="16"/>
              </w:rPr>
              <w:t>strategies</w:t>
            </w:r>
            <w:r>
              <w:rPr>
                <w:color w:val="58595B"/>
                <w:spacing w:val="-3"/>
                <w:w w:val="105"/>
                <w:sz w:val="16"/>
              </w:rPr>
              <w:t> </w:t>
            </w:r>
            <w:r>
              <w:rPr>
                <w:color w:val="58595B"/>
                <w:w w:val="105"/>
                <w:sz w:val="16"/>
              </w:rPr>
              <w:t>relating</w:t>
            </w:r>
            <w:r>
              <w:rPr>
                <w:color w:val="58595B"/>
                <w:spacing w:val="-3"/>
                <w:w w:val="105"/>
                <w:sz w:val="16"/>
              </w:rPr>
              <w:t> </w:t>
            </w:r>
            <w:r>
              <w:rPr>
                <w:color w:val="58595B"/>
                <w:w w:val="105"/>
                <w:sz w:val="16"/>
              </w:rPr>
              <w:t>to the</w:t>
            </w:r>
            <w:r>
              <w:rPr>
                <w:color w:val="58595B"/>
                <w:spacing w:val="-9"/>
                <w:w w:val="105"/>
                <w:sz w:val="16"/>
              </w:rPr>
              <w:t> </w:t>
            </w:r>
            <w:r>
              <w:rPr>
                <w:color w:val="58595B"/>
                <w:w w:val="105"/>
                <w:sz w:val="16"/>
              </w:rPr>
              <w:t>NST2</w:t>
            </w:r>
          </w:p>
          <w:p>
            <w:pPr>
              <w:pStyle w:val="TableParagraph"/>
              <w:spacing w:line="235" w:lineRule="auto" w:before="111"/>
              <w:ind w:left="396" w:right="411" w:hanging="266"/>
              <w:rPr>
                <w:sz w:val="16"/>
              </w:rPr>
            </w:pPr>
            <w:r>
              <w:rPr>
                <w:position w:val="-4"/>
              </w:rPr>
              <w:drawing>
                <wp:inline distT="0" distB="0" distL="0" distR="0">
                  <wp:extent cx="119291" cy="119291"/>
                  <wp:effectExtent l="0" t="0" r="0" b="0"/>
                  <wp:docPr id="780" name="Image 780"/>
                  <wp:cNvGraphicFramePr>
                    <a:graphicFrameLocks/>
                  </wp:cNvGraphicFramePr>
                  <a:graphic>
                    <a:graphicData uri="http://schemas.openxmlformats.org/drawingml/2006/picture">
                      <pic:pic>
                        <pic:nvPicPr>
                          <pic:cNvPr id="780" name="Image 780"/>
                          <pic:cNvPicPr/>
                        </pic:nvPicPr>
                        <pic:blipFill>
                          <a:blip r:embed="rId32" cstate="print"/>
                          <a:stretch>
                            <a:fillRect/>
                          </a:stretch>
                        </pic:blipFill>
                        <pic:spPr>
                          <a:xfrm>
                            <a:off x="0" y="0"/>
                            <a:ext cx="119291" cy="119291"/>
                          </a:xfrm>
                          <a:prstGeom prst="rect">
                            <a:avLst/>
                          </a:prstGeom>
                        </pic:spPr>
                      </pic:pic>
                    </a:graphicData>
                  </a:graphic>
                </wp:inline>
              </w:drawing>
            </w:r>
            <w:r>
              <w:rPr>
                <w:position w:val="-4"/>
              </w:rPr>
            </w:r>
            <w:r>
              <w:rPr>
                <w:rFonts w:ascii="Times New Roman"/>
                <w:spacing w:val="40"/>
                <w:sz w:val="20"/>
              </w:rPr>
              <w:t> </w:t>
            </w:r>
            <w:r>
              <w:rPr>
                <w:color w:val="58595B"/>
                <w:sz w:val="16"/>
              </w:rPr>
              <w:t>Ensure</w:t>
            </w:r>
            <w:r>
              <w:rPr>
                <w:color w:val="58595B"/>
                <w:spacing w:val="-1"/>
                <w:sz w:val="16"/>
              </w:rPr>
              <w:t> </w:t>
            </w:r>
            <w:r>
              <w:rPr>
                <w:color w:val="58595B"/>
                <w:sz w:val="16"/>
              </w:rPr>
              <w:t>Ministerial</w:t>
            </w:r>
            <w:r>
              <w:rPr>
                <w:color w:val="58595B"/>
                <w:spacing w:val="-1"/>
                <w:sz w:val="16"/>
              </w:rPr>
              <w:t> </w:t>
            </w:r>
            <w:r>
              <w:rPr>
                <w:color w:val="58595B"/>
                <w:sz w:val="16"/>
              </w:rPr>
              <w:t>level</w:t>
            </w:r>
            <w:r>
              <w:rPr>
                <w:color w:val="58595B"/>
                <w:spacing w:val="-1"/>
                <w:sz w:val="16"/>
              </w:rPr>
              <w:t> </w:t>
            </w:r>
            <w:r>
              <w:rPr>
                <w:color w:val="58595B"/>
                <w:sz w:val="16"/>
              </w:rPr>
              <w:t>coordination</w:t>
            </w:r>
            <w:r>
              <w:rPr>
                <w:color w:val="58595B"/>
                <w:spacing w:val="-1"/>
                <w:sz w:val="16"/>
              </w:rPr>
              <w:t> </w:t>
            </w:r>
            <w:r>
              <w:rPr>
                <w:color w:val="58595B"/>
                <w:sz w:val="16"/>
              </w:rPr>
              <w:t>and</w:t>
            </w:r>
            <w:r>
              <w:rPr>
                <w:color w:val="58595B"/>
                <w:spacing w:val="-1"/>
                <w:sz w:val="16"/>
              </w:rPr>
              <w:t> </w:t>
            </w:r>
            <w:r>
              <w:rPr>
                <w:color w:val="58595B"/>
                <w:sz w:val="16"/>
              </w:rPr>
              <w:t>follow </w:t>
            </w:r>
            <w:r>
              <w:rPr>
                <w:color w:val="58595B"/>
                <w:w w:val="105"/>
                <w:sz w:val="16"/>
              </w:rPr>
              <w:t>up of emerging issues pertaining to NST2 implementation in the relevant clusters</w:t>
            </w:r>
          </w:p>
          <w:p>
            <w:pPr>
              <w:pStyle w:val="TableParagraph"/>
              <w:spacing w:line="235" w:lineRule="auto" w:before="110"/>
              <w:ind w:left="396" w:right="460" w:hanging="266"/>
              <w:rPr>
                <w:sz w:val="16"/>
              </w:rPr>
            </w:pPr>
            <w:r>
              <w:rPr>
                <w:position w:val="-2"/>
              </w:rPr>
              <w:drawing>
                <wp:inline distT="0" distB="0" distL="0" distR="0">
                  <wp:extent cx="119291" cy="119291"/>
                  <wp:effectExtent l="0" t="0" r="0" b="0"/>
                  <wp:docPr id="781" name="Image 781"/>
                  <wp:cNvGraphicFramePr>
                    <a:graphicFrameLocks/>
                  </wp:cNvGraphicFramePr>
                  <a:graphic>
                    <a:graphicData uri="http://schemas.openxmlformats.org/drawingml/2006/picture">
                      <pic:pic>
                        <pic:nvPicPr>
                          <pic:cNvPr id="781" name="Image 781"/>
                          <pic:cNvPicPr/>
                        </pic:nvPicPr>
                        <pic:blipFill>
                          <a:blip r:embed="rId32" cstate="print"/>
                          <a:stretch>
                            <a:fillRect/>
                          </a:stretch>
                        </pic:blipFill>
                        <pic:spPr>
                          <a:xfrm>
                            <a:off x="0" y="0"/>
                            <a:ext cx="119291" cy="119291"/>
                          </a:xfrm>
                          <a:prstGeom prst="rect">
                            <a:avLst/>
                          </a:prstGeom>
                        </pic:spPr>
                      </pic:pic>
                    </a:graphicData>
                  </a:graphic>
                </wp:inline>
              </w:drawing>
            </w:r>
            <w:r>
              <w:rPr>
                <w:position w:val="-2"/>
              </w:rPr>
            </w:r>
            <w:r>
              <w:rPr>
                <w:rFonts w:ascii="Times New Roman"/>
                <w:spacing w:val="40"/>
                <w:w w:val="105"/>
                <w:sz w:val="20"/>
              </w:rPr>
              <w:t> </w:t>
            </w:r>
            <w:r>
              <w:rPr>
                <w:color w:val="58595B"/>
                <w:w w:val="105"/>
                <w:sz w:val="16"/>
              </w:rPr>
              <w:t>Identify areas requiring coordinated action and</w:t>
            </w:r>
            <w:r>
              <w:rPr>
                <w:color w:val="58595B"/>
                <w:spacing w:val="-14"/>
                <w:w w:val="105"/>
                <w:sz w:val="16"/>
              </w:rPr>
              <w:t> </w:t>
            </w:r>
            <w:r>
              <w:rPr>
                <w:color w:val="58595B"/>
                <w:w w:val="105"/>
                <w:sz w:val="16"/>
              </w:rPr>
              <w:t>propose</w:t>
            </w:r>
            <w:r>
              <w:rPr>
                <w:color w:val="58595B"/>
                <w:spacing w:val="-13"/>
                <w:w w:val="105"/>
                <w:sz w:val="16"/>
              </w:rPr>
              <w:t> </w:t>
            </w:r>
            <w:r>
              <w:rPr>
                <w:color w:val="58595B"/>
                <w:w w:val="105"/>
                <w:sz w:val="16"/>
              </w:rPr>
              <w:t>innovative</w:t>
            </w:r>
            <w:r>
              <w:rPr>
                <w:color w:val="58595B"/>
                <w:spacing w:val="-13"/>
                <w:w w:val="105"/>
                <w:sz w:val="16"/>
              </w:rPr>
              <w:t> </w:t>
            </w:r>
            <w:r>
              <w:rPr>
                <w:color w:val="58595B"/>
                <w:w w:val="105"/>
                <w:sz w:val="16"/>
              </w:rPr>
              <w:t>solutions</w:t>
            </w:r>
            <w:r>
              <w:rPr>
                <w:color w:val="58595B"/>
                <w:spacing w:val="-14"/>
                <w:w w:val="105"/>
                <w:sz w:val="16"/>
              </w:rPr>
              <w:t> </w:t>
            </w:r>
            <w:r>
              <w:rPr>
                <w:color w:val="58595B"/>
                <w:w w:val="105"/>
                <w:sz w:val="16"/>
              </w:rPr>
              <w:t>to</w:t>
            </w:r>
            <w:r>
              <w:rPr>
                <w:color w:val="58595B"/>
                <w:spacing w:val="-13"/>
                <w:w w:val="105"/>
                <w:sz w:val="16"/>
              </w:rPr>
              <w:t> </w:t>
            </w:r>
            <w:r>
              <w:rPr>
                <w:color w:val="58595B"/>
                <w:w w:val="105"/>
                <w:sz w:val="16"/>
              </w:rPr>
              <w:t>accelerate </w:t>
            </w:r>
            <w:r>
              <w:rPr>
                <w:color w:val="58595B"/>
                <w:spacing w:val="-2"/>
                <w:w w:val="105"/>
                <w:sz w:val="16"/>
              </w:rPr>
              <w:t>implementation</w:t>
            </w:r>
          </w:p>
        </w:tc>
      </w:tr>
      <w:tr>
        <w:trPr>
          <w:trHeight w:val="3003" w:hRule="atLeast"/>
        </w:trPr>
        <w:tc>
          <w:tcPr>
            <w:tcW w:w="1599" w:type="dxa"/>
            <w:tcBorders>
              <w:top w:val="single" w:sz="2" w:space="0" w:color="231F20"/>
              <w:bottom w:val="single" w:sz="2" w:space="0" w:color="231F20"/>
            </w:tcBorders>
            <w:shd w:val="clear" w:color="auto" w:fill="E6E7E8"/>
          </w:tcPr>
          <w:p>
            <w:pPr>
              <w:pStyle w:val="TableParagraph"/>
              <w:spacing w:line="254" w:lineRule="auto" w:before="216"/>
              <w:ind w:left="113" w:right="225"/>
              <w:rPr>
                <w:rFonts w:ascii="Arial Black"/>
                <w:sz w:val="16"/>
              </w:rPr>
            </w:pPr>
            <w:r>
              <w:rPr>
                <w:rFonts w:ascii="Arial Black"/>
                <w:color w:val="58595B"/>
                <w:w w:val="90"/>
                <w:sz w:val="16"/>
              </w:rPr>
              <w:t>Sector</w:t>
            </w:r>
            <w:r>
              <w:rPr>
                <w:rFonts w:ascii="Arial Black"/>
                <w:color w:val="58595B"/>
                <w:spacing w:val="-11"/>
                <w:w w:val="90"/>
                <w:sz w:val="16"/>
              </w:rPr>
              <w:t> </w:t>
            </w:r>
            <w:r>
              <w:rPr>
                <w:rFonts w:ascii="Arial Black"/>
                <w:color w:val="58595B"/>
                <w:w w:val="90"/>
                <w:sz w:val="16"/>
              </w:rPr>
              <w:t>Working Groups</w:t>
            </w:r>
            <w:r>
              <w:rPr>
                <w:rFonts w:ascii="Arial Black"/>
                <w:color w:val="58595B"/>
                <w:spacing w:val="8"/>
                <w:sz w:val="16"/>
              </w:rPr>
              <w:t> </w:t>
            </w:r>
            <w:r>
              <w:rPr>
                <w:rFonts w:ascii="Arial Black"/>
                <w:color w:val="58595B"/>
                <w:spacing w:val="-2"/>
                <w:sz w:val="16"/>
              </w:rPr>
              <w:t>(SWGs)</w:t>
            </w:r>
          </w:p>
        </w:tc>
        <w:tc>
          <w:tcPr>
            <w:tcW w:w="4632" w:type="dxa"/>
            <w:tcBorders>
              <w:top w:val="single" w:sz="2" w:space="0" w:color="231F20"/>
              <w:bottom w:val="single" w:sz="2" w:space="0" w:color="231F20"/>
            </w:tcBorders>
            <w:shd w:val="clear" w:color="auto" w:fill="F1F2F2"/>
          </w:tcPr>
          <w:p>
            <w:pPr>
              <w:pStyle w:val="TableParagraph"/>
              <w:spacing w:line="235" w:lineRule="auto" w:before="220"/>
              <w:ind w:left="396" w:hanging="266"/>
              <w:rPr>
                <w:sz w:val="16"/>
              </w:rPr>
            </w:pPr>
            <w:r>
              <w:rPr>
                <w:position w:val="-3"/>
              </w:rPr>
              <w:drawing>
                <wp:inline distT="0" distB="0" distL="0" distR="0">
                  <wp:extent cx="119291" cy="119291"/>
                  <wp:effectExtent l="0" t="0" r="0" b="0"/>
                  <wp:docPr id="782" name="Image 782"/>
                  <wp:cNvGraphicFramePr>
                    <a:graphicFrameLocks/>
                  </wp:cNvGraphicFramePr>
                  <a:graphic>
                    <a:graphicData uri="http://schemas.openxmlformats.org/drawingml/2006/picture">
                      <pic:pic>
                        <pic:nvPicPr>
                          <pic:cNvPr id="782" name="Image 782"/>
                          <pic:cNvPicPr/>
                        </pic:nvPicPr>
                        <pic:blipFill>
                          <a:blip r:embed="rId32" cstate="print"/>
                          <a:stretch>
                            <a:fillRect/>
                          </a:stretch>
                        </pic:blipFill>
                        <pic:spPr>
                          <a:xfrm>
                            <a:off x="0" y="0"/>
                            <a:ext cx="119291" cy="119291"/>
                          </a:xfrm>
                          <a:prstGeom prst="rect">
                            <a:avLst/>
                          </a:prstGeom>
                        </pic:spPr>
                      </pic:pic>
                    </a:graphicData>
                  </a:graphic>
                </wp:inline>
              </w:drawing>
            </w:r>
            <w:r>
              <w:rPr>
                <w:position w:val="-3"/>
              </w:rPr>
            </w:r>
            <w:r>
              <w:rPr>
                <w:rFonts w:ascii="Times New Roman"/>
                <w:spacing w:val="40"/>
                <w:sz w:val="20"/>
              </w:rPr>
              <w:t> </w:t>
            </w:r>
            <w:r>
              <w:rPr>
                <w:color w:val="58595B"/>
                <w:sz w:val="16"/>
              </w:rPr>
              <w:t>Facilitate policy dialogue, joint planning, </w:t>
            </w:r>
            <w:r>
              <w:rPr>
                <w:color w:val="58595B"/>
                <w:sz w:val="16"/>
              </w:rPr>
              <w:t>resource mobilization, delivery, monitoring, evaluation and </w:t>
            </w:r>
            <w:r>
              <w:rPr>
                <w:color w:val="58595B"/>
                <w:w w:val="105"/>
                <w:sz w:val="16"/>
              </w:rPr>
              <w:t>lesson learning on Sector Strategic plans (SSPs), priority programmes and projects at SWG level linked to delivery of NST2</w:t>
            </w:r>
          </w:p>
          <w:p>
            <w:pPr>
              <w:pStyle w:val="TableParagraph"/>
              <w:spacing w:line="235" w:lineRule="auto" w:before="109"/>
              <w:ind w:left="396" w:hanging="266"/>
              <w:rPr>
                <w:sz w:val="16"/>
              </w:rPr>
            </w:pPr>
            <w:r>
              <w:rPr>
                <w:position w:val="-1"/>
              </w:rPr>
              <w:drawing>
                <wp:inline distT="0" distB="0" distL="0" distR="0">
                  <wp:extent cx="119291" cy="119291"/>
                  <wp:effectExtent l="0" t="0" r="0" b="0"/>
                  <wp:docPr id="783" name="Image 783"/>
                  <wp:cNvGraphicFramePr>
                    <a:graphicFrameLocks/>
                  </wp:cNvGraphicFramePr>
                  <a:graphic>
                    <a:graphicData uri="http://schemas.openxmlformats.org/drawingml/2006/picture">
                      <pic:pic>
                        <pic:nvPicPr>
                          <pic:cNvPr id="783" name="Image 783"/>
                          <pic:cNvPicPr/>
                        </pic:nvPicPr>
                        <pic:blipFill>
                          <a:blip r:embed="rId32" cstate="print"/>
                          <a:stretch>
                            <a:fillRect/>
                          </a:stretch>
                        </pic:blipFill>
                        <pic:spPr>
                          <a:xfrm>
                            <a:off x="0" y="0"/>
                            <a:ext cx="119291" cy="119291"/>
                          </a:xfrm>
                          <a:prstGeom prst="rect">
                            <a:avLst/>
                          </a:prstGeom>
                        </pic:spPr>
                      </pic:pic>
                    </a:graphicData>
                  </a:graphic>
                </wp:inline>
              </w:drawing>
            </w:r>
            <w:r>
              <w:rPr>
                <w:position w:val="-1"/>
              </w:rPr>
            </w:r>
            <w:r>
              <w:rPr>
                <w:rFonts w:ascii="Times New Roman"/>
                <w:spacing w:val="26"/>
                <w:w w:val="105"/>
                <w:sz w:val="20"/>
              </w:rPr>
              <w:t> </w:t>
            </w:r>
            <w:r>
              <w:rPr>
                <w:color w:val="58595B"/>
                <w:spacing w:val="-2"/>
                <w:w w:val="105"/>
                <w:sz w:val="16"/>
              </w:rPr>
              <w:t>Coordinate</w:t>
            </w:r>
            <w:r>
              <w:rPr>
                <w:color w:val="58595B"/>
                <w:spacing w:val="-10"/>
                <w:w w:val="105"/>
                <w:sz w:val="16"/>
              </w:rPr>
              <w:t> </w:t>
            </w:r>
            <w:r>
              <w:rPr>
                <w:color w:val="58595B"/>
                <w:spacing w:val="-2"/>
                <w:w w:val="105"/>
                <w:sz w:val="16"/>
              </w:rPr>
              <w:t>partners,</w:t>
            </w:r>
            <w:r>
              <w:rPr>
                <w:color w:val="58595B"/>
                <w:spacing w:val="-10"/>
                <w:w w:val="105"/>
                <w:sz w:val="16"/>
              </w:rPr>
              <w:t> </w:t>
            </w:r>
            <w:r>
              <w:rPr>
                <w:color w:val="58595B"/>
                <w:spacing w:val="-2"/>
                <w:w w:val="105"/>
                <w:sz w:val="16"/>
              </w:rPr>
              <w:t>the</w:t>
            </w:r>
            <w:r>
              <w:rPr>
                <w:color w:val="58595B"/>
                <w:spacing w:val="-10"/>
                <w:w w:val="105"/>
                <w:sz w:val="16"/>
              </w:rPr>
              <w:t> </w:t>
            </w:r>
            <w:r>
              <w:rPr>
                <w:color w:val="58595B"/>
                <w:spacing w:val="-2"/>
                <w:w w:val="105"/>
                <w:sz w:val="16"/>
              </w:rPr>
              <w:t>private</w:t>
            </w:r>
            <w:r>
              <w:rPr>
                <w:color w:val="58595B"/>
                <w:spacing w:val="-10"/>
                <w:w w:val="105"/>
                <w:sz w:val="16"/>
              </w:rPr>
              <w:t> </w:t>
            </w:r>
            <w:r>
              <w:rPr>
                <w:color w:val="58595B"/>
                <w:spacing w:val="-2"/>
                <w:w w:val="105"/>
                <w:sz w:val="16"/>
              </w:rPr>
              <w:t>sector,</w:t>
            </w:r>
            <w:r>
              <w:rPr>
                <w:color w:val="58595B"/>
                <w:spacing w:val="-10"/>
                <w:w w:val="105"/>
                <w:sz w:val="16"/>
              </w:rPr>
              <w:t> </w:t>
            </w:r>
            <w:r>
              <w:rPr>
                <w:color w:val="58595B"/>
                <w:spacing w:val="-2"/>
                <w:w w:val="105"/>
                <w:sz w:val="16"/>
              </w:rPr>
              <w:t>civil</w:t>
            </w:r>
            <w:r>
              <w:rPr>
                <w:color w:val="58595B"/>
                <w:spacing w:val="-10"/>
                <w:w w:val="105"/>
                <w:sz w:val="16"/>
              </w:rPr>
              <w:t> </w:t>
            </w:r>
            <w:r>
              <w:rPr>
                <w:color w:val="58595B"/>
                <w:spacing w:val="-2"/>
                <w:w w:val="105"/>
                <w:sz w:val="16"/>
              </w:rPr>
              <w:t>society </w:t>
            </w:r>
            <w:r>
              <w:rPr>
                <w:color w:val="58595B"/>
                <w:w w:val="105"/>
                <w:sz w:val="16"/>
              </w:rPr>
              <w:t>and other stakeholders in the sector to ensure successful</w:t>
            </w:r>
            <w:r>
              <w:rPr>
                <w:color w:val="58595B"/>
                <w:spacing w:val="-14"/>
                <w:w w:val="105"/>
                <w:sz w:val="16"/>
              </w:rPr>
              <w:t> </w:t>
            </w:r>
            <w:r>
              <w:rPr>
                <w:color w:val="58595B"/>
                <w:w w:val="105"/>
                <w:sz w:val="16"/>
              </w:rPr>
              <w:t>implementation</w:t>
            </w:r>
            <w:r>
              <w:rPr>
                <w:color w:val="58595B"/>
                <w:spacing w:val="-13"/>
                <w:w w:val="105"/>
                <w:sz w:val="16"/>
              </w:rPr>
              <w:t> </w:t>
            </w:r>
            <w:r>
              <w:rPr>
                <w:color w:val="58595B"/>
                <w:w w:val="105"/>
                <w:sz w:val="16"/>
              </w:rPr>
              <w:t>of</w:t>
            </w:r>
            <w:r>
              <w:rPr>
                <w:color w:val="58595B"/>
                <w:spacing w:val="-13"/>
                <w:w w:val="105"/>
                <w:sz w:val="16"/>
              </w:rPr>
              <w:t> </w:t>
            </w:r>
            <w:r>
              <w:rPr>
                <w:color w:val="58595B"/>
                <w:w w:val="105"/>
                <w:sz w:val="16"/>
              </w:rPr>
              <w:t>SSPs</w:t>
            </w:r>
            <w:r>
              <w:rPr>
                <w:color w:val="58595B"/>
                <w:spacing w:val="-14"/>
                <w:w w:val="105"/>
                <w:sz w:val="16"/>
              </w:rPr>
              <w:t> </w:t>
            </w:r>
            <w:r>
              <w:rPr>
                <w:color w:val="58595B"/>
                <w:w w:val="105"/>
                <w:sz w:val="16"/>
              </w:rPr>
              <w:t>aligned</w:t>
            </w:r>
            <w:r>
              <w:rPr>
                <w:color w:val="58595B"/>
                <w:spacing w:val="-13"/>
                <w:w w:val="105"/>
                <w:sz w:val="16"/>
              </w:rPr>
              <w:t> </w:t>
            </w:r>
            <w:r>
              <w:rPr>
                <w:color w:val="58595B"/>
                <w:w w:val="105"/>
                <w:sz w:val="16"/>
              </w:rPr>
              <w:t>to</w:t>
            </w:r>
            <w:r>
              <w:rPr>
                <w:color w:val="58595B"/>
                <w:spacing w:val="-13"/>
                <w:w w:val="105"/>
                <w:sz w:val="16"/>
              </w:rPr>
              <w:t> </w:t>
            </w:r>
            <w:r>
              <w:rPr>
                <w:color w:val="58595B"/>
                <w:w w:val="105"/>
                <w:sz w:val="16"/>
              </w:rPr>
              <w:t>NST2</w:t>
            </w:r>
          </w:p>
          <w:p>
            <w:pPr>
              <w:pStyle w:val="TableParagraph"/>
              <w:spacing w:line="235" w:lineRule="auto" w:before="110"/>
              <w:ind w:left="396" w:right="234" w:hanging="266"/>
              <w:rPr>
                <w:sz w:val="16"/>
              </w:rPr>
            </w:pPr>
            <w:r>
              <w:rPr>
                <w:position w:val="-2"/>
              </w:rPr>
              <w:drawing>
                <wp:inline distT="0" distB="0" distL="0" distR="0">
                  <wp:extent cx="119291" cy="119291"/>
                  <wp:effectExtent l="0" t="0" r="0" b="0"/>
                  <wp:docPr id="784" name="Image 784"/>
                  <wp:cNvGraphicFramePr>
                    <a:graphicFrameLocks/>
                  </wp:cNvGraphicFramePr>
                  <a:graphic>
                    <a:graphicData uri="http://schemas.openxmlformats.org/drawingml/2006/picture">
                      <pic:pic>
                        <pic:nvPicPr>
                          <pic:cNvPr id="784" name="Image 784"/>
                          <pic:cNvPicPr/>
                        </pic:nvPicPr>
                        <pic:blipFill>
                          <a:blip r:embed="rId33" cstate="print"/>
                          <a:stretch>
                            <a:fillRect/>
                          </a:stretch>
                        </pic:blipFill>
                        <pic:spPr>
                          <a:xfrm>
                            <a:off x="0" y="0"/>
                            <a:ext cx="119291" cy="119291"/>
                          </a:xfrm>
                          <a:prstGeom prst="rect">
                            <a:avLst/>
                          </a:prstGeom>
                        </pic:spPr>
                      </pic:pic>
                    </a:graphicData>
                  </a:graphic>
                </wp:inline>
              </w:drawing>
            </w:r>
            <w:r>
              <w:rPr>
                <w:position w:val="-2"/>
              </w:rPr>
            </w:r>
            <w:r>
              <w:rPr>
                <w:rFonts w:ascii="Times New Roman"/>
                <w:spacing w:val="40"/>
                <w:sz w:val="20"/>
              </w:rPr>
              <w:t> </w:t>
            </w:r>
            <w:r>
              <w:rPr>
                <w:color w:val="58595B"/>
                <w:sz w:val="16"/>
              </w:rPr>
              <w:t>Provide input to prioritization and resource allocation</w:t>
            </w:r>
            <w:r>
              <w:rPr>
                <w:color w:val="58595B"/>
                <w:spacing w:val="-5"/>
                <w:sz w:val="16"/>
              </w:rPr>
              <w:t> </w:t>
            </w:r>
            <w:r>
              <w:rPr>
                <w:color w:val="58595B"/>
                <w:sz w:val="16"/>
              </w:rPr>
              <w:t>at</w:t>
            </w:r>
            <w:r>
              <w:rPr>
                <w:color w:val="58595B"/>
                <w:spacing w:val="-5"/>
                <w:sz w:val="16"/>
              </w:rPr>
              <w:t> </w:t>
            </w:r>
            <w:r>
              <w:rPr>
                <w:color w:val="58595B"/>
                <w:sz w:val="16"/>
              </w:rPr>
              <w:t>sector</w:t>
            </w:r>
            <w:r>
              <w:rPr>
                <w:color w:val="58595B"/>
                <w:spacing w:val="-5"/>
                <w:sz w:val="16"/>
              </w:rPr>
              <w:t> </w:t>
            </w:r>
            <w:r>
              <w:rPr>
                <w:color w:val="58595B"/>
                <w:sz w:val="16"/>
              </w:rPr>
              <w:t>level</w:t>
            </w:r>
            <w:r>
              <w:rPr>
                <w:color w:val="58595B"/>
                <w:spacing w:val="-5"/>
                <w:sz w:val="16"/>
              </w:rPr>
              <w:t> </w:t>
            </w:r>
            <w:r>
              <w:rPr>
                <w:color w:val="58595B"/>
                <w:sz w:val="16"/>
              </w:rPr>
              <w:t>in</w:t>
            </w:r>
            <w:r>
              <w:rPr>
                <w:color w:val="58595B"/>
                <w:spacing w:val="-5"/>
                <w:sz w:val="16"/>
              </w:rPr>
              <w:t> </w:t>
            </w:r>
            <w:r>
              <w:rPr>
                <w:color w:val="58595B"/>
                <w:sz w:val="16"/>
              </w:rPr>
              <w:t>line</w:t>
            </w:r>
            <w:r>
              <w:rPr>
                <w:color w:val="58595B"/>
                <w:spacing w:val="-5"/>
                <w:sz w:val="16"/>
              </w:rPr>
              <w:t> </w:t>
            </w:r>
            <w:r>
              <w:rPr>
                <w:color w:val="58595B"/>
                <w:sz w:val="16"/>
              </w:rPr>
              <w:t>with</w:t>
            </w:r>
            <w:r>
              <w:rPr>
                <w:color w:val="58595B"/>
                <w:spacing w:val="-5"/>
                <w:sz w:val="16"/>
              </w:rPr>
              <w:t> </w:t>
            </w:r>
            <w:r>
              <w:rPr>
                <w:color w:val="58595B"/>
                <w:sz w:val="16"/>
              </w:rPr>
              <w:t>NST2</w:t>
            </w:r>
            <w:r>
              <w:rPr>
                <w:color w:val="58595B"/>
                <w:spacing w:val="-5"/>
                <w:sz w:val="16"/>
              </w:rPr>
              <w:t> </w:t>
            </w:r>
            <w:r>
              <w:rPr>
                <w:color w:val="58595B"/>
                <w:sz w:val="16"/>
              </w:rPr>
              <w:t>priorities</w:t>
            </w:r>
          </w:p>
        </w:tc>
      </w:tr>
      <w:tr>
        <w:trPr>
          <w:trHeight w:val="2043" w:hRule="atLeast"/>
        </w:trPr>
        <w:tc>
          <w:tcPr>
            <w:tcW w:w="1599" w:type="dxa"/>
            <w:tcBorders>
              <w:top w:val="single" w:sz="2" w:space="0" w:color="231F20"/>
              <w:bottom w:val="single" w:sz="2" w:space="0" w:color="231F20"/>
            </w:tcBorders>
            <w:shd w:val="clear" w:color="auto" w:fill="E6E7E8"/>
          </w:tcPr>
          <w:p>
            <w:pPr>
              <w:pStyle w:val="TableParagraph"/>
              <w:spacing w:line="254" w:lineRule="auto" w:before="216"/>
              <w:ind w:left="113" w:right="459"/>
              <w:rPr>
                <w:rFonts w:ascii="Arial Black"/>
                <w:sz w:val="16"/>
              </w:rPr>
            </w:pPr>
            <w:r>
              <w:rPr>
                <w:rFonts w:ascii="Arial Black"/>
                <w:color w:val="58595B"/>
                <w:w w:val="90"/>
                <w:sz w:val="16"/>
              </w:rPr>
              <w:t>City</w:t>
            </w:r>
            <w:r>
              <w:rPr>
                <w:rFonts w:ascii="Arial Black"/>
                <w:color w:val="58595B"/>
                <w:spacing w:val="-11"/>
                <w:w w:val="90"/>
                <w:sz w:val="16"/>
              </w:rPr>
              <w:t> </w:t>
            </w:r>
            <w:r>
              <w:rPr>
                <w:rFonts w:ascii="Arial Black"/>
                <w:color w:val="58595B"/>
                <w:w w:val="90"/>
                <w:sz w:val="16"/>
              </w:rPr>
              <w:t>of</w:t>
            </w:r>
            <w:r>
              <w:rPr>
                <w:rFonts w:ascii="Arial Black"/>
                <w:color w:val="58595B"/>
                <w:spacing w:val="-11"/>
                <w:w w:val="90"/>
                <w:sz w:val="16"/>
              </w:rPr>
              <w:t> </w:t>
            </w:r>
            <w:r>
              <w:rPr>
                <w:rFonts w:ascii="Arial Black"/>
                <w:color w:val="58595B"/>
                <w:w w:val="90"/>
                <w:sz w:val="16"/>
              </w:rPr>
              <w:t>Kigali </w:t>
            </w:r>
            <w:r>
              <w:rPr>
                <w:rFonts w:ascii="Arial Black"/>
                <w:color w:val="58595B"/>
                <w:sz w:val="16"/>
              </w:rPr>
              <w:t>and</w:t>
            </w:r>
            <w:r>
              <w:rPr>
                <w:rFonts w:ascii="Arial Black"/>
                <w:color w:val="58595B"/>
                <w:spacing w:val="-16"/>
                <w:sz w:val="16"/>
              </w:rPr>
              <w:t> </w:t>
            </w:r>
            <w:r>
              <w:rPr>
                <w:rFonts w:ascii="Arial Black"/>
                <w:color w:val="58595B"/>
                <w:sz w:val="16"/>
              </w:rPr>
              <w:t>District </w:t>
            </w:r>
            <w:r>
              <w:rPr>
                <w:rFonts w:ascii="Arial Black"/>
                <w:color w:val="58595B"/>
                <w:spacing w:val="-2"/>
                <w:sz w:val="16"/>
              </w:rPr>
              <w:t>Councils</w:t>
            </w:r>
          </w:p>
        </w:tc>
        <w:tc>
          <w:tcPr>
            <w:tcW w:w="4632" w:type="dxa"/>
            <w:tcBorders>
              <w:top w:val="single" w:sz="2" w:space="0" w:color="231F20"/>
              <w:bottom w:val="single" w:sz="2" w:space="0" w:color="231F20"/>
            </w:tcBorders>
            <w:shd w:val="clear" w:color="auto" w:fill="F1F2F2"/>
          </w:tcPr>
          <w:p>
            <w:pPr>
              <w:pStyle w:val="TableParagraph"/>
              <w:spacing w:line="235" w:lineRule="auto" w:before="220"/>
              <w:ind w:left="396" w:hanging="266"/>
              <w:rPr>
                <w:sz w:val="16"/>
              </w:rPr>
            </w:pPr>
            <w:r>
              <w:rPr>
                <w:position w:val="-3"/>
              </w:rPr>
              <w:drawing>
                <wp:inline distT="0" distB="0" distL="0" distR="0">
                  <wp:extent cx="119291" cy="119291"/>
                  <wp:effectExtent l="0" t="0" r="0" b="0"/>
                  <wp:docPr id="785" name="Image 785"/>
                  <wp:cNvGraphicFramePr>
                    <a:graphicFrameLocks/>
                  </wp:cNvGraphicFramePr>
                  <a:graphic>
                    <a:graphicData uri="http://schemas.openxmlformats.org/drawingml/2006/picture">
                      <pic:pic>
                        <pic:nvPicPr>
                          <pic:cNvPr id="785" name="Image 785"/>
                          <pic:cNvPicPr/>
                        </pic:nvPicPr>
                        <pic:blipFill>
                          <a:blip r:embed="rId32" cstate="print"/>
                          <a:stretch>
                            <a:fillRect/>
                          </a:stretch>
                        </pic:blipFill>
                        <pic:spPr>
                          <a:xfrm>
                            <a:off x="0" y="0"/>
                            <a:ext cx="119291" cy="119291"/>
                          </a:xfrm>
                          <a:prstGeom prst="rect">
                            <a:avLst/>
                          </a:prstGeom>
                        </pic:spPr>
                      </pic:pic>
                    </a:graphicData>
                  </a:graphic>
                </wp:inline>
              </w:drawing>
            </w:r>
            <w:r>
              <w:rPr>
                <w:position w:val="-3"/>
              </w:rPr>
            </w:r>
            <w:r>
              <w:rPr>
                <w:rFonts w:ascii="Times New Roman"/>
                <w:spacing w:val="21"/>
                <w:w w:val="105"/>
                <w:sz w:val="20"/>
              </w:rPr>
              <w:t> </w:t>
            </w:r>
            <w:r>
              <w:rPr>
                <w:color w:val="58595B"/>
                <w:spacing w:val="-2"/>
                <w:w w:val="105"/>
                <w:sz w:val="16"/>
              </w:rPr>
              <w:t>Approve</w:t>
            </w:r>
            <w:r>
              <w:rPr>
                <w:color w:val="58595B"/>
                <w:spacing w:val="-12"/>
                <w:w w:val="105"/>
                <w:sz w:val="16"/>
              </w:rPr>
              <w:t> </w:t>
            </w:r>
            <w:r>
              <w:rPr>
                <w:color w:val="58595B"/>
                <w:spacing w:val="-2"/>
                <w:w w:val="105"/>
                <w:sz w:val="16"/>
              </w:rPr>
              <w:t>the</w:t>
            </w:r>
            <w:r>
              <w:rPr>
                <w:color w:val="58595B"/>
                <w:spacing w:val="-11"/>
                <w:w w:val="105"/>
                <w:sz w:val="16"/>
              </w:rPr>
              <w:t> </w:t>
            </w:r>
            <w:r>
              <w:rPr>
                <w:color w:val="58595B"/>
                <w:spacing w:val="-2"/>
                <w:w w:val="105"/>
                <w:sz w:val="16"/>
              </w:rPr>
              <w:t>CoK/District</w:t>
            </w:r>
            <w:r>
              <w:rPr>
                <w:color w:val="58595B"/>
                <w:spacing w:val="-11"/>
                <w:w w:val="105"/>
                <w:sz w:val="16"/>
              </w:rPr>
              <w:t> </w:t>
            </w:r>
            <w:r>
              <w:rPr>
                <w:color w:val="58595B"/>
                <w:spacing w:val="-2"/>
                <w:w w:val="105"/>
                <w:sz w:val="16"/>
              </w:rPr>
              <w:t>Development</w:t>
            </w:r>
            <w:r>
              <w:rPr>
                <w:color w:val="58595B"/>
                <w:spacing w:val="-12"/>
                <w:w w:val="105"/>
                <w:sz w:val="16"/>
              </w:rPr>
              <w:t> </w:t>
            </w:r>
            <w:r>
              <w:rPr>
                <w:color w:val="58595B"/>
                <w:spacing w:val="-2"/>
                <w:w w:val="105"/>
                <w:sz w:val="16"/>
              </w:rPr>
              <w:t>Strategy </w:t>
            </w:r>
            <w:r>
              <w:rPr>
                <w:color w:val="58595B"/>
                <w:w w:val="105"/>
                <w:sz w:val="16"/>
              </w:rPr>
              <w:t>(CoK/DDS) aligned to NST2</w:t>
            </w:r>
          </w:p>
          <w:p>
            <w:pPr>
              <w:pStyle w:val="TableParagraph"/>
              <w:spacing w:line="235" w:lineRule="auto" w:before="112"/>
              <w:ind w:left="396" w:right="234" w:hanging="266"/>
              <w:rPr>
                <w:sz w:val="16"/>
              </w:rPr>
            </w:pPr>
            <w:r>
              <w:rPr>
                <w:position w:val="-3"/>
              </w:rPr>
              <w:drawing>
                <wp:inline distT="0" distB="0" distL="0" distR="0">
                  <wp:extent cx="119291" cy="119291"/>
                  <wp:effectExtent l="0" t="0" r="0" b="0"/>
                  <wp:docPr id="786" name="Image 786"/>
                  <wp:cNvGraphicFramePr>
                    <a:graphicFrameLocks/>
                  </wp:cNvGraphicFramePr>
                  <a:graphic>
                    <a:graphicData uri="http://schemas.openxmlformats.org/drawingml/2006/picture">
                      <pic:pic>
                        <pic:nvPicPr>
                          <pic:cNvPr id="786" name="Image 786"/>
                          <pic:cNvPicPr/>
                        </pic:nvPicPr>
                        <pic:blipFill>
                          <a:blip r:embed="rId32" cstate="print"/>
                          <a:stretch>
                            <a:fillRect/>
                          </a:stretch>
                        </pic:blipFill>
                        <pic:spPr>
                          <a:xfrm>
                            <a:off x="0" y="0"/>
                            <a:ext cx="119291" cy="119291"/>
                          </a:xfrm>
                          <a:prstGeom prst="rect">
                            <a:avLst/>
                          </a:prstGeom>
                        </pic:spPr>
                      </pic:pic>
                    </a:graphicData>
                  </a:graphic>
                </wp:inline>
              </w:drawing>
            </w:r>
            <w:r>
              <w:rPr>
                <w:position w:val="-3"/>
              </w:rPr>
            </w:r>
            <w:r>
              <w:rPr>
                <w:rFonts w:ascii="Times New Roman"/>
                <w:spacing w:val="40"/>
                <w:sz w:val="20"/>
              </w:rPr>
              <w:t> </w:t>
            </w:r>
            <w:r>
              <w:rPr>
                <w:color w:val="58595B"/>
                <w:sz w:val="16"/>
              </w:rPr>
              <w:t>Provide oversight for implementation of the </w:t>
            </w:r>
            <w:r>
              <w:rPr>
                <w:color w:val="58595B"/>
                <w:sz w:val="16"/>
              </w:rPr>
              <w:t>CoK/ </w:t>
            </w:r>
            <w:r>
              <w:rPr>
                <w:color w:val="58595B"/>
                <w:w w:val="105"/>
                <w:sz w:val="16"/>
              </w:rPr>
              <w:t>DDS and ensure accountability of the executive</w:t>
            </w:r>
          </w:p>
          <w:p>
            <w:pPr>
              <w:pStyle w:val="TableParagraph"/>
              <w:spacing w:line="235" w:lineRule="auto" w:before="111"/>
              <w:ind w:left="396" w:right="234" w:hanging="266"/>
              <w:rPr>
                <w:sz w:val="16"/>
              </w:rPr>
            </w:pPr>
            <w:r>
              <w:rPr>
                <w:position w:val="-3"/>
              </w:rPr>
              <w:drawing>
                <wp:inline distT="0" distB="0" distL="0" distR="0">
                  <wp:extent cx="119291" cy="119291"/>
                  <wp:effectExtent l="0" t="0" r="0" b="0"/>
                  <wp:docPr id="787" name="Image 787"/>
                  <wp:cNvGraphicFramePr>
                    <a:graphicFrameLocks/>
                  </wp:cNvGraphicFramePr>
                  <a:graphic>
                    <a:graphicData uri="http://schemas.openxmlformats.org/drawingml/2006/picture">
                      <pic:pic>
                        <pic:nvPicPr>
                          <pic:cNvPr id="787" name="Image 787"/>
                          <pic:cNvPicPr/>
                        </pic:nvPicPr>
                        <pic:blipFill>
                          <a:blip r:embed="rId32" cstate="print"/>
                          <a:stretch>
                            <a:fillRect/>
                          </a:stretch>
                        </pic:blipFill>
                        <pic:spPr>
                          <a:xfrm>
                            <a:off x="0" y="0"/>
                            <a:ext cx="119291" cy="119291"/>
                          </a:xfrm>
                          <a:prstGeom prst="rect">
                            <a:avLst/>
                          </a:prstGeom>
                        </pic:spPr>
                      </pic:pic>
                    </a:graphicData>
                  </a:graphic>
                </wp:inline>
              </w:drawing>
            </w:r>
            <w:r>
              <w:rPr>
                <w:position w:val="-3"/>
              </w:rPr>
            </w:r>
            <w:r>
              <w:rPr>
                <w:rFonts w:ascii="Times New Roman"/>
                <w:spacing w:val="40"/>
                <w:sz w:val="20"/>
              </w:rPr>
              <w:t> </w:t>
            </w:r>
            <w:r>
              <w:rPr>
                <w:color w:val="58595B"/>
                <w:sz w:val="16"/>
              </w:rPr>
              <w:t>Guide prioritization and resource allocation in </w:t>
            </w:r>
            <w:r>
              <w:rPr>
                <w:color w:val="58595B"/>
                <w:sz w:val="16"/>
              </w:rPr>
              <w:t>line with the CoK/DDS and NST2 priorities</w:t>
            </w:r>
          </w:p>
        </w:tc>
      </w:tr>
    </w:tbl>
    <w:p>
      <w:pPr>
        <w:pStyle w:val="TableParagraph"/>
        <w:spacing w:after="0" w:line="235" w:lineRule="auto"/>
        <w:rPr>
          <w:sz w:val="16"/>
        </w:rPr>
        <w:sectPr>
          <w:type w:val="continuous"/>
          <w:pgSz w:w="8230" w:h="11630"/>
          <w:pgMar w:header="0" w:footer="591" w:top="1120" w:bottom="780" w:left="708" w:right="708"/>
        </w:sectPr>
      </w:pPr>
    </w:p>
    <w:tbl>
      <w:tblPr>
        <w:tblW w:w="0" w:type="auto"/>
        <w:jc w:val="left"/>
        <w:tblInd w:w="2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99"/>
        <w:gridCol w:w="4632"/>
      </w:tblGrid>
      <w:tr>
        <w:trPr>
          <w:trHeight w:val="389" w:hRule="atLeast"/>
        </w:trPr>
        <w:tc>
          <w:tcPr>
            <w:tcW w:w="1599" w:type="dxa"/>
            <w:tcBorders>
              <w:top w:val="single" w:sz="2" w:space="0" w:color="231F20"/>
              <w:bottom w:val="single" w:sz="2" w:space="0" w:color="231F20"/>
            </w:tcBorders>
            <w:shd w:val="clear" w:color="auto" w:fill="00AEEF"/>
          </w:tcPr>
          <w:p>
            <w:pPr>
              <w:pStyle w:val="TableParagraph"/>
              <w:spacing w:before="102"/>
              <w:ind w:left="113"/>
              <w:rPr>
                <w:rFonts w:ascii="Arial Black"/>
                <w:sz w:val="16"/>
              </w:rPr>
            </w:pPr>
            <w:r>
              <w:rPr>
                <w:rFonts w:ascii="Arial Black"/>
                <w:color w:val="FFFFFF"/>
                <w:spacing w:val="-2"/>
                <w:sz w:val="16"/>
              </w:rPr>
              <w:t>Institution</w:t>
            </w:r>
          </w:p>
        </w:tc>
        <w:tc>
          <w:tcPr>
            <w:tcW w:w="4632" w:type="dxa"/>
            <w:tcBorders>
              <w:top w:val="single" w:sz="2" w:space="0" w:color="231F20"/>
              <w:bottom w:val="single" w:sz="2" w:space="0" w:color="231F20"/>
            </w:tcBorders>
            <w:shd w:val="clear" w:color="auto" w:fill="0072BC"/>
          </w:tcPr>
          <w:p>
            <w:pPr>
              <w:pStyle w:val="TableParagraph"/>
              <w:spacing w:before="102"/>
              <w:ind w:left="113"/>
              <w:rPr>
                <w:rFonts w:ascii="Arial Black"/>
                <w:sz w:val="16"/>
              </w:rPr>
            </w:pPr>
            <w:r>
              <w:rPr>
                <w:rFonts w:ascii="Arial Black"/>
                <w:color w:val="FFFFFF"/>
                <w:w w:val="90"/>
                <w:sz w:val="16"/>
              </w:rPr>
              <w:t>Roles</w:t>
            </w:r>
            <w:r>
              <w:rPr>
                <w:rFonts w:ascii="Arial Black"/>
                <w:color w:val="FFFFFF"/>
                <w:spacing w:val="-3"/>
                <w:sz w:val="16"/>
              </w:rPr>
              <w:t> </w:t>
            </w:r>
            <w:r>
              <w:rPr>
                <w:rFonts w:ascii="Arial Black"/>
                <w:color w:val="FFFFFF"/>
                <w:w w:val="90"/>
                <w:sz w:val="16"/>
              </w:rPr>
              <w:t>and</w:t>
            </w:r>
            <w:r>
              <w:rPr>
                <w:rFonts w:ascii="Arial Black"/>
                <w:color w:val="FFFFFF"/>
                <w:spacing w:val="-2"/>
                <w:sz w:val="16"/>
              </w:rPr>
              <w:t> </w:t>
            </w:r>
            <w:r>
              <w:rPr>
                <w:rFonts w:ascii="Arial Black"/>
                <w:color w:val="FFFFFF"/>
                <w:spacing w:val="-2"/>
                <w:w w:val="90"/>
                <w:sz w:val="16"/>
              </w:rPr>
              <w:t>responsibilities</w:t>
            </w:r>
          </w:p>
        </w:tc>
      </w:tr>
      <w:tr>
        <w:trPr>
          <w:trHeight w:val="2649" w:hRule="atLeast"/>
        </w:trPr>
        <w:tc>
          <w:tcPr>
            <w:tcW w:w="1599" w:type="dxa"/>
            <w:tcBorders>
              <w:top w:val="single" w:sz="2" w:space="0" w:color="231F20"/>
              <w:bottom w:val="single" w:sz="2" w:space="0" w:color="231F20"/>
            </w:tcBorders>
            <w:shd w:val="clear" w:color="auto" w:fill="E6E7E8"/>
          </w:tcPr>
          <w:p>
            <w:pPr>
              <w:pStyle w:val="TableParagraph"/>
              <w:spacing w:line="254" w:lineRule="auto" w:before="216"/>
              <w:ind w:left="113"/>
              <w:rPr>
                <w:rFonts w:ascii="Arial Black"/>
                <w:sz w:val="16"/>
              </w:rPr>
            </w:pPr>
            <w:r>
              <w:rPr>
                <w:rFonts w:ascii="Arial Black"/>
                <w:color w:val="58595B"/>
                <w:sz w:val="16"/>
              </w:rPr>
              <w:t>Joint</w:t>
            </w:r>
            <w:r>
              <w:rPr>
                <w:rFonts w:ascii="Arial Black"/>
                <w:color w:val="58595B"/>
                <w:spacing w:val="-16"/>
                <w:sz w:val="16"/>
              </w:rPr>
              <w:t> </w:t>
            </w:r>
            <w:r>
              <w:rPr>
                <w:rFonts w:ascii="Arial Black"/>
                <w:color w:val="58595B"/>
                <w:sz w:val="16"/>
              </w:rPr>
              <w:t>Action </w:t>
            </w:r>
            <w:r>
              <w:rPr>
                <w:rFonts w:ascii="Arial Black"/>
                <w:color w:val="58595B"/>
                <w:spacing w:val="-4"/>
                <w:sz w:val="16"/>
              </w:rPr>
              <w:t>Development </w:t>
            </w:r>
            <w:r>
              <w:rPr>
                <w:rFonts w:ascii="Arial Black"/>
                <w:color w:val="58595B"/>
                <w:spacing w:val="-7"/>
                <w:sz w:val="16"/>
              </w:rPr>
              <w:t>Forum</w:t>
            </w:r>
            <w:r>
              <w:rPr>
                <w:rFonts w:ascii="Arial Black"/>
                <w:color w:val="58595B"/>
                <w:spacing w:val="-9"/>
                <w:sz w:val="16"/>
              </w:rPr>
              <w:t> </w:t>
            </w:r>
            <w:r>
              <w:rPr>
                <w:rFonts w:ascii="Arial Black"/>
                <w:color w:val="58595B"/>
                <w:spacing w:val="-7"/>
                <w:sz w:val="16"/>
              </w:rPr>
              <w:t>(JADF)</w:t>
            </w:r>
          </w:p>
        </w:tc>
        <w:tc>
          <w:tcPr>
            <w:tcW w:w="4632" w:type="dxa"/>
            <w:tcBorders>
              <w:top w:val="single" w:sz="2" w:space="0" w:color="231F20"/>
              <w:bottom w:val="single" w:sz="2" w:space="0" w:color="231F20"/>
            </w:tcBorders>
            <w:shd w:val="clear" w:color="auto" w:fill="F1F2F2"/>
          </w:tcPr>
          <w:p>
            <w:pPr>
              <w:pStyle w:val="TableParagraph"/>
              <w:spacing w:line="235" w:lineRule="auto" w:before="220"/>
              <w:ind w:left="396" w:hanging="272"/>
              <w:rPr>
                <w:sz w:val="16"/>
              </w:rPr>
            </w:pPr>
            <w:r>
              <w:rPr>
                <w:position w:val="-1"/>
              </w:rPr>
              <w:drawing>
                <wp:inline distT="0" distB="0" distL="0" distR="0">
                  <wp:extent cx="119291" cy="119291"/>
                  <wp:effectExtent l="0" t="0" r="0" b="0"/>
                  <wp:docPr id="800" name="Image 800"/>
                  <wp:cNvGraphicFramePr>
                    <a:graphicFrameLocks/>
                  </wp:cNvGraphicFramePr>
                  <a:graphic>
                    <a:graphicData uri="http://schemas.openxmlformats.org/drawingml/2006/picture">
                      <pic:pic>
                        <pic:nvPicPr>
                          <pic:cNvPr id="800" name="Image 800"/>
                          <pic:cNvPicPr/>
                        </pic:nvPicPr>
                        <pic:blipFill>
                          <a:blip r:embed="rId32" cstate="print"/>
                          <a:stretch>
                            <a:fillRect/>
                          </a:stretch>
                        </pic:blipFill>
                        <pic:spPr>
                          <a:xfrm>
                            <a:off x="0" y="0"/>
                            <a:ext cx="119291" cy="119291"/>
                          </a:xfrm>
                          <a:prstGeom prst="rect">
                            <a:avLst/>
                          </a:prstGeom>
                        </pic:spPr>
                      </pic:pic>
                    </a:graphicData>
                  </a:graphic>
                </wp:inline>
              </w:drawing>
            </w:r>
            <w:r>
              <w:rPr>
                <w:position w:val="-1"/>
              </w:rPr>
            </w:r>
            <w:r>
              <w:rPr>
                <w:rFonts w:ascii="Times New Roman"/>
                <w:spacing w:val="40"/>
                <w:w w:val="105"/>
                <w:sz w:val="20"/>
              </w:rPr>
              <w:t> </w:t>
            </w:r>
            <w:r>
              <w:rPr>
                <w:color w:val="58595B"/>
                <w:w w:val="105"/>
                <w:sz w:val="16"/>
              </w:rPr>
              <w:t>Facilitate dialogue, joint planning, resource mobilization,</w:t>
            </w:r>
            <w:r>
              <w:rPr>
                <w:color w:val="58595B"/>
                <w:spacing w:val="-12"/>
                <w:w w:val="105"/>
                <w:sz w:val="16"/>
              </w:rPr>
              <w:t> </w:t>
            </w:r>
            <w:r>
              <w:rPr>
                <w:color w:val="58595B"/>
                <w:w w:val="105"/>
                <w:sz w:val="16"/>
              </w:rPr>
              <w:t>delivery,</w:t>
            </w:r>
            <w:r>
              <w:rPr>
                <w:color w:val="58595B"/>
                <w:spacing w:val="-12"/>
                <w:w w:val="105"/>
                <w:sz w:val="16"/>
              </w:rPr>
              <w:t> </w:t>
            </w:r>
            <w:r>
              <w:rPr>
                <w:color w:val="58595B"/>
                <w:w w:val="105"/>
                <w:sz w:val="16"/>
              </w:rPr>
              <w:t>monitoring,</w:t>
            </w:r>
            <w:r>
              <w:rPr>
                <w:color w:val="58595B"/>
                <w:spacing w:val="-12"/>
                <w:w w:val="105"/>
                <w:sz w:val="16"/>
              </w:rPr>
              <w:t> </w:t>
            </w:r>
            <w:r>
              <w:rPr>
                <w:color w:val="58595B"/>
                <w:w w:val="105"/>
                <w:sz w:val="16"/>
              </w:rPr>
              <w:t>evaluation</w:t>
            </w:r>
            <w:r>
              <w:rPr>
                <w:color w:val="58595B"/>
                <w:spacing w:val="-12"/>
                <w:w w:val="105"/>
                <w:sz w:val="16"/>
              </w:rPr>
              <w:t> </w:t>
            </w:r>
            <w:r>
              <w:rPr>
                <w:color w:val="58595B"/>
                <w:w w:val="105"/>
                <w:sz w:val="16"/>
              </w:rPr>
              <w:t>and </w:t>
            </w:r>
            <w:r>
              <w:rPr>
                <w:color w:val="58595B"/>
                <w:spacing w:val="-2"/>
                <w:w w:val="105"/>
                <w:sz w:val="16"/>
              </w:rPr>
              <w:t>lesson</w:t>
            </w:r>
            <w:r>
              <w:rPr>
                <w:color w:val="58595B"/>
                <w:spacing w:val="-11"/>
                <w:w w:val="105"/>
                <w:sz w:val="16"/>
              </w:rPr>
              <w:t> </w:t>
            </w:r>
            <w:r>
              <w:rPr>
                <w:color w:val="58595B"/>
                <w:spacing w:val="-2"/>
                <w:w w:val="105"/>
                <w:sz w:val="16"/>
              </w:rPr>
              <w:t>learning</w:t>
            </w:r>
            <w:r>
              <w:rPr>
                <w:color w:val="58595B"/>
                <w:spacing w:val="-11"/>
                <w:w w:val="105"/>
                <w:sz w:val="16"/>
              </w:rPr>
              <w:t> </w:t>
            </w:r>
            <w:r>
              <w:rPr>
                <w:color w:val="58595B"/>
                <w:spacing w:val="-2"/>
                <w:w w:val="105"/>
                <w:sz w:val="16"/>
              </w:rPr>
              <w:t>on</w:t>
            </w:r>
            <w:r>
              <w:rPr>
                <w:color w:val="58595B"/>
                <w:spacing w:val="31"/>
                <w:w w:val="105"/>
                <w:sz w:val="16"/>
              </w:rPr>
              <w:t> </w:t>
            </w:r>
            <w:r>
              <w:rPr>
                <w:color w:val="58595B"/>
                <w:spacing w:val="-2"/>
                <w:w w:val="105"/>
                <w:sz w:val="16"/>
              </w:rPr>
              <w:t>District</w:t>
            </w:r>
            <w:r>
              <w:rPr>
                <w:color w:val="58595B"/>
                <w:spacing w:val="-11"/>
                <w:w w:val="105"/>
                <w:sz w:val="16"/>
              </w:rPr>
              <w:t> </w:t>
            </w:r>
            <w:r>
              <w:rPr>
                <w:color w:val="58595B"/>
                <w:spacing w:val="-2"/>
                <w:w w:val="105"/>
                <w:sz w:val="16"/>
              </w:rPr>
              <w:t>Development</w:t>
            </w:r>
            <w:r>
              <w:rPr>
                <w:color w:val="58595B"/>
                <w:spacing w:val="-11"/>
                <w:w w:val="105"/>
                <w:sz w:val="16"/>
              </w:rPr>
              <w:t> </w:t>
            </w:r>
            <w:r>
              <w:rPr>
                <w:color w:val="58595B"/>
                <w:spacing w:val="-2"/>
                <w:w w:val="105"/>
                <w:sz w:val="16"/>
              </w:rPr>
              <w:t>Strategies (DDS),</w:t>
            </w:r>
            <w:r>
              <w:rPr>
                <w:color w:val="58595B"/>
                <w:spacing w:val="-4"/>
                <w:w w:val="105"/>
                <w:sz w:val="16"/>
              </w:rPr>
              <w:t> </w:t>
            </w:r>
            <w:r>
              <w:rPr>
                <w:color w:val="58595B"/>
                <w:spacing w:val="-2"/>
                <w:w w:val="105"/>
                <w:sz w:val="16"/>
              </w:rPr>
              <w:t>priority</w:t>
            </w:r>
            <w:r>
              <w:rPr>
                <w:color w:val="58595B"/>
                <w:spacing w:val="-4"/>
                <w:w w:val="105"/>
                <w:sz w:val="16"/>
              </w:rPr>
              <w:t> </w:t>
            </w:r>
            <w:r>
              <w:rPr>
                <w:color w:val="58595B"/>
                <w:spacing w:val="-2"/>
                <w:w w:val="105"/>
                <w:sz w:val="16"/>
              </w:rPr>
              <w:t>programmes</w:t>
            </w:r>
            <w:r>
              <w:rPr>
                <w:color w:val="58595B"/>
                <w:spacing w:val="-4"/>
                <w:w w:val="105"/>
                <w:sz w:val="16"/>
              </w:rPr>
              <w:t> </w:t>
            </w:r>
            <w:r>
              <w:rPr>
                <w:color w:val="58595B"/>
                <w:spacing w:val="-2"/>
                <w:w w:val="105"/>
                <w:sz w:val="16"/>
              </w:rPr>
              <w:t>and</w:t>
            </w:r>
            <w:r>
              <w:rPr>
                <w:color w:val="58595B"/>
                <w:spacing w:val="-4"/>
                <w:w w:val="105"/>
                <w:sz w:val="16"/>
              </w:rPr>
              <w:t> </w:t>
            </w:r>
            <w:r>
              <w:rPr>
                <w:color w:val="58595B"/>
                <w:spacing w:val="-2"/>
                <w:w w:val="105"/>
                <w:sz w:val="16"/>
              </w:rPr>
              <w:t>projects</w:t>
            </w:r>
            <w:r>
              <w:rPr>
                <w:color w:val="58595B"/>
                <w:spacing w:val="-4"/>
                <w:w w:val="105"/>
                <w:sz w:val="16"/>
              </w:rPr>
              <w:t> </w:t>
            </w:r>
            <w:r>
              <w:rPr>
                <w:color w:val="58595B"/>
                <w:spacing w:val="-2"/>
                <w:w w:val="105"/>
                <w:sz w:val="16"/>
              </w:rPr>
              <w:t>at</w:t>
            </w:r>
            <w:r>
              <w:rPr>
                <w:color w:val="58595B"/>
                <w:spacing w:val="-4"/>
                <w:w w:val="105"/>
                <w:sz w:val="16"/>
              </w:rPr>
              <w:t> </w:t>
            </w:r>
            <w:r>
              <w:rPr>
                <w:color w:val="58595B"/>
                <w:spacing w:val="-2"/>
                <w:w w:val="105"/>
                <w:sz w:val="16"/>
              </w:rPr>
              <w:t>district </w:t>
            </w:r>
            <w:r>
              <w:rPr>
                <w:color w:val="58595B"/>
                <w:w w:val="105"/>
                <w:sz w:val="16"/>
              </w:rPr>
              <w:t>level linked to delivery of NST2</w:t>
            </w:r>
          </w:p>
          <w:p>
            <w:pPr>
              <w:pStyle w:val="TableParagraph"/>
              <w:spacing w:line="235" w:lineRule="auto" w:before="109"/>
              <w:ind w:left="396" w:right="157" w:hanging="272"/>
              <w:rPr>
                <w:sz w:val="16"/>
              </w:rPr>
            </w:pPr>
            <w:r>
              <w:rPr>
                <w:position w:val="-2"/>
              </w:rPr>
              <w:drawing>
                <wp:inline distT="0" distB="0" distL="0" distR="0">
                  <wp:extent cx="119291" cy="119291"/>
                  <wp:effectExtent l="0" t="0" r="0" b="0"/>
                  <wp:docPr id="801" name="Image 801"/>
                  <wp:cNvGraphicFramePr>
                    <a:graphicFrameLocks/>
                  </wp:cNvGraphicFramePr>
                  <a:graphic>
                    <a:graphicData uri="http://schemas.openxmlformats.org/drawingml/2006/picture">
                      <pic:pic>
                        <pic:nvPicPr>
                          <pic:cNvPr id="801" name="Image 801"/>
                          <pic:cNvPicPr/>
                        </pic:nvPicPr>
                        <pic:blipFill>
                          <a:blip r:embed="rId32" cstate="print"/>
                          <a:stretch>
                            <a:fillRect/>
                          </a:stretch>
                        </pic:blipFill>
                        <pic:spPr>
                          <a:xfrm>
                            <a:off x="0" y="0"/>
                            <a:ext cx="119291" cy="119291"/>
                          </a:xfrm>
                          <a:prstGeom prst="rect">
                            <a:avLst/>
                          </a:prstGeom>
                        </pic:spPr>
                      </pic:pic>
                    </a:graphicData>
                  </a:graphic>
                </wp:inline>
              </w:drawing>
            </w:r>
            <w:r>
              <w:rPr>
                <w:position w:val="-2"/>
              </w:rPr>
            </w:r>
            <w:r>
              <w:rPr>
                <w:rFonts w:ascii="Times New Roman"/>
                <w:spacing w:val="40"/>
                <w:w w:val="105"/>
                <w:sz w:val="20"/>
              </w:rPr>
              <w:t> </w:t>
            </w:r>
            <w:r>
              <w:rPr>
                <w:color w:val="58595B"/>
                <w:w w:val="105"/>
                <w:sz w:val="16"/>
              </w:rPr>
              <w:t>Coordinate and mobilize partners in the district </w:t>
            </w:r>
            <w:r>
              <w:rPr>
                <w:color w:val="58595B"/>
                <w:sz w:val="16"/>
              </w:rPr>
              <w:t>including, the private sector, civil society and </w:t>
            </w:r>
            <w:r>
              <w:rPr>
                <w:color w:val="58595B"/>
                <w:sz w:val="16"/>
              </w:rPr>
              <w:t>other </w:t>
            </w:r>
            <w:r>
              <w:rPr>
                <w:color w:val="58595B"/>
                <w:spacing w:val="-2"/>
                <w:w w:val="105"/>
                <w:sz w:val="16"/>
              </w:rPr>
              <w:t>stakeholders to ensure successful implementation </w:t>
            </w:r>
            <w:r>
              <w:rPr>
                <w:color w:val="58595B"/>
                <w:w w:val="105"/>
                <w:sz w:val="16"/>
              </w:rPr>
              <w:t>of DDS aligned to NST2</w:t>
            </w:r>
          </w:p>
        </w:tc>
      </w:tr>
      <w:tr>
        <w:trPr>
          <w:trHeight w:val="4190" w:hRule="atLeast"/>
        </w:trPr>
        <w:tc>
          <w:tcPr>
            <w:tcW w:w="1599" w:type="dxa"/>
            <w:tcBorders>
              <w:top w:val="single" w:sz="2" w:space="0" w:color="231F20"/>
              <w:bottom w:val="single" w:sz="2" w:space="0" w:color="231F20"/>
            </w:tcBorders>
            <w:shd w:val="clear" w:color="auto" w:fill="E6E7E8"/>
          </w:tcPr>
          <w:p>
            <w:pPr>
              <w:pStyle w:val="TableParagraph"/>
              <w:spacing w:line="254" w:lineRule="auto" w:before="216"/>
              <w:ind w:left="113" w:right="434"/>
              <w:rPr>
                <w:rFonts w:ascii="Arial Black"/>
                <w:sz w:val="16"/>
              </w:rPr>
            </w:pPr>
            <w:r>
              <w:rPr>
                <w:rFonts w:ascii="Arial Black"/>
                <w:color w:val="58595B"/>
                <w:sz w:val="16"/>
              </w:rPr>
              <w:t>Ministry</w:t>
            </w:r>
            <w:r>
              <w:rPr>
                <w:rFonts w:ascii="Arial Black"/>
                <w:color w:val="58595B"/>
                <w:spacing w:val="-16"/>
                <w:sz w:val="16"/>
              </w:rPr>
              <w:t> </w:t>
            </w:r>
            <w:r>
              <w:rPr>
                <w:rFonts w:ascii="Arial Black"/>
                <w:color w:val="58595B"/>
                <w:sz w:val="16"/>
              </w:rPr>
              <w:t>of </w:t>
            </w:r>
            <w:r>
              <w:rPr>
                <w:rFonts w:ascii="Arial Black"/>
                <w:color w:val="58595B"/>
                <w:spacing w:val="-2"/>
                <w:sz w:val="16"/>
              </w:rPr>
              <w:t>Finance</w:t>
            </w:r>
            <w:r>
              <w:rPr>
                <w:rFonts w:ascii="Arial Black"/>
                <w:color w:val="58595B"/>
                <w:spacing w:val="-16"/>
                <w:sz w:val="16"/>
              </w:rPr>
              <w:t> </w:t>
            </w:r>
            <w:r>
              <w:rPr>
                <w:rFonts w:ascii="Arial Black"/>
                <w:color w:val="58595B"/>
                <w:spacing w:val="-2"/>
                <w:sz w:val="16"/>
              </w:rPr>
              <w:t>and Economic Planning </w:t>
            </w:r>
            <w:r>
              <w:rPr>
                <w:rFonts w:ascii="Arial Black"/>
                <w:color w:val="58595B"/>
                <w:spacing w:val="-2"/>
                <w:w w:val="90"/>
                <w:sz w:val="16"/>
              </w:rPr>
              <w:t>(MINECOFIN)</w:t>
            </w:r>
          </w:p>
        </w:tc>
        <w:tc>
          <w:tcPr>
            <w:tcW w:w="4632" w:type="dxa"/>
            <w:tcBorders>
              <w:top w:val="single" w:sz="2" w:space="0" w:color="231F20"/>
              <w:bottom w:val="single" w:sz="2" w:space="0" w:color="231F20"/>
            </w:tcBorders>
            <w:shd w:val="clear" w:color="auto" w:fill="F1F2F2"/>
          </w:tcPr>
          <w:p>
            <w:pPr>
              <w:pStyle w:val="TableParagraph"/>
              <w:spacing w:line="235" w:lineRule="auto" w:before="220"/>
              <w:ind w:left="396" w:hanging="272"/>
              <w:rPr>
                <w:sz w:val="16"/>
              </w:rPr>
            </w:pPr>
            <w:r>
              <w:rPr>
                <w:position w:val="-4"/>
              </w:rPr>
              <w:drawing>
                <wp:inline distT="0" distB="0" distL="0" distR="0">
                  <wp:extent cx="119291" cy="119291"/>
                  <wp:effectExtent l="0" t="0" r="0" b="0"/>
                  <wp:docPr id="802" name="Image 802"/>
                  <wp:cNvGraphicFramePr>
                    <a:graphicFrameLocks/>
                  </wp:cNvGraphicFramePr>
                  <a:graphic>
                    <a:graphicData uri="http://schemas.openxmlformats.org/drawingml/2006/picture">
                      <pic:pic>
                        <pic:nvPicPr>
                          <pic:cNvPr id="802" name="Image 802"/>
                          <pic:cNvPicPr/>
                        </pic:nvPicPr>
                        <pic:blipFill>
                          <a:blip r:embed="rId32" cstate="print"/>
                          <a:stretch>
                            <a:fillRect/>
                          </a:stretch>
                        </pic:blipFill>
                        <pic:spPr>
                          <a:xfrm>
                            <a:off x="0" y="0"/>
                            <a:ext cx="119291" cy="119291"/>
                          </a:xfrm>
                          <a:prstGeom prst="rect">
                            <a:avLst/>
                          </a:prstGeom>
                        </pic:spPr>
                      </pic:pic>
                    </a:graphicData>
                  </a:graphic>
                </wp:inline>
              </w:drawing>
            </w:r>
            <w:r>
              <w:rPr>
                <w:position w:val="-4"/>
              </w:rPr>
            </w:r>
            <w:r>
              <w:rPr>
                <w:rFonts w:ascii="Times New Roman"/>
                <w:spacing w:val="1"/>
                <w:w w:val="105"/>
                <w:sz w:val="20"/>
              </w:rPr>
              <w:t> </w:t>
            </w:r>
            <w:r>
              <w:rPr>
                <w:color w:val="58595B"/>
                <w:w w:val="105"/>
                <w:sz w:val="16"/>
              </w:rPr>
              <w:t>Coordinate</w:t>
            </w:r>
            <w:r>
              <w:rPr>
                <w:color w:val="58595B"/>
                <w:spacing w:val="-13"/>
                <w:w w:val="105"/>
                <w:sz w:val="16"/>
              </w:rPr>
              <w:t> </w:t>
            </w:r>
            <w:r>
              <w:rPr>
                <w:color w:val="58595B"/>
                <w:w w:val="105"/>
                <w:sz w:val="16"/>
              </w:rPr>
              <w:t>the</w:t>
            </w:r>
            <w:r>
              <w:rPr>
                <w:color w:val="58595B"/>
                <w:spacing w:val="-14"/>
                <w:w w:val="105"/>
                <w:sz w:val="16"/>
              </w:rPr>
              <w:t> </w:t>
            </w:r>
            <w:r>
              <w:rPr>
                <w:color w:val="58595B"/>
                <w:w w:val="105"/>
                <w:sz w:val="16"/>
              </w:rPr>
              <w:t>elaboration</w:t>
            </w:r>
            <w:r>
              <w:rPr>
                <w:color w:val="58595B"/>
                <w:spacing w:val="-13"/>
                <w:w w:val="105"/>
                <w:sz w:val="16"/>
              </w:rPr>
              <w:t> </w:t>
            </w:r>
            <w:r>
              <w:rPr>
                <w:color w:val="58595B"/>
                <w:w w:val="105"/>
                <w:sz w:val="16"/>
              </w:rPr>
              <w:t>of</w:t>
            </w:r>
            <w:r>
              <w:rPr>
                <w:color w:val="58595B"/>
                <w:spacing w:val="-13"/>
                <w:w w:val="105"/>
                <w:sz w:val="16"/>
              </w:rPr>
              <w:t> </w:t>
            </w:r>
            <w:r>
              <w:rPr>
                <w:color w:val="58595B"/>
                <w:w w:val="105"/>
                <w:sz w:val="16"/>
              </w:rPr>
              <w:t>the</w:t>
            </w:r>
            <w:r>
              <w:rPr>
                <w:color w:val="58595B"/>
                <w:spacing w:val="-13"/>
                <w:w w:val="105"/>
                <w:sz w:val="16"/>
              </w:rPr>
              <w:t> </w:t>
            </w:r>
            <w:r>
              <w:rPr>
                <w:color w:val="58595B"/>
                <w:w w:val="105"/>
                <w:sz w:val="16"/>
              </w:rPr>
              <w:t>NST2</w:t>
            </w:r>
            <w:r>
              <w:rPr>
                <w:color w:val="58595B"/>
                <w:spacing w:val="-14"/>
                <w:w w:val="105"/>
                <w:sz w:val="16"/>
              </w:rPr>
              <w:t> </w:t>
            </w:r>
            <w:r>
              <w:rPr>
                <w:color w:val="58595B"/>
                <w:w w:val="105"/>
                <w:sz w:val="16"/>
              </w:rPr>
              <w:t>and</w:t>
            </w:r>
            <w:r>
              <w:rPr>
                <w:color w:val="58595B"/>
                <w:spacing w:val="-13"/>
                <w:w w:val="105"/>
                <w:sz w:val="16"/>
              </w:rPr>
              <w:t> </w:t>
            </w:r>
            <w:r>
              <w:rPr>
                <w:color w:val="58595B"/>
                <w:w w:val="105"/>
                <w:sz w:val="16"/>
              </w:rPr>
              <w:t>related strategies</w:t>
            </w:r>
            <w:r>
              <w:rPr>
                <w:color w:val="58595B"/>
                <w:spacing w:val="-6"/>
                <w:w w:val="105"/>
                <w:sz w:val="16"/>
              </w:rPr>
              <w:t> </w:t>
            </w:r>
            <w:r>
              <w:rPr>
                <w:color w:val="58595B"/>
                <w:w w:val="105"/>
                <w:sz w:val="16"/>
              </w:rPr>
              <w:t>in</w:t>
            </w:r>
            <w:r>
              <w:rPr>
                <w:color w:val="58595B"/>
                <w:spacing w:val="-6"/>
                <w:w w:val="105"/>
                <w:sz w:val="16"/>
              </w:rPr>
              <w:t> </w:t>
            </w:r>
            <w:r>
              <w:rPr>
                <w:color w:val="58595B"/>
                <w:w w:val="105"/>
                <w:sz w:val="16"/>
              </w:rPr>
              <w:t>collaboration</w:t>
            </w:r>
            <w:r>
              <w:rPr>
                <w:color w:val="58595B"/>
                <w:spacing w:val="-6"/>
                <w:w w:val="105"/>
                <w:sz w:val="16"/>
              </w:rPr>
              <w:t> </w:t>
            </w:r>
            <w:r>
              <w:rPr>
                <w:color w:val="58595B"/>
                <w:w w:val="105"/>
                <w:sz w:val="16"/>
              </w:rPr>
              <w:t>with</w:t>
            </w:r>
            <w:r>
              <w:rPr>
                <w:color w:val="58595B"/>
                <w:spacing w:val="-6"/>
                <w:w w:val="105"/>
                <w:sz w:val="16"/>
              </w:rPr>
              <w:t> </w:t>
            </w:r>
            <w:r>
              <w:rPr>
                <w:color w:val="58595B"/>
                <w:w w:val="105"/>
                <w:sz w:val="16"/>
              </w:rPr>
              <w:t>OPM,</w:t>
            </w:r>
            <w:r>
              <w:rPr>
                <w:color w:val="58595B"/>
                <w:spacing w:val="-6"/>
                <w:w w:val="105"/>
                <w:sz w:val="16"/>
              </w:rPr>
              <w:t> </w:t>
            </w:r>
            <w:r>
              <w:rPr>
                <w:color w:val="58595B"/>
                <w:w w:val="105"/>
                <w:sz w:val="16"/>
              </w:rPr>
              <w:t>MINALOC, SWGs and districts</w:t>
            </w:r>
          </w:p>
          <w:p>
            <w:pPr>
              <w:pStyle w:val="TableParagraph"/>
              <w:spacing w:line="235" w:lineRule="auto" w:before="111"/>
              <w:ind w:left="396" w:hanging="272"/>
              <w:rPr>
                <w:sz w:val="16"/>
              </w:rPr>
            </w:pPr>
            <w:r>
              <w:rPr>
                <w:position w:val="-3"/>
              </w:rPr>
              <w:drawing>
                <wp:inline distT="0" distB="0" distL="0" distR="0">
                  <wp:extent cx="119291" cy="119291"/>
                  <wp:effectExtent l="0" t="0" r="0" b="0"/>
                  <wp:docPr id="803" name="Image 803"/>
                  <wp:cNvGraphicFramePr>
                    <a:graphicFrameLocks/>
                  </wp:cNvGraphicFramePr>
                  <a:graphic>
                    <a:graphicData uri="http://schemas.openxmlformats.org/drawingml/2006/picture">
                      <pic:pic>
                        <pic:nvPicPr>
                          <pic:cNvPr id="803" name="Image 803"/>
                          <pic:cNvPicPr/>
                        </pic:nvPicPr>
                        <pic:blipFill>
                          <a:blip r:embed="rId32" cstate="print"/>
                          <a:stretch>
                            <a:fillRect/>
                          </a:stretch>
                        </pic:blipFill>
                        <pic:spPr>
                          <a:xfrm>
                            <a:off x="0" y="0"/>
                            <a:ext cx="119291" cy="119291"/>
                          </a:xfrm>
                          <a:prstGeom prst="rect">
                            <a:avLst/>
                          </a:prstGeom>
                        </pic:spPr>
                      </pic:pic>
                    </a:graphicData>
                  </a:graphic>
                </wp:inline>
              </w:drawing>
            </w:r>
            <w:r>
              <w:rPr>
                <w:position w:val="-3"/>
              </w:rPr>
            </w:r>
            <w:r>
              <w:rPr>
                <w:rFonts w:ascii="Times New Roman"/>
                <w:spacing w:val="40"/>
                <w:sz w:val="20"/>
              </w:rPr>
              <w:t> </w:t>
            </w:r>
            <w:r>
              <w:rPr>
                <w:color w:val="58595B"/>
                <w:sz w:val="16"/>
              </w:rPr>
              <w:t>Coordinate national planning, investments, monitoring,</w:t>
            </w:r>
            <w:r>
              <w:rPr>
                <w:color w:val="58595B"/>
                <w:spacing w:val="-11"/>
                <w:sz w:val="16"/>
              </w:rPr>
              <w:t> </w:t>
            </w:r>
            <w:r>
              <w:rPr>
                <w:color w:val="58595B"/>
                <w:sz w:val="16"/>
              </w:rPr>
              <w:t>resource</w:t>
            </w:r>
            <w:r>
              <w:rPr>
                <w:color w:val="58595B"/>
                <w:spacing w:val="-11"/>
                <w:sz w:val="16"/>
              </w:rPr>
              <w:t> </w:t>
            </w:r>
            <w:r>
              <w:rPr>
                <w:color w:val="58595B"/>
                <w:sz w:val="16"/>
              </w:rPr>
              <w:t>mobilization,</w:t>
            </w:r>
            <w:r>
              <w:rPr>
                <w:color w:val="58595B"/>
                <w:spacing w:val="-11"/>
                <w:sz w:val="16"/>
              </w:rPr>
              <w:t> </w:t>
            </w:r>
            <w:r>
              <w:rPr>
                <w:color w:val="58595B"/>
                <w:sz w:val="16"/>
              </w:rPr>
              <w:t>prioritization</w:t>
            </w:r>
            <w:r>
              <w:rPr>
                <w:color w:val="58595B"/>
                <w:spacing w:val="-11"/>
                <w:sz w:val="16"/>
              </w:rPr>
              <w:t> </w:t>
            </w:r>
            <w:r>
              <w:rPr>
                <w:color w:val="58595B"/>
                <w:sz w:val="16"/>
              </w:rPr>
              <w:t>and allocation in line with NST2 priorities</w:t>
            </w:r>
          </w:p>
          <w:p>
            <w:pPr>
              <w:pStyle w:val="TableParagraph"/>
              <w:spacing w:line="235" w:lineRule="auto" w:before="110"/>
              <w:ind w:left="396" w:hanging="272"/>
              <w:rPr>
                <w:sz w:val="16"/>
              </w:rPr>
            </w:pPr>
            <w:r>
              <w:rPr>
                <w:position w:val="-2"/>
              </w:rPr>
              <w:drawing>
                <wp:inline distT="0" distB="0" distL="0" distR="0">
                  <wp:extent cx="119291" cy="119291"/>
                  <wp:effectExtent l="0" t="0" r="0" b="0"/>
                  <wp:docPr id="804" name="Image 804"/>
                  <wp:cNvGraphicFramePr>
                    <a:graphicFrameLocks/>
                  </wp:cNvGraphicFramePr>
                  <a:graphic>
                    <a:graphicData uri="http://schemas.openxmlformats.org/drawingml/2006/picture">
                      <pic:pic>
                        <pic:nvPicPr>
                          <pic:cNvPr id="804" name="Image 804"/>
                          <pic:cNvPicPr/>
                        </pic:nvPicPr>
                        <pic:blipFill>
                          <a:blip r:embed="rId32" cstate="print"/>
                          <a:stretch>
                            <a:fillRect/>
                          </a:stretch>
                        </pic:blipFill>
                        <pic:spPr>
                          <a:xfrm>
                            <a:off x="0" y="0"/>
                            <a:ext cx="119291" cy="119291"/>
                          </a:xfrm>
                          <a:prstGeom prst="rect">
                            <a:avLst/>
                          </a:prstGeom>
                        </pic:spPr>
                      </pic:pic>
                    </a:graphicData>
                  </a:graphic>
                </wp:inline>
              </w:drawing>
            </w:r>
            <w:r>
              <w:rPr>
                <w:position w:val="-2"/>
              </w:rPr>
            </w:r>
            <w:r>
              <w:rPr>
                <w:rFonts w:ascii="Times New Roman"/>
                <w:spacing w:val="40"/>
                <w:sz w:val="20"/>
              </w:rPr>
              <w:t> </w:t>
            </w:r>
            <w:r>
              <w:rPr>
                <w:color w:val="58595B"/>
                <w:sz w:val="16"/>
              </w:rPr>
              <w:t>Coordinate development partners and ensure alignment of interventions and resources to </w:t>
            </w:r>
            <w:r>
              <w:rPr>
                <w:color w:val="58595B"/>
                <w:sz w:val="16"/>
              </w:rPr>
              <w:t>NST2 </w:t>
            </w:r>
            <w:r>
              <w:rPr>
                <w:color w:val="58595B"/>
                <w:spacing w:val="-2"/>
                <w:sz w:val="16"/>
              </w:rPr>
              <w:t>priorities</w:t>
            </w:r>
          </w:p>
          <w:p>
            <w:pPr>
              <w:pStyle w:val="TableParagraph"/>
              <w:spacing w:line="235" w:lineRule="auto" w:before="111"/>
              <w:ind w:left="396" w:hanging="272"/>
              <w:rPr>
                <w:sz w:val="16"/>
              </w:rPr>
            </w:pPr>
            <w:r>
              <w:rPr>
                <w:position w:val="-4"/>
              </w:rPr>
              <w:drawing>
                <wp:inline distT="0" distB="0" distL="0" distR="0">
                  <wp:extent cx="119291" cy="119291"/>
                  <wp:effectExtent l="0" t="0" r="0" b="0"/>
                  <wp:docPr id="805" name="Image 805"/>
                  <wp:cNvGraphicFramePr>
                    <a:graphicFrameLocks/>
                  </wp:cNvGraphicFramePr>
                  <a:graphic>
                    <a:graphicData uri="http://schemas.openxmlformats.org/drawingml/2006/picture">
                      <pic:pic>
                        <pic:nvPicPr>
                          <pic:cNvPr id="805" name="Image 805"/>
                          <pic:cNvPicPr/>
                        </pic:nvPicPr>
                        <pic:blipFill>
                          <a:blip r:embed="rId32" cstate="print"/>
                          <a:stretch>
                            <a:fillRect/>
                          </a:stretch>
                        </pic:blipFill>
                        <pic:spPr>
                          <a:xfrm>
                            <a:off x="0" y="0"/>
                            <a:ext cx="119291" cy="119291"/>
                          </a:xfrm>
                          <a:prstGeom prst="rect">
                            <a:avLst/>
                          </a:prstGeom>
                        </pic:spPr>
                      </pic:pic>
                    </a:graphicData>
                  </a:graphic>
                </wp:inline>
              </w:drawing>
            </w:r>
            <w:r>
              <w:rPr>
                <w:position w:val="-4"/>
              </w:rPr>
            </w:r>
            <w:r>
              <w:rPr>
                <w:rFonts w:ascii="Times New Roman"/>
                <w:spacing w:val="40"/>
                <w:sz w:val="20"/>
              </w:rPr>
              <w:t> </w:t>
            </w:r>
            <w:r>
              <w:rPr>
                <w:color w:val="58595B"/>
                <w:sz w:val="16"/>
              </w:rPr>
              <w:t>Establish</w:t>
            </w:r>
            <w:r>
              <w:rPr>
                <w:color w:val="58595B"/>
                <w:spacing w:val="-2"/>
                <w:sz w:val="16"/>
              </w:rPr>
              <w:t> </w:t>
            </w:r>
            <w:r>
              <w:rPr>
                <w:color w:val="58595B"/>
                <w:sz w:val="16"/>
              </w:rPr>
              <w:t>robust</w:t>
            </w:r>
            <w:r>
              <w:rPr>
                <w:color w:val="58595B"/>
                <w:spacing w:val="-2"/>
                <w:sz w:val="16"/>
              </w:rPr>
              <w:t> </w:t>
            </w:r>
            <w:r>
              <w:rPr>
                <w:color w:val="58595B"/>
                <w:sz w:val="16"/>
              </w:rPr>
              <w:t>monitoring</w:t>
            </w:r>
            <w:r>
              <w:rPr>
                <w:color w:val="58595B"/>
                <w:spacing w:val="-2"/>
                <w:sz w:val="16"/>
              </w:rPr>
              <w:t> </w:t>
            </w:r>
            <w:r>
              <w:rPr>
                <w:color w:val="58595B"/>
                <w:sz w:val="16"/>
              </w:rPr>
              <w:t>systems</w:t>
            </w:r>
            <w:r>
              <w:rPr>
                <w:color w:val="58595B"/>
                <w:spacing w:val="-2"/>
                <w:sz w:val="16"/>
              </w:rPr>
              <w:t> </w:t>
            </w:r>
            <w:r>
              <w:rPr>
                <w:color w:val="58595B"/>
                <w:sz w:val="16"/>
              </w:rPr>
              <w:t>for</w:t>
            </w:r>
            <w:r>
              <w:rPr>
                <w:color w:val="58595B"/>
                <w:spacing w:val="-2"/>
                <w:sz w:val="16"/>
              </w:rPr>
              <w:t> </w:t>
            </w:r>
            <w:r>
              <w:rPr>
                <w:color w:val="58595B"/>
                <w:sz w:val="16"/>
              </w:rPr>
              <w:t>tracking</w:t>
            </w:r>
            <w:r>
              <w:rPr>
                <w:color w:val="58595B"/>
                <w:spacing w:val="-2"/>
                <w:sz w:val="16"/>
              </w:rPr>
              <w:t> </w:t>
            </w:r>
            <w:r>
              <w:rPr>
                <w:color w:val="58595B"/>
                <w:sz w:val="16"/>
              </w:rPr>
              <w:t>of progress of the NST2 and related strategies</w:t>
            </w:r>
          </w:p>
          <w:p>
            <w:pPr>
              <w:pStyle w:val="TableParagraph"/>
              <w:spacing w:line="235" w:lineRule="auto" w:before="111"/>
              <w:ind w:left="396" w:right="342" w:hanging="272"/>
              <w:jc w:val="both"/>
              <w:rPr>
                <w:sz w:val="16"/>
              </w:rPr>
            </w:pPr>
            <w:r>
              <w:rPr>
                <w:position w:val="-1"/>
              </w:rPr>
              <w:drawing>
                <wp:inline distT="0" distB="0" distL="0" distR="0">
                  <wp:extent cx="119291" cy="119291"/>
                  <wp:effectExtent l="0" t="0" r="0" b="0"/>
                  <wp:docPr id="806" name="Image 806"/>
                  <wp:cNvGraphicFramePr>
                    <a:graphicFrameLocks/>
                  </wp:cNvGraphicFramePr>
                  <a:graphic>
                    <a:graphicData uri="http://schemas.openxmlformats.org/drawingml/2006/picture">
                      <pic:pic>
                        <pic:nvPicPr>
                          <pic:cNvPr id="806" name="Image 806"/>
                          <pic:cNvPicPr/>
                        </pic:nvPicPr>
                        <pic:blipFill>
                          <a:blip r:embed="rId32" cstate="print"/>
                          <a:stretch>
                            <a:fillRect/>
                          </a:stretch>
                        </pic:blipFill>
                        <pic:spPr>
                          <a:xfrm>
                            <a:off x="0" y="0"/>
                            <a:ext cx="119291" cy="119291"/>
                          </a:xfrm>
                          <a:prstGeom prst="rect">
                            <a:avLst/>
                          </a:prstGeom>
                        </pic:spPr>
                      </pic:pic>
                    </a:graphicData>
                  </a:graphic>
                </wp:inline>
              </w:drawing>
            </w:r>
            <w:r>
              <w:rPr>
                <w:position w:val="-1"/>
              </w:rPr>
            </w:r>
            <w:r>
              <w:rPr>
                <w:rFonts w:ascii="Times New Roman"/>
                <w:spacing w:val="35"/>
                <w:w w:val="105"/>
                <w:sz w:val="20"/>
              </w:rPr>
              <w:t> </w:t>
            </w:r>
            <w:r>
              <w:rPr>
                <w:color w:val="58595B"/>
                <w:w w:val="105"/>
                <w:sz w:val="16"/>
              </w:rPr>
              <w:t>Coordinate</w:t>
            </w:r>
            <w:r>
              <w:rPr>
                <w:color w:val="58595B"/>
                <w:spacing w:val="-8"/>
                <w:w w:val="105"/>
                <w:sz w:val="16"/>
              </w:rPr>
              <w:t> </w:t>
            </w:r>
            <w:r>
              <w:rPr>
                <w:color w:val="58595B"/>
                <w:w w:val="105"/>
                <w:sz w:val="16"/>
              </w:rPr>
              <w:t>evaluations,</w:t>
            </w:r>
            <w:r>
              <w:rPr>
                <w:color w:val="58595B"/>
                <w:spacing w:val="-8"/>
                <w:w w:val="105"/>
                <w:sz w:val="16"/>
              </w:rPr>
              <w:t> </w:t>
            </w:r>
            <w:r>
              <w:rPr>
                <w:color w:val="58595B"/>
                <w:w w:val="105"/>
                <w:sz w:val="16"/>
              </w:rPr>
              <w:t>research</w:t>
            </w:r>
            <w:r>
              <w:rPr>
                <w:color w:val="58595B"/>
                <w:spacing w:val="-8"/>
                <w:w w:val="105"/>
                <w:sz w:val="16"/>
              </w:rPr>
              <w:t> </w:t>
            </w:r>
            <w:r>
              <w:rPr>
                <w:color w:val="58595B"/>
                <w:w w:val="105"/>
                <w:sz w:val="16"/>
              </w:rPr>
              <w:t>and</w:t>
            </w:r>
            <w:r>
              <w:rPr>
                <w:color w:val="58595B"/>
                <w:spacing w:val="-8"/>
                <w:w w:val="105"/>
                <w:sz w:val="16"/>
              </w:rPr>
              <w:t> </w:t>
            </w:r>
            <w:r>
              <w:rPr>
                <w:color w:val="58595B"/>
                <w:w w:val="105"/>
                <w:sz w:val="16"/>
              </w:rPr>
              <w:t>studies</w:t>
            </w:r>
            <w:r>
              <w:rPr>
                <w:color w:val="58595B"/>
                <w:spacing w:val="-8"/>
                <w:w w:val="105"/>
                <w:sz w:val="16"/>
              </w:rPr>
              <w:t> </w:t>
            </w:r>
            <w:r>
              <w:rPr>
                <w:color w:val="58595B"/>
                <w:w w:val="105"/>
                <w:sz w:val="16"/>
              </w:rPr>
              <w:t>to </w:t>
            </w:r>
            <w:r>
              <w:rPr>
                <w:color w:val="58595B"/>
                <w:sz w:val="16"/>
              </w:rPr>
              <w:t>support lesson learning in the implementation </w:t>
            </w:r>
            <w:r>
              <w:rPr>
                <w:color w:val="58595B"/>
                <w:sz w:val="16"/>
              </w:rPr>
              <w:t>of </w:t>
            </w:r>
            <w:r>
              <w:rPr>
                <w:color w:val="58595B"/>
                <w:spacing w:val="-4"/>
                <w:w w:val="105"/>
                <w:sz w:val="16"/>
              </w:rPr>
              <w:t>NST2</w:t>
            </w:r>
          </w:p>
        </w:tc>
      </w:tr>
    </w:tbl>
    <w:p>
      <w:pPr>
        <w:pStyle w:val="TableParagraph"/>
        <w:spacing w:after="0" w:line="235" w:lineRule="auto"/>
        <w:jc w:val="both"/>
        <w:rPr>
          <w:sz w:val="16"/>
        </w:rPr>
        <w:sectPr>
          <w:footerReference w:type="default" r:id="rId90"/>
          <w:footerReference w:type="even" r:id="rId91"/>
          <w:pgSz w:w="8230" w:h="11630"/>
          <w:pgMar w:header="0" w:footer="591" w:top="1120" w:bottom="780" w:left="708" w:right="708"/>
          <w:pgNumType w:start="53"/>
        </w:sectPr>
      </w:pPr>
    </w:p>
    <w:tbl>
      <w:tblPr>
        <w:tblW w:w="0" w:type="auto"/>
        <w:jc w:val="left"/>
        <w:tblInd w:w="2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99"/>
        <w:gridCol w:w="4632"/>
      </w:tblGrid>
      <w:tr>
        <w:trPr>
          <w:trHeight w:val="389" w:hRule="atLeast"/>
        </w:trPr>
        <w:tc>
          <w:tcPr>
            <w:tcW w:w="1599" w:type="dxa"/>
            <w:tcBorders>
              <w:top w:val="single" w:sz="2" w:space="0" w:color="231F20"/>
              <w:bottom w:val="single" w:sz="2" w:space="0" w:color="231F20"/>
            </w:tcBorders>
            <w:shd w:val="clear" w:color="auto" w:fill="00AEEF"/>
          </w:tcPr>
          <w:p>
            <w:pPr>
              <w:pStyle w:val="TableParagraph"/>
              <w:spacing w:before="102"/>
              <w:ind w:left="113"/>
              <w:rPr>
                <w:rFonts w:ascii="Arial Black"/>
                <w:sz w:val="16"/>
              </w:rPr>
            </w:pPr>
            <w:r>
              <w:rPr>
                <w:rFonts w:ascii="Arial Black"/>
                <w:color w:val="FFFFFF"/>
                <w:spacing w:val="-2"/>
                <w:sz w:val="16"/>
              </w:rPr>
              <w:t>Institution</w:t>
            </w:r>
          </w:p>
        </w:tc>
        <w:tc>
          <w:tcPr>
            <w:tcW w:w="4632" w:type="dxa"/>
            <w:tcBorders>
              <w:top w:val="single" w:sz="2" w:space="0" w:color="231F20"/>
              <w:bottom w:val="single" w:sz="2" w:space="0" w:color="231F20"/>
            </w:tcBorders>
            <w:shd w:val="clear" w:color="auto" w:fill="0072BC"/>
          </w:tcPr>
          <w:p>
            <w:pPr>
              <w:pStyle w:val="TableParagraph"/>
              <w:spacing w:before="102"/>
              <w:ind w:left="113"/>
              <w:rPr>
                <w:rFonts w:ascii="Arial Black"/>
                <w:sz w:val="16"/>
              </w:rPr>
            </w:pPr>
            <w:r>
              <w:rPr>
                <w:rFonts w:ascii="Arial Black"/>
                <w:color w:val="FFFFFF"/>
                <w:w w:val="90"/>
                <w:sz w:val="16"/>
              </w:rPr>
              <w:t>Roles</w:t>
            </w:r>
            <w:r>
              <w:rPr>
                <w:rFonts w:ascii="Arial Black"/>
                <w:color w:val="FFFFFF"/>
                <w:spacing w:val="-3"/>
                <w:sz w:val="16"/>
              </w:rPr>
              <w:t> </w:t>
            </w:r>
            <w:r>
              <w:rPr>
                <w:rFonts w:ascii="Arial Black"/>
                <w:color w:val="FFFFFF"/>
                <w:w w:val="90"/>
                <w:sz w:val="16"/>
              </w:rPr>
              <w:t>and</w:t>
            </w:r>
            <w:r>
              <w:rPr>
                <w:rFonts w:ascii="Arial Black"/>
                <w:color w:val="FFFFFF"/>
                <w:spacing w:val="-2"/>
                <w:sz w:val="16"/>
              </w:rPr>
              <w:t> </w:t>
            </w:r>
            <w:r>
              <w:rPr>
                <w:rFonts w:ascii="Arial Black"/>
                <w:color w:val="FFFFFF"/>
                <w:spacing w:val="-2"/>
                <w:w w:val="90"/>
                <w:sz w:val="16"/>
              </w:rPr>
              <w:t>responsibilities</w:t>
            </w:r>
          </w:p>
        </w:tc>
      </w:tr>
      <w:tr>
        <w:trPr>
          <w:trHeight w:val="5970" w:hRule="atLeast"/>
        </w:trPr>
        <w:tc>
          <w:tcPr>
            <w:tcW w:w="1599" w:type="dxa"/>
            <w:tcBorders>
              <w:top w:val="single" w:sz="2" w:space="0" w:color="231F20"/>
              <w:bottom w:val="single" w:sz="2" w:space="0" w:color="231F20"/>
            </w:tcBorders>
            <w:shd w:val="clear" w:color="auto" w:fill="E6E7E8"/>
          </w:tcPr>
          <w:p>
            <w:pPr>
              <w:pStyle w:val="TableParagraph"/>
              <w:spacing w:line="254" w:lineRule="auto" w:before="216"/>
              <w:ind w:left="113"/>
              <w:rPr>
                <w:rFonts w:ascii="Arial Black"/>
                <w:sz w:val="16"/>
              </w:rPr>
            </w:pPr>
            <w:r>
              <w:rPr>
                <w:rFonts w:ascii="Arial Black"/>
                <w:color w:val="58595B"/>
                <w:w w:val="90"/>
                <w:sz w:val="16"/>
              </w:rPr>
              <w:t>Ministry</w:t>
            </w:r>
            <w:r>
              <w:rPr>
                <w:rFonts w:ascii="Arial Black"/>
                <w:color w:val="58595B"/>
                <w:spacing w:val="-11"/>
                <w:w w:val="90"/>
                <w:sz w:val="16"/>
              </w:rPr>
              <w:t> </w:t>
            </w:r>
            <w:r>
              <w:rPr>
                <w:rFonts w:ascii="Arial Black"/>
                <w:color w:val="58595B"/>
                <w:w w:val="90"/>
                <w:sz w:val="16"/>
              </w:rPr>
              <w:t>of</w:t>
            </w:r>
            <w:r>
              <w:rPr>
                <w:rFonts w:ascii="Arial Black"/>
                <w:color w:val="58595B"/>
                <w:spacing w:val="-11"/>
                <w:w w:val="90"/>
                <w:sz w:val="16"/>
              </w:rPr>
              <w:t> </w:t>
            </w:r>
            <w:r>
              <w:rPr>
                <w:rFonts w:ascii="Arial Black"/>
                <w:color w:val="58595B"/>
                <w:w w:val="90"/>
                <w:sz w:val="16"/>
              </w:rPr>
              <w:t>Local </w:t>
            </w:r>
            <w:r>
              <w:rPr>
                <w:rFonts w:ascii="Arial Black"/>
                <w:color w:val="58595B"/>
                <w:spacing w:val="-2"/>
                <w:sz w:val="16"/>
              </w:rPr>
              <w:t>Government (MINALOC)</w:t>
            </w:r>
          </w:p>
        </w:tc>
        <w:tc>
          <w:tcPr>
            <w:tcW w:w="4632" w:type="dxa"/>
            <w:tcBorders>
              <w:top w:val="single" w:sz="2" w:space="0" w:color="231F20"/>
              <w:bottom w:val="single" w:sz="2" w:space="0" w:color="231F20"/>
            </w:tcBorders>
            <w:shd w:val="clear" w:color="auto" w:fill="F1F2F2"/>
          </w:tcPr>
          <w:p>
            <w:pPr>
              <w:pStyle w:val="TableParagraph"/>
              <w:spacing w:line="235" w:lineRule="auto" w:before="220"/>
              <w:ind w:left="396" w:right="234" w:hanging="272"/>
              <w:rPr>
                <w:sz w:val="16"/>
              </w:rPr>
            </w:pPr>
            <w:r>
              <w:rPr>
                <w:position w:val="-3"/>
              </w:rPr>
              <w:drawing>
                <wp:inline distT="0" distB="0" distL="0" distR="0">
                  <wp:extent cx="119291" cy="119291"/>
                  <wp:effectExtent l="0" t="0" r="0" b="0"/>
                  <wp:docPr id="807" name="Image 807"/>
                  <wp:cNvGraphicFramePr>
                    <a:graphicFrameLocks/>
                  </wp:cNvGraphicFramePr>
                  <a:graphic>
                    <a:graphicData uri="http://schemas.openxmlformats.org/drawingml/2006/picture">
                      <pic:pic>
                        <pic:nvPicPr>
                          <pic:cNvPr id="807" name="Image 807"/>
                          <pic:cNvPicPr/>
                        </pic:nvPicPr>
                        <pic:blipFill>
                          <a:blip r:embed="rId32" cstate="print"/>
                          <a:stretch>
                            <a:fillRect/>
                          </a:stretch>
                        </pic:blipFill>
                        <pic:spPr>
                          <a:xfrm>
                            <a:off x="0" y="0"/>
                            <a:ext cx="119291" cy="119291"/>
                          </a:xfrm>
                          <a:prstGeom prst="rect">
                            <a:avLst/>
                          </a:prstGeom>
                        </pic:spPr>
                      </pic:pic>
                    </a:graphicData>
                  </a:graphic>
                </wp:inline>
              </w:drawing>
            </w:r>
            <w:r>
              <w:rPr>
                <w:position w:val="-3"/>
              </w:rPr>
            </w:r>
            <w:r>
              <w:rPr>
                <w:rFonts w:ascii="Times New Roman"/>
                <w:spacing w:val="28"/>
                <w:w w:val="105"/>
                <w:sz w:val="20"/>
              </w:rPr>
              <w:t> </w:t>
            </w:r>
            <w:r>
              <w:rPr>
                <w:color w:val="58595B"/>
                <w:w w:val="105"/>
                <w:sz w:val="16"/>
              </w:rPr>
              <w:t>Coordinate</w:t>
            </w:r>
            <w:r>
              <w:rPr>
                <w:color w:val="58595B"/>
                <w:spacing w:val="-12"/>
                <w:w w:val="105"/>
                <w:sz w:val="16"/>
              </w:rPr>
              <w:t> </w:t>
            </w:r>
            <w:r>
              <w:rPr>
                <w:color w:val="58595B"/>
                <w:w w:val="105"/>
                <w:sz w:val="16"/>
              </w:rPr>
              <w:t>the</w:t>
            </w:r>
            <w:r>
              <w:rPr>
                <w:color w:val="58595B"/>
                <w:spacing w:val="-12"/>
                <w:w w:val="105"/>
                <w:sz w:val="16"/>
              </w:rPr>
              <w:t> </w:t>
            </w:r>
            <w:r>
              <w:rPr>
                <w:color w:val="58595B"/>
                <w:w w:val="105"/>
                <w:sz w:val="16"/>
              </w:rPr>
              <w:t>process</w:t>
            </w:r>
            <w:r>
              <w:rPr>
                <w:color w:val="58595B"/>
                <w:spacing w:val="-12"/>
                <w:w w:val="105"/>
                <w:sz w:val="16"/>
              </w:rPr>
              <w:t> </w:t>
            </w:r>
            <w:r>
              <w:rPr>
                <w:color w:val="58595B"/>
                <w:w w:val="105"/>
                <w:sz w:val="16"/>
              </w:rPr>
              <w:t>for</w:t>
            </w:r>
            <w:r>
              <w:rPr>
                <w:color w:val="58595B"/>
                <w:spacing w:val="-12"/>
                <w:w w:val="105"/>
                <w:sz w:val="16"/>
              </w:rPr>
              <w:t> </w:t>
            </w:r>
            <w:r>
              <w:rPr>
                <w:color w:val="58595B"/>
                <w:w w:val="105"/>
                <w:sz w:val="16"/>
              </w:rPr>
              <w:t>elaboration</w:t>
            </w:r>
            <w:r>
              <w:rPr>
                <w:color w:val="58595B"/>
                <w:spacing w:val="-12"/>
                <w:w w:val="105"/>
                <w:sz w:val="16"/>
              </w:rPr>
              <w:t> </w:t>
            </w:r>
            <w:r>
              <w:rPr>
                <w:color w:val="58595B"/>
                <w:w w:val="105"/>
                <w:sz w:val="16"/>
              </w:rPr>
              <w:t>of</w:t>
            </w:r>
            <w:r>
              <w:rPr>
                <w:color w:val="58595B"/>
                <w:spacing w:val="-12"/>
                <w:w w:val="105"/>
                <w:sz w:val="16"/>
              </w:rPr>
              <w:t> </w:t>
            </w:r>
            <w:r>
              <w:rPr>
                <w:color w:val="58595B"/>
                <w:w w:val="105"/>
                <w:sz w:val="16"/>
              </w:rPr>
              <w:t>CoK/ </w:t>
            </w:r>
            <w:r>
              <w:rPr>
                <w:color w:val="58595B"/>
                <w:sz w:val="16"/>
              </w:rPr>
              <w:t>District Development Strategies in </w:t>
            </w:r>
            <w:r>
              <w:rPr>
                <w:color w:val="58595B"/>
                <w:sz w:val="16"/>
              </w:rPr>
              <w:t>collaboration </w:t>
            </w:r>
            <w:r>
              <w:rPr>
                <w:color w:val="58595B"/>
                <w:w w:val="105"/>
                <w:sz w:val="16"/>
              </w:rPr>
              <w:t>with CoK, Provinces and Districts</w:t>
            </w:r>
          </w:p>
          <w:p>
            <w:pPr>
              <w:pStyle w:val="TableParagraph"/>
              <w:spacing w:before="106"/>
              <w:ind w:left="125"/>
              <w:rPr>
                <w:position w:val="2"/>
                <w:sz w:val="16"/>
              </w:rPr>
            </w:pPr>
            <w:r>
              <w:rPr/>
              <w:drawing>
                <wp:inline distT="0" distB="0" distL="0" distR="0">
                  <wp:extent cx="119291" cy="119291"/>
                  <wp:effectExtent l="0" t="0" r="0" b="0"/>
                  <wp:docPr id="808" name="Image 808"/>
                  <wp:cNvGraphicFramePr>
                    <a:graphicFrameLocks/>
                  </wp:cNvGraphicFramePr>
                  <a:graphic>
                    <a:graphicData uri="http://schemas.openxmlformats.org/drawingml/2006/picture">
                      <pic:pic>
                        <pic:nvPicPr>
                          <pic:cNvPr id="808" name="Image 808"/>
                          <pic:cNvPicPr/>
                        </pic:nvPicPr>
                        <pic:blipFill>
                          <a:blip r:embed="rId32" cstate="print"/>
                          <a:stretch>
                            <a:fillRect/>
                          </a:stretch>
                        </pic:blipFill>
                        <pic:spPr>
                          <a:xfrm>
                            <a:off x="0" y="0"/>
                            <a:ext cx="119291" cy="119291"/>
                          </a:xfrm>
                          <a:prstGeom prst="rect">
                            <a:avLst/>
                          </a:prstGeom>
                        </pic:spPr>
                      </pic:pic>
                    </a:graphicData>
                  </a:graphic>
                </wp:inline>
              </w:drawing>
            </w:r>
            <w:r>
              <w:rPr/>
            </w:r>
            <w:r>
              <w:rPr>
                <w:rFonts w:ascii="Times New Roman"/>
                <w:spacing w:val="40"/>
                <w:position w:val="2"/>
                <w:sz w:val="20"/>
              </w:rPr>
              <w:t> </w:t>
            </w:r>
            <w:r>
              <w:rPr>
                <w:color w:val="58595B"/>
                <w:position w:val="2"/>
                <w:sz w:val="16"/>
              </w:rPr>
              <w:t>Support</w:t>
            </w:r>
            <w:r>
              <w:rPr>
                <w:color w:val="58595B"/>
                <w:spacing w:val="-3"/>
                <w:position w:val="2"/>
                <w:sz w:val="16"/>
              </w:rPr>
              <w:t> </w:t>
            </w:r>
            <w:r>
              <w:rPr>
                <w:color w:val="58595B"/>
                <w:position w:val="2"/>
                <w:sz w:val="16"/>
              </w:rPr>
              <w:t>integration</w:t>
            </w:r>
            <w:r>
              <w:rPr>
                <w:color w:val="58595B"/>
                <w:spacing w:val="-3"/>
                <w:position w:val="2"/>
                <w:sz w:val="16"/>
              </w:rPr>
              <w:t> </w:t>
            </w:r>
            <w:r>
              <w:rPr>
                <w:color w:val="58595B"/>
                <w:position w:val="2"/>
                <w:sz w:val="16"/>
              </w:rPr>
              <w:t>of</w:t>
            </w:r>
            <w:r>
              <w:rPr>
                <w:color w:val="58595B"/>
                <w:spacing w:val="-3"/>
                <w:position w:val="2"/>
                <w:sz w:val="16"/>
              </w:rPr>
              <w:t> </w:t>
            </w:r>
            <w:r>
              <w:rPr>
                <w:color w:val="58595B"/>
                <w:position w:val="2"/>
                <w:sz w:val="16"/>
              </w:rPr>
              <w:t>NST2</w:t>
            </w:r>
            <w:r>
              <w:rPr>
                <w:color w:val="58595B"/>
                <w:spacing w:val="-3"/>
                <w:position w:val="2"/>
                <w:sz w:val="16"/>
              </w:rPr>
              <w:t> </w:t>
            </w:r>
            <w:r>
              <w:rPr>
                <w:color w:val="58595B"/>
                <w:position w:val="2"/>
                <w:sz w:val="16"/>
              </w:rPr>
              <w:t>priorities</w:t>
            </w:r>
            <w:r>
              <w:rPr>
                <w:color w:val="58595B"/>
                <w:spacing w:val="-3"/>
                <w:position w:val="2"/>
                <w:sz w:val="16"/>
              </w:rPr>
              <w:t> </w:t>
            </w:r>
            <w:r>
              <w:rPr>
                <w:color w:val="58595B"/>
                <w:position w:val="2"/>
                <w:sz w:val="16"/>
              </w:rPr>
              <w:t>into</w:t>
            </w:r>
            <w:r>
              <w:rPr>
                <w:color w:val="58595B"/>
                <w:spacing w:val="-3"/>
                <w:position w:val="2"/>
                <w:sz w:val="16"/>
              </w:rPr>
              <w:t> </w:t>
            </w:r>
            <w:r>
              <w:rPr>
                <w:color w:val="58595B"/>
                <w:position w:val="2"/>
                <w:sz w:val="16"/>
              </w:rPr>
              <w:t>CoK/DDS</w:t>
            </w:r>
          </w:p>
          <w:p>
            <w:pPr>
              <w:pStyle w:val="TableParagraph"/>
              <w:spacing w:line="235" w:lineRule="auto" w:before="112"/>
              <w:ind w:left="396" w:right="157" w:hanging="272"/>
              <w:rPr>
                <w:sz w:val="16"/>
              </w:rPr>
            </w:pPr>
            <w:r>
              <w:rPr>
                <w:position w:val="-2"/>
              </w:rPr>
              <w:drawing>
                <wp:inline distT="0" distB="0" distL="0" distR="0">
                  <wp:extent cx="119291" cy="119291"/>
                  <wp:effectExtent l="0" t="0" r="0" b="0"/>
                  <wp:docPr id="809" name="Image 809"/>
                  <wp:cNvGraphicFramePr>
                    <a:graphicFrameLocks/>
                  </wp:cNvGraphicFramePr>
                  <a:graphic>
                    <a:graphicData uri="http://schemas.openxmlformats.org/drawingml/2006/picture">
                      <pic:pic>
                        <pic:nvPicPr>
                          <pic:cNvPr id="809" name="Image 809"/>
                          <pic:cNvPicPr/>
                        </pic:nvPicPr>
                        <pic:blipFill>
                          <a:blip r:embed="rId32" cstate="print"/>
                          <a:stretch>
                            <a:fillRect/>
                          </a:stretch>
                        </pic:blipFill>
                        <pic:spPr>
                          <a:xfrm>
                            <a:off x="0" y="0"/>
                            <a:ext cx="119291" cy="119291"/>
                          </a:xfrm>
                          <a:prstGeom prst="rect">
                            <a:avLst/>
                          </a:prstGeom>
                        </pic:spPr>
                      </pic:pic>
                    </a:graphicData>
                  </a:graphic>
                </wp:inline>
              </w:drawing>
            </w:r>
            <w:r>
              <w:rPr>
                <w:position w:val="-2"/>
              </w:rPr>
            </w:r>
            <w:r>
              <w:rPr>
                <w:rFonts w:ascii="Times New Roman"/>
                <w:spacing w:val="40"/>
                <w:sz w:val="20"/>
              </w:rPr>
              <w:t> </w:t>
            </w:r>
            <w:r>
              <w:rPr>
                <w:color w:val="58595B"/>
                <w:sz w:val="16"/>
              </w:rPr>
              <w:t>Support harmonization of priorities between </w:t>
            </w:r>
            <w:r>
              <w:rPr>
                <w:color w:val="58595B"/>
                <w:sz w:val="16"/>
              </w:rPr>
              <w:t>central and local government in the elaboration of CoK/</w:t>
            </w:r>
            <w:r>
              <w:rPr>
                <w:color w:val="58595B"/>
                <w:spacing w:val="40"/>
                <w:sz w:val="16"/>
              </w:rPr>
              <w:t> </w:t>
            </w:r>
            <w:r>
              <w:rPr>
                <w:color w:val="58595B"/>
                <w:spacing w:val="-4"/>
                <w:sz w:val="16"/>
              </w:rPr>
              <w:t>DDS</w:t>
            </w:r>
          </w:p>
          <w:p>
            <w:pPr>
              <w:pStyle w:val="TableParagraph"/>
              <w:spacing w:line="235" w:lineRule="auto" w:before="111"/>
              <w:ind w:left="396" w:right="157" w:hanging="272"/>
              <w:rPr>
                <w:sz w:val="16"/>
              </w:rPr>
            </w:pPr>
            <w:r>
              <w:rPr>
                <w:position w:val="-2"/>
              </w:rPr>
              <w:drawing>
                <wp:inline distT="0" distB="0" distL="0" distR="0">
                  <wp:extent cx="119291" cy="119291"/>
                  <wp:effectExtent l="0" t="0" r="0" b="0"/>
                  <wp:docPr id="810" name="Image 810"/>
                  <wp:cNvGraphicFramePr>
                    <a:graphicFrameLocks/>
                  </wp:cNvGraphicFramePr>
                  <a:graphic>
                    <a:graphicData uri="http://schemas.openxmlformats.org/drawingml/2006/picture">
                      <pic:pic>
                        <pic:nvPicPr>
                          <pic:cNvPr id="810" name="Image 810"/>
                          <pic:cNvPicPr/>
                        </pic:nvPicPr>
                        <pic:blipFill>
                          <a:blip r:embed="rId32" cstate="print"/>
                          <a:stretch>
                            <a:fillRect/>
                          </a:stretch>
                        </pic:blipFill>
                        <pic:spPr>
                          <a:xfrm>
                            <a:off x="0" y="0"/>
                            <a:ext cx="119291" cy="119291"/>
                          </a:xfrm>
                          <a:prstGeom prst="rect">
                            <a:avLst/>
                          </a:prstGeom>
                        </pic:spPr>
                      </pic:pic>
                    </a:graphicData>
                  </a:graphic>
                </wp:inline>
              </w:drawing>
            </w:r>
            <w:r>
              <w:rPr>
                <w:position w:val="-2"/>
              </w:rPr>
            </w:r>
            <w:r>
              <w:rPr>
                <w:rFonts w:ascii="Times New Roman"/>
                <w:spacing w:val="31"/>
                <w:sz w:val="20"/>
              </w:rPr>
              <w:t> </w:t>
            </w:r>
            <w:r>
              <w:rPr>
                <w:color w:val="58595B"/>
                <w:sz w:val="16"/>
              </w:rPr>
              <w:t>Support</w:t>
            </w:r>
            <w:r>
              <w:rPr>
                <w:color w:val="58595B"/>
                <w:spacing w:val="-9"/>
                <w:sz w:val="16"/>
              </w:rPr>
              <w:t> </w:t>
            </w:r>
            <w:r>
              <w:rPr>
                <w:color w:val="58595B"/>
                <w:sz w:val="16"/>
              </w:rPr>
              <w:t>prioritization</w:t>
            </w:r>
            <w:r>
              <w:rPr>
                <w:color w:val="58595B"/>
                <w:spacing w:val="-9"/>
                <w:sz w:val="16"/>
              </w:rPr>
              <w:t> </w:t>
            </w:r>
            <w:r>
              <w:rPr>
                <w:color w:val="58595B"/>
                <w:sz w:val="16"/>
              </w:rPr>
              <w:t>of</w:t>
            </w:r>
            <w:r>
              <w:rPr>
                <w:color w:val="58595B"/>
                <w:spacing w:val="-9"/>
                <w:sz w:val="16"/>
              </w:rPr>
              <w:t> </w:t>
            </w:r>
            <w:r>
              <w:rPr>
                <w:color w:val="58595B"/>
                <w:sz w:val="16"/>
              </w:rPr>
              <w:t>cross-district</w:t>
            </w:r>
            <w:r>
              <w:rPr>
                <w:color w:val="58595B"/>
                <w:spacing w:val="-9"/>
                <w:sz w:val="16"/>
              </w:rPr>
              <w:t> </w:t>
            </w:r>
            <w:r>
              <w:rPr>
                <w:color w:val="58595B"/>
                <w:sz w:val="16"/>
              </w:rPr>
              <w:t>interventions in the relevant CoK/DDS</w:t>
            </w:r>
          </w:p>
          <w:p>
            <w:pPr>
              <w:pStyle w:val="TableParagraph"/>
              <w:spacing w:line="235" w:lineRule="auto" w:before="111"/>
              <w:ind w:left="396" w:hanging="272"/>
              <w:rPr>
                <w:sz w:val="16"/>
              </w:rPr>
            </w:pPr>
            <w:r>
              <w:rPr>
                <w:position w:val="-2"/>
              </w:rPr>
              <w:drawing>
                <wp:inline distT="0" distB="0" distL="0" distR="0">
                  <wp:extent cx="119291" cy="119291"/>
                  <wp:effectExtent l="0" t="0" r="0" b="0"/>
                  <wp:docPr id="811" name="Image 811"/>
                  <wp:cNvGraphicFramePr>
                    <a:graphicFrameLocks/>
                  </wp:cNvGraphicFramePr>
                  <a:graphic>
                    <a:graphicData uri="http://schemas.openxmlformats.org/drawingml/2006/picture">
                      <pic:pic>
                        <pic:nvPicPr>
                          <pic:cNvPr id="811" name="Image 811"/>
                          <pic:cNvPicPr/>
                        </pic:nvPicPr>
                        <pic:blipFill>
                          <a:blip r:embed="rId32" cstate="print"/>
                          <a:stretch>
                            <a:fillRect/>
                          </a:stretch>
                        </pic:blipFill>
                        <pic:spPr>
                          <a:xfrm>
                            <a:off x="0" y="0"/>
                            <a:ext cx="119291" cy="119291"/>
                          </a:xfrm>
                          <a:prstGeom prst="rect">
                            <a:avLst/>
                          </a:prstGeom>
                        </pic:spPr>
                      </pic:pic>
                    </a:graphicData>
                  </a:graphic>
                </wp:inline>
              </w:drawing>
            </w:r>
            <w:r>
              <w:rPr>
                <w:position w:val="-2"/>
              </w:rPr>
            </w:r>
            <w:r>
              <w:rPr>
                <w:rFonts w:ascii="Times New Roman"/>
                <w:spacing w:val="27"/>
                <w:w w:val="105"/>
                <w:sz w:val="20"/>
              </w:rPr>
              <w:t> </w:t>
            </w:r>
            <w:r>
              <w:rPr>
                <w:color w:val="58595B"/>
                <w:spacing w:val="-2"/>
                <w:w w:val="105"/>
                <w:sz w:val="16"/>
              </w:rPr>
              <w:t>Support</w:t>
            </w:r>
            <w:r>
              <w:rPr>
                <w:color w:val="58595B"/>
                <w:spacing w:val="-12"/>
                <w:w w:val="105"/>
                <w:sz w:val="16"/>
              </w:rPr>
              <w:t> </w:t>
            </w:r>
            <w:r>
              <w:rPr>
                <w:color w:val="58595B"/>
                <w:spacing w:val="-2"/>
                <w:w w:val="105"/>
                <w:sz w:val="16"/>
              </w:rPr>
              <w:t>strengthening</w:t>
            </w:r>
            <w:r>
              <w:rPr>
                <w:color w:val="58595B"/>
                <w:spacing w:val="-11"/>
                <w:w w:val="105"/>
                <w:sz w:val="16"/>
              </w:rPr>
              <w:t> </w:t>
            </w:r>
            <w:r>
              <w:rPr>
                <w:color w:val="58595B"/>
                <w:spacing w:val="-2"/>
                <w:w w:val="105"/>
                <w:sz w:val="16"/>
              </w:rPr>
              <w:t>of</w:t>
            </w:r>
            <w:r>
              <w:rPr>
                <w:color w:val="58595B"/>
                <w:spacing w:val="-11"/>
                <w:w w:val="105"/>
                <w:sz w:val="16"/>
              </w:rPr>
              <w:t> </w:t>
            </w:r>
            <w:r>
              <w:rPr>
                <w:color w:val="58595B"/>
                <w:spacing w:val="-2"/>
                <w:w w:val="105"/>
                <w:sz w:val="16"/>
              </w:rPr>
              <w:t>stakeholder</w:t>
            </w:r>
            <w:r>
              <w:rPr>
                <w:color w:val="58595B"/>
                <w:spacing w:val="-12"/>
                <w:w w:val="105"/>
                <w:sz w:val="16"/>
              </w:rPr>
              <w:t> </w:t>
            </w:r>
            <w:r>
              <w:rPr>
                <w:color w:val="58595B"/>
                <w:spacing w:val="-2"/>
                <w:w w:val="105"/>
                <w:sz w:val="16"/>
              </w:rPr>
              <w:t>coordination </w:t>
            </w:r>
            <w:r>
              <w:rPr>
                <w:color w:val="58595B"/>
                <w:w w:val="105"/>
                <w:sz w:val="16"/>
              </w:rPr>
              <w:t>and engagement forums at the district level</w:t>
            </w:r>
          </w:p>
          <w:p>
            <w:pPr>
              <w:pStyle w:val="TableParagraph"/>
              <w:spacing w:line="235" w:lineRule="auto" w:before="112"/>
              <w:ind w:left="396" w:hanging="272"/>
              <w:rPr>
                <w:sz w:val="16"/>
              </w:rPr>
            </w:pPr>
            <w:r>
              <w:rPr>
                <w:position w:val="-3"/>
              </w:rPr>
              <w:drawing>
                <wp:inline distT="0" distB="0" distL="0" distR="0">
                  <wp:extent cx="119291" cy="119291"/>
                  <wp:effectExtent l="0" t="0" r="0" b="0"/>
                  <wp:docPr id="812" name="Image 812"/>
                  <wp:cNvGraphicFramePr>
                    <a:graphicFrameLocks/>
                  </wp:cNvGraphicFramePr>
                  <a:graphic>
                    <a:graphicData uri="http://schemas.openxmlformats.org/drawingml/2006/picture">
                      <pic:pic>
                        <pic:nvPicPr>
                          <pic:cNvPr id="812" name="Image 812"/>
                          <pic:cNvPicPr/>
                        </pic:nvPicPr>
                        <pic:blipFill>
                          <a:blip r:embed="rId32" cstate="print"/>
                          <a:stretch>
                            <a:fillRect/>
                          </a:stretch>
                        </pic:blipFill>
                        <pic:spPr>
                          <a:xfrm>
                            <a:off x="0" y="0"/>
                            <a:ext cx="119291" cy="119291"/>
                          </a:xfrm>
                          <a:prstGeom prst="rect">
                            <a:avLst/>
                          </a:prstGeom>
                        </pic:spPr>
                      </pic:pic>
                    </a:graphicData>
                  </a:graphic>
                </wp:inline>
              </w:drawing>
            </w:r>
            <w:r>
              <w:rPr>
                <w:position w:val="-3"/>
              </w:rPr>
            </w:r>
            <w:r>
              <w:rPr>
                <w:rFonts w:ascii="Times New Roman"/>
                <w:spacing w:val="1"/>
                <w:w w:val="105"/>
                <w:sz w:val="20"/>
              </w:rPr>
              <w:t> </w:t>
            </w:r>
            <w:r>
              <w:rPr>
                <w:color w:val="58595B"/>
                <w:w w:val="105"/>
                <w:sz w:val="16"/>
              </w:rPr>
              <w:t>Ensure</w:t>
            </w:r>
            <w:r>
              <w:rPr>
                <w:color w:val="58595B"/>
                <w:spacing w:val="-13"/>
                <w:w w:val="105"/>
                <w:sz w:val="16"/>
              </w:rPr>
              <w:t> </w:t>
            </w:r>
            <w:r>
              <w:rPr>
                <w:color w:val="58595B"/>
                <w:w w:val="105"/>
                <w:sz w:val="16"/>
              </w:rPr>
              <w:t>and</w:t>
            </w:r>
            <w:r>
              <w:rPr>
                <w:color w:val="58595B"/>
                <w:spacing w:val="-14"/>
                <w:w w:val="105"/>
                <w:sz w:val="16"/>
              </w:rPr>
              <w:t> </w:t>
            </w:r>
            <w:r>
              <w:rPr>
                <w:color w:val="58595B"/>
                <w:w w:val="105"/>
                <w:sz w:val="16"/>
              </w:rPr>
              <w:t>strengthen</w:t>
            </w:r>
            <w:r>
              <w:rPr>
                <w:color w:val="58595B"/>
                <w:spacing w:val="-13"/>
                <w:w w:val="105"/>
                <w:sz w:val="16"/>
              </w:rPr>
              <w:t> </w:t>
            </w:r>
            <w:r>
              <w:rPr>
                <w:color w:val="58595B"/>
                <w:w w:val="105"/>
                <w:sz w:val="16"/>
              </w:rPr>
              <w:t>citizen</w:t>
            </w:r>
            <w:r>
              <w:rPr>
                <w:color w:val="58595B"/>
                <w:spacing w:val="-13"/>
                <w:w w:val="105"/>
                <w:sz w:val="16"/>
              </w:rPr>
              <w:t> </w:t>
            </w:r>
            <w:r>
              <w:rPr>
                <w:color w:val="58595B"/>
                <w:w w:val="105"/>
                <w:sz w:val="16"/>
              </w:rPr>
              <w:t>engagement</w:t>
            </w:r>
            <w:r>
              <w:rPr>
                <w:color w:val="58595B"/>
                <w:spacing w:val="-13"/>
                <w:w w:val="105"/>
                <w:sz w:val="16"/>
              </w:rPr>
              <w:t> </w:t>
            </w:r>
            <w:r>
              <w:rPr>
                <w:color w:val="58595B"/>
                <w:w w:val="105"/>
                <w:sz w:val="16"/>
              </w:rPr>
              <w:t>in development</w:t>
            </w:r>
            <w:r>
              <w:rPr>
                <w:color w:val="58595B"/>
                <w:spacing w:val="-9"/>
                <w:w w:val="105"/>
                <w:sz w:val="16"/>
              </w:rPr>
              <w:t> </w:t>
            </w:r>
            <w:r>
              <w:rPr>
                <w:color w:val="58595B"/>
                <w:w w:val="105"/>
                <w:sz w:val="16"/>
              </w:rPr>
              <w:t>programmes</w:t>
            </w:r>
          </w:p>
          <w:p>
            <w:pPr>
              <w:pStyle w:val="TableParagraph"/>
              <w:spacing w:line="237" w:lineRule="auto" w:before="106"/>
              <w:ind w:left="396" w:hanging="272"/>
              <w:rPr>
                <w:sz w:val="16"/>
              </w:rPr>
            </w:pPr>
            <w:r>
              <w:rPr/>
              <w:drawing>
                <wp:inline distT="0" distB="0" distL="0" distR="0">
                  <wp:extent cx="119291" cy="119291"/>
                  <wp:effectExtent l="0" t="0" r="0" b="0"/>
                  <wp:docPr id="813" name="Image 813"/>
                  <wp:cNvGraphicFramePr>
                    <a:graphicFrameLocks/>
                  </wp:cNvGraphicFramePr>
                  <a:graphic>
                    <a:graphicData uri="http://schemas.openxmlformats.org/drawingml/2006/picture">
                      <pic:pic>
                        <pic:nvPicPr>
                          <pic:cNvPr id="813" name="Image 813"/>
                          <pic:cNvPicPr/>
                        </pic:nvPicPr>
                        <pic:blipFill>
                          <a:blip r:embed="rId32" cstate="print"/>
                          <a:stretch>
                            <a:fillRect/>
                          </a:stretch>
                        </pic:blipFill>
                        <pic:spPr>
                          <a:xfrm>
                            <a:off x="0" y="0"/>
                            <a:ext cx="119291" cy="119291"/>
                          </a:xfrm>
                          <a:prstGeom prst="rect">
                            <a:avLst/>
                          </a:prstGeom>
                        </pic:spPr>
                      </pic:pic>
                    </a:graphicData>
                  </a:graphic>
                </wp:inline>
              </w:drawing>
            </w:r>
            <w:r>
              <w:rPr/>
            </w:r>
            <w:r>
              <w:rPr>
                <w:rFonts w:ascii="Times New Roman"/>
                <w:spacing w:val="1"/>
                <w:w w:val="105"/>
                <w:position w:val="2"/>
                <w:sz w:val="20"/>
              </w:rPr>
              <w:t> </w:t>
            </w:r>
            <w:r>
              <w:rPr>
                <w:color w:val="58595B"/>
                <w:w w:val="105"/>
                <w:position w:val="2"/>
                <w:sz w:val="16"/>
              </w:rPr>
              <w:t>Support</w:t>
            </w:r>
            <w:r>
              <w:rPr>
                <w:color w:val="58595B"/>
                <w:spacing w:val="-13"/>
                <w:w w:val="105"/>
                <w:position w:val="2"/>
                <w:sz w:val="16"/>
              </w:rPr>
              <w:t> </w:t>
            </w:r>
            <w:r>
              <w:rPr>
                <w:color w:val="58595B"/>
                <w:w w:val="105"/>
                <w:position w:val="2"/>
                <w:sz w:val="16"/>
              </w:rPr>
              <w:t>development</w:t>
            </w:r>
            <w:r>
              <w:rPr>
                <w:color w:val="58595B"/>
                <w:spacing w:val="-14"/>
                <w:w w:val="105"/>
                <w:position w:val="2"/>
                <w:sz w:val="16"/>
              </w:rPr>
              <w:t> </w:t>
            </w:r>
            <w:r>
              <w:rPr>
                <w:color w:val="58595B"/>
                <w:w w:val="105"/>
                <w:position w:val="2"/>
                <w:sz w:val="16"/>
              </w:rPr>
              <w:t>and</w:t>
            </w:r>
            <w:r>
              <w:rPr>
                <w:color w:val="58595B"/>
                <w:spacing w:val="-13"/>
                <w:w w:val="105"/>
                <w:position w:val="2"/>
                <w:sz w:val="16"/>
              </w:rPr>
              <w:t> </w:t>
            </w:r>
            <w:r>
              <w:rPr>
                <w:color w:val="58595B"/>
                <w:w w:val="105"/>
                <w:position w:val="2"/>
                <w:sz w:val="16"/>
              </w:rPr>
              <w:t>strengthening</w:t>
            </w:r>
            <w:r>
              <w:rPr>
                <w:color w:val="58595B"/>
                <w:spacing w:val="-13"/>
                <w:w w:val="105"/>
                <w:position w:val="2"/>
                <w:sz w:val="16"/>
              </w:rPr>
              <w:t> </w:t>
            </w:r>
            <w:r>
              <w:rPr>
                <w:color w:val="58595B"/>
                <w:w w:val="105"/>
                <w:position w:val="2"/>
                <w:sz w:val="16"/>
              </w:rPr>
              <w:t>of</w:t>
            </w:r>
            <w:r>
              <w:rPr>
                <w:color w:val="58595B"/>
                <w:spacing w:val="-13"/>
                <w:w w:val="105"/>
                <w:position w:val="2"/>
                <w:sz w:val="16"/>
              </w:rPr>
              <w:t> </w:t>
            </w:r>
            <w:r>
              <w:rPr>
                <w:color w:val="58595B"/>
                <w:w w:val="105"/>
                <w:position w:val="2"/>
                <w:sz w:val="16"/>
              </w:rPr>
              <w:t>robust </w:t>
            </w:r>
            <w:r>
              <w:rPr>
                <w:color w:val="58595B"/>
                <w:w w:val="105"/>
                <w:sz w:val="16"/>
              </w:rPr>
              <w:t>monitoring and evaluation systems in Districts</w:t>
            </w:r>
          </w:p>
          <w:p>
            <w:pPr>
              <w:pStyle w:val="TableParagraph"/>
              <w:spacing w:line="235" w:lineRule="auto"/>
              <w:ind w:left="396"/>
              <w:rPr>
                <w:sz w:val="16"/>
              </w:rPr>
            </w:pPr>
            <w:r>
              <w:rPr>
                <w:color w:val="58595B"/>
                <w:spacing w:val="-2"/>
                <w:w w:val="105"/>
                <w:sz w:val="16"/>
              </w:rPr>
              <w:t>to</w:t>
            </w:r>
            <w:r>
              <w:rPr>
                <w:color w:val="58595B"/>
                <w:spacing w:val="-7"/>
                <w:w w:val="105"/>
                <w:sz w:val="16"/>
              </w:rPr>
              <w:t> </w:t>
            </w:r>
            <w:r>
              <w:rPr>
                <w:color w:val="58595B"/>
                <w:spacing w:val="-2"/>
                <w:w w:val="105"/>
                <w:sz w:val="16"/>
              </w:rPr>
              <w:t>support</w:t>
            </w:r>
            <w:r>
              <w:rPr>
                <w:color w:val="58595B"/>
                <w:spacing w:val="-7"/>
                <w:w w:val="105"/>
                <w:sz w:val="16"/>
              </w:rPr>
              <w:t> </w:t>
            </w:r>
            <w:r>
              <w:rPr>
                <w:color w:val="58595B"/>
                <w:spacing w:val="-2"/>
                <w:w w:val="105"/>
                <w:sz w:val="16"/>
              </w:rPr>
              <w:t>tracking</w:t>
            </w:r>
            <w:r>
              <w:rPr>
                <w:color w:val="58595B"/>
                <w:spacing w:val="-7"/>
                <w:w w:val="105"/>
                <w:sz w:val="16"/>
              </w:rPr>
              <w:t> </w:t>
            </w:r>
            <w:r>
              <w:rPr>
                <w:color w:val="58595B"/>
                <w:spacing w:val="-2"/>
                <w:w w:val="105"/>
                <w:sz w:val="16"/>
              </w:rPr>
              <w:t>of</w:t>
            </w:r>
            <w:r>
              <w:rPr>
                <w:color w:val="58595B"/>
                <w:spacing w:val="-7"/>
                <w:w w:val="105"/>
                <w:sz w:val="16"/>
              </w:rPr>
              <w:t> </w:t>
            </w:r>
            <w:r>
              <w:rPr>
                <w:color w:val="58595B"/>
                <w:spacing w:val="-2"/>
                <w:w w:val="105"/>
                <w:sz w:val="16"/>
              </w:rPr>
              <w:t>performance</w:t>
            </w:r>
            <w:r>
              <w:rPr>
                <w:color w:val="58595B"/>
                <w:spacing w:val="-7"/>
                <w:w w:val="105"/>
                <w:sz w:val="16"/>
              </w:rPr>
              <w:t> </w:t>
            </w:r>
            <w:r>
              <w:rPr>
                <w:color w:val="58595B"/>
                <w:spacing w:val="-2"/>
                <w:w w:val="105"/>
                <w:sz w:val="16"/>
              </w:rPr>
              <w:t>and</w:t>
            </w:r>
            <w:r>
              <w:rPr>
                <w:color w:val="58595B"/>
                <w:spacing w:val="-7"/>
                <w:w w:val="105"/>
                <w:sz w:val="16"/>
              </w:rPr>
              <w:t> </w:t>
            </w:r>
            <w:r>
              <w:rPr>
                <w:color w:val="58595B"/>
                <w:spacing w:val="-2"/>
                <w:w w:val="105"/>
                <w:sz w:val="16"/>
              </w:rPr>
              <w:t>lesson </w:t>
            </w:r>
            <w:r>
              <w:rPr>
                <w:color w:val="58595B"/>
                <w:w w:val="105"/>
                <w:sz w:val="16"/>
              </w:rPr>
              <w:t>learning in implementation</w:t>
            </w:r>
          </w:p>
          <w:p>
            <w:pPr>
              <w:pStyle w:val="TableParagraph"/>
              <w:spacing w:line="235" w:lineRule="auto" w:before="110"/>
              <w:ind w:left="396" w:right="234" w:hanging="272"/>
              <w:rPr>
                <w:sz w:val="16"/>
              </w:rPr>
            </w:pPr>
            <w:r>
              <w:rPr>
                <w:position w:val="-1"/>
              </w:rPr>
              <w:drawing>
                <wp:inline distT="0" distB="0" distL="0" distR="0">
                  <wp:extent cx="119291" cy="119291"/>
                  <wp:effectExtent l="0" t="0" r="0" b="0"/>
                  <wp:docPr id="814" name="Image 814"/>
                  <wp:cNvGraphicFramePr>
                    <a:graphicFrameLocks/>
                  </wp:cNvGraphicFramePr>
                  <a:graphic>
                    <a:graphicData uri="http://schemas.openxmlformats.org/drawingml/2006/picture">
                      <pic:pic>
                        <pic:nvPicPr>
                          <pic:cNvPr id="814" name="Image 814"/>
                          <pic:cNvPicPr/>
                        </pic:nvPicPr>
                        <pic:blipFill>
                          <a:blip r:embed="rId32" cstate="print"/>
                          <a:stretch>
                            <a:fillRect/>
                          </a:stretch>
                        </pic:blipFill>
                        <pic:spPr>
                          <a:xfrm>
                            <a:off x="0" y="0"/>
                            <a:ext cx="119291" cy="119291"/>
                          </a:xfrm>
                          <a:prstGeom prst="rect">
                            <a:avLst/>
                          </a:prstGeom>
                        </pic:spPr>
                      </pic:pic>
                    </a:graphicData>
                  </a:graphic>
                </wp:inline>
              </w:drawing>
            </w:r>
            <w:r>
              <w:rPr>
                <w:position w:val="-1"/>
              </w:rPr>
            </w:r>
            <w:r>
              <w:rPr>
                <w:rFonts w:ascii="Times New Roman"/>
                <w:spacing w:val="40"/>
                <w:sz w:val="20"/>
              </w:rPr>
              <w:t> </w:t>
            </w:r>
            <w:r>
              <w:rPr>
                <w:color w:val="58595B"/>
                <w:sz w:val="16"/>
              </w:rPr>
              <w:t>Support resource mobilization for local governments aligned to CoK/DDS and </w:t>
            </w:r>
            <w:r>
              <w:rPr>
                <w:color w:val="58595B"/>
                <w:sz w:val="16"/>
              </w:rPr>
              <w:t>NST2 </w:t>
            </w:r>
            <w:r>
              <w:rPr>
                <w:color w:val="58595B"/>
                <w:spacing w:val="-2"/>
                <w:sz w:val="16"/>
              </w:rPr>
              <w:t>priorities</w:t>
            </w:r>
          </w:p>
        </w:tc>
      </w:tr>
      <w:tr>
        <w:trPr>
          <w:trHeight w:val="2043" w:hRule="atLeast"/>
        </w:trPr>
        <w:tc>
          <w:tcPr>
            <w:tcW w:w="1599" w:type="dxa"/>
            <w:tcBorders>
              <w:top w:val="single" w:sz="2" w:space="0" w:color="231F20"/>
              <w:bottom w:val="single" w:sz="2" w:space="0" w:color="231F20"/>
            </w:tcBorders>
            <w:shd w:val="clear" w:color="auto" w:fill="E6E7E8"/>
          </w:tcPr>
          <w:p>
            <w:pPr>
              <w:pStyle w:val="TableParagraph"/>
              <w:spacing w:line="254" w:lineRule="auto" w:before="216"/>
              <w:ind w:left="113" w:right="225"/>
              <w:rPr>
                <w:rFonts w:ascii="Arial Black"/>
                <w:sz w:val="16"/>
              </w:rPr>
            </w:pPr>
            <w:r>
              <w:rPr>
                <w:rFonts w:ascii="Arial Black"/>
                <w:color w:val="58595B"/>
                <w:spacing w:val="-2"/>
                <w:sz w:val="16"/>
              </w:rPr>
              <w:t>National </w:t>
            </w:r>
            <w:r>
              <w:rPr>
                <w:rFonts w:ascii="Arial Black"/>
                <w:color w:val="58595B"/>
                <w:sz w:val="16"/>
              </w:rPr>
              <w:t>Institute</w:t>
            </w:r>
            <w:r>
              <w:rPr>
                <w:rFonts w:ascii="Arial Black"/>
                <w:color w:val="58595B"/>
                <w:spacing w:val="-16"/>
                <w:sz w:val="16"/>
              </w:rPr>
              <w:t> </w:t>
            </w:r>
            <w:r>
              <w:rPr>
                <w:rFonts w:ascii="Arial Black"/>
                <w:color w:val="58595B"/>
                <w:sz w:val="16"/>
              </w:rPr>
              <w:t>of Statistics</w:t>
            </w:r>
            <w:r>
              <w:rPr>
                <w:rFonts w:ascii="Arial Black"/>
                <w:color w:val="58595B"/>
                <w:spacing w:val="-16"/>
                <w:sz w:val="16"/>
              </w:rPr>
              <w:t> </w:t>
            </w:r>
            <w:r>
              <w:rPr>
                <w:rFonts w:ascii="Arial Black"/>
                <w:color w:val="58595B"/>
                <w:sz w:val="16"/>
              </w:rPr>
              <w:t>of </w:t>
            </w:r>
            <w:r>
              <w:rPr>
                <w:rFonts w:ascii="Arial Black"/>
                <w:color w:val="58595B"/>
                <w:spacing w:val="-8"/>
                <w:sz w:val="16"/>
              </w:rPr>
              <w:t>Rwanda</w:t>
            </w:r>
            <w:r>
              <w:rPr>
                <w:rFonts w:ascii="Arial Black"/>
                <w:color w:val="58595B"/>
                <w:spacing w:val="-16"/>
                <w:sz w:val="16"/>
              </w:rPr>
              <w:t> </w:t>
            </w:r>
            <w:r>
              <w:rPr>
                <w:rFonts w:ascii="Arial Black"/>
                <w:color w:val="58595B"/>
                <w:spacing w:val="-8"/>
                <w:sz w:val="16"/>
              </w:rPr>
              <w:t>(NISR)</w:t>
            </w:r>
          </w:p>
        </w:tc>
        <w:tc>
          <w:tcPr>
            <w:tcW w:w="4632" w:type="dxa"/>
            <w:tcBorders>
              <w:top w:val="single" w:sz="2" w:space="0" w:color="231F20"/>
              <w:bottom w:val="single" w:sz="2" w:space="0" w:color="231F20"/>
            </w:tcBorders>
            <w:shd w:val="clear" w:color="auto" w:fill="F1F2F2"/>
          </w:tcPr>
          <w:p>
            <w:pPr>
              <w:pStyle w:val="TableParagraph"/>
              <w:spacing w:line="235" w:lineRule="auto" w:before="220"/>
              <w:ind w:left="396" w:hanging="272"/>
              <w:rPr>
                <w:sz w:val="16"/>
              </w:rPr>
            </w:pPr>
            <w:r>
              <w:rPr>
                <w:position w:val="-2"/>
              </w:rPr>
              <w:drawing>
                <wp:inline distT="0" distB="0" distL="0" distR="0">
                  <wp:extent cx="119291" cy="119291"/>
                  <wp:effectExtent l="0" t="0" r="0" b="0"/>
                  <wp:docPr id="815" name="Image 815"/>
                  <wp:cNvGraphicFramePr>
                    <a:graphicFrameLocks/>
                  </wp:cNvGraphicFramePr>
                  <a:graphic>
                    <a:graphicData uri="http://schemas.openxmlformats.org/drawingml/2006/picture">
                      <pic:pic>
                        <pic:nvPicPr>
                          <pic:cNvPr id="815" name="Image 815"/>
                          <pic:cNvPicPr/>
                        </pic:nvPicPr>
                        <pic:blipFill>
                          <a:blip r:embed="rId92" cstate="print"/>
                          <a:stretch>
                            <a:fillRect/>
                          </a:stretch>
                        </pic:blipFill>
                        <pic:spPr>
                          <a:xfrm>
                            <a:off x="0" y="0"/>
                            <a:ext cx="119291" cy="119291"/>
                          </a:xfrm>
                          <a:prstGeom prst="rect">
                            <a:avLst/>
                          </a:prstGeom>
                        </pic:spPr>
                      </pic:pic>
                    </a:graphicData>
                  </a:graphic>
                </wp:inline>
              </w:drawing>
            </w:r>
            <w:r>
              <w:rPr>
                <w:position w:val="-2"/>
              </w:rPr>
            </w:r>
            <w:r>
              <w:rPr>
                <w:rFonts w:ascii="Times New Roman"/>
                <w:spacing w:val="10"/>
                <w:w w:val="105"/>
                <w:sz w:val="20"/>
              </w:rPr>
              <w:t> </w:t>
            </w:r>
            <w:r>
              <w:rPr>
                <w:color w:val="58595B"/>
                <w:spacing w:val="-2"/>
                <w:w w:val="105"/>
                <w:sz w:val="16"/>
              </w:rPr>
              <w:t>Ensure</w:t>
            </w:r>
            <w:r>
              <w:rPr>
                <w:color w:val="58595B"/>
                <w:spacing w:val="-11"/>
                <w:w w:val="105"/>
                <w:sz w:val="16"/>
              </w:rPr>
              <w:t> </w:t>
            </w:r>
            <w:r>
              <w:rPr>
                <w:color w:val="58595B"/>
                <w:spacing w:val="-2"/>
                <w:w w:val="105"/>
                <w:sz w:val="16"/>
              </w:rPr>
              <w:t>quality</w:t>
            </w:r>
            <w:r>
              <w:rPr>
                <w:color w:val="58595B"/>
                <w:spacing w:val="-12"/>
                <w:w w:val="105"/>
                <w:sz w:val="16"/>
              </w:rPr>
              <w:t> </w:t>
            </w:r>
            <w:r>
              <w:rPr>
                <w:color w:val="58595B"/>
                <w:spacing w:val="-2"/>
                <w:w w:val="105"/>
                <w:sz w:val="16"/>
              </w:rPr>
              <w:t>of</w:t>
            </w:r>
            <w:r>
              <w:rPr>
                <w:color w:val="58595B"/>
                <w:spacing w:val="-11"/>
                <w:w w:val="105"/>
                <w:sz w:val="16"/>
              </w:rPr>
              <w:t> </w:t>
            </w:r>
            <w:r>
              <w:rPr>
                <w:color w:val="58595B"/>
                <w:spacing w:val="-2"/>
                <w:w w:val="105"/>
                <w:sz w:val="16"/>
              </w:rPr>
              <w:t>indicators</w:t>
            </w:r>
            <w:r>
              <w:rPr>
                <w:color w:val="58595B"/>
                <w:spacing w:val="-11"/>
                <w:w w:val="105"/>
                <w:sz w:val="16"/>
              </w:rPr>
              <w:t> </w:t>
            </w:r>
            <w:r>
              <w:rPr>
                <w:color w:val="58595B"/>
                <w:spacing w:val="-2"/>
                <w:w w:val="105"/>
                <w:sz w:val="16"/>
              </w:rPr>
              <w:t>in</w:t>
            </w:r>
            <w:r>
              <w:rPr>
                <w:color w:val="58595B"/>
                <w:spacing w:val="-11"/>
                <w:w w:val="105"/>
                <w:sz w:val="16"/>
              </w:rPr>
              <w:t> </w:t>
            </w:r>
            <w:r>
              <w:rPr>
                <w:color w:val="58595B"/>
                <w:spacing w:val="-2"/>
                <w:w w:val="105"/>
                <w:sz w:val="16"/>
              </w:rPr>
              <w:t>NST2</w:t>
            </w:r>
            <w:r>
              <w:rPr>
                <w:color w:val="58595B"/>
                <w:spacing w:val="-12"/>
                <w:w w:val="105"/>
                <w:sz w:val="16"/>
              </w:rPr>
              <w:t> </w:t>
            </w:r>
            <w:r>
              <w:rPr>
                <w:color w:val="58595B"/>
                <w:spacing w:val="-2"/>
                <w:w w:val="105"/>
                <w:sz w:val="16"/>
              </w:rPr>
              <w:t>and</w:t>
            </w:r>
            <w:r>
              <w:rPr>
                <w:color w:val="58595B"/>
                <w:spacing w:val="-11"/>
                <w:w w:val="105"/>
                <w:sz w:val="16"/>
              </w:rPr>
              <w:t> </w:t>
            </w:r>
            <w:r>
              <w:rPr>
                <w:color w:val="58595B"/>
                <w:spacing w:val="-2"/>
                <w:w w:val="105"/>
                <w:sz w:val="16"/>
              </w:rPr>
              <w:t>related strategies</w:t>
            </w:r>
          </w:p>
          <w:p>
            <w:pPr>
              <w:pStyle w:val="TableParagraph"/>
              <w:spacing w:before="108"/>
              <w:ind w:left="125"/>
              <w:rPr>
                <w:sz w:val="16"/>
              </w:rPr>
            </w:pPr>
            <w:r>
              <w:rPr>
                <w:position w:val="-2"/>
              </w:rPr>
              <w:drawing>
                <wp:inline distT="0" distB="0" distL="0" distR="0">
                  <wp:extent cx="119291" cy="119291"/>
                  <wp:effectExtent l="0" t="0" r="0" b="0"/>
                  <wp:docPr id="816" name="Image 816"/>
                  <wp:cNvGraphicFramePr>
                    <a:graphicFrameLocks/>
                  </wp:cNvGraphicFramePr>
                  <a:graphic>
                    <a:graphicData uri="http://schemas.openxmlformats.org/drawingml/2006/picture">
                      <pic:pic>
                        <pic:nvPicPr>
                          <pic:cNvPr id="816" name="Image 816"/>
                          <pic:cNvPicPr/>
                        </pic:nvPicPr>
                        <pic:blipFill>
                          <a:blip r:embed="rId32" cstate="print"/>
                          <a:stretch>
                            <a:fillRect/>
                          </a:stretch>
                        </pic:blipFill>
                        <pic:spPr>
                          <a:xfrm>
                            <a:off x="0" y="0"/>
                            <a:ext cx="119291" cy="119291"/>
                          </a:xfrm>
                          <a:prstGeom prst="rect">
                            <a:avLst/>
                          </a:prstGeom>
                        </pic:spPr>
                      </pic:pic>
                    </a:graphicData>
                  </a:graphic>
                </wp:inline>
              </w:drawing>
            </w:r>
            <w:r>
              <w:rPr>
                <w:position w:val="-2"/>
              </w:rPr>
            </w:r>
            <w:r>
              <w:rPr>
                <w:rFonts w:ascii="Times New Roman"/>
                <w:spacing w:val="70"/>
                <w:sz w:val="20"/>
              </w:rPr>
              <w:t> </w:t>
            </w:r>
            <w:r>
              <w:rPr>
                <w:color w:val="58595B"/>
                <w:sz w:val="16"/>
              </w:rPr>
              <w:t>Develop metadata for NST2 indicators</w:t>
            </w:r>
          </w:p>
          <w:p>
            <w:pPr>
              <w:pStyle w:val="TableParagraph"/>
              <w:spacing w:line="235" w:lineRule="auto" w:before="111"/>
              <w:ind w:left="396" w:hanging="272"/>
              <w:rPr>
                <w:sz w:val="16"/>
              </w:rPr>
            </w:pPr>
            <w:r>
              <w:rPr>
                <w:position w:val="-2"/>
              </w:rPr>
              <w:drawing>
                <wp:inline distT="0" distB="0" distL="0" distR="0">
                  <wp:extent cx="119291" cy="119291"/>
                  <wp:effectExtent l="0" t="0" r="0" b="0"/>
                  <wp:docPr id="817" name="Image 817"/>
                  <wp:cNvGraphicFramePr>
                    <a:graphicFrameLocks/>
                  </wp:cNvGraphicFramePr>
                  <a:graphic>
                    <a:graphicData uri="http://schemas.openxmlformats.org/drawingml/2006/picture">
                      <pic:pic>
                        <pic:nvPicPr>
                          <pic:cNvPr id="817" name="Image 817"/>
                          <pic:cNvPicPr/>
                        </pic:nvPicPr>
                        <pic:blipFill>
                          <a:blip r:embed="rId88" cstate="print"/>
                          <a:stretch>
                            <a:fillRect/>
                          </a:stretch>
                        </pic:blipFill>
                        <pic:spPr>
                          <a:xfrm>
                            <a:off x="0" y="0"/>
                            <a:ext cx="119291" cy="119291"/>
                          </a:xfrm>
                          <a:prstGeom prst="rect">
                            <a:avLst/>
                          </a:prstGeom>
                        </pic:spPr>
                      </pic:pic>
                    </a:graphicData>
                  </a:graphic>
                </wp:inline>
              </w:drawing>
            </w:r>
            <w:r>
              <w:rPr>
                <w:position w:val="-2"/>
              </w:rPr>
            </w:r>
            <w:r>
              <w:rPr>
                <w:rFonts w:ascii="Times New Roman"/>
                <w:spacing w:val="4"/>
                <w:w w:val="105"/>
                <w:sz w:val="20"/>
              </w:rPr>
              <w:t> </w:t>
            </w:r>
            <w:r>
              <w:rPr>
                <w:color w:val="58595B"/>
                <w:w w:val="105"/>
                <w:sz w:val="16"/>
              </w:rPr>
              <w:t>Collect,</w:t>
            </w:r>
            <w:r>
              <w:rPr>
                <w:color w:val="58595B"/>
                <w:spacing w:val="-14"/>
                <w:w w:val="105"/>
                <w:sz w:val="16"/>
              </w:rPr>
              <w:t> </w:t>
            </w:r>
            <w:r>
              <w:rPr>
                <w:color w:val="58595B"/>
                <w:w w:val="105"/>
                <w:sz w:val="16"/>
              </w:rPr>
              <w:t>analyse,</w:t>
            </w:r>
            <w:r>
              <w:rPr>
                <w:color w:val="58595B"/>
                <w:spacing w:val="-13"/>
                <w:w w:val="105"/>
                <w:sz w:val="16"/>
              </w:rPr>
              <w:t> </w:t>
            </w:r>
            <w:r>
              <w:rPr>
                <w:color w:val="58595B"/>
                <w:w w:val="105"/>
                <w:sz w:val="16"/>
              </w:rPr>
              <w:t>and</w:t>
            </w:r>
            <w:r>
              <w:rPr>
                <w:color w:val="58595B"/>
                <w:spacing w:val="-13"/>
                <w:w w:val="105"/>
                <w:sz w:val="16"/>
              </w:rPr>
              <w:t> </w:t>
            </w:r>
            <w:r>
              <w:rPr>
                <w:color w:val="58595B"/>
                <w:w w:val="105"/>
                <w:sz w:val="16"/>
              </w:rPr>
              <w:t>disseminate</w:t>
            </w:r>
            <w:r>
              <w:rPr>
                <w:color w:val="58595B"/>
                <w:spacing w:val="-13"/>
                <w:w w:val="105"/>
                <w:sz w:val="16"/>
              </w:rPr>
              <w:t> </w:t>
            </w:r>
            <w:r>
              <w:rPr>
                <w:color w:val="58595B"/>
                <w:w w:val="105"/>
                <w:sz w:val="16"/>
              </w:rPr>
              <w:t>timely</w:t>
            </w:r>
            <w:r>
              <w:rPr>
                <w:color w:val="58595B"/>
                <w:spacing w:val="-14"/>
                <w:w w:val="105"/>
                <w:sz w:val="16"/>
              </w:rPr>
              <w:t> </w:t>
            </w:r>
            <w:r>
              <w:rPr>
                <w:color w:val="58595B"/>
                <w:w w:val="105"/>
                <w:sz w:val="16"/>
              </w:rPr>
              <w:t>statistical information data for evidence based decision- making</w:t>
            </w:r>
            <w:r>
              <w:rPr>
                <w:color w:val="58595B"/>
                <w:spacing w:val="-4"/>
                <w:w w:val="105"/>
                <w:sz w:val="16"/>
              </w:rPr>
              <w:t> </w:t>
            </w:r>
            <w:r>
              <w:rPr>
                <w:color w:val="58595B"/>
                <w:w w:val="105"/>
                <w:sz w:val="16"/>
              </w:rPr>
              <w:t>pertaining</w:t>
            </w:r>
            <w:r>
              <w:rPr>
                <w:color w:val="58595B"/>
                <w:spacing w:val="-4"/>
                <w:w w:val="105"/>
                <w:sz w:val="16"/>
              </w:rPr>
              <w:t> </w:t>
            </w:r>
            <w:r>
              <w:rPr>
                <w:color w:val="58595B"/>
                <w:w w:val="105"/>
                <w:sz w:val="16"/>
              </w:rPr>
              <w:t>to</w:t>
            </w:r>
            <w:r>
              <w:rPr>
                <w:color w:val="58595B"/>
                <w:spacing w:val="-4"/>
                <w:w w:val="105"/>
                <w:sz w:val="16"/>
              </w:rPr>
              <w:t> </w:t>
            </w:r>
            <w:r>
              <w:rPr>
                <w:color w:val="58595B"/>
                <w:w w:val="105"/>
                <w:sz w:val="16"/>
              </w:rPr>
              <w:t>NST2</w:t>
            </w:r>
            <w:r>
              <w:rPr>
                <w:color w:val="58595B"/>
                <w:spacing w:val="-4"/>
                <w:w w:val="105"/>
                <w:sz w:val="16"/>
              </w:rPr>
              <w:t> </w:t>
            </w:r>
            <w:r>
              <w:rPr>
                <w:color w:val="58595B"/>
                <w:w w:val="105"/>
                <w:sz w:val="16"/>
              </w:rPr>
              <w:t>and</w:t>
            </w:r>
            <w:r>
              <w:rPr>
                <w:color w:val="58595B"/>
                <w:spacing w:val="-4"/>
                <w:w w:val="105"/>
                <w:sz w:val="16"/>
              </w:rPr>
              <w:t> </w:t>
            </w:r>
            <w:r>
              <w:rPr>
                <w:color w:val="58595B"/>
                <w:w w:val="105"/>
                <w:sz w:val="16"/>
              </w:rPr>
              <w:t>related</w:t>
            </w:r>
            <w:r>
              <w:rPr>
                <w:color w:val="58595B"/>
                <w:spacing w:val="-4"/>
                <w:w w:val="105"/>
                <w:sz w:val="16"/>
              </w:rPr>
              <w:t> </w:t>
            </w:r>
            <w:r>
              <w:rPr>
                <w:color w:val="58595B"/>
                <w:w w:val="105"/>
                <w:sz w:val="16"/>
              </w:rPr>
              <w:t>strategies</w:t>
            </w:r>
          </w:p>
        </w:tc>
      </w:tr>
    </w:tbl>
    <w:p>
      <w:pPr>
        <w:pStyle w:val="TableParagraph"/>
        <w:spacing w:after="0" w:line="235" w:lineRule="auto"/>
        <w:rPr>
          <w:sz w:val="16"/>
        </w:rPr>
        <w:sectPr>
          <w:pgSz w:w="8230" w:h="11630"/>
          <w:pgMar w:header="0" w:footer="591" w:top="1120" w:bottom="780" w:left="708" w:right="708"/>
        </w:sectPr>
      </w:pPr>
    </w:p>
    <w:p>
      <w:pPr>
        <w:pStyle w:val="Heading4"/>
        <w:numPr>
          <w:ilvl w:val="1"/>
          <w:numId w:val="9"/>
        </w:numPr>
        <w:tabs>
          <w:tab w:pos="989" w:val="left" w:leader="none"/>
        </w:tabs>
        <w:spacing w:line="240" w:lineRule="auto" w:before="58" w:after="0"/>
        <w:ind w:left="989" w:right="0" w:hanging="564"/>
        <w:jc w:val="left"/>
      </w:pPr>
      <w:bookmarkStart w:name="_TOC_250005" w:id="27"/>
      <w:r>
        <w:rPr>
          <w:spacing w:val="-6"/>
          <w:w w:val="90"/>
        </w:rPr>
        <w:t>NST2</w:t>
      </w:r>
      <w:r>
        <w:rPr>
          <w:spacing w:val="-28"/>
          <w:w w:val="90"/>
        </w:rPr>
        <w:t> </w:t>
      </w:r>
      <w:r>
        <w:rPr>
          <w:spacing w:val="-6"/>
          <w:w w:val="90"/>
        </w:rPr>
        <w:t>implementation</w:t>
      </w:r>
      <w:r>
        <w:rPr>
          <w:spacing w:val="-28"/>
          <w:w w:val="90"/>
        </w:rPr>
        <w:t> </w:t>
      </w:r>
      <w:bookmarkEnd w:id="27"/>
      <w:r>
        <w:rPr>
          <w:spacing w:val="-6"/>
          <w:w w:val="90"/>
        </w:rPr>
        <w:t>enablers</w:t>
      </w:r>
    </w:p>
    <w:p>
      <w:pPr>
        <w:pStyle w:val="BodyText"/>
        <w:spacing w:line="235" w:lineRule="auto" w:before="130"/>
        <w:ind w:left="425" w:right="139"/>
        <w:jc w:val="both"/>
      </w:pPr>
      <w:r>
        <w:rPr>
          <w:color w:val="58595B"/>
        </w:rPr>
        <w:t>A key takeaway from the implementation of NST1 is that the second </w:t>
      </w:r>
      <w:r>
        <w:rPr>
          <w:color w:val="58595B"/>
        </w:rPr>
        <w:t>generation of the National Strategy for Transformation (NST2) requires enhanced focus on strengthening coordination and implementation to deliver faster and better results by focusing on the following:</w:t>
      </w:r>
    </w:p>
    <w:p>
      <w:pPr>
        <w:pStyle w:val="Heading5"/>
        <w:numPr>
          <w:ilvl w:val="0"/>
          <w:numId w:val="10"/>
        </w:numPr>
        <w:tabs>
          <w:tab w:pos="627" w:val="left" w:leader="none"/>
        </w:tabs>
        <w:spacing w:line="240" w:lineRule="auto" w:before="175" w:after="0"/>
        <w:ind w:left="627" w:right="0" w:hanging="202"/>
        <w:jc w:val="left"/>
      </w:pPr>
      <w:r>
        <w:rPr>
          <w:color w:val="0072BC"/>
        </w:rPr>
        <w:t>Optimizing</w:t>
      </w:r>
      <w:r>
        <w:rPr>
          <w:color w:val="0072BC"/>
          <w:spacing w:val="38"/>
        </w:rPr>
        <w:t> </w:t>
      </w:r>
      <w:r>
        <w:rPr>
          <w:color w:val="0072BC"/>
        </w:rPr>
        <w:t>governance</w:t>
      </w:r>
      <w:r>
        <w:rPr>
          <w:color w:val="0072BC"/>
          <w:spacing w:val="38"/>
        </w:rPr>
        <w:t> </w:t>
      </w:r>
      <w:r>
        <w:rPr>
          <w:color w:val="0072BC"/>
          <w:spacing w:val="-2"/>
        </w:rPr>
        <w:t>structures</w:t>
      </w:r>
    </w:p>
    <w:p>
      <w:pPr>
        <w:pStyle w:val="BodyText"/>
        <w:spacing w:line="235" w:lineRule="auto" w:before="94"/>
        <w:ind w:left="425" w:right="140"/>
        <w:jc w:val="both"/>
      </w:pPr>
      <w:r>
        <w:rPr>
          <w:color w:val="58595B"/>
          <w:w w:val="105"/>
        </w:rPr>
        <w:t>To</w:t>
      </w:r>
      <w:r>
        <w:rPr>
          <w:color w:val="58595B"/>
          <w:spacing w:val="-2"/>
          <w:w w:val="105"/>
        </w:rPr>
        <w:t> </w:t>
      </w:r>
      <w:r>
        <w:rPr>
          <w:color w:val="58595B"/>
          <w:w w:val="105"/>
        </w:rPr>
        <w:t>support</w:t>
      </w:r>
      <w:r>
        <w:rPr>
          <w:color w:val="58595B"/>
          <w:spacing w:val="-2"/>
          <w:w w:val="105"/>
        </w:rPr>
        <w:t> </w:t>
      </w:r>
      <w:r>
        <w:rPr>
          <w:color w:val="58595B"/>
          <w:w w:val="105"/>
        </w:rPr>
        <w:t>efficient</w:t>
      </w:r>
      <w:r>
        <w:rPr>
          <w:color w:val="58595B"/>
          <w:spacing w:val="-2"/>
          <w:w w:val="105"/>
        </w:rPr>
        <w:t> </w:t>
      </w:r>
      <w:r>
        <w:rPr>
          <w:color w:val="58595B"/>
          <w:w w:val="105"/>
        </w:rPr>
        <w:t>implementation,</w:t>
      </w:r>
      <w:r>
        <w:rPr>
          <w:color w:val="58595B"/>
          <w:spacing w:val="-2"/>
          <w:w w:val="105"/>
        </w:rPr>
        <w:t> </w:t>
      </w:r>
      <w:r>
        <w:rPr>
          <w:color w:val="58595B"/>
          <w:w w:val="105"/>
        </w:rPr>
        <w:t>institutional</w:t>
      </w:r>
      <w:r>
        <w:rPr>
          <w:color w:val="58595B"/>
          <w:spacing w:val="-2"/>
          <w:w w:val="105"/>
        </w:rPr>
        <w:t> </w:t>
      </w:r>
      <w:r>
        <w:rPr>
          <w:color w:val="58595B"/>
          <w:w w:val="105"/>
        </w:rPr>
        <w:t>frameworks,</w:t>
      </w:r>
      <w:r>
        <w:rPr>
          <w:color w:val="58595B"/>
          <w:spacing w:val="-2"/>
          <w:w w:val="105"/>
        </w:rPr>
        <w:t> </w:t>
      </w:r>
      <w:r>
        <w:rPr>
          <w:color w:val="58595B"/>
          <w:w w:val="105"/>
        </w:rPr>
        <w:t>planning</w:t>
      </w:r>
      <w:r>
        <w:rPr>
          <w:color w:val="58595B"/>
          <w:spacing w:val="-2"/>
          <w:w w:val="105"/>
        </w:rPr>
        <w:t> </w:t>
      </w:r>
      <w:r>
        <w:rPr>
          <w:color w:val="58595B"/>
          <w:w w:val="105"/>
        </w:rPr>
        <w:t>and </w:t>
      </w:r>
      <w:r>
        <w:rPr>
          <w:color w:val="58595B"/>
        </w:rPr>
        <w:t>coordination structures will be optimized and aligned with NST2 priorities. This includes strengthening cross-sectoral coordination, improving project design, </w:t>
      </w:r>
      <w:r>
        <w:rPr>
          <w:color w:val="58595B"/>
          <w:w w:val="105"/>
        </w:rPr>
        <w:t>and strengthening collaboration and engagement at all levels.</w:t>
      </w:r>
    </w:p>
    <w:p>
      <w:pPr>
        <w:pStyle w:val="BodyText"/>
        <w:spacing w:line="235" w:lineRule="auto" w:before="137"/>
        <w:ind w:left="709" w:right="140" w:hanging="284"/>
        <w:jc w:val="both"/>
      </w:pPr>
      <w:r>
        <w:rPr>
          <w:position w:val="-2"/>
        </w:rPr>
        <w:drawing>
          <wp:inline distT="0" distB="0" distL="0" distR="0">
            <wp:extent cx="119291" cy="119291"/>
            <wp:effectExtent l="0" t="0" r="0" b="0"/>
            <wp:docPr id="818" name="Image 818"/>
            <wp:cNvGraphicFramePr>
              <a:graphicFrameLocks/>
            </wp:cNvGraphicFramePr>
            <a:graphic>
              <a:graphicData uri="http://schemas.openxmlformats.org/drawingml/2006/picture">
                <pic:pic>
                  <pic:nvPicPr>
                    <pic:cNvPr id="818" name="Image 818"/>
                    <pic:cNvPicPr/>
                  </pic:nvPicPr>
                  <pic:blipFill>
                    <a:blip r:embed="rId55" cstate="print"/>
                    <a:stretch>
                      <a:fillRect/>
                    </a:stretch>
                  </pic:blipFill>
                  <pic:spPr>
                    <a:xfrm>
                      <a:off x="0" y="0"/>
                      <a:ext cx="119291" cy="119291"/>
                    </a:xfrm>
                    <a:prstGeom prst="rect">
                      <a:avLst/>
                    </a:prstGeom>
                  </pic:spPr>
                </pic:pic>
              </a:graphicData>
            </a:graphic>
          </wp:inline>
        </w:drawing>
      </w:r>
      <w:r>
        <w:rPr>
          <w:position w:val="-2"/>
        </w:rPr>
      </w:r>
      <w:r>
        <w:rPr>
          <w:rFonts w:ascii="Times New Roman"/>
          <w:sz w:val="20"/>
        </w:rPr>
        <w:t> </w:t>
      </w:r>
      <w:r>
        <w:rPr>
          <w:rFonts w:ascii="Arial Black"/>
          <w:color w:val="58595B"/>
          <w:w w:val="105"/>
        </w:rPr>
        <w:t>Cross-institutional</w:t>
      </w:r>
      <w:r>
        <w:rPr>
          <w:rFonts w:ascii="Arial Black"/>
          <w:color w:val="58595B"/>
          <w:w w:val="105"/>
        </w:rPr>
        <w:t> platforms</w:t>
      </w:r>
      <w:r>
        <w:rPr>
          <w:color w:val="58595B"/>
          <w:w w:val="105"/>
        </w:rPr>
        <w:t>:</w:t>
      </w:r>
      <w:r>
        <w:rPr>
          <w:color w:val="58595B"/>
          <w:w w:val="105"/>
        </w:rPr>
        <w:t> mechanisms</w:t>
      </w:r>
      <w:r>
        <w:rPr>
          <w:color w:val="58595B"/>
          <w:w w:val="105"/>
        </w:rPr>
        <w:t> such</w:t>
      </w:r>
      <w:r>
        <w:rPr>
          <w:color w:val="58595B"/>
          <w:w w:val="105"/>
        </w:rPr>
        <w:t> as</w:t>
      </w:r>
      <w:r>
        <w:rPr>
          <w:color w:val="58595B"/>
          <w:w w:val="105"/>
        </w:rPr>
        <w:t> the</w:t>
      </w:r>
      <w:r>
        <w:rPr>
          <w:color w:val="58595B"/>
          <w:w w:val="105"/>
        </w:rPr>
        <w:t> </w:t>
      </w:r>
      <w:r>
        <w:rPr>
          <w:color w:val="58595B"/>
          <w:w w:val="105"/>
        </w:rPr>
        <w:t>Ministerial Clusters, Sector Working Groups (SWGs), and Joint Action Development Forum</w:t>
      </w:r>
      <w:r>
        <w:rPr>
          <w:color w:val="58595B"/>
          <w:w w:val="105"/>
        </w:rPr>
        <w:t> (JADF),</w:t>
      </w:r>
      <w:r>
        <w:rPr>
          <w:color w:val="58595B"/>
          <w:w w:val="105"/>
        </w:rPr>
        <w:t> will</w:t>
      </w:r>
      <w:r>
        <w:rPr>
          <w:color w:val="58595B"/>
          <w:w w:val="105"/>
        </w:rPr>
        <w:t> be</w:t>
      </w:r>
      <w:r>
        <w:rPr>
          <w:color w:val="58595B"/>
          <w:w w:val="105"/>
        </w:rPr>
        <w:t> reviewed</w:t>
      </w:r>
      <w:r>
        <w:rPr>
          <w:color w:val="58595B"/>
          <w:w w:val="105"/>
        </w:rPr>
        <w:t> and</w:t>
      </w:r>
      <w:r>
        <w:rPr>
          <w:color w:val="58595B"/>
          <w:w w:val="105"/>
        </w:rPr>
        <w:t> optimized</w:t>
      </w:r>
      <w:r>
        <w:rPr>
          <w:color w:val="58595B"/>
          <w:w w:val="105"/>
        </w:rPr>
        <w:t> to</w:t>
      </w:r>
      <w:r>
        <w:rPr>
          <w:color w:val="58595B"/>
          <w:w w:val="105"/>
        </w:rPr>
        <w:t> enhance</w:t>
      </w:r>
      <w:r>
        <w:rPr>
          <w:color w:val="58595B"/>
          <w:w w:val="105"/>
        </w:rPr>
        <w:t> stakeholder engagement and ensure development goals are met efficiently. Cross- sectoral</w:t>
      </w:r>
      <w:r>
        <w:rPr>
          <w:color w:val="58595B"/>
          <w:w w:val="105"/>
        </w:rPr>
        <w:t> coordination</w:t>
      </w:r>
      <w:r>
        <w:rPr>
          <w:color w:val="58595B"/>
          <w:w w:val="105"/>
        </w:rPr>
        <w:t> will</w:t>
      </w:r>
      <w:r>
        <w:rPr>
          <w:color w:val="58595B"/>
          <w:w w:val="105"/>
        </w:rPr>
        <w:t> ensure</w:t>
      </w:r>
      <w:r>
        <w:rPr>
          <w:color w:val="58595B"/>
          <w:w w:val="105"/>
        </w:rPr>
        <w:t> that</w:t>
      </w:r>
      <w:r>
        <w:rPr>
          <w:color w:val="58595B"/>
          <w:w w:val="105"/>
        </w:rPr>
        <w:t> national</w:t>
      </w:r>
      <w:r>
        <w:rPr>
          <w:color w:val="58595B"/>
          <w:w w:val="105"/>
        </w:rPr>
        <w:t> priorities</w:t>
      </w:r>
      <w:r>
        <w:rPr>
          <w:color w:val="58595B"/>
          <w:w w:val="105"/>
        </w:rPr>
        <w:t> are</w:t>
      </w:r>
      <w:r>
        <w:rPr>
          <w:color w:val="58595B"/>
          <w:w w:val="105"/>
        </w:rPr>
        <w:t> addressed holistically,</w:t>
      </w:r>
      <w:r>
        <w:rPr>
          <w:color w:val="58595B"/>
          <w:w w:val="105"/>
        </w:rPr>
        <w:t> with</w:t>
      </w:r>
      <w:r>
        <w:rPr>
          <w:color w:val="58595B"/>
          <w:w w:val="105"/>
        </w:rPr>
        <w:t> economic</w:t>
      </w:r>
      <w:r>
        <w:rPr>
          <w:color w:val="58595B"/>
          <w:w w:val="105"/>
        </w:rPr>
        <w:t> and</w:t>
      </w:r>
      <w:r>
        <w:rPr>
          <w:color w:val="58595B"/>
          <w:w w:val="105"/>
        </w:rPr>
        <w:t> spatial</w:t>
      </w:r>
      <w:r>
        <w:rPr>
          <w:color w:val="58595B"/>
          <w:w w:val="105"/>
        </w:rPr>
        <w:t> planning</w:t>
      </w:r>
      <w:r>
        <w:rPr>
          <w:color w:val="58595B"/>
          <w:w w:val="105"/>
        </w:rPr>
        <w:t> integrated</w:t>
      </w:r>
      <w:r>
        <w:rPr>
          <w:color w:val="58595B"/>
          <w:w w:val="105"/>
        </w:rPr>
        <w:t> to</w:t>
      </w:r>
      <w:r>
        <w:rPr>
          <w:color w:val="58595B"/>
          <w:w w:val="105"/>
        </w:rPr>
        <w:t> optimize resource</w:t>
      </w:r>
      <w:r>
        <w:rPr>
          <w:color w:val="58595B"/>
          <w:spacing w:val="-9"/>
          <w:w w:val="105"/>
        </w:rPr>
        <w:t> </w:t>
      </w:r>
      <w:r>
        <w:rPr>
          <w:color w:val="58595B"/>
          <w:w w:val="105"/>
        </w:rPr>
        <w:t>allocation.</w:t>
      </w:r>
    </w:p>
    <w:p>
      <w:pPr>
        <w:pStyle w:val="BodyText"/>
        <w:spacing w:line="235" w:lineRule="auto" w:before="135"/>
        <w:ind w:left="709" w:right="139" w:hanging="284"/>
        <w:jc w:val="both"/>
      </w:pPr>
      <w:r>
        <w:rPr>
          <w:position w:val="-3"/>
        </w:rPr>
        <w:drawing>
          <wp:inline distT="0" distB="0" distL="0" distR="0">
            <wp:extent cx="119291" cy="119291"/>
            <wp:effectExtent l="0" t="0" r="0" b="0"/>
            <wp:docPr id="819" name="Image 819"/>
            <wp:cNvGraphicFramePr>
              <a:graphicFrameLocks/>
            </wp:cNvGraphicFramePr>
            <a:graphic>
              <a:graphicData uri="http://schemas.openxmlformats.org/drawingml/2006/picture">
                <pic:pic>
                  <pic:nvPicPr>
                    <pic:cNvPr id="819" name="Image 819"/>
                    <pic:cNvPicPr/>
                  </pic:nvPicPr>
                  <pic:blipFill>
                    <a:blip r:embed="rId32" cstate="print"/>
                    <a:stretch>
                      <a:fillRect/>
                    </a:stretch>
                  </pic:blipFill>
                  <pic:spPr>
                    <a:xfrm>
                      <a:off x="0" y="0"/>
                      <a:ext cx="119291" cy="119291"/>
                    </a:xfrm>
                    <a:prstGeom prst="rect">
                      <a:avLst/>
                    </a:prstGeom>
                  </pic:spPr>
                </pic:pic>
              </a:graphicData>
            </a:graphic>
          </wp:inline>
        </w:drawing>
      </w:r>
      <w:r>
        <w:rPr>
          <w:position w:val="-3"/>
        </w:rPr>
      </w:r>
      <w:r>
        <w:rPr>
          <w:rFonts w:ascii="Times New Roman"/>
          <w:spacing w:val="-13"/>
          <w:sz w:val="20"/>
        </w:rPr>
        <w:t> </w:t>
      </w:r>
      <w:r>
        <w:rPr>
          <w:rFonts w:ascii="Arial Black"/>
          <w:color w:val="58595B"/>
          <w:w w:val="105"/>
        </w:rPr>
        <w:t>Private</w:t>
      </w:r>
      <w:r>
        <w:rPr>
          <w:rFonts w:ascii="Arial Black"/>
          <w:color w:val="58595B"/>
          <w:spacing w:val="-14"/>
          <w:w w:val="105"/>
        </w:rPr>
        <w:t> </w:t>
      </w:r>
      <w:r>
        <w:rPr>
          <w:rFonts w:ascii="Arial Black"/>
          <w:color w:val="58595B"/>
          <w:w w:val="105"/>
        </w:rPr>
        <w:t>Sector</w:t>
      </w:r>
      <w:r>
        <w:rPr>
          <w:rFonts w:ascii="Arial Black"/>
          <w:color w:val="58595B"/>
          <w:spacing w:val="-14"/>
          <w:w w:val="105"/>
        </w:rPr>
        <w:t> </w:t>
      </w:r>
      <w:r>
        <w:rPr>
          <w:rFonts w:ascii="Arial Black"/>
          <w:color w:val="58595B"/>
          <w:w w:val="105"/>
        </w:rPr>
        <w:t>and</w:t>
      </w:r>
      <w:r>
        <w:rPr>
          <w:rFonts w:ascii="Arial Black"/>
          <w:color w:val="58595B"/>
          <w:spacing w:val="-14"/>
          <w:w w:val="105"/>
        </w:rPr>
        <w:t> </w:t>
      </w:r>
      <w:r>
        <w:rPr>
          <w:rFonts w:ascii="Arial Black"/>
          <w:color w:val="58595B"/>
          <w:w w:val="105"/>
        </w:rPr>
        <w:t>Civil</w:t>
      </w:r>
      <w:r>
        <w:rPr>
          <w:rFonts w:ascii="Arial Black"/>
          <w:color w:val="58595B"/>
          <w:spacing w:val="-14"/>
          <w:w w:val="105"/>
        </w:rPr>
        <w:t> </w:t>
      </w:r>
      <w:r>
        <w:rPr>
          <w:rFonts w:ascii="Arial Black"/>
          <w:color w:val="58595B"/>
          <w:w w:val="105"/>
        </w:rPr>
        <w:t>Society</w:t>
      </w:r>
      <w:r>
        <w:rPr>
          <w:rFonts w:ascii="Arial Black"/>
          <w:color w:val="58595B"/>
          <w:spacing w:val="-14"/>
          <w:w w:val="105"/>
        </w:rPr>
        <w:t> </w:t>
      </w:r>
      <w:r>
        <w:rPr>
          <w:rFonts w:ascii="Arial Black"/>
          <w:color w:val="58595B"/>
          <w:w w:val="105"/>
        </w:rPr>
        <w:t>Engagement</w:t>
      </w:r>
      <w:r>
        <w:rPr>
          <w:color w:val="58595B"/>
          <w:w w:val="105"/>
        </w:rPr>
        <w:t>:</w:t>
      </w:r>
      <w:r>
        <w:rPr>
          <w:color w:val="58595B"/>
          <w:spacing w:val="-9"/>
          <w:w w:val="105"/>
        </w:rPr>
        <w:t> </w:t>
      </w:r>
      <w:r>
        <w:rPr>
          <w:color w:val="58595B"/>
          <w:w w:val="105"/>
        </w:rPr>
        <w:t>the</w:t>
      </w:r>
      <w:r>
        <w:rPr>
          <w:color w:val="58595B"/>
          <w:spacing w:val="-5"/>
          <w:w w:val="105"/>
        </w:rPr>
        <w:t> </w:t>
      </w:r>
      <w:r>
        <w:rPr>
          <w:color w:val="58595B"/>
          <w:w w:val="105"/>
        </w:rPr>
        <w:t>engagement</w:t>
      </w:r>
      <w:r>
        <w:rPr>
          <w:color w:val="58595B"/>
          <w:spacing w:val="-6"/>
          <w:w w:val="105"/>
        </w:rPr>
        <w:t> </w:t>
      </w:r>
      <w:r>
        <w:rPr>
          <w:color w:val="58595B"/>
          <w:w w:val="105"/>
        </w:rPr>
        <w:t>of</w:t>
      </w:r>
      <w:r>
        <w:rPr>
          <w:color w:val="58595B"/>
          <w:spacing w:val="-6"/>
          <w:w w:val="105"/>
        </w:rPr>
        <w:t> </w:t>
      </w:r>
      <w:r>
        <w:rPr>
          <w:color w:val="58595B"/>
          <w:w w:val="105"/>
        </w:rPr>
        <w:t>the private</w:t>
      </w:r>
      <w:r>
        <w:rPr>
          <w:color w:val="58595B"/>
          <w:w w:val="105"/>
        </w:rPr>
        <w:t> sector</w:t>
      </w:r>
      <w:r>
        <w:rPr>
          <w:color w:val="58595B"/>
          <w:w w:val="105"/>
        </w:rPr>
        <w:t> will</w:t>
      </w:r>
      <w:r>
        <w:rPr>
          <w:color w:val="58595B"/>
          <w:w w:val="105"/>
        </w:rPr>
        <w:t> be</w:t>
      </w:r>
      <w:r>
        <w:rPr>
          <w:color w:val="58595B"/>
          <w:w w:val="105"/>
        </w:rPr>
        <w:t> scaled</w:t>
      </w:r>
      <w:r>
        <w:rPr>
          <w:color w:val="58595B"/>
          <w:w w:val="105"/>
        </w:rPr>
        <w:t> up</w:t>
      </w:r>
      <w:r>
        <w:rPr>
          <w:color w:val="58595B"/>
          <w:w w:val="105"/>
        </w:rPr>
        <w:t> across</w:t>
      </w:r>
      <w:r>
        <w:rPr>
          <w:color w:val="58595B"/>
          <w:w w:val="105"/>
        </w:rPr>
        <w:t> sectors,</w:t>
      </w:r>
      <w:r>
        <w:rPr>
          <w:color w:val="58595B"/>
          <w:w w:val="105"/>
        </w:rPr>
        <w:t> most</w:t>
      </w:r>
      <w:r>
        <w:rPr>
          <w:color w:val="58595B"/>
          <w:w w:val="105"/>
        </w:rPr>
        <w:t> especially</w:t>
      </w:r>
      <w:r>
        <w:rPr>
          <w:color w:val="58595B"/>
          <w:w w:val="105"/>
        </w:rPr>
        <w:t> in</w:t>
      </w:r>
      <w:r>
        <w:rPr>
          <w:color w:val="58595B"/>
          <w:w w:val="105"/>
        </w:rPr>
        <w:t> job creation,</w:t>
      </w:r>
      <w:r>
        <w:rPr>
          <w:color w:val="58595B"/>
          <w:w w:val="105"/>
        </w:rPr>
        <w:t> exports,</w:t>
      </w:r>
      <w:r>
        <w:rPr>
          <w:color w:val="58595B"/>
          <w:w w:val="105"/>
        </w:rPr>
        <w:t> industry,</w:t>
      </w:r>
      <w:r>
        <w:rPr>
          <w:color w:val="58595B"/>
          <w:w w:val="105"/>
        </w:rPr>
        <w:t> investment,</w:t>
      </w:r>
      <w:r>
        <w:rPr>
          <w:color w:val="58595B"/>
          <w:w w:val="105"/>
        </w:rPr>
        <w:t> and</w:t>
      </w:r>
      <w:r>
        <w:rPr>
          <w:color w:val="58595B"/>
          <w:w w:val="105"/>
        </w:rPr>
        <w:t> tourism</w:t>
      </w:r>
      <w:r>
        <w:rPr>
          <w:color w:val="58595B"/>
          <w:w w:val="105"/>
        </w:rPr>
        <w:t> among</w:t>
      </w:r>
      <w:r>
        <w:rPr>
          <w:color w:val="58595B"/>
          <w:w w:val="105"/>
        </w:rPr>
        <w:t> others.</w:t>
      </w:r>
      <w:r>
        <w:rPr>
          <w:color w:val="58595B"/>
          <w:w w:val="105"/>
        </w:rPr>
        <w:t> The private sector will also be engaged in developing bankable investment projects</w:t>
      </w:r>
      <w:r>
        <w:rPr>
          <w:color w:val="58595B"/>
          <w:w w:val="105"/>
        </w:rPr>
        <w:t> that</w:t>
      </w:r>
      <w:r>
        <w:rPr>
          <w:color w:val="58595B"/>
          <w:w w:val="105"/>
        </w:rPr>
        <w:t> support</w:t>
      </w:r>
      <w:r>
        <w:rPr>
          <w:color w:val="58595B"/>
          <w:w w:val="105"/>
        </w:rPr>
        <w:t> the</w:t>
      </w:r>
      <w:r>
        <w:rPr>
          <w:color w:val="58595B"/>
          <w:w w:val="105"/>
        </w:rPr>
        <w:t> delivery</w:t>
      </w:r>
      <w:r>
        <w:rPr>
          <w:color w:val="58595B"/>
          <w:w w:val="105"/>
        </w:rPr>
        <w:t> of</w:t>
      </w:r>
      <w:r>
        <w:rPr>
          <w:color w:val="58595B"/>
          <w:spacing w:val="40"/>
          <w:w w:val="105"/>
        </w:rPr>
        <w:t> </w:t>
      </w:r>
      <w:r>
        <w:rPr>
          <w:color w:val="58595B"/>
          <w:w w:val="105"/>
        </w:rPr>
        <w:t>NST2</w:t>
      </w:r>
      <w:r>
        <w:rPr>
          <w:color w:val="58595B"/>
          <w:w w:val="105"/>
        </w:rPr>
        <w:t> priorities.</w:t>
      </w:r>
      <w:r>
        <w:rPr>
          <w:color w:val="58595B"/>
          <w:w w:val="105"/>
        </w:rPr>
        <w:t> This</w:t>
      </w:r>
      <w:r>
        <w:rPr>
          <w:color w:val="58595B"/>
          <w:w w:val="105"/>
        </w:rPr>
        <w:t> will</w:t>
      </w:r>
      <w:r>
        <w:rPr>
          <w:color w:val="58595B"/>
          <w:w w:val="105"/>
        </w:rPr>
        <w:t> drive innovation, facilitate the mobilization of resources, and foster economic </w:t>
      </w:r>
      <w:r>
        <w:rPr>
          <w:color w:val="58595B"/>
        </w:rPr>
        <w:t>growth. Additionally, the role of civil society as a key implementing partner </w:t>
      </w:r>
      <w:r>
        <w:rPr>
          <w:color w:val="58595B"/>
          <w:w w:val="105"/>
        </w:rPr>
        <w:t>will</w:t>
      </w:r>
      <w:r>
        <w:rPr>
          <w:color w:val="58595B"/>
          <w:w w:val="105"/>
        </w:rPr>
        <w:t> be</w:t>
      </w:r>
      <w:r>
        <w:rPr>
          <w:color w:val="58595B"/>
          <w:w w:val="105"/>
        </w:rPr>
        <w:t> enhanced</w:t>
      </w:r>
      <w:r>
        <w:rPr>
          <w:color w:val="58595B"/>
          <w:w w:val="105"/>
        </w:rPr>
        <w:t> by</w:t>
      </w:r>
      <w:r>
        <w:rPr>
          <w:color w:val="58595B"/>
          <w:w w:val="105"/>
        </w:rPr>
        <w:t> promoting</w:t>
      </w:r>
      <w:r>
        <w:rPr>
          <w:color w:val="58595B"/>
          <w:w w:val="105"/>
        </w:rPr>
        <w:t> accountability,</w:t>
      </w:r>
      <w:r>
        <w:rPr>
          <w:color w:val="58595B"/>
          <w:w w:val="105"/>
        </w:rPr>
        <w:t> strengthening</w:t>
      </w:r>
      <w:r>
        <w:rPr>
          <w:color w:val="58595B"/>
          <w:w w:val="105"/>
        </w:rPr>
        <w:t> citizen engagement,</w:t>
      </w:r>
      <w:r>
        <w:rPr>
          <w:color w:val="58595B"/>
          <w:spacing w:val="-6"/>
          <w:w w:val="105"/>
        </w:rPr>
        <w:t> </w:t>
      </w:r>
      <w:r>
        <w:rPr>
          <w:color w:val="58595B"/>
          <w:w w:val="105"/>
        </w:rPr>
        <w:t>and</w:t>
      </w:r>
      <w:r>
        <w:rPr>
          <w:color w:val="58595B"/>
          <w:spacing w:val="-6"/>
          <w:w w:val="105"/>
        </w:rPr>
        <w:t> </w:t>
      </w:r>
      <w:r>
        <w:rPr>
          <w:color w:val="58595B"/>
          <w:w w:val="105"/>
        </w:rPr>
        <w:t>ensuring</w:t>
      </w:r>
      <w:r>
        <w:rPr>
          <w:color w:val="58595B"/>
          <w:spacing w:val="-6"/>
          <w:w w:val="105"/>
        </w:rPr>
        <w:t> </w:t>
      </w:r>
      <w:r>
        <w:rPr>
          <w:color w:val="58595B"/>
          <w:w w:val="105"/>
        </w:rPr>
        <w:t>that</w:t>
      </w:r>
      <w:r>
        <w:rPr>
          <w:color w:val="58595B"/>
          <w:spacing w:val="-6"/>
          <w:w w:val="105"/>
        </w:rPr>
        <w:t> </w:t>
      </w:r>
      <w:r>
        <w:rPr>
          <w:color w:val="58595B"/>
          <w:w w:val="105"/>
        </w:rPr>
        <w:t>development</w:t>
      </w:r>
      <w:r>
        <w:rPr>
          <w:color w:val="58595B"/>
          <w:spacing w:val="-6"/>
          <w:w w:val="105"/>
        </w:rPr>
        <w:t> </w:t>
      </w:r>
      <w:r>
        <w:rPr>
          <w:color w:val="58595B"/>
          <w:w w:val="105"/>
        </w:rPr>
        <w:t>goals</w:t>
      </w:r>
      <w:r>
        <w:rPr>
          <w:color w:val="58595B"/>
          <w:spacing w:val="-6"/>
          <w:w w:val="105"/>
        </w:rPr>
        <w:t> </w:t>
      </w:r>
      <w:r>
        <w:rPr>
          <w:color w:val="58595B"/>
          <w:w w:val="105"/>
        </w:rPr>
        <w:t>align</w:t>
      </w:r>
      <w:r>
        <w:rPr>
          <w:color w:val="58595B"/>
          <w:spacing w:val="-6"/>
          <w:w w:val="105"/>
        </w:rPr>
        <w:t> </w:t>
      </w:r>
      <w:r>
        <w:rPr>
          <w:color w:val="58595B"/>
          <w:w w:val="105"/>
        </w:rPr>
        <w:t>with</w:t>
      </w:r>
      <w:r>
        <w:rPr>
          <w:color w:val="58595B"/>
          <w:spacing w:val="-6"/>
          <w:w w:val="105"/>
        </w:rPr>
        <w:t> </w:t>
      </w:r>
      <w:r>
        <w:rPr>
          <w:color w:val="58595B"/>
          <w:w w:val="105"/>
        </w:rPr>
        <w:t>community </w:t>
      </w:r>
      <w:r>
        <w:rPr>
          <w:color w:val="58595B"/>
        </w:rPr>
        <w:t>needs. This collaboration will help to deliver more inclusive and sustainable </w:t>
      </w:r>
      <w:r>
        <w:rPr>
          <w:color w:val="58595B"/>
          <w:w w:val="105"/>
        </w:rPr>
        <w:t>NST2</w:t>
      </w:r>
      <w:r>
        <w:rPr>
          <w:color w:val="58595B"/>
          <w:spacing w:val="-9"/>
          <w:w w:val="105"/>
        </w:rPr>
        <w:t> </w:t>
      </w:r>
      <w:r>
        <w:rPr>
          <w:color w:val="58595B"/>
          <w:w w:val="105"/>
        </w:rPr>
        <w:t>outcomes.</w:t>
      </w:r>
    </w:p>
    <w:p>
      <w:pPr>
        <w:pStyle w:val="BodyText"/>
        <w:spacing w:line="235" w:lineRule="auto" w:before="130"/>
        <w:ind w:left="709" w:right="140" w:hanging="284"/>
        <w:jc w:val="both"/>
      </w:pPr>
      <w:r>
        <w:rPr>
          <w:position w:val="-2"/>
        </w:rPr>
        <w:drawing>
          <wp:inline distT="0" distB="0" distL="0" distR="0">
            <wp:extent cx="119291" cy="119291"/>
            <wp:effectExtent l="0" t="0" r="0" b="0"/>
            <wp:docPr id="820" name="Image 820"/>
            <wp:cNvGraphicFramePr>
              <a:graphicFrameLocks/>
            </wp:cNvGraphicFramePr>
            <a:graphic>
              <a:graphicData uri="http://schemas.openxmlformats.org/drawingml/2006/picture">
                <pic:pic>
                  <pic:nvPicPr>
                    <pic:cNvPr id="820" name="Image 820"/>
                    <pic:cNvPicPr/>
                  </pic:nvPicPr>
                  <pic:blipFill>
                    <a:blip r:embed="rId32" cstate="print"/>
                    <a:stretch>
                      <a:fillRect/>
                    </a:stretch>
                  </pic:blipFill>
                  <pic:spPr>
                    <a:xfrm>
                      <a:off x="0" y="0"/>
                      <a:ext cx="119291" cy="119291"/>
                    </a:xfrm>
                    <a:prstGeom prst="rect">
                      <a:avLst/>
                    </a:prstGeom>
                  </pic:spPr>
                </pic:pic>
              </a:graphicData>
            </a:graphic>
          </wp:inline>
        </w:drawing>
      </w:r>
      <w:r>
        <w:rPr>
          <w:position w:val="-2"/>
        </w:rPr>
      </w:r>
      <w:r>
        <w:rPr>
          <w:rFonts w:ascii="Times New Roman"/>
          <w:sz w:val="20"/>
        </w:rPr>
        <w:t> </w:t>
      </w:r>
      <w:r>
        <w:rPr>
          <w:rFonts w:ascii="Arial Black"/>
          <w:color w:val="58595B"/>
          <w:w w:val="105"/>
        </w:rPr>
        <w:t>Project</w:t>
      </w:r>
      <w:r>
        <w:rPr>
          <w:rFonts w:ascii="Arial Black"/>
          <w:color w:val="58595B"/>
          <w:w w:val="105"/>
        </w:rPr>
        <w:t> Execution</w:t>
      </w:r>
      <w:r>
        <w:rPr>
          <w:rFonts w:ascii="Arial Black"/>
          <w:color w:val="58595B"/>
          <w:w w:val="105"/>
        </w:rPr>
        <w:t> and</w:t>
      </w:r>
      <w:r>
        <w:rPr>
          <w:rFonts w:ascii="Arial Black"/>
          <w:color w:val="58595B"/>
          <w:w w:val="105"/>
        </w:rPr>
        <w:t> Delivery</w:t>
      </w:r>
      <w:r>
        <w:rPr>
          <w:color w:val="58595B"/>
          <w:w w:val="105"/>
        </w:rPr>
        <w:t>:</w:t>
      </w:r>
      <w:r>
        <w:rPr>
          <w:color w:val="58595B"/>
          <w:w w:val="105"/>
        </w:rPr>
        <w:t> The</w:t>
      </w:r>
      <w:r>
        <w:rPr>
          <w:color w:val="58595B"/>
          <w:w w:val="105"/>
        </w:rPr>
        <w:t> functioning</w:t>
      </w:r>
      <w:r>
        <w:rPr>
          <w:color w:val="58595B"/>
          <w:w w:val="105"/>
        </w:rPr>
        <w:t> of</w:t>
      </w:r>
      <w:r>
        <w:rPr>
          <w:color w:val="58595B"/>
          <w:w w:val="105"/>
        </w:rPr>
        <w:t> Single</w:t>
      </w:r>
      <w:r>
        <w:rPr>
          <w:color w:val="58595B"/>
          <w:w w:val="105"/>
        </w:rPr>
        <w:t> </w:t>
      </w:r>
      <w:r>
        <w:rPr>
          <w:color w:val="58595B"/>
          <w:w w:val="105"/>
        </w:rPr>
        <w:t>Project Implementation Units (SPIU) across institutions will be streamlined to make</w:t>
      </w:r>
      <w:r>
        <w:rPr>
          <w:color w:val="58595B"/>
          <w:spacing w:val="-9"/>
          <w:w w:val="105"/>
        </w:rPr>
        <w:t> </w:t>
      </w:r>
      <w:r>
        <w:rPr>
          <w:color w:val="58595B"/>
          <w:w w:val="105"/>
        </w:rPr>
        <w:t>them</w:t>
      </w:r>
      <w:r>
        <w:rPr>
          <w:color w:val="58595B"/>
          <w:spacing w:val="-9"/>
          <w:w w:val="105"/>
        </w:rPr>
        <w:t> </w:t>
      </w:r>
      <w:r>
        <w:rPr>
          <w:color w:val="58595B"/>
          <w:w w:val="105"/>
        </w:rPr>
        <w:t>fit-for-purpose</w:t>
      </w:r>
      <w:r>
        <w:rPr>
          <w:color w:val="58595B"/>
          <w:spacing w:val="-9"/>
          <w:w w:val="105"/>
        </w:rPr>
        <w:t> </w:t>
      </w:r>
      <w:r>
        <w:rPr>
          <w:color w:val="58595B"/>
          <w:w w:val="105"/>
        </w:rPr>
        <w:t>for</w:t>
      </w:r>
      <w:r>
        <w:rPr>
          <w:color w:val="58595B"/>
          <w:spacing w:val="-9"/>
          <w:w w:val="105"/>
        </w:rPr>
        <w:t> </w:t>
      </w:r>
      <w:r>
        <w:rPr>
          <w:color w:val="58595B"/>
          <w:w w:val="105"/>
        </w:rPr>
        <w:t>effective</w:t>
      </w:r>
      <w:r>
        <w:rPr>
          <w:color w:val="58595B"/>
          <w:spacing w:val="-9"/>
          <w:w w:val="105"/>
        </w:rPr>
        <w:t> </w:t>
      </w:r>
      <w:r>
        <w:rPr>
          <w:color w:val="58595B"/>
          <w:w w:val="105"/>
        </w:rPr>
        <w:t>and</w:t>
      </w:r>
      <w:r>
        <w:rPr>
          <w:color w:val="58595B"/>
          <w:spacing w:val="-9"/>
          <w:w w:val="105"/>
        </w:rPr>
        <w:t> </w:t>
      </w:r>
      <w:r>
        <w:rPr>
          <w:color w:val="58595B"/>
          <w:w w:val="105"/>
        </w:rPr>
        <w:t>efficient</w:t>
      </w:r>
      <w:r>
        <w:rPr>
          <w:color w:val="58595B"/>
          <w:spacing w:val="-9"/>
          <w:w w:val="105"/>
        </w:rPr>
        <w:t> </w:t>
      </w:r>
      <w:r>
        <w:rPr>
          <w:color w:val="58595B"/>
          <w:w w:val="105"/>
        </w:rPr>
        <w:t>delivery</w:t>
      </w:r>
      <w:r>
        <w:rPr>
          <w:color w:val="58595B"/>
          <w:spacing w:val="-9"/>
          <w:w w:val="105"/>
        </w:rPr>
        <w:t> </w:t>
      </w:r>
      <w:r>
        <w:rPr>
          <w:color w:val="58595B"/>
          <w:w w:val="105"/>
        </w:rPr>
        <w:t>of</w:t>
      </w:r>
      <w:r>
        <w:rPr>
          <w:color w:val="58595B"/>
          <w:spacing w:val="-9"/>
          <w:w w:val="105"/>
        </w:rPr>
        <w:t> </w:t>
      </w:r>
      <w:r>
        <w:rPr>
          <w:color w:val="58595B"/>
          <w:w w:val="105"/>
        </w:rPr>
        <w:t>projects. Engagement</w:t>
      </w:r>
      <w:r>
        <w:rPr>
          <w:color w:val="58595B"/>
          <w:spacing w:val="63"/>
          <w:w w:val="105"/>
        </w:rPr>
        <w:t> </w:t>
      </w:r>
      <w:r>
        <w:rPr>
          <w:color w:val="58595B"/>
          <w:w w:val="105"/>
        </w:rPr>
        <w:t>will</w:t>
      </w:r>
      <w:r>
        <w:rPr>
          <w:color w:val="58595B"/>
          <w:spacing w:val="64"/>
          <w:w w:val="105"/>
        </w:rPr>
        <w:t> </w:t>
      </w:r>
      <w:r>
        <w:rPr>
          <w:color w:val="58595B"/>
          <w:w w:val="105"/>
        </w:rPr>
        <w:t>continue</w:t>
      </w:r>
      <w:r>
        <w:rPr>
          <w:color w:val="58595B"/>
          <w:spacing w:val="64"/>
          <w:w w:val="105"/>
        </w:rPr>
        <w:t> </w:t>
      </w:r>
      <w:r>
        <w:rPr>
          <w:color w:val="58595B"/>
          <w:w w:val="105"/>
        </w:rPr>
        <w:t>with</w:t>
      </w:r>
      <w:r>
        <w:rPr>
          <w:color w:val="58595B"/>
          <w:spacing w:val="64"/>
          <w:w w:val="105"/>
        </w:rPr>
        <w:t> </w:t>
      </w:r>
      <w:r>
        <w:rPr>
          <w:color w:val="58595B"/>
          <w:w w:val="105"/>
        </w:rPr>
        <w:t>development</w:t>
      </w:r>
      <w:r>
        <w:rPr>
          <w:color w:val="58595B"/>
          <w:spacing w:val="63"/>
          <w:w w:val="105"/>
        </w:rPr>
        <w:t> </w:t>
      </w:r>
      <w:r>
        <w:rPr>
          <w:color w:val="58595B"/>
          <w:w w:val="105"/>
        </w:rPr>
        <w:t>partners</w:t>
      </w:r>
      <w:r>
        <w:rPr>
          <w:color w:val="58595B"/>
          <w:spacing w:val="64"/>
          <w:w w:val="105"/>
        </w:rPr>
        <w:t> </w:t>
      </w:r>
      <w:r>
        <w:rPr>
          <w:color w:val="58595B"/>
          <w:w w:val="105"/>
        </w:rPr>
        <w:t>to</w:t>
      </w:r>
      <w:r>
        <w:rPr>
          <w:color w:val="58595B"/>
          <w:spacing w:val="64"/>
          <w:w w:val="105"/>
        </w:rPr>
        <w:t> </w:t>
      </w:r>
      <w:r>
        <w:rPr>
          <w:color w:val="58595B"/>
          <w:spacing w:val="-2"/>
          <w:w w:val="105"/>
        </w:rPr>
        <w:t>accelerate</w:t>
      </w:r>
    </w:p>
    <w:p>
      <w:pPr>
        <w:pStyle w:val="BodyText"/>
        <w:spacing w:after="0" w:line="235" w:lineRule="auto"/>
        <w:jc w:val="both"/>
        <w:sectPr>
          <w:pgSz w:w="8230" w:h="11630"/>
          <w:pgMar w:header="0" w:footer="591" w:top="1060" w:bottom="780" w:left="708" w:right="708"/>
        </w:sectPr>
      </w:pPr>
    </w:p>
    <w:p>
      <w:pPr>
        <w:pStyle w:val="BodyText"/>
        <w:spacing w:line="235" w:lineRule="auto" w:before="68"/>
        <w:ind w:left="425" w:right="423"/>
        <w:jc w:val="both"/>
      </w:pPr>
      <w:r>
        <w:rPr>
          <w:color w:val="58595B"/>
          <w:w w:val="105"/>
        </w:rPr>
        <w:t>procurement</w:t>
      </w:r>
      <w:r>
        <w:rPr>
          <w:color w:val="58595B"/>
          <w:w w:val="105"/>
        </w:rPr>
        <w:t> processes</w:t>
      </w:r>
      <w:r>
        <w:rPr>
          <w:color w:val="58595B"/>
          <w:w w:val="105"/>
        </w:rPr>
        <w:t> and</w:t>
      </w:r>
      <w:r>
        <w:rPr>
          <w:color w:val="58595B"/>
          <w:w w:val="105"/>
        </w:rPr>
        <w:t> enhance</w:t>
      </w:r>
      <w:r>
        <w:rPr>
          <w:color w:val="58595B"/>
          <w:w w:val="105"/>
        </w:rPr>
        <w:t> regular</w:t>
      </w:r>
      <w:r>
        <w:rPr>
          <w:color w:val="58595B"/>
          <w:w w:val="105"/>
        </w:rPr>
        <w:t> joint</w:t>
      </w:r>
      <w:r>
        <w:rPr>
          <w:color w:val="58595B"/>
          <w:w w:val="105"/>
        </w:rPr>
        <w:t> monitoring</w:t>
      </w:r>
      <w:r>
        <w:rPr>
          <w:color w:val="58595B"/>
          <w:w w:val="105"/>
        </w:rPr>
        <w:t> </w:t>
      </w:r>
      <w:r>
        <w:rPr>
          <w:color w:val="58595B"/>
          <w:w w:val="105"/>
        </w:rPr>
        <w:t>and feedback</w:t>
      </w:r>
      <w:r>
        <w:rPr>
          <w:color w:val="58595B"/>
          <w:spacing w:val="-5"/>
          <w:w w:val="105"/>
        </w:rPr>
        <w:t> </w:t>
      </w:r>
      <w:r>
        <w:rPr>
          <w:color w:val="58595B"/>
          <w:w w:val="105"/>
        </w:rPr>
        <w:t>processes</w:t>
      </w:r>
      <w:r>
        <w:rPr>
          <w:color w:val="58595B"/>
          <w:spacing w:val="-5"/>
          <w:w w:val="105"/>
        </w:rPr>
        <w:t> </w:t>
      </w:r>
      <w:r>
        <w:rPr>
          <w:color w:val="58595B"/>
          <w:w w:val="105"/>
        </w:rPr>
        <w:t>to</w:t>
      </w:r>
      <w:r>
        <w:rPr>
          <w:color w:val="58595B"/>
          <w:spacing w:val="-5"/>
          <w:w w:val="105"/>
        </w:rPr>
        <w:t> </w:t>
      </w:r>
      <w:r>
        <w:rPr>
          <w:color w:val="58595B"/>
          <w:w w:val="105"/>
        </w:rPr>
        <w:t>fast-track</w:t>
      </w:r>
      <w:r>
        <w:rPr>
          <w:color w:val="58595B"/>
          <w:spacing w:val="-5"/>
          <w:w w:val="105"/>
        </w:rPr>
        <w:t> </w:t>
      </w:r>
      <w:r>
        <w:rPr>
          <w:color w:val="58595B"/>
          <w:w w:val="105"/>
        </w:rPr>
        <w:t>and</w:t>
      </w:r>
      <w:r>
        <w:rPr>
          <w:color w:val="58595B"/>
          <w:spacing w:val="-5"/>
          <w:w w:val="105"/>
        </w:rPr>
        <w:t> </w:t>
      </w:r>
      <w:r>
        <w:rPr>
          <w:color w:val="58595B"/>
          <w:w w:val="105"/>
        </w:rPr>
        <w:t>unlock</w:t>
      </w:r>
      <w:r>
        <w:rPr>
          <w:color w:val="58595B"/>
          <w:spacing w:val="-5"/>
          <w:w w:val="105"/>
        </w:rPr>
        <w:t> </w:t>
      </w:r>
      <w:r>
        <w:rPr>
          <w:color w:val="58595B"/>
          <w:w w:val="105"/>
        </w:rPr>
        <w:t>financing</w:t>
      </w:r>
      <w:r>
        <w:rPr>
          <w:color w:val="58595B"/>
          <w:spacing w:val="-5"/>
          <w:w w:val="105"/>
        </w:rPr>
        <w:t> </w:t>
      </w:r>
      <w:r>
        <w:rPr>
          <w:color w:val="58595B"/>
          <w:w w:val="105"/>
        </w:rPr>
        <w:t>for</w:t>
      </w:r>
      <w:r>
        <w:rPr>
          <w:color w:val="58595B"/>
          <w:spacing w:val="-5"/>
          <w:w w:val="105"/>
        </w:rPr>
        <w:t> </w:t>
      </w:r>
      <w:r>
        <w:rPr>
          <w:color w:val="58595B"/>
          <w:w w:val="105"/>
        </w:rPr>
        <w:t>major</w:t>
      </w:r>
      <w:r>
        <w:rPr>
          <w:color w:val="58595B"/>
          <w:spacing w:val="-5"/>
          <w:w w:val="105"/>
        </w:rPr>
        <w:t> </w:t>
      </w:r>
      <w:r>
        <w:rPr>
          <w:color w:val="58595B"/>
          <w:w w:val="105"/>
        </w:rPr>
        <w:t>projects and</w:t>
      </w:r>
      <w:r>
        <w:rPr>
          <w:color w:val="58595B"/>
          <w:w w:val="105"/>
        </w:rPr>
        <w:t> programs.</w:t>
      </w:r>
      <w:r>
        <w:rPr>
          <w:color w:val="58595B"/>
          <w:w w:val="105"/>
        </w:rPr>
        <w:t> Lastly,</w:t>
      </w:r>
      <w:r>
        <w:rPr>
          <w:color w:val="58595B"/>
          <w:spacing w:val="40"/>
          <w:w w:val="105"/>
        </w:rPr>
        <w:t> </w:t>
      </w:r>
      <w:r>
        <w:rPr>
          <w:color w:val="58595B"/>
          <w:w w:val="105"/>
        </w:rPr>
        <w:t>the</w:t>
      </w:r>
      <w:r>
        <w:rPr>
          <w:color w:val="58595B"/>
          <w:w w:val="105"/>
        </w:rPr>
        <w:t> capabilities</w:t>
      </w:r>
      <w:r>
        <w:rPr>
          <w:color w:val="58595B"/>
          <w:w w:val="105"/>
        </w:rPr>
        <w:t> of</w:t>
      </w:r>
      <w:r>
        <w:rPr>
          <w:color w:val="58595B"/>
          <w:w w:val="105"/>
        </w:rPr>
        <w:t> implementing</w:t>
      </w:r>
      <w:r>
        <w:rPr>
          <w:color w:val="58595B"/>
          <w:w w:val="105"/>
        </w:rPr>
        <w:t> agencies</w:t>
      </w:r>
      <w:r>
        <w:rPr>
          <w:color w:val="58595B"/>
          <w:w w:val="105"/>
        </w:rPr>
        <w:t> and districts</w:t>
      </w:r>
      <w:r>
        <w:rPr>
          <w:color w:val="58595B"/>
          <w:w w:val="105"/>
        </w:rPr>
        <w:t> will</w:t>
      </w:r>
      <w:r>
        <w:rPr>
          <w:color w:val="58595B"/>
          <w:w w:val="105"/>
        </w:rPr>
        <w:t> be</w:t>
      </w:r>
      <w:r>
        <w:rPr>
          <w:color w:val="58595B"/>
          <w:w w:val="105"/>
        </w:rPr>
        <w:t> reinforced</w:t>
      </w:r>
      <w:r>
        <w:rPr>
          <w:color w:val="58595B"/>
          <w:w w:val="105"/>
        </w:rPr>
        <w:t> to</w:t>
      </w:r>
      <w:r>
        <w:rPr>
          <w:color w:val="58595B"/>
          <w:w w:val="105"/>
        </w:rPr>
        <w:t> deliver</w:t>
      </w:r>
      <w:r>
        <w:rPr>
          <w:color w:val="58595B"/>
          <w:w w:val="105"/>
        </w:rPr>
        <w:t> programs,</w:t>
      </w:r>
      <w:r>
        <w:rPr>
          <w:color w:val="58595B"/>
          <w:w w:val="105"/>
        </w:rPr>
        <w:t> projects</w:t>
      </w:r>
      <w:r>
        <w:rPr>
          <w:color w:val="58595B"/>
          <w:w w:val="105"/>
        </w:rPr>
        <w:t> and</w:t>
      </w:r>
      <w:r>
        <w:rPr>
          <w:color w:val="58595B"/>
          <w:w w:val="105"/>
        </w:rPr>
        <w:t> services </w:t>
      </w:r>
      <w:r>
        <w:rPr>
          <w:color w:val="58595B"/>
          <w:spacing w:val="-2"/>
          <w:w w:val="105"/>
        </w:rPr>
        <w:t>effectively.</w:t>
      </w:r>
    </w:p>
    <w:p>
      <w:pPr>
        <w:pStyle w:val="Heading5"/>
        <w:numPr>
          <w:ilvl w:val="0"/>
          <w:numId w:val="10"/>
        </w:numPr>
        <w:tabs>
          <w:tab w:pos="397" w:val="left" w:leader="none"/>
        </w:tabs>
        <w:spacing w:line="240" w:lineRule="auto" w:before="174" w:after="0"/>
        <w:ind w:left="397" w:right="0" w:hanging="255"/>
        <w:jc w:val="left"/>
      </w:pPr>
      <w:r>
        <w:rPr>
          <w:color w:val="0072BC"/>
          <w:w w:val="105"/>
        </w:rPr>
        <w:t>Harnessing</w:t>
      </w:r>
      <w:r>
        <w:rPr>
          <w:color w:val="0072BC"/>
          <w:spacing w:val="1"/>
          <w:w w:val="105"/>
        </w:rPr>
        <w:t> </w:t>
      </w:r>
      <w:r>
        <w:rPr>
          <w:color w:val="0072BC"/>
          <w:w w:val="105"/>
        </w:rPr>
        <w:t>data</w:t>
      </w:r>
      <w:r>
        <w:rPr>
          <w:color w:val="0072BC"/>
          <w:spacing w:val="1"/>
          <w:w w:val="105"/>
        </w:rPr>
        <w:t> </w:t>
      </w:r>
      <w:r>
        <w:rPr>
          <w:color w:val="0072BC"/>
          <w:w w:val="105"/>
        </w:rPr>
        <w:t>and</w:t>
      </w:r>
      <w:r>
        <w:rPr>
          <w:color w:val="0072BC"/>
          <w:spacing w:val="1"/>
          <w:w w:val="105"/>
        </w:rPr>
        <w:t> </w:t>
      </w:r>
      <w:r>
        <w:rPr>
          <w:color w:val="0072BC"/>
          <w:spacing w:val="-2"/>
          <w:w w:val="105"/>
        </w:rPr>
        <w:t>technology</w:t>
      </w:r>
    </w:p>
    <w:p>
      <w:pPr>
        <w:pStyle w:val="BodyText"/>
        <w:spacing w:line="235" w:lineRule="auto" w:before="94"/>
        <w:ind w:left="142" w:right="423"/>
        <w:jc w:val="both"/>
      </w:pPr>
      <w:r>
        <w:rPr>
          <w:color w:val="58595B"/>
          <w:w w:val="105"/>
        </w:rPr>
        <w:t>The systems supporting NST2 implementation will rely on technology, data, </w:t>
      </w:r>
      <w:r>
        <w:rPr>
          <w:color w:val="58595B"/>
        </w:rPr>
        <w:t>and evidence-based decision-making. This will streamline processes, </w:t>
      </w:r>
      <w:r>
        <w:rPr>
          <w:color w:val="58595B"/>
        </w:rPr>
        <w:t>improve </w:t>
      </w:r>
      <w:r>
        <w:rPr>
          <w:color w:val="58595B"/>
          <w:w w:val="105"/>
        </w:rPr>
        <w:t>resource allocation, and ensure that decisions are based on solid evidence.</w:t>
      </w:r>
    </w:p>
    <w:p>
      <w:pPr>
        <w:pStyle w:val="BodyText"/>
        <w:spacing w:line="235" w:lineRule="auto" w:before="138"/>
        <w:ind w:left="425" w:right="423" w:hanging="284"/>
        <w:jc w:val="both"/>
      </w:pPr>
      <w:r>
        <w:rPr>
          <w:position w:val="-3"/>
        </w:rPr>
        <w:drawing>
          <wp:inline distT="0" distB="0" distL="0" distR="0">
            <wp:extent cx="119291" cy="119291"/>
            <wp:effectExtent l="0" t="0" r="0" b="0"/>
            <wp:docPr id="821" name="Image 821"/>
            <wp:cNvGraphicFramePr>
              <a:graphicFrameLocks/>
            </wp:cNvGraphicFramePr>
            <a:graphic>
              <a:graphicData uri="http://schemas.openxmlformats.org/drawingml/2006/picture">
                <pic:pic>
                  <pic:nvPicPr>
                    <pic:cNvPr id="821" name="Image 821"/>
                    <pic:cNvPicPr/>
                  </pic:nvPicPr>
                  <pic:blipFill>
                    <a:blip r:embed="rId32" cstate="print"/>
                    <a:stretch>
                      <a:fillRect/>
                    </a:stretch>
                  </pic:blipFill>
                  <pic:spPr>
                    <a:xfrm>
                      <a:off x="0" y="0"/>
                      <a:ext cx="119291" cy="119291"/>
                    </a:xfrm>
                    <a:prstGeom prst="rect">
                      <a:avLst/>
                    </a:prstGeom>
                  </pic:spPr>
                </pic:pic>
              </a:graphicData>
            </a:graphic>
          </wp:inline>
        </w:drawing>
      </w:r>
      <w:r>
        <w:rPr>
          <w:position w:val="-3"/>
        </w:rPr>
      </w:r>
      <w:r>
        <w:rPr>
          <w:rFonts w:ascii="Times New Roman"/>
          <w:sz w:val="20"/>
        </w:rPr>
        <w:t> </w:t>
      </w:r>
      <w:r>
        <w:rPr>
          <w:rFonts w:ascii="Arial Black"/>
          <w:color w:val="58595B"/>
          <w:w w:val="105"/>
        </w:rPr>
        <w:t>Integrated</w:t>
      </w:r>
      <w:r>
        <w:rPr>
          <w:rFonts w:ascii="Arial Black"/>
          <w:color w:val="58595B"/>
          <w:w w:val="105"/>
        </w:rPr>
        <w:t> planning</w:t>
      </w:r>
      <w:r>
        <w:rPr>
          <w:color w:val="58595B"/>
          <w:w w:val="105"/>
        </w:rPr>
        <w:t>:</w:t>
      </w:r>
      <w:r>
        <w:rPr>
          <w:color w:val="58595B"/>
          <w:w w:val="105"/>
        </w:rPr>
        <w:t> planning</w:t>
      </w:r>
      <w:r>
        <w:rPr>
          <w:color w:val="58595B"/>
          <w:w w:val="105"/>
        </w:rPr>
        <w:t> functions</w:t>
      </w:r>
      <w:r>
        <w:rPr>
          <w:color w:val="58595B"/>
          <w:w w:val="105"/>
        </w:rPr>
        <w:t> will</w:t>
      </w:r>
      <w:r>
        <w:rPr>
          <w:color w:val="58595B"/>
          <w:w w:val="105"/>
        </w:rPr>
        <w:t> be</w:t>
      </w:r>
      <w:r>
        <w:rPr>
          <w:color w:val="58595B"/>
          <w:w w:val="105"/>
        </w:rPr>
        <w:t> strengthened</w:t>
      </w:r>
      <w:r>
        <w:rPr>
          <w:color w:val="58595B"/>
          <w:w w:val="105"/>
        </w:rPr>
        <w:t> across government,</w:t>
      </w:r>
      <w:r>
        <w:rPr>
          <w:color w:val="58595B"/>
          <w:w w:val="105"/>
        </w:rPr>
        <w:t> particularly</w:t>
      </w:r>
      <w:r>
        <w:rPr>
          <w:color w:val="58595B"/>
          <w:w w:val="105"/>
        </w:rPr>
        <w:t> for</w:t>
      </w:r>
      <w:r>
        <w:rPr>
          <w:color w:val="58595B"/>
          <w:w w:val="105"/>
        </w:rPr>
        <w:t> key</w:t>
      </w:r>
      <w:r>
        <w:rPr>
          <w:color w:val="58595B"/>
          <w:w w:val="105"/>
        </w:rPr>
        <w:t> issues</w:t>
      </w:r>
      <w:r>
        <w:rPr>
          <w:color w:val="58595B"/>
          <w:w w:val="105"/>
        </w:rPr>
        <w:t> such</w:t>
      </w:r>
      <w:r>
        <w:rPr>
          <w:color w:val="58595B"/>
          <w:w w:val="105"/>
        </w:rPr>
        <w:t> as</w:t>
      </w:r>
      <w:r>
        <w:rPr>
          <w:color w:val="58595B"/>
          <w:w w:val="105"/>
        </w:rPr>
        <w:t> job</w:t>
      </w:r>
      <w:r>
        <w:rPr>
          <w:color w:val="58595B"/>
          <w:w w:val="105"/>
        </w:rPr>
        <w:t> creation,</w:t>
      </w:r>
      <w:r>
        <w:rPr>
          <w:color w:val="58595B"/>
          <w:w w:val="105"/>
        </w:rPr>
        <w:t> </w:t>
      </w:r>
      <w:r>
        <w:rPr>
          <w:color w:val="58595B"/>
          <w:w w:val="105"/>
        </w:rPr>
        <w:t>exports</w:t>
      </w:r>
      <w:r>
        <w:rPr>
          <w:color w:val="58595B"/>
          <w:spacing w:val="80"/>
          <w:w w:val="105"/>
        </w:rPr>
        <w:t> </w:t>
      </w:r>
      <w:r>
        <w:rPr>
          <w:color w:val="58595B"/>
          <w:w w:val="105"/>
        </w:rPr>
        <w:t>and</w:t>
      </w:r>
      <w:r>
        <w:rPr>
          <w:color w:val="58595B"/>
          <w:w w:val="105"/>
        </w:rPr>
        <w:t> manufacturing,</w:t>
      </w:r>
      <w:r>
        <w:rPr>
          <w:color w:val="58595B"/>
          <w:w w:val="105"/>
        </w:rPr>
        <w:t> stunting,</w:t>
      </w:r>
      <w:r>
        <w:rPr>
          <w:color w:val="58595B"/>
          <w:w w:val="105"/>
        </w:rPr>
        <w:t> private</w:t>
      </w:r>
      <w:r>
        <w:rPr>
          <w:color w:val="58595B"/>
          <w:w w:val="105"/>
        </w:rPr>
        <w:t> sector</w:t>
      </w:r>
      <w:r>
        <w:rPr>
          <w:color w:val="58595B"/>
          <w:w w:val="105"/>
        </w:rPr>
        <w:t> development,</w:t>
      </w:r>
      <w:r>
        <w:rPr>
          <w:color w:val="58595B"/>
          <w:w w:val="105"/>
        </w:rPr>
        <w:t> and</w:t>
      </w:r>
      <w:r>
        <w:rPr>
          <w:color w:val="58595B"/>
          <w:w w:val="105"/>
        </w:rPr>
        <w:t> poverty </w:t>
      </w:r>
      <w:r>
        <w:rPr>
          <w:color w:val="58595B"/>
        </w:rPr>
        <w:t>reduction. Project planning, design, and preparation will enhance the focus </w:t>
      </w:r>
      <w:r>
        <w:rPr>
          <w:color w:val="58595B"/>
          <w:w w:val="105"/>
        </w:rPr>
        <w:t>on outcomes rather than outputs to accelerate delivery.</w:t>
      </w:r>
    </w:p>
    <w:p>
      <w:pPr>
        <w:pStyle w:val="BodyText"/>
        <w:spacing w:line="235" w:lineRule="auto" w:before="136"/>
        <w:ind w:left="425" w:right="423" w:hanging="284"/>
        <w:jc w:val="both"/>
      </w:pPr>
      <w:r>
        <w:rPr>
          <w:position w:val="-2"/>
        </w:rPr>
        <w:drawing>
          <wp:inline distT="0" distB="0" distL="0" distR="0">
            <wp:extent cx="119291" cy="119291"/>
            <wp:effectExtent l="0" t="0" r="0" b="0"/>
            <wp:docPr id="822" name="Image 822"/>
            <wp:cNvGraphicFramePr>
              <a:graphicFrameLocks/>
            </wp:cNvGraphicFramePr>
            <a:graphic>
              <a:graphicData uri="http://schemas.openxmlformats.org/drawingml/2006/picture">
                <pic:pic>
                  <pic:nvPicPr>
                    <pic:cNvPr id="822" name="Image 822"/>
                    <pic:cNvPicPr/>
                  </pic:nvPicPr>
                  <pic:blipFill>
                    <a:blip r:embed="rId32" cstate="print"/>
                    <a:stretch>
                      <a:fillRect/>
                    </a:stretch>
                  </pic:blipFill>
                  <pic:spPr>
                    <a:xfrm>
                      <a:off x="0" y="0"/>
                      <a:ext cx="119291" cy="119291"/>
                    </a:xfrm>
                    <a:prstGeom prst="rect">
                      <a:avLst/>
                    </a:prstGeom>
                  </pic:spPr>
                </pic:pic>
              </a:graphicData>
            </a:graphic>
          </wp:inline>
        </w:drawing>
      </w:r>
      <w:r>
        <w:rPr>
          <w:position w:val="-2"/>
        </w:rPr>
      </w:r>
      <w:r>
        <w:rPr>
          <w:rFonts w:ascii="Times New Roman"/>
          <w:w w:val="105"/>
          <w:sz w:val="20"/>
        </w:rPr>
        <w:t> </w:t>
      </w:r>
      <w:r>
        <w:rPr>
          <w:rFonts w:ascii="Arial Black"/>
          <w:color w:val="58595B"/>
          <w:w w:val="105"/>
        </w:rPr>
        <w:t>Economic</w:t>
      </w:r>
      <w:r>
        <w:rPr>
          <w:rFonts w:ascii="Arial Black"/>
          <w:color w:val="58595B"/>
          <w:spacing w:val="-14"/>
          <w:w w:val="105"/>
        </w:rPr>
        <w:t> </w:t>
      </w:r>
      <w:r>
        <w:rPr>
          <w:rFonts w:ascii="Arial Black"/>
          <w:color w:val="58595B"/>
          <w:w w:val="105"/>
        </w:rPr>
        <w:t>and</w:t>
      </w:r>
      <w:r>
        <w:rPr>
          <w:rFonts w:ascii="Arial Black"/>
          <w:color w:val="58595B"/>
          <w:spacing w:val="-14"/>
          <w:w w:val="105"/>
        </w:rPr>
        <w:t> </w:t>
      </w:r>
      <w:r>
        <w:rPr>
          <w:rFonts w:ascii="Arial Black"/>
          <w:color w:val="58595B"/>
          <w:w w:val="105"/>
        </w:rPr>
        <w:t>spatial</w:t>
      </w:r>
      <w:r>
        <w:rPr>
          <w:rFonts w:ascii="Arial Black"/>
          <w:color w:val="58595B"/>
          <w:spacing w:val="-14"/>
          <w:w w:val="105"/>
        </w:rPr>
        <w:t> </w:t>
      </w:r>
      <w:r>
        <w:rPr>
          <w:rFonts w:ascii="Arial Black"/>
          <w:color w:val="58595B"/>
          <w:w w:val="105"/>
        </w:rPr>
        <w:t>planning</w:t>
      </w:r>
      <w:r>
        <w:rPr>
          <w:color w:val="58595B"/>
          <w:w w:val="105"/>
        </w:rPr>
        <w:t>:</w:t>
      </w:r>
      <w:r>
        <w:rPr>
          <w:color w:val="58595B"/>
          <w:spacing w:val="-1"/>
          <w:w w:val="105"/>
        </w:rPr>
        <w:t> </w:t>
      </w:r>
      <w:r>
        <w:rPr>
          <w:color w:val="58595B"/>
          <w:w w:val="105"/>
        </w:rPr>
        <w:t>Economic</w:t>
      </w:r>
      <w:r>
        <w:rPr>
          <w:color w:val="58595B"/>
          <w:spacing w:val="-1"/>
          <w:w w:val="105"/>
        </w:rPr>
        <w:t> </w:t>
      </w:r>
      <w:r>
        <w:rPr>
          <w:color w:val="58595B"/>
          <w:w w:val="105"/>
        </w:rPr>
        <w:t>and</w:t>
      </w:r>
      <w:r>
        <w:rPr>
          <w:color w:val="58595B"/>
          <w:spacing w:val="-1"/>
          <w:w w:val="105"/>
        </w:rPr>
        <w:t> </w:t>
      </w:r>
      <w:r>
        <w:rPr>
          <w:color w:val="58595B"/>
          <w:w w:val="105"/>
        </w:rPr>
        <w:t>spatial</w:t>
      </w:r>
      <w:r>
        <w:rPr>
          <w:color w:val="58595B"/>
          <w:spacing w:val="-1"/>
          <w:w w:val="105"/>
        </w:rPr>
        <w:t> </w:t>
      </w:r>
      <w:r>
        <w:rPr>
          <w:color w:val="58595B"/>
          <w:w w:val="105"/>
        </w:rPr>
        <w:t>planning</w:t>
      </w:r>
      <w:r>
        <w:rPr>
          <w:color w:val="58595B"/>
          <w:spacing w:val="-1"/>
          <w:w w:val="105"/>
        </w:rPr>
        <w:t> </w:t>
      </w:r>
      <w:r>
        <w:rPr>
          <w:color w:val="58595B"/>
          <w:w w:val="105"/>
        </w:rPr>
        <w:t>will</w:t>
      </w:r>
      <w:r>
        <w:rPr>
          <w:color w:val="58595B"/>
          <w:spacing w:val="-1"/>
          <w:w w:val="105"/>
        </w:rPr>
        <w:t> </w:t>
      </w:r>
      <w:r>
        <w:rPr>
          <w:color w:val="58595B"/>
          <w:w w:val="105"/>
        </w:rPr>
        <w:t>be further</w:t>
      </w:r>
      <w:r>
        <w:rPr>
          <w:color w:val="58595B"/>
          <w:w w:val="105"/>
        </w:rPr>
        <w:t> integrated</w:t>
      </w:r>
      <w:r>
        <w:rPr>
          <w:color w:val="58595B"/>
          <w:w w:val="105"/>
        </w:rPr>
        <w:t> to</w:t>
      </w:r>
      <w:r>
        <w:rPr>
          <w:color w:val="58595B"/>
          <w:w w:val="105"/>
        </w:rPr>
        <w:t> ensure</w:t>
      </w:r>
      <w:r>
        <w:rPr>
          <w:color w:val="58595B"/>
          <w:w w:val="105"/>
        </w:rPr>
        <w:t> efficient</w:t>
      </w:r>
      <w:r>
        <w:rPr>
          <w:color w:val="58595B"/>
          <w:w w:val="105"/>
        </w:rPr>
        <w:t> resource</w:t>
      </w:r>
      <w:r>
        <w:rPr>
          <w:color w:val="58595B"/>
          <w:w w:val="105"/>
        </w:rPr>
        <w:t> allocation</w:t>
      </w:r>
      <w:r>
        <w:rPr>
          <w:color w:val="58595B"/>
          <w:w w:val="105"/>
        </w:rPr>
        <w:t> in</w:t>
      </w:r>
      <w:r>
        <w:rPr>
          <w:color w:val="58595B"/>
          <w:w w:val="105"/>
        </w:rPr>
        <w:t> accordance </w:t>
      </w:r>
      <w:r>
        <w:rPr>
          <w:color w:val="58595B"/>
        </w:rPr>
        <w:t>with designated land uses, maximizing the development impact of projects </w:t>
      </w:r>
      <w:r>
        <w:rPr>
          <w:color w:val="58595B"/>
          <w:w w:val="105"/>
        </w:rPr>
        <w:t>and programs on citizens.</w:t>
      </w:r>
    </w:p>
    <w:p>
      <w:pPr>
        <w:pStyle w:val="BodyText"/>
        <w:spacing w:line="235" w:lineRule="auto" w:before="138"/>
        <w:ind w:left="425" w:right="423" w:hanging="284"/>
        <w:jc w:val="both"/>
      </w:pPr>
      <w:r>
        <w:rPr>
          <w:position w:val="-4"/>
        </w:rPr>
        <w:drawing>
          <wp:inline distT="0" distB="0" distL="0" distR="0">
            <wp:extent cx="119291" cy="119291"/>
            <wp:effectExtent l="0" t="0" r="0" b="0"/>
            <wp:docPr id="823" name="Image 823"/>
            <wp:cNvGraphicFramePr>
              <a:graphicFrameLocks/>
            </wp:cNvGraphicFramePr>
            <a:graphic>
              <a:graphicData uri="http://schemas.openxmlformats.org/drawingml/2006/picture">
                <pic:pic>
                  <pic:nvPicPr>
                    <pic:cNvPr id="823" name="Image 823"/>
                    <pic:cNvPicPr/>
                  </pic:nvPicPr>
                  <pic:blipFill>
                    <a:blip r:embed="rId32" cstate="print"/>
                    <a:stretch>
                      <a:fillRect/>
                    </a:stretch>
                  </pic:blipFill>
                  <pic:spPr>
                    <a:xfrm>
                      <a:off x="0" y="0"/>
                      <a:ext cx="119291" cy="119291"/>
                    </a:xfrm>
                    <a:prstGeom prst="rect">
                      <a:avLst/>
                    </a:prstGeom>
                  </pic:spPr>
                </pic:pic>
              </a:graphicData>
            </a:graphic>
          </wp:inline>
        </w:drawing>
      </w:r>
      <w:r>
        <w:rPr>
          <w:position w:val="-4"/>
        </w:rPr>
      </w:r>
      <w:r>
        <w:rPr>
          <w:rFonts w:ascii="Times New Roman"/>
          <w:spacing w:val="37"/>
          <w:sz w:val="20"/>
        </w:rPr>
        <w:t> </w:t>
      </w:r>
      <w:r>
        <w:rPr>
          <w:rFonts w:ascii="Arial Black"/>
          <w:color w:val="58595B"/>
        </w:rPr>
        <w:t>Technology</w:t>
      </w:r>
      <w:r>
        <w:rPr>
          <w:rFonts w:ascii="Arial Black"/>
          <w:color w:val="58595B"/>
          <w:spacing w:val="-11"/>
        </w:rPr>
        <w:t> </w:t>
      </w:r>
      <w:r>
        <w:rPr>
          <w:rFonts w:ascii="Arial Black"/>
          <w:color w:val="58595B"/>
        </w:rPr>
        <w:t>and</w:t>
      </w:r>
      <w:r>
        <w:rPr>
          <w:rFonts w:ascii="Arial Black"/>
          <w:color w:val="58595B"/>
          <w:spacing w:val="-11"/>
        </w:rPr>
        <w:t> </w:t>
      </w:r>
      <w:r>
        <w:rPr>
          <w:rFonts w:ascii="Arial Black"/>
          <w:color w:val="58595B"/>
        </w:rPr>
        <w:t>digitalization</w:t>
      </w:r>
      <w:r>
        <w:rPr>
          <w:color w:val="58595B"/>
        </w:rPr>
        <w:t>: Digital platforms and tools will </w:t>
      </w:r>
      <w:r>
        <w:rPr>
          <w:color w:val="58595B"/>
        </w:rPr>
        <w:t>streamline </w:t>
      </w:r>
      <w:r>
        <w:rPr>
          <w:color w:val="58595B"/>
          <w:w w:val="105"/>
        </w:rPr>
        <w:t>service delivery by automating processes, reducing bureaucratic delays, and</w:t>
      </w:r>
      <w:r>
        <w:rPr>
          <w:color w:val="58595B"/>
          <w:w w:val="105"/>
        </w:rPr>
        <w:t> improving</w:t>
      </w:r>
      <w:r>
        <w:rPr>
          <w:color w:val="58595B"/>
          <w:w w:val="105"/>
        </w:rPr>
        <w:t> access</w:t>
      </w:r>
      <w:r>
        <w:rPr>
          <w:color w:val="58595B"/>
          <w:w w:val="105"/>
        </w:rPr>
        <w:t> for</w:t>
      </w:r>
      <w:r>
        <w:rPr>
          <w:color w:val="58595B"/>
          <w:w w:val="105"/>
        </w:rPr>
        <w:t> citizens.</w:t>
      </w:r>
      <w:r>
        <w:rPr>
          <w:color w:val="58595B"/>
          <w:w w:val="105"/>
        </w:rPr>
        <w:t> These</w:t>
      </w:r>
      <w:r>
        <w:rPr>
          <w:color w:val="58595B"/>
          <w:w w:val="105"/>
        </w:rPr>
        <w:t> technologies</w:t>
      </w:r>
      <w:r>
        <w:rPr>
          <w:color w:val="58595B"/>
          <w:w w:val="105"/>
        </w:rPr>
        <w:t> will</w:t>
      </w:r>
      <w:r>
        <w:rPr>
          <w:color w:val="58595B"/>
          <w:w w:val="105"/>
        </w:rPr>
        <w:t> enhance communication</w:t>
      </w:r>
      <w:r>
        <w:rPr>
          <w:color w:val="58595B"/>
          <w:w w:val="105"/>
        </w:rPr>
        <w:t> between</w:t>
      </w:r>
      <w:r>
        <w:rPr>
          <w:color w:val="58595B"/>
          <w:w w:val="105"/>
        </w:rPr>
        <w:t> government</w:t>
      </w:r>
      <w:r>
        <w:rPr>
          <w:color w:val="58595B"/>
          <w:w w:val="105"/>
        </w:rPr>
        <w:t> offices</w:t>
      </w:r>
      <w:r>
        <w:rPr>
          <w:color w:val="58595B"/>
          <w:w w:val="105"/>
        </w:rPr>
        <w:t> and</w:t>
      </w:r>
      <w:r>
        <w:rPr>
          <w:color w:val="58595B"/>
          <w:w w:val="105"/>
        </w:rPr>
        <w:t> with</w:t>
      </w:r>
      <w:r>
        <w:rPr>
          <w:color w:val="58595B"/>
          <w:w w:val="105"/>
        </w:rPr>
        <w:t> the</w:t>
      </w:r>
      <w:r>
        <w:rPr>
          <w:color w:val="58595B"/>
          <w:w w:val="105"/>
        </w:rPr>
        <w:t> public,</w:t>
      </w:r>
      <w:r>
        <w:rPr>
          <w:color w:val="58595B"/>
          <w:w w:val="105"/>
        </w:rPr>
        <w:t> while increasing operational efficiency and lowering costs.</w:t>
      </w:r>
    </w:p>
    <w:p>
      <w:pPr>
        <w:pStyle w:val="BodyText"/>
        <w:spacing w:line="235" w:lineRule="auto" w:before="136"/>
        <w:ind w:left="425" w:right="423" w:hanging="284"/>
        <w:jc w:val="both"/>
      </w:pPr>
      <w:r>
        <w:rPr>
          <w:position w:val="-3"/>
        </w:rPr>
        <w:drawing>
          <wp:inline distT="0" distB="0" distL="0" distR="0">
            <wp:extent cx="119291" cy="119291"/>
            <wp:effectExtent l="0" t="0" r="0" b="0"/>
            <wp:docPr id="824" name="Image 824"/>
            <wp:cNvGraphicFramePr>
              <a:graphicFrameLocks/>
            </wp:cNvGraphicFramePr>
            <a:graphic>
              <a:graphicData uri="http://schemas.openxmlformats.org/drawingml/2006/picture">
                <pic:pic>
                  <pic:nvPicPr>
                    <pic:cNvPr id="824" name="Image 824"/>
                    <pic:cNvPicPr/>
                  </pic:nvPicPr>
                  <pic:blipFill>
                    <a:blip r:embed="rId32" cstate="print"/>
                    <a:stretch>
                      <a:fillRect/>
                    </a:stretch>
                  </pic:blipFill>
                  <pic:spPr>
                    <a:xfrm>
                      <a:off x="0" y="0"/>
                      <a:ext cx="119291" cy="119291"/>
                    </a:xfrm>
                    <a:prstGeom prst="rect">
                      <a:avLst/>
                    </a:prstGeom>
                  </pic:spPr>
                </pic:pic>
              </a:graphicData>
            </a:graphic>
          </wp:inline>
        </w:drawing>
      </w:r>
      <w:r>
        <w:rPr>
          <w:position w:val="-3"/>
        </w:rPr>
      </w:r>
      <w:r>
        <w:rPr>
          <w:rFonts w:ascii="Times New Roman"/>
          <w:sz w:val="20"/>
        </w:rPr>
        <w:t> </w:t>
      </w:r>
      <w:r>
        <w:rPr>
          <w:rFonts w:ascii="Arial Black"/>
          <w:color w:val="58595B"/>
        </w:rPr>
        <w:t>Data and statistics</w:t>
      </w:r>
      <w:r>
        <w:rPr>
          <w:color w:val="58595B"/>
        </w:rPr>
        <w:t>: Data will be leveraged to drive informed </w:t>
      </w:r>
      <w:r>
        <w:rPr>
          <w:color w:val="58595B"/>
        </w:rPr>
        <w:t>decision- making, optimize resource allocation, and enhance progress tracking. Addressing data gaps will be prioritized including the use of big data analytics to improve the availability and accuracy of statistical information</w:t>
      </w:r>
      <w:r>
        <w:rPr>
          <w:color w:val="58595B"/>
          <w:spacing w:val="40"/>
        </w:rPr>
        <w:t> </w:t>
      </w:r>
      <w:r>
        <w:rPr>
          <w:color w:val="58595B"/>
        </w:rPr>
        <w:t>as well as enhancing assessments of development interventions.</w:t>
      </w:r>
    </w:p>
    <w:p>
      <w:pPr>
        <w:pStyle w:val="BodyText"/>
        <w:spacing w:line="235" w:lineRule="auto" w:before="136"/>
        <w:ind w:left="425" w:right="423" w:hanging="284"/>
        <w:jc w:val="both"/>
      </w:pPr>
      <w:r>
        <w:rPr>
          <w:position w:val="-1"/>
        </w:rPr>
        <w:drawing>
          <wp:inline distT="0" distB="0" distL="0" distR="0">
            <wp:extent cx="119291" cy="119291"/>
            <wp:effectExtent l="0" t="0" r="0" b="0"/>
            <wp:docPr id="825" name="Image 825"/>
            <wp:cNvGraphicFramePr>
              <a:graphicFrameLocks/>
            </wp:cNvGraphicFramePr>
            <a:graphic>
              <a:graphicData uri="http://schemas.openxmlformats.org/drawingml/2006/picture">
                <pic:pic>
                  <pic:nvPicPr>
                    <pic:cNvPr id="825" name="Image 825"/>
                    <pic:cNvPicPr/>
                  </pic:nvPicPr>
                  <pic:blipFill>
                    <a:blip r:embed="rId32" cstate="print"/>
                    <a:stretch>
                      <a:fillRect/>
                    </a:stretch>
                  </pic:blipFill>
                  <pic:spPr>
                    <a:xfrm>
                      <a:off x="0" y="0"/>
                      <a:ext cx="119291" cy="119291"/>
                    </a:xfrm>
                    <a:prstGeom prst="rect">
                      <a:avLst/>
                    </a:prstGeom>
                  </pic:spPr>
                </pic:pic>
              </a:graphicData>
            </a:graphic>
          </wp:inline>
        </w:drawing>
      </w:r>
      <w:r>
        <w:rPr>
          <w:position w:val="-1"/>
        </w:rPr>
      </w:r>
      <w:r>
        <w:rPr>
          <w:rFonts w:ascii="Times New Roman"/>
          <w:sz w:val="20"/>
        </w:rPr>
        <w:t> </w:t>
      </w:r>
      <w:r>
        <w:rPr>
          <w:rFonts w:ascii="Arial Black"/>
          <w:color w:val="58595B"/>
        </w:rPr>
        <w:t>Strengthening Monitoring, Evaluation, and Learning (MEL)</w:t>
      </w:r>
      <w:r>
        <w:rPr>
          <w:color w:val="58595B"/>
        </w:rPr>
        <w:t>: the </w:t>
      </w:r>
      <w:r>
        <w:rPr>
          <w:color w:val="58595B"/>
        </w:rPr>
        <w:t>M&amp;E framework will emphasize proactive monitoring to identify and address potential</w:t>
      </w:r>
      <w:r>
        <w:rPr>
          <w:color w:val="58595B"/>
          <w:spacing w:val="-2"/>
        </w:rPr>
        <w:t> </w:t>
      </w:r>
      <w:r>
        <w:rPr>
          <w:color w:val="58595B"/>
        </w:rPr>
        <w:t>challenges</w:t>
      </w:r>
      <w:r>
        <w:rPr>
          <w:color w:val="58595B"/>
          <w:spacing w:val="-2"/>
        </w:rPr>
        <w:t> </w:t>
      </w:r>
      <w:r>
        <w:rPr>
          <w:color w:val="58595B"/>
        </w:rPr>
        <w:t>early.</w:t>
      </w:r>
      <w:r>
        <w:rPr>
          <w:color w:val="58595B"/>
          <w:spacing w:val="-2"/>
        </w:rPr>
        <w:t> </w:t>
      </w:r>
      <w:r>
        <w:rPr>
          <w:color w:val="58595B"/>
        </w:rPr>
        <w:t>The</w:t>
      </w:r>
      <w:r>
        <w:rPr>
          <w:color w:val="58595B"/>
          <w:spacing w:val="-2"/>
        </w:rPr>
        <w:t> </w:t>
      </w:r>
      <w:r>
        <w:rPr>
          <w:color w:val="58595B"/>
        </w:rPr>
        <w:t>use</w:t>
      </w:r>
      <w:r>
        <w:rPr>
          <w:color w:val="58595B"/>
          <w:spacing w:val="-2"/>
        </w:rPr>
        <w:t> </w:t>
      </w:r>
      <w:r>
        <w:rPr>
          <w:color w:val="58595B"/>
        </w:rPr>
        <w:t>of</w:t>
      </w:r>
      <w:r>
        <w:rPr>
          <w:color w:val="58595B"/>
          <w:spacing w:val="-2"/>
        </w:rPr>
        <w:t> </w:t>
      </w:r>
      <w:r>
        <w:rPr>
          <w:color w:val="58595B"/>
        </w:rPr>
        <w:t>digital</w:t>
      </w:r>
      <w:r>
        <w:rPr>
          <w:color w:val="58595B"/>
          <w:spacing w:val="-2"/>
        </w:rPr>
        <w:t> </w:t>
      </w:r>
      <w:r>
        <w:rPr>
          <w:color w:val="58595B"/>
        </w:rPr>
        <w:t>systems</w:t>
      </w:r>
      <w:r>
        <w:rPr>
          <w:color w:val="58595B"/>
          <w:spacing w:val="-2"/>
        </w:rPr>
        <w:t> </w:t>
      </w:r>
      <w:r>
        <w:rPr>
          <w:color w:val="58595B"/>
        </w:rPr>
        <w:t>for</w:t>
      </w:r>
      <w:r>
        <w:rPr>
          <w:color w:val="58595B"/>
          <w:spacing w:val="-2"/>
        </w:rPr>
        <w:t> </w:t>
      </w:r>
      <w:r>
        <w:rPr>
          <w:color w:val="58595B"/>
        </w:rPr>
        <w:t>real-time</w:t>
      </w:r>
      <w:r>
        <w:rPr>
          <w:color w:val="58595B"/>
          <w:spacing w:val="-2"/>
        </w:rPr>
        <w:t> </w:t>
      </w:r>
      <w:r>
        <w:rPr>
          <w:color w:val="58595B"/>
        </w:rPr>
        <w:t>reporting and analysis will support lesson learning and data-driven decision-making, ensuring the smooth execution of NST2 priorities.</w:t>
      </w:r>
    </w:p>
    <w:p>
      <w:pPr>
        <w:pStyle w:val="BodyText"/>
        <w:spacing w:after="0" w:line="235" w:lineRule="auto"/>
        <w:jc w:val="both"/>
        <w:sectPr>
          <w:pgSz w:w="8230" w:h="11630"/>
          <w:pgMar w:header="0" w:footer="591" w:top="1060" w:bottom="780" w:left="708" w:right="708"/>
        </w:sectPr>
      </w:pPr>
    </w:p>
    <w:p>
      <w:pPr>
        <w:pStyle w:val="Heading5"/>
        <w:numPr>
          <w:ilvl w:val="0"/>
          <w:numId w:val="10"/>
        </w:numPr>
        <w:tabs>
          <w:tab w:pos="733" w:val="left" w:leader="none"/>
        </w:tabs>
        <w:spacing w:line="240" w:lineRule="auto" w:before="62" w:after="0"/>
        <w:ind w:left="733" w:right="0" w:hanging="308"/>
        <w:jc w:val="left"/>
      </w:pPr>
      <w:r>
        <w:rPr>
          <w:color w:val="0072BC"/>
          <w:w w:val="105"/>
        </w:rPr>
        <w:t>Building</w:t>
      </w:r>
      <w:r>
        <w:rPr>
          <w:color w:val="0072BC"/>
          <w:spacing w:val="-14"/>
          <w:w w:val="105"/>
        </w:rPr>
        <w:t> </w:t>
      </w:r>
      <w:r>
        <w:rPr>
          <w:color w:val="0072BC"/>
          <w:w w:val="105"/>
        </w:rPr>
        <w:t>innovation</w:t>
      </w:r>
      <w:r>
        <w:rPr>
          <w:color w:val="0072BC"/>
          <w:spacing w:val="-13"/>
          <w:w w:val="105"/>
        </w:rPr>
        <w:t> </w:t>
      </w:r>
      <w:r>
        <w:rPr>
          <w:color w:val="0072BC"/>
          <w:w w:val="105"/>
        </w:rPr>
        <w:t>and</w:t>
      </w:r>
      <w:r>
        <w:rPr>
          <w:color w:val="0072BC"/>
          <w:spacing w:val="-13"/>
          <w:w w:val="105"/>
        </w:rPr>
        <w:t> </w:t>
      </w:r>
      <w:r>
        <w:rPr>
          <w:color w:val="0072BC"/>
          <w:spacing w:val="-2"/>
          <w:w w:val="105"/>
        </w:rPr>
        <w:t>skills</w:t>
      </w:r>
    </w:p>
    <w:p>
      <w:pPr>
        <w:pStyle w:val="BodyText"/>
        <w:spacing w:line="235" w:lineRule="auto" w:before="94"/>
        <w:ind w:left="425" w:right="139"/>
        <w:jc w:val="both"/>
      </w:pPr>
      <w:r>
        <w:rPr>
          <w:color w:val="58595B"/>
          <w:w w:val="105"/>
        </w:rPr>
        <w:t>Continuous</w:t>
      </w:r>
      <w:r>
        <w:rPr>
          <w:color w:val="58595B"/>
          <w:spacing w:val="-1"/>
          <w:w w:val="105"/>
        </w:rPr>
        <w:t> </w:t>
      </w:r>
      <w:r>
        <w:rPr>
          <w:color w:val="58595B"/>
          <w:w w:val="105"/>
        </w:rPr>
        <w:t>innovation</w:t>
      </w:r>
      <w:r>
        <w:rPr>
          <w:color w:val="58595B"/>
          <w:spacing w:val="-1"/>
          <w:w w:val="105"/>
        </w:rPr>
        <w:t> </w:t>
      </w:r>
      <w:r>
        <w:rPr>
          <w:color w:val="58595B"/>
          <w:w w:val="105"/>
        </w:rPr>
        <w:t>and</w:t>
      </w:r>
      <w:r>
        <w:rPr>
          <w:color w:val="58595B"/>
          <w:spacing w:val="-1"/>
          <w:w w:val="105"/>
        </w:rPr>
        <w:t> </w:t>
      </w:r>
      <w:r>
        <w:rPr>
          <w:color w:val="58595B"/>
          <w:w w:val="105"/>
        </w:rPr>
        <w:t>skills</w:t>
      </w:r>
      <w:r>
        <w:rPr>
          <w:color w:val="58595B"/>
          <w:spacing w:val="-1"/>
          <w:w w:val="105"/>
        </w:rPr>
        <w:t> </w:t>
      </w:r>
      <w:r>
        <w:rPr>
          <w:color w:val="58595B"/>
          <w:w w:val="105"/>
        </w:rPr>
        <w:t>building</w:t>
      </w:r>
      <w:r>
        <w:rPr>
          <w:color w:val="58595B"/>
          <w:spacing w:val="-1"/>
          <w:w w:val="105"/>
        </w:rPr>
        <w:t> </w:t>
      </w:r>
      <w:r>
        <w:rPr>
          <w:color w:val="58595B"/>
          <w:w w:val="105"/>
        </w:rPr>
        <w:t>are</w:t>
      </w:r>
      <w:r>
        <w:rPr>
          <w:color w:val="58595B"/>
          <w:spacing w:val="-1"/>
          <w:w w:val="105"/>
        </w:rPr>
        <w:t> </w:t>
      </w:r>
      <w:r>
        <w:rPr>
          <w:color w:val="58595B"/>
          <w:w w:val="105"/>
        </w:rPr>
        <w:t>fundamental</w:t>
      </w:r>
      <w:r>
        <w:rPr>
          <w:color w:val="58595B"/>
          <w:spacing w:val="-1"/>
          <w:w w:val="105"/>
        </w:rPr>
        <w:t> </w:t>
      </w:r>
      <w:r>
        <w:rPr>
          <w:color w:val="58595B"/>
          <w:w w:val="105"/>
        </w:rPr>
        <w:t>to</w:t>
      </w:r>
      <w:r>
        <w:rPr>
          <w:color w:val="58595B"/>
          <w:spacing w:val="-1"/>
          <w:w w:val="105"/>
        </w:rPr>
        <w:t> </w:t>
      </w:r>
      <w:r>
        <w:rPr>
          <w:color w:val="58595B"/>
          <w:w w:val="105"/>
        </w:rPr>
        <w:t>the</w:t>
      </w:r>
      <w:r>
        <w:rPr>
          <w:color w:val="58595B"/>
          <w:spacing w:val="-1"/>
          <w:w w:val="105"/>
        </w:rPr>
        <w:t> </w:t>
      </w:r>
      <w:r>
        <w:rPr>
          <w:color w:val="58595B"/>
          <w:w w:val="105"/>
        </w:rPr>
        <w:t>successful implementation of NST2. This requires a focus on innovation, research, and capacity-building</w:t>
      </w:r>
      <w:r>
        <w:rPr>
          <w:color w:val="58595B"/>
          <w:spacing w:val="-14"/>
          <w:w w:val="105"/>
        </w:rPr>
        <w:t> </w:t>
      </w:r>
      <w:r>
        <w:rPr>
          <w:color w:val="58595B"/>
          <w:w w:val="105"/>
        </w:rPr>
        <w:t>to</w:t>
      </w:r>
      <w:r>
        <w:rPr>
          <w:color w:val="58595B"/>
          <w:spacing w:val="-13"/>
          <w:w w:val="105"/>
        </w:rPr>
        <w:t> </w:t>
      </w:r>
      <w:r>
        <w:rPr>
          <w:color w:val="58595B"/>
          <w:w w:val="105"/>
        </w:rPr>
        <w:t>ensure</w:t>
      </w:r>
      <w:r>
        <w:rPr>
          <w:color w:val="58595B"/>
          <w:spacing w:val="-13"/>
          <w:w w:val="105"/>
        </w:rPr>
        <w:t> </w:t>
      </w:r>
      <w:r>
        <w:rPr>
          <w:color w:val="58595B"/>
          <w:w w:val="105"/>
        </w:rPr>
        <w:t>that</w:t>
      </w:r>
      <w:r>
        <w:rPr>
          <w:color w:val="58595B"/>
          <w:spacing w:val="-14"/>
          <w:w w:val="105"/>
        </w:rPr>
        <w:t> </w:t>
      </w:r>
      <w:r>
        <w:rPr>
          <w:color w:val="58595B"/>
          <w:w w:val="105"/>
        </w:rPr>
        <w:t>the</w:t>
      </w:r>
      <w:r>
        <w:rPr>
          <w:color w:val="58595B"/>
          <w:spacing w:val="-13"/>
          <w:w w:val="105"/>
        </w:rPr>
        <w:t> </w:t>
      </w:r>
      <w:r>
        <w:rPr>
          <w:color w:val="58595B"/>
          <w:w w:val="105"/>
        </w:rPr>
        <w:t>workforce</w:t>
      </w:r>
      <w:r>
        <w:rPr>
          <w:color w:val="58595B"/>
          <w:spacing w:val="-13"/>
          <w:w w:val="105"/>
        </w:rPr>
        <w:t> </w:t>
      </w:r>
      <w:r>
        <w:rPr>
          <w:color w:val="58595B"/>
          <w:w w:val="105"/>
        </w:rPr>
        <w:t>is</w:t>
      </w:r>
      <w:r>
        <w:rPr>
          <w:color w:val="58595B"/>
          <w:spacing w:val="-14"/>
          <w:w w:val="105"/>
        </w:rPr>
        <w:t> </w:t>
      </w:r>
      <w:r>
        <w:rPr>
          <w:color w:val="58595B"/>
          <w:w w:val="105"/>
        </w:rPr>
        <w:t>equipped</w:t>
      </w:r>
      <w:r>
        <w:rPr>
          <w:color w:val="58595B"/>
          <w:spacing w:val="-13"/>
          <w:w w:val="105"/>
        </w:rPr>
        <w:t> </w:t>
      </w:r>
      <w:r>
        <w:rPr>
          <w:color w:val="58595B"/>
          <w:w w:val="105"/>
        </w:rPr>
        <w:t>to</w:t>
      </w:r>
      <w:r>
        <w:rPr>
          <w:color w:val="58595B"/>
          <w:spacing w:val="-13"/>
          <w:w w:val="105"/>
        </w:rPr>
        <w:t> </w:t>
      </w:r>
      <w:r>
        <w:rPr>
          <w:color w:val="58595B"/>
          <w:w w:val="105"/>
        </w:rPr>
        <w:t>deliver</w:t>
      </w:r>
      <w:r>
        <w:rPr>
          <w:color w:val="58595B"/>
          <w:spacing w:val="-13"/>
          <w:w w:val="105"/>
        </w:rPr>
        <w:t> </w:t>
      </w:r>
      <w:r>
        <w:rPr>
          <w:color w:val="58595B"/>
          <w:w w:val="105"/>
        </w:rPr>
        <w:t>on</w:t>
      </w:r>
      <w:r>
        <w:rPr>
          <w:color w:val="58595B"/>
          <w:spacing w:val="-14"/>
          <w:w w:val="105"/>
        </w:rPr>
        <w:t> </w:t>
      </w:r>
      <w:r>
        <w:rPr>
          <w:color w:val="58595B"/>
          <w:w w:val="105"/>
        </w:rPr>
        <w:t>NST2 </w:t>
      </w:r>
      <w:r>
        <w:rPr>
          <w:color w:val="58595B"/>
          <w:spacing w:val="-2"/>
          <w:w w:val="105"/>
        </w:rPr>
        <w:t>priorities.</w:t>
      </w:r>
    </w:p>
    <w:p>
      <w:pPr>
        <w:pStyle w:val="BodyText"/>
        <w:spacing w:line="235" w:lineRule="auto" w:before="137"/>
        <w:ind w:left="709" w:right="140" w:hanging="284"/>
        <w:jc w:val="both"/>
      </w:pPr>
      <w:r>
        <w:rPr>
          <w:position w:val="-3"/>
        </w:rPr>
        <w:drawing>
          <wp:inline distT="0" distB="0" distL="0" distR="0">
            <wp:extent cx="119291" cy="119291"/>
            <wp:effectExtent l="0" t="0" r="0" b="0"/>
            <wp:docPr id="826" name="Image 826"/>
            <wp:cNvGraphicFramePr>
              <a:graphicFrameLocks/>
            </wp:cNvGraphicFramePr>
            <a:graphic>
              <a:graphicData uri="http://schemas.openxmlformats.org/drawingml/2006/picture">
                <pic:pic>
                  <pic:nvPicPr>
                    <pic:cNvPr id="826" name="Image 826"/>
                    <pic:cNvPicPr/>
                  </pic:nvPicPr>
                  <pic:blipFill>
                    <a:blip r:embed="rId33" cstate="print"/>
                    <a:stretch>
                      <a:fillRect/>
                    </a:stretch>
                  </pic:blipFill>
                  <pic:spPr>
                    <a:xfrm>
                      <a:off x="0" y="0"/>
                      <a:ext cx="119291" cy="119291"/>
                    </a:xfrm>
                    <a:prstGeom prst="rect">
                      <a:avLst/>
                    </a:prstGeom>
                  </pic:spPr>
                </pic:pic>
              </a:graphicData>
            </a:graphic>
          </wp:inline>
        </w:drawing>
      </w:r>
      <w:r>
        <w:rPr>
          <w:position w:val="-3"/>
        </w:rPr>
      </w:r>
      <w:r>
        <w:rPr>
          <w:rFonts w:ascii="Times New Roman" w:hAnsi="Times New Roman"/>
          <w:spacing w:val="40"/>
          <w:sz w:val="20"/>
        </w:rPr>
        <w:t> </w:t>
      </w:r>
      <w:r>
        <w:rPr>
          <w:rFonts w:ascii="Arial Black" w:hAnsi="Arial Black"/>
          <w:color w:val="58595B"/>
        </w:rPr>
        <w:t>Innovation, research, and development</w:t>
      </w:r>
      <w:r>
        <w:rPr>
          <w:color w:val="58595B"/>
        </w:rPr>
        <w:t>: Rwanda’s ambition to </w:t>
      </w:r>
      <w:r>
        <w:rPr>
          <w:color w:val="58595B"/>
        </w:rPr>
        <w:t>become</w:t>
      </w:r>
      <w:r>
        <w:rPr>
          <w:color w:val="58595B"/>
          <w:spacing w:val="40"/>
          <w:w w:val="105"/>
        </w:rPr>
        <w:t> </w:t>
      </w:r>
      <w:r>
        <w:rPr>
          <w:color w:val="58595B"/>
          <w:w w:val="105"/>
        </w:rPr>
        <w:t>a</w:t>
      </w:r>
      <w:r>
        <w:rPr>
          <w:color w:val="58595B"/>
          <w:w w:val="105"/>
        </w:rPr>
        <w:t> knowledge-based</w:t>
      </w:r>
      <w:r>
        <w:rPr>
          <w:color w:val="58595B"/>
          <w:w w:val="105"/>
        </w:rPr>
        <w:t> economy</w:t>
      </w:r>
      <w:r>
        <w:rPr>
          <w:color w:val="58595B"/>
          <w:w w:val="105"/>
        </w:rPr>
        <w:t> will</w:t>
      </w:r>
      <w:r>
        <w:rPr>
          <w:color w:val="58595B"/>
          <w:w w:val="105"/>
        </w:rPr>
        <w:t> be</w:t>
      </w:r>
      <w:r>
        <w:rPr>
          <w:color w:val="58595B"/>
          <w:w w:val="105"/>
        </w:rPr>
        <w:t> realized</w:t>
      </w:r>
      <w:r>
        <w:rPr>
          <w:color w:val="58595B"/>
          <w:w w:val="105"/>
        </w:rPr>
        <w:t> by</w:t>
      </w:r>
      <w:r>
        <w:rPr>
          <w:color w:val="58595B"/>
          <w:w w:val="105"/>
        </w:rPr>
        <w:t> fostering</w:t>
      </w:r>
      <w:r>
        <w:rPr>
          <w:color w:val="58595B"/>
          <w:w w:val="105"/>
        </w:rPr>
        <w:t> a</w:t>
      </w:r>
      <w:r>
        <w:rPr>
          <w:color w:val="58595B"/>
          <w:w w:val="105"/>
        </w:rPr>
        <w:t> culture</w:t>
      </w:r>
      <w:r>
        <w:rPr>
          <w:color w:val="58595B"/>
          <w:w w:val="105"/>
        </w:rPr>
        <w:t> of innovation and creativity. Strengthening the National Innovation System will</w:t>
      </w:r>
      <w:r>
        <w:rPr>
          <w:color w:val="58595B"/>
          <w:spacing w:val="-6"/>
          <w:w w:val="105"/>
        </w:rPr>
        <w:t> </w:t>
      </w:r>
      <w:r>
        <w:rPr>
          <w:color w:val="58595B"/>
          <w:w w:val="105"/>
        </w:rPr>
        <w:t>lead</w:t>
      </w:r>
      <w:r>
        <w:rPr>
          <w:color w:val="58595B"/>
          <w:spacing w:val="-6"/>
          <w:w w:val="105"/>
        </w:rPr>
        <w:t> </w:t>
      </w:r>
      <w:r>
        <w:rPr>
          <w:color w:val="58595B"/>
          <w:w w:val="105"/>
        </w:rPr>
        <w:t>to</w:t>
      </w:r>
      <w:r>
        <w:rPr>
          <w:color w:val="58595B"/>
          <w:spacing w:val="-6"/>
          <w:w w:val="105"/>
        </w:rPr>
        <w:t> </w:t>
      </w:r>
      <w:r>
        <w:rPr>
          <w:color w:val="58595B"/>
          <w:w w:val="105"/>
        </w:rPr>
        <w:t>the</w:t>
      </w:r>
      <w:r>
        <w:rPr>
          <w:color w:val="58595B"/>
          <w:spacing w:val="-6"/>
          <w:w w:val="105"/>
        </w:rPr>
        <w:t> </w:t>
      </w:r>
      <w:r>
        <w:rPr>
          <w:color w:val="58595B"/>
          <w:w w:val="105"/>
        </w:rPr>
        <w:t>development</w:t>
      </w:r>
      <w:r>
        <w:rPr>
          <w:color w:val="58595B"/>
          <w:spacing w:val="-6"/>
          <w:w w:val="105"/>
        </w:rPr>
        <w:t> </w:t>
      </w:r>
      <w:r>
        <w:rPr>
          <w:color w:val="58595B"/>
          <w:w w:val="105"/>
        </w:rPr>
        <w:t>of</w:t>
      </w:r>
      <w:r>
        <w:rPr>
          <w:color w:val="58595B"/>
          <w:spacing w:val="-6"/>
          <w:w w:val="105"/>
        </w:rPr>
        <w:t> </w:t>
      </w:r>
      <w:r>
        <w:rPr>
          <w:color w:val="58595B"/>
          <w:w w:val="105"/>
        </w:rPr>
        <w:t>new</w:t>
      </w:r>
      <w:r>
        <w:rPr>
          <w:color w:val="58595B"/>
          <w:spacing w:val="-6"/>
          <w:w w:val="105"/>
        </w:rPr>
        <w:t> </w:t>
      </w:r>
      <w:r>
        <w:rPr>
          <w:color w:val="58595B"/>
          <w:w w:val="105"/>
        </w:rPr>
        <w:t>solutions</w:t>
      </w:r>
      <w:r>
        <w:rPr>
          <w:color w:val="58595B"/>
          <w:spacing w:val="-6"/>
          <w:w w:val="105"/>
        </w:rPr>
        <w:t> </w:t>
      </w:r>
      <w:r>
        <w:rPr>
          <w:color w:val="58595B"/>
          <w:w w:val="105"/>
        </w:rPr>
        <w:t>to</w:t>
      </w:r>
      <w:r>
        <w:rPr>
          <w:color w:val="58595B"/>
          <w:spacing w:val="-6"/>
          <w:w w:val="105"/>
        </w:rPr>
        <w:t> </w:t>
      </w:r>
      <w:r>
        <w:rPr>
          <w:color w:val="58595B"/>
          <w:w w:val="105"/>
        </w:rPr>
        <w:t>address</w:t>
      </w:r>
      <w:r>
        <w:rPr>
          <w:color w:val="58595B"/>
          <w:spacing w:val="-6"/>
          <w:w w:val="105"/>
        </w:rPr>
        <w:t> </w:t>
      </w:r>
      <w:r>
        <w:rPr>
          <w:color w:val="58595B"/>
          <w:w w:val="105"/>
        </w:rPr>
        <w:t>socio-economic challenges.</w:t>
      </w:r>
      <w:r>
        <w:rPr>
          <w:color w:val="58595B"/>
          <w:w w:val="105"/>
        </w:rPr>
        <w:t> Research</w:t>
      </w:r>
      <w:r>
        <w:rPr>
          <w:color w:val="58595B"/>
          <w:w w:val="105"/>
        </w:rPr>
        <w:t> and</w:t>
      </w:r>
      <w:r>
        <w:rPr>
          <w:color w:val="58595B"/>
          <w:w w:val="105"/>
        </w:rPr>
        <w:t> development</w:t>
      </w:r>
      <w:r>
        <w:rPr>
          <w:color w:val="58595B"/>
          <w:w w:val="105"/>
        </w:rPr>
        <w:t> initiatives</w:t>
      </w:r>
      <w:r>
        <w:rPr>
          <w:color w:val="58595B"/>
          <w:w w:val="105"/>
        </w:rPr>
        <w:t> will</w:t>
      </w:r>
      <w:r>
        <w:rPr>
          <w:color w:val="58595B"/>
          <w:w w:val="105"/>
        </w:rPr>
        <w:t> directly</w:t>
      </w:r>
      <w:r>
        <w:rPr>
          <w:color w:val="58595B"/>
          <w:w w:val="105"/>
        </w:rPr>
        <w:t> inform policies</w:t>
      </w:r>
      <w:r>
        <w:rPr>
          <w:color w:val="58595B"/>
          <w:spacing w:val="-8"/>
          <w:w w:val="105"/>
        </w:rPr>
        <w:t> </w:t>
      </w:r>
      <w:r>
        <w:rPr>
          <w:color w:val="58595B"/>
          <w:w w:val="105"/>
        </w:rPr>
        <w:t>and</w:t>
      </w:r>
      <w:r>
        <w:rPr>
          <w:color w:val="58595B"/>
          <w:spacing w:val="-8"/>
          <w:w w:val="105"/>
        </w:rPr>
        <w:t> </w:t>
      </w:r>
      <w:r>
        <w:rPr>
          <w:color w:val="58595B"/>
          <w:w w:val="105"/>
        </w:rPr>
        <w:t>projects,</w:t>
      </w:r>
      <w:r>
        <w:rPr>
          <w:color w:val="58595B"/>
          <w:spacing w:val="-8"/>
          <w:w w:val="105"/>
        </w:rPr>
        <w:t> </w:t>
      </w:r>
      <w:r>
        <w:rPr>
          <w:color w:val="58595B"/>
          <w:w w:val="105"/>
        </w:rPr>
        <w:t>providing</w:t>
      </w:r>
      <w:r>
        <w:rPr>
          <w:color w:val="58595B"/>
          <w:spacing w:val="-8"/>
          <w:w w:val="105"/>
        </w:rPr>
        <w:t> </w:t>
      </w:r>
      <w:r>
        <w:rPr>
          <w:color w:val="58595B"/>
          <w:w w:val="105"/>
        </w:rPr>
        <w:t>tailored</w:t>
      </w:r>
      <w:r>
        <w:rPr>
          <w:color w:val="58595B"/>
          <w:spacing w:val="-8"/>
          <w:w w:val="105"/>
        </w:rPr>
        <w:t> </w:t>
      </w:r>
      <w:r>
        <w:rPr>
          <w:color w:val="58595B"/>
          <w:w w:val="105"/>
        </w:rPr>
        <w:t>solutions</w:t>
      </w:r>
      <w:r>
        <w:rPr>
          <w:color w:val="58595B"/>
          <w:spacing w:val="-8"/>
          <w:w w:val="105"/>
        </w:rPr>
        <w:t> </w:t>
      </w:r>
      <w:r>
        <w:rPr>
          <w:color w:val="58595B"/>
          <w:w w:val="105"/>
        </w:rPr>
        <w:t>to</w:t>
      </w:r>
      <w:r>
        <w:rPr>
          <w:color w:val="58595B"/>
          <w:spacing w:val="-8"/>
          <w:w w:val="105"/>
        </w:rPr>
        <w:t> </w:t>
      </w:r>
      <w:r>
        <w:rPr>
          <w:color w:val="58595B"/>
          <w:w w:val="105"/>
        </w:rPr>
        <w:t>the</w:t>
      </w:r>
      <w:r>
        <w:rPr>
          <w:color w:val="58595B"/>
          <w:spacing w:val="-8"/>
          <w:w w:val="105"/>
        </w:rPr>
        <w:t> </w:t>
      </w:r>
      <w:r>
        <w:rPr>
          <w:color w:val="58595B"/>
          <w:w w:val="105"/>
        </w:rPr>
        <w:t>country’s</w:t>
      </w:r>
      <w:r>
        <w:rPr>
          <w:color w:val="58595B"/>
          <w:spacing w:val="-8"/>
          <w:w w:val="105"/>
        </w:rPr>
        <w:t> </w:t>
      </w:r>
      <w:r>
        <w:rPr>
          <w:color w:val="58595B"/>
          <w:w w:val="105"/>
        </w:rPr>
        <w:t>needs.</w:t>
      </w:r>
    </w:p>
    <w:p>
      <w:pPr>
        <w:pStyle w:val="BodyText"/>
        <w:spacing w:line="235" w:lineRule="auto" w:before="135"/>
        <w:ind w:left="709" w:right="140" w:hanging="284"/>
        <w:jc w:val="both"/>
      </w:pPr>
      <w:r>
        <w:rPr>
          <w:position w:val="-2"/>
        </w:rPr>
        <w:drawing>
          <wp:inline distT="0" distB="0" distL="0" distR="0">
            <wp:extent cx="119291" cy="119291"/>
            <wp:effectExtent l="0" t="0" r="0" b="0"/>
            <wp:docPr id="827" name="Image 827"/>
            <wp:cNvGraphicFramePr>
              <a:graphicFrameLocks/>
            </wp:cNvGraphicFramePr>
            <a:graphic>
              <a:graphicData uri="http://schemas.openxmlformats.org/drawingml/2006/picture">
                <pic:pic>
                  <pic:nvPicPr>
                    <pic:cNvPr id="827" name="Image 827"/>
                    <pic:cNvPicPr/>
                  </pic:nvPicPr>
                  <pic:blipFill>
                    <a:blip r:embed="rId32" cstate="print"/>
                    <a:stretch>
                      <a:fillRect/>
                    </a:stretch>
                  </pic:blipFill>
                  <pic:spPr>
                    <a:xfrm>
                      <a:off x="0" y="0"/>
                      <a:ext cx="119291" cy="119291"/>
                    </a:xfrm>
                    <a:prstGeom prst="rect">
                      <a:avLst/>
                    </a:prstGeom>
                  </pic:spPr>
                </pic:pic>
              </a:graphicData>
            </a:graphic>
          </wp:inline>
        </w:drawing>
      </w:r>
      <w:r>
        <w:rPr>
          <w:position w:val="-2"/>
        </w:rPr>
      </w:r>
      <w:r>
        <w:rPr>
          <w:rFonts w:ascii="Times New Roman"/>
          <w:sz w:val="20"/>
        </w:rPr>
        <w:t> </w:t>
      </w:r>
      <w:r>
        <w:rPr>
          <w:rFonts w:ascii="Arial Black"/>
          <w:color w:val="58595B"/>
        </w:rPr>
        <w:t>Capacity and skills development</w:t>
      </w:r>
      <w:r>
        <w:rPr>
          <w:color w:val="58595B"/>
        </w:rPr>
        <w:t>: a continuous skilling and </w:t>
      </w:r>
      <w:r>
        <w:rPr>
          <w:color w:val="58595B"/>
        </w:rPr>
        <w:t>upskilling program</w:t>
      </w:r>
      <w:r>
        <w:rPr>
          <w:color w:val="58595B"/>
          <w:spacing w:val="40"/>
        </w:rPr>
        <w:t> </w:t>
      </w:r>
      <w:r>
        <w:rPr>
          <w:color w:val="58595B"/>
        </w:rPr>
        <w:t>will</w:t>
      </w:r>
      <w:r>
        <w:rPr>
          <w:color w:val="58595B"/>
          <w:spacing w:val="40"/>
        </w:rPr>
        <w:t> </w:t>
      </w:r>
      <w:r>
        <w:rPr>
          <w:color w:val="58595B"/>
        </w:rPr>
        <w:t>be</w:t>
      </w:r>
      <w:r>
        <w:rPr>
          <w:color w:val="58595B"/>
          <w:spacing w:val="40"/>
        </w:rPr>
        <w:t> </w:t>
      </w:r>
      <w:r>
        <w:rPr>
          <w:color w:val="58595B"/>
        </w:rPr>
        <w:t>implemented</w:t>
      </w:r>
      <w:r>
        <w:rPr>
          <w:color w:val="58595B"/>
          <w:spacing w:val="40"/>
        </w:rPr>
        <w:t> </w:t>
      </w:r>
      <w:r>
        <w:rPr>
          <w:color w:val="58595B"/>
        </w:rPr>
        <w:t>to</w:t>
      </w:r>
      <w:r>
        <w:rPr>
          <w:color w:val="58595B"/>
          <w:spacing w:val="40"/>
        </w:rPr>
        <w:t> </w:t>
      </w:r>
      <w:r>
        <w:rPr>
          <w:color w:val="58595B"/>
        </w:rPr>
        <w:t>strengthen</w:t>
      </w:r>
      <w:r>
        <w:rPr>
          <w:color w:val="58595B"/>
          <w:spacing w:val="40"/>
        </w:rPr>
        <w:t> </w:t>
      </w:r>
      <w:r>
        <w:rPr>
          <w:color w:val="58595B"/>
        </w:rPr>
        <w:t>project</w:t>
      </w:r>
      <w:r>
        <w:rPr>
          <w:color w:val="58595B"/>
          <w:spacing w:val="40"/>
        </w:rPr>
        <w:t> </w:t>
      </w:r>
      <w:r>
        <w:rPr>
          <w:color w:val="58595B"/>
        </w:rPr>
        <w:t>management, strategic coordination, and data-driven decision-making across all government</w:t>
      </w:r>
      <w:r>
        <w:rPr>
          <w:color w:val="58595B"/>
          <w:spacing w:val="33"/>
        </w:rPr>
        <w:t> </w:t>
      </w:r>
      <w:r>
        <w:rPr>
          <w:color w:val="58595B"/>
        </w:rPr>
        <w:t>levels.</w:t>
      </w:r>
      <w:r>
        <w:rPr>
          <w:color w:val="58595B"/>
          <w:spacing w:val="33"/>
        </w:rPr>
        <w:t> </w:t>
      </w:r>
      <w:r>
        <w:rPr>
          <w:color w:val="58595B"/>
        </w:rPr>
        <w:t>The</w:t>
      </w:r>
      <w:r>
        <w:rPr>
          <w:color w:val="58595B"/>
          <w:spacing w:val="33"/>
        </w:rPr>
        <w:t> </w:t>
      </w:r>
      <w:r>
        <w:rPr>
          <w:color w:val="58595B"/>
        </w:rPr>
        <w:t>national</w:t>
      </w:r>
      <w:r>
        <w:rPr>
          <w:color w:val="58595B"/>
          <w:spacing w:val="33"/>
        </w:rPr>
        <w:t> </w:t>
      </w:r>
      <w:r>
        <w:rPr>
          <w:color w:val="58595B"/>
        </w:rPr>
        <w:t>public</w:t>
      </w:r>
      <w:r>
        <w:rPr>
          <w:color w:val="58595B"/>
          <w:spacing w:val="33"/>
        </w:rPr>
        <w:t> </w:t>
      </w:r>
      <w:r>
        <w:rPr>
          <w:color w:val="58595B"/>
        </w:rPr>
        <w:t>sector</w:t>
      </w:r>
      <w:r>
        <w:rPr>
          <w:color w:val="58595B"/>
          <w:spacing w:val="33"/>
        </w:rPr>
        <w:t> </w:t>
      </w:r>
      <w:r>
        <w:rPr>
          <w:color w:val="58595B"/>
        </w:rPr>
        <w:t>induction</w:t>
      </w:r>
      <w:r>
        <w:rPr>
          <w:color w:val="58595B"/>
          <w:spacing w:val="33"/>
        </w:rPr>
        <w:t> </w:t>
      </w:r>
      <w:r>
        <w:rPr>
          <w:color w:val="58595B"/>
        </w:rPr>
        <w:t>program</w:t>
      </w:r>
      <w:r>
        <w:rPr>
          <w:color w:val="58595B"/>
          <w:spacing w:val="33"/>
        </w:rPr>
        <w:t> </w:t>
      </w:r>
      <w:r>
        <w:rPr>
          <w:color w:val="58595B"/>
        </w:rPr>
        <w:t>will</w:t>
      </w:r>
      <w:r>
        <w:rPr>
          <w:color w:val="58595B"/>
          <w:spacing w:val="33"/>
        </w:rPr>
        <w:t> </w:t>
      </w:r>
      <w:r>
        <w:rPr>
          <w:color w:val="58595B"/>
        </w:rPr>
        <w:t>lay the foundation for new recruits, while targeted skilling initiatives will focus on ensuring ministries and agencies have the capacity to deliver NST2 priorities</w:t>
      </w:r>
      <w:r>
        <w:rPr>
          <w:color w:val="58595B"/>
          <w:spacing w:val="-6"/>
        </w:rPr>
        <w:t> </w:t>
      </w:r>
      <w:r>
        <w:rPr>
          <w:color w:val="58595B"/>
        </w:rPr>
        <w:t>effectively.</w:t>
      </w:r>
    </w:p>
    <w:p>
      <w:pPr>
        <w:pStyle w:val="BodyText"/>
        <w:spacing w:after="0" w:line="235" w:lineRule="auto"/>
        <w:jc w:val="both"/>
        <w:sectPr>
          <w:pgSz w:w="8230" w:h="11630"/>
          <w:pgMar w:header="0" w:footer="591" w:top="1060" w:bottom="780" w:left="708" w:right="708"/>
        </w:sectPr>
      </w:pPr>
    </w:p>
    <w:p>
      <w:pPr>
        <w:pStyle w:val="BodyText"/>
        <w:rPr>
          <w:sz w:val="9"/>
        </w:rPr>
      </w:pPr>
      <w:r>
        <w:rPr>
          <w:sz w:val="9"/>
        </w:rPr>
        <mc:AlternateContent>
          <mc:Choice Requires="wps">
            <w:drawing>
              <wp:anchor distT="0" distB="0" distL="0" distR="0" allowOverlap="1" layoutInCell="1" locked="0" behindDoc="1" simplePos="0" relativeHeight="482835968">
                <wp:simplePos x="0" y="0"/>
                <wp:positionH relativeFrom="page">
                  <wp:posOffset>0</wp:posOffset>
                </wp:positionH>
                <wp:positionV relativeFrom="page">
                  <wp:posOffset>-6737</wp:posOffset>
                </wp:positionV>
                <wp:extent cx="5227320" cy="7393940"/>
                <wp:effectExtent l="0" t="0" r="0" b="0"/>
                <wp:wrapNone/>
                <wp:docPr id="828" name="Group 828"/>
                <wp:cNvGraphicFramePr>
                  <a:graphicFrameLocks/>
                </wp:cNvGraphicFramePr>
                <a:graphic>
                  <a:graphicData uri="http://schemas.microsoft.com/office/word/2010/wordprocessingGroup">
                    <wpg:wgp>
                      <wpg:cNvPr id="828" name="Group 828"/>
                      <wpg:cNvGrpSpPr/>
                      <wpg:grpSpPr>
                        <a:xfrm>
                          <a:off x="0" y="0"/>
                          <a:ext cx="5227320" cy="7393940"/>
                          <a:chExt cx="5227320" cy="7393940"/>
                        </a:xfrm>
                      </wpg:grpSpPr>
                      <wps:wsp>
                        <wps:cNvPr id="829" name="Graphic 829"/>
                        <wps:cNvSpPr/>
                        <wps:spPr>
                          <a:xfrm>
                            <a:off x="856799" y="6833489"/>
                            <a:ext cx="4363720" cy="229235"/>
                          </a:xfrm>
                          <a:custGeom>
                            <a:avLst/>
                            <a:gdLst/>
                            <a:ahLst/>
                            <a:cxnLst/>
                            <a:rect l="l" t="t" r="r" b="b"/>
                            <a:pathLst>
                              <a:path w="4363720" h="229235">
                                <a:moveTo>
                                  <a:pt x="4363199" y="0"/>
                                </a:moveTo>
                                <a:lnTo>
                                  <a:pt x="101600" y="0"/>
                                </a:lnTo>
                                <a:lnTo>
                                  <a:pt x="42862" y="1587"/>
                                </a:lnTo>
                                <a:lnTo>
                                  <a:pt x="12700" y="12700"/>
                                </a:lnTo>
                                <a:lnTo>
                                  <a:pt x="1587" y="42862"/>
                                </a:lnTo>
                                <a:lnTo>
                                  <a:pt x="0" y="101600"/>
                                </a:lnTo>
                                <a:lnTo>
                                  <a:pt x="0" y="127406"/>
                                </a:lnTo>
                                <a:lnTo>
                                  <a:pt x="1587" y="186143"/>
                                </a:lnTo>
                                <a:lnTo>
                                  <a:pt x="12700" y="216306"/>
                                </a:lnTo>
                                <a:lnTo>
                                  <a:pt x="42862" y="227418"/>
                                </a:lnTo>
                                <a:lnTo>
                                  <a:pt x="101600" y="229006"/>
                                </a:lnTo>
                                <a:lnTo>
                                  <a:pt x="4363199" y="229006"/>
                                </a:lnTo>
                                <a:lnTo>
                                  <a:pt x="4363199" y="0"/>
                                </a:lnTo>
                                <a:close/>
                              </a:path>
                            </a:pathLst>
                          </a:custGeom>
                          <a:solidFill>
                            <a:srgbClr val="C7EAFB"/>
                          </a:solidFill>
                        </wps:spPr>
                        <wps:bodyPr wrap="square" lIns="0" tIns="0" rIns="0" bIns="0" rtlCol="0">
                          <a:prstTxWarp prst="textNoShape">
                            <a:avLst/>
                          </a:prstTxWarp>
                          <a:noAutofit/>
                        </wps:bodyPr>
                      </wps:wsp>
                      <pic:pic>
                        <pic:nvPicPr>
                          <pic:cNvPr id="830" name="Image 830"/>
                          <pic:cNvPicPr/>
                        </pic:nvPicPr>
                        <pic:blipFill>
                          <a:blip r:embed="rId17" cstate="print"/>
                          <a:stretch>
                            <a:fillRect/>
                          </a:stretch>
                        </pic:blipFill>
                        <pic:spPr>
                          <a:xfrm>
                            <a:off x="0" y="6833495"/>
                            <a:ext cx="1106195" cy="228993"/>
                          </a:xfrm>
                          <a:prstGeom prst="rect">
                            <a:avLst/>
                          </a:prstGeom>
                        </pic:spPr>
                      </pic:pic>
                      <pic:pic>
                        <pic:nvPicPr>
                          <pic:cNvPr id="831" name="Image 831"/>
                          <pic:cNvPicPr/>
                        </pic:nvPicPr>
                        <pic:blipFill>
                          <a:blip r:embed="rId57" cstate="print"/>
                          <a:stretch>
                            <a:fillRect/>
                          </a:stretch>
                        </pic:blipFill>
                        <pic:spPr>
                          <a:xfrm>
                            <a:off x="0" y="6737"/>
                            <a:ext cx="5220004" cy="7379995"/>
                          </a:xfrm>
                          <a:prstGeom prst="rect">
                            <a:avLst/>
                          </a:prstGeom>
                        </pic:spPr>
                      </pic:pic>
                      <wps:wsp>
                        <wps:cNvPr id="832" name="Graphic 832"/>
                        <wps:cNvSpPr/>
                        <wps:spPr>
                          <a:xfrm>
                            <a:off x="4534569" y="6737"/>
                            <a:ext cx="685800" cy="270510"/>
                          </a:xfrm>
                          <a:custGeom>
                            <a:avLst/>
                            <a:gdLst/>
                            <a:ahLst/>
                            <a:cxnLst/>
                            <a:rect l="l" t="t" r="r" b="b"/>
                            <a:pathLst>
                              <a:path w="685800" h="270510">
                                <a:moveTo>
                                  <a:pt x="685435" y="20768"/>
                                </a:moveTo>
                                <a:lnTo>
                                  <a:pt x="651787" y="0"/>
                                </a:lnTo>
                              </a:path>
                              <a:path w="685800" h="270510">
                                <a:moveTo>
                                  <a:pt x="69035" y="0"/>
                                </a:moveTo>
                                <a:lnTo>
                                  <a:pt x="0" y="240752"/>
                                </a:lnTo>
                                <a:lnTo>
                                  <a:pt x="685435" y="270436"/>
                                </a:lnTo>
                              </a:path>
                            </a:pathLst>
                          </a:custGeom>
                          <a:ln w="13474">
                            <a:solidFill>
                              <a:srgbClr val="000000"/>
                            </a:solidFill>
                            <a:prstDash val="solid"/>
                          </a:ln>
                        </wps:spPr>
                        <wps:bodyPr wrap="square" lIns="0" tIns="0" rIns="0" bIns="0" rtlCol="0">
                          <a:prstTxWarp prst="textNoShape">
                            <a:avLst/>
                          </a:prstTxWarp>
                          <a:noAutofit/>
                        </wps:bodyPr>
                      </wps:wsp>
                      <wps:wsp>
                        <wps:cNvPr id="833" name="Graphic 833"/>
                        <wps:cNvSpPr/>
                        <wps:spPr>
                          <a:xfrm>
                            <a:off x="4454366" y="6737"/>
                            <a:ext cx="765810" cy="553720"/>
                          </a:xfrm>
                          <a:custGeom>
                            <a:avLst/>
                            <a:gdLst/>
                            <a:ahLst/>
                            <a:cxnLst/>
                            <a:rect l="l" t="t" r="r" b="b"/>
                            <a:pathLst>
                              <a:path w="765810" h="553720">
                                <a:moveTo>
                                  <a:pt x="765638" y="349975"/>
                                </a:moveTo>
                                <a:lnTo>
                                  <a:pt x="198625" y="0"/>
                                </a:lnTo>
                              </a:path>
                              <a:path w="765810" h="553720">
                                <a:moveTo>
                                  <a:pt x="149240" y="0"/>
                                </a:moveTo>
                                <a:lnTo>
                                  <a:pt x="0" y="520456"/>
                                </a:lnTo>
                                <a:lnTo>
                                  <a:pt x="765638" y="553613"/>
                                </a:lnTo>
                              </a:path>
                            </a:pathLst>
                          </a:custGeom>
                          <a:ln w="13474">
                            <a:solidFill>
                              <a:srgbClr val="000000"/>
                            </a:solidFill>
                            <a:prstDash val="solid"/>
                          </a:ln>
                        </wps:spPr>
                        <wps:bodyPr wrap="square" lIns="0" tIns="0" rIns="0" bIns="0" rtlCol="0">
                          <a:prstTxWarp prst="textNoShape">
                            <a:avLst/>
                          </a:prstTxWarp>
                          <a:noAutofit/>
                        </wps:bodyPr>
                      </wps:wsp>
                      <wps:wsp>
                        <wps:cNvPr id="834" name="Graphic 834"/>
                        <wps:cNvSpPr/>
                        <wps:spPr>
                          <a:xfrm>
                            <a:off x="4374162" y="260543"/>
                            <a:ext cx="846455" cy="591185"/>
                          </a:xfrm>
                          <a:custGeom>
                            <a:avLst/>
                            <a:gdLst/>
                            <a:ahLst/>
                            <a:cxnLst/>
                            <a:rect l="l" t="t" r="r" b="b"/>
                            <a:pathLst>
                              <a:path w="846455" h="591185">
                                <a:moveTo>
                                  <a:pt x="845842" y="425377"/>
                                </a:moveTo>
                                <a:lnTo>
                                  <a:pt x="156667" y="0"/>
                                </a:lnTo>
                                <a:lnTo>
                                  <a:pt x="0" y="546353"/>
                                </a:lnTo>
                                <a:lnTo>
                                  <a:pt x="812622" y="581545"/>
                                </a:lnTo>
                                <a:lnTo>
                                  <a:pt x="845842" y="591071"/>
                                </a:lnTo>
                              </a:path>
                            </a:pathLst>
                          </a:custGeom>
                          <a:ln w="13474">
                            <a:solidFill>
                              <a:srgbClr val="000000"/>
                            </a:solidFill>
                            <a:prstDash val="solid"/>
                          </a:ln>
                        </wps:spPr>
                        <wps:bodyPr wrap="square" lIns="0" tIns="0" rIns="0" bIns="0" rtlCol="0">
                          <a:prstTxWarp prst="textNoShape">
                            <a:avLst/>
                          </a:prstTxWarp>
                          <a:noAutofit/>
                        </wps:bodyPr>
                      </wps:wsp>
                      <wps:wsp>
                        <wps:cNvPr id="835" name="Graphic 835"/>
                        <wps:cNvSpPr/>
                        <wps:spPr>
                          <a:xfrm>
                            <a:off x="4293959" y="540246"/>
                            <a:ext cx="926465" cy="614680"/>
                          </a:xfrm>
                          <a:custGeom>
                            <a:avLst/>
                            <a:gdLst/>
                            <a:ahLst/>
                            <a:cxnLst/>
                            <a:rect l="l" t="t" r="r" b="b"/>
                            <a:pathLst>
                              <a:path w="926465" h="614680">
                                <a:moveTo>
                                  <a:pt x="926045" y="452711"/>
                                </a:moveTo>
                                <a:lnTo>
                                  <a:pt x="858964" y="433476"/>
                                </a:lnTo>
                                <a:lnTo>
                                  <a:pt x="156667" y="0"/>
                                </a:lnTo>
                                <a:lnTo>
                                  <a:pt x="0" y="546354"/>
                                </a:lnTo>
                                <a:lnTo>
                                  <a:pt x="812622" y="581545"/>
                                </a:lnTo>
                                <a:lnTo>
                                  <a:pt x="926045" y="614069"/>
                                </a:lnTo>
                              </a:path>
                            </a:pathLst>
                          </a:custGeom>
                          <a:ln w="13474">
                            <a:solidFill>
                              <a:srgbClr val="000000"/>
                            </a:solidFill>
                            <a:prstDash val="solid"/>
                          </a:ln>
                        </wps:spPr>
                        <wps:bodyPr wrap="square" lIns="0" tIns="0" rIns="0" bIns="0" rtlCol="0">
                          <a:prstTxWarp prst="textNoShape">
                            <a:avLst/>
                          </a:prstTxWarp>
                          <a:noAutofit/>
                        </wps:bodyPr>
                      </wps:wsp>
                      <wps:wsp>
                        <wps:cNvPr id="836" name="Graphic 836"/>
                        <wps:cNvSpPr/>
                        <wps:spPr>
                          <a:xfrm>
                            <a:off x="4213754" y="819950"/>
                            <a:ext cx="1006475" cy="637540"/>
                          </a:xfrm>
                          <a:custGeom>
                            <a:avLst/>
                            <a:gdLst/>
                            <a:ahLst/>
                            <a:cxnLst/>
                            <a:rect l="l" t="t" r="r" b="b"/>
                            <a:pathLst>
                              <a:path w="1006475" h="637540">
                                <a:moveTo>
                                  <a:pt x="1006250" y="475709"/>
                                </a:moveTo>
                                <a:lnTo>
                                  <a:pt x="858964" y="433476"/>
                                </a:lnTo>
                                <a:lnTo>
                                  <a:pt x="156667" y="0"/>
                                </a:lnTo>
                                <a:lnTo>
                                  <a:pt x="0" y="546354"/>
                                </a:lnTo>
                                <a:lnTo>
                                  <a:pt x="812622" y="581545"/>
                                </a:lnTo>
                                <a:lnTo>
                                  <a:pt x="1006250" y="637067"/>
                                </a:lnTo>
                              </a:path>
                            </a:pathLst>
                          </a:custGeom>
                          <a:ln w="13474">
                            <a:solidFill>
                              <a:srgbClr val="000000"/>
                            </a:solidFill>
                            <a:prstDash val="solid"/>
                          </a:ln>
                        </wps:spPr>
                        <wps:bodyPr wrap="square" lIns="0" tIns="0" rIns="0" bIns="0" rtlCol="0">
                          <a:prstTxWarp prst="textNoShape">
                            <a:avLst/>
                          </a:prstTxWarp>
                          <a:noAutofit/>
                        </wps:bodyPr>
                      </wps:wsp>
                      <wps:wsp>
                        <wps:cNvPr id="837" name="Graphic 837"/>
                        <wps:cNvSpPr/>
                        <wps:spPr>
                          <a:xfrm>
                            <a:off x="4133551" y="1099653"/>
                            <a:ext cx="1086485" cy="660400"/>
                          </a:xfrm>
                          <a:custGeom>
                            <a:avLst/>
                            <a:gdLst/>
                            <a:ahLst/>
                            <a:cxnLst/>
                            <a:rect l="l" t="t" r="r" b="b"/>
                            <a:pathLst>
                              <a:path w="1086485" h="660400">
                                <a:moveTo>
                                  <a:pt x="1086453" y="498707"/>
                                </a:moveTo>
                                <a:lnTo>
                                  <a:pt x="858964" y="433476"/>
                                </a:lnTo>
                                <a:lnTo>
                                  <a:pt x="156667" y="0"/>
                                </a:lnTo>
                                <a:lnTo>
                                  <a:pt x="0" y="546353"/>
                                </a:lnTo>
                                <a:lnTo>
                                  <a:pt x="812622" y="581545"/>
                                </a:lnTo>
                                <a:lnTo>
                                  <a:pt x="1086453" y="660065"/>
                                </a:lnTo>
                              </a:path>
                            </a:pathLst>
                          </a:custGeom>
                          <a:ln w="13474">
                            <a:solidFill>
                              <a:srgbClr val="000000"/>
                            </a:solidFill>
                            <a:prstDash val="solid"/>
                          </a:ln>
                        </wps:spPr>
                        <wps:bodyPr wrap="square" lIns="0" tIns="0" rIns="0" bIns="0" rtlCol="0">
                          <a:prstTxWarp prst="textNoShape">
                            <a:avLst/>
                          </a:prstTxWarp>
                          <a:noAutofit/>
                        </wps:bodyPr>
                      </wps:wsp>
                      <wps:wsp>
                        <wps:cNvPr id="838" name="Graphic 838"/>
                        <wps:cNvSpPr/>
                        <wps:spPr>
                          <a:xfrm>
                            <a:off x="4053347" y="1379357"/>
                            <a:ext cx="1167130" cy="683260"/>
                          </a:xfrm>
                          <a:custGeom>
                            <a:avLst/>
                            <a:gdLst/>
                            <a:ahLst/>
                            <a:cxnLst/>
                            <a:rect l="l" t="t" r="r" b="b"/>
                            <a:pathLst>
                              <a:path w="1167130" h="683260">
                                <a:moveTo>
                                  <a:pt x="1166657" y="521705"/>
                                </a:moveTo>
                                <a:lnTo>
                                  <a:pt x="858964" y="433476"/>
                                </a:lnTo>
                                <a:lnTo>
                                  <a:pt x="156667" y="0"/>
                                </a:lnTo>
                                <a:lnTo>
                                  <a:pt x="0" y="546353"/>
                                </a:lnTo>
                                <a:lnTo>
                                  <a:pt x="812622" y="581545"/>
                                </a:lnTo>
                                <a:lnTo>
                                  <a:pt x="1166657" y="683064"/>
                                </a:lnTo>
                              </a:path>
                            </a:pathLst>
                          </a:custGeom>
                          <a:ln w="13474">
                            <a:solidFill>
                              <a:srgbClr val="000000"/>
                            </a:solidFill>
                            <a:prstDash val="solid"/>
                          </a:ln>
                        </wps:spPr>
                        <wps:bodyPr wrap="square" lIns="0" tIns="0" rIns="0" bIns="0" rtlCol="0">
                          <a:prstTxWarp prst="textNoShape">
                            <a:avLst/>
                          </a:prstTxWarp>
                          <a:noAutofit/>
                        </wps:bodyPr>
                      </wps:wsp>
                      <wps:wsp>
                        <wps:cNvPr id="839" name="Graphic 839"/>
                        <wps:cNvSpPr/>
                        <wps:spPr>
                          <a:xfrm>
                            <a:off x="3973144" y="1659060"/>
                            <a:ext cx="1247140" cy="706120"/>
                          </a:xfrm>
                          <a:custGeom>
                            <a:avLst/>
                            <a:gdLst/>
                            <a:ahLst/>
                            <a:cxnLst/>
                            <a:rect l="l" t="t" r="r" b="b"/>
                            <a:pathLst>
                              <a:path w="1247140" h="706120">
                                <a:moveTo>
                                  <a:pt x="1246860" y="544703"/>
                                </a:moveTo>
                                <a:lnTo>
                                  <a:pt x="858964" y="433476"/>
                                </a:lnTo>
                                <a:lnTo>
                                  <a:pt x="156667" y="0"/>
                                </a:lnTo>
                                <a:lnTo>
                                  <a:pt x="0" y="546353"/>
                                </a:lnTo>
                                <a:lnTo>
                                  <a:pt x="812622" y="581545"/>
                                </a:lnTo>
                                <a:lnTo>
                                  <a:pt x="1246860" y="706062"/>
                                </a:lnTo>
                              </a:path>
                            </a:pathLst>
                          </a:custGeom>
                          <a:ln w="13474">
                            <a:solidFill>
                              <a:srgbClr val="000000"/>
                            </a:solidFill>
                            <a:prstDash val="solid"/>
                          </a:ln>
                        </wps:spPr>
                        <wps:bodyPr wrap="square" lIns="0" tIns="0" rIns="0" bIns="0" rtlCol="0">
                          <a:prstTxWarp prst="textNoShape">
                            <a:avLst/>
                          </a:prstTxWarp>
                          <a:noAutofit/>
                        </wps:bodyPr>
                      </wps:wsp>
                      <wps:wsp>
                        <wps:cNvPr id="840" name="Graphic 840"/>
                        <wps:cNvSpPr/>
                        <wps:spPr>
                          <a:xfrm>
                            <a:off x="3892939" y="1938764"/>
                            <a:ext cx="1327150" cy="729615"/>
                          </a:xfrm>
                          <a:custGeom>
                            <a:avLst/>
                            <a:gdLst/>
                            <a:ahLst/>
                            <a:cxnLst/>
                            <a:rect l="l" t="t" r="r" b="b"/>
                            <a:pathLst>
                              <a:path w="1327150" h="729615">
                                <a:moveTo>
                                  <a:pt x="1327064" y="567701"/>
                                </a:moveTo>
                                <a:lnTo>
                                  <a:pt x="858964" y="433476"/>
                                </a:lnTo>
                                <a:lnTo>
                                  <a:pt x="156667" y="0"/>
                                </a:lnTo>
                                <a:lnTo>
                                  <a:pt x="0" y="546353"/>
                                </a:lnTo>
                                <a:lnTo>
                                  <a:pt x="812622" y="581545"/>
                                </a:lnTo>
                                <a:lnTo>
                                  <a:pt x="1327064" y="729060"/>
                                </a:lnTo>
                              </a:path>
                            </a:pathLst>
                          </a:custGeom>
                          <a:ln w="13474">
                            <a:solidFill>
                              <a:srgbClr val="000000"/>
                            </a:solidFill>
                            <a:prstDash val="solid"/>
                          </a:ln>
                        </wps:spPr>
                        <wps:bodyPr wrap="square" lIns="0" tIns="0" rIns="0" bIns="0" rtlCol="0">
                          <a:prstTxWarp prst="textNoShape">
                            <a:avLst/>
                          </a:prstTxWarp>
                          <a:noAutofit/>
                        </wps:bodyPr>
                      </wps:wsp>
                      <wps:wsp>
                        <wps:cNvPr id="841" name="Graphic 841"/>
                        <wps:cNvSpPr/>
                        <wps:spPr>
                          <a:xfrm>
                            <a:off x="3812735" y="2218467"/>
                            <a:ext cx="1407795" cy="752475"/>
                          </a:xfrm>
                          <a:custGeom>
                            <a:avLst/>
                            <a:gdLst/>
                            <a:ahLst/>
                            <a:cxnLst/>
                            <a:rect l="l" t="t" r="r" b="b"/>
                            <a:pathLst>
                              <a:path w="1407795" h="752475">
                                <a:moveTo>
                                  <a:pt x="1407269" y="590699"/>
                                </a:moveTo>
                                <a:lnTo>
                                  <a:pt x="858964" y="433476"/>
                                </a:lnTo>
                                <a:lnTo>
                                  <a:pt x="156667" y="0"/>
                                </a:lnTo>
                                <a:lnTo>
                                  <a:pt x="0" y="546353"/>
                                </a:lnTo>
                                <a:lnTo>
                                  <a:pt x="812622" y="581545"/>
                                </a:lnTo>
                                <a:lnTo>
                                  <a:pt x="1407269" y="752058"/>
                                </a:lnTo>
                              </a:path>
                            </a:pathLst>
                          </a:custGeom>
                          <a:ln w="13474">
                            <a:solidFill>
                              <a:srgbClr val="000000"/>
                            </a:solidFill>
                            <a:prstDash val="solid"/>
                          </a:ln>
                        </wps:spPr>
                        <wps:bodyPr wrap="square" lIns="0" tIns="0" rIns="0" bIns="0" rtlCol="0">
                          <a:prstTxWarp prst="textNoShape">
                            <a:avLst/>
                          </a:prstTxWarp>
                          <a:noAutofit/>
                        </wps:bodyPr>
                      </wps:wsp>
                      <wps:wsp>
                        <wps:cNvPr id="842" name="Graphic 842"/>
                        <wps:cNvSpPr/>
                        <wps:spPr>
                          <a:xfrm>
                            <a:off x="3732532" y="2498171"/>
                            <a:ext cx="1487805" cy="775335"/>
                          </a:xfrm>
                          <a:custGeom>
                            <a:avLst/>
                            <a:gdLst/>
                            <a:ahLst/>
                            <a:cxnLst/>
                            <a:rect l="l" t="t" r="r" b="b"/>
                            <a:pathLst>
                              <a:path w="1487805" h="775335">
                                <a:moveTo>
                                  <a:pt x="1487472" y="613697"/>
                                </a:moveTo>
                                <a:lnTo>
                                  <a:pt x="858964" y="433476"/>
                                </a:lnTo>
                                <a:lnTo>
                                  <a:pt x="156667" y="0"/>
                                </a:lnTo>
                                <a:lnTo>
                                  <a:pt x="0" y="546353"/>
                                </a:lnTo>
                                <a:lnTo>
                                  <a:pt x="812622" y="581545"/>
                                </a:lnTo>
                                <a:lnTo>
                                  <a:pt x="1487472" y="775056"/>
                                </a:lnTo>
                              </a:path>
                            </a:pathLst>
                          </a:custGeom>
                          <a:ln w="13474">
                            <a:solidFill>
                              <a:srgbClr val="000000"/>
                            </a:solidFill>
                            <a:prstDash val="solid"/>
                          </a:ln>
                        </wps:spPr>
                        <wps:bodyPr wrap="square" lIns="0" tIns="0" rIns="0" bIns="0" rtlCol="0">
                          <a:prstTxWarp prst="textNoShape">
                            <a:avLst/>
                          </a:prstTxWarp>
                          <a:noAutofit/>
                        </wps:bodyPr>
                      </wps:wsp>
                      <wps:wsp>
                        <wps:cNvPr id="843" name="Graphic 843"/>
                        <wps:cNvSpPr/>
                        <wps:spPr>
                          <a:xfrm>
                            <a:off x="3652329" y="2777875"/>
                            <a:ext cx="1567815" cy="798195"/>
                          </a:xfrm>
                          <a:custGeom>
                            <a:avLst/>
                            <a:gdLst/>
                            <a:ahLst/>
                            <a:cxnLst/>
                            <a:rect l="l" t="t" r="r" b="b"/>
                            <a:pathLst>
                              <a:path w="1567815" h="798195">
                                <a:moveTo>
                                  <a:pt x="1567675" y="636695"/>
                                </a:moveTo>
                                <a:lnTo>
                                  <a:pt x="858964" y="433476"/>
                                </a:lnTo>
                                <a:lnTo>
                                  <a:pt x="156667" y="0"/>
                                </a:lnTo>
                                <a:lnTo>
                                  <a:pt x="0" y="546353"/>
                                </a:lnTo>
                                <a:lnTo>
                                  <a:pt x="812622" y="581545"/>
                                </a:lnTo>
                                <a:lnTo>
                                  <a:pt x="1567675" y="798054"/>
                                </a:lnTo>
                              </a:path>
                            </a:pathLst>
                          </a:custGeom>
                          <a:ln w="13474">
                            <a:solidFill>
                              <a:srgbClr val="000000"/>
                            </a:solidFill>
                            <a:prstDash val="solid"/>
                          </a:ln>
                        </wps:spPr>
                        <wps:bodyPr wrap="square" lIns="0" tIns="0" rIns="0" bIns="0" rtlCol="0">
                          <a:prstTxWarp prst="textNoShape">
                            <a:avLst/>
                          </a:prstTxWarp>
                          <a:noAutofit/>
                        </wps:bodyPr>
                      </wps:wsp>
                      <wps:wsp>
                        <wps:cNvPr id="844" name="Graphic 844"/>
                        <wps:cNvSpPr/>
                        <wps:spPr>
                          <a:xfrm>
                            <a:off x="3572125" y="3057578"/>
                            <a:ext cx="1648460" cy="821055"/>
                          </a:xfrm>
                          <a:custGeom>
                            <a:avLst/>
                            <a:gdLst/>
                            <a:ahLst/>
                            <a:cxnLst/>
                            <a:rect l="l" t="t" r="r" b="b"/>
                            <a:pathLst>
                              <a:path w="1648460" h="821055">
                                <a:moveTo>
                                  <a:pt x="1647879" y="659693"/>
                                </a:moveTo>
                                <a:lnTo>
                                  <a:pt x="858964" y="433476"/>
                                </a:lnTo>
                                <a:lnTo>
                                  <a:pt x="156667" y="0"/>
                                </a:lnTo>
                                <a:lnTo>
                                  <a:pt x="0" y="546353"/>
                                </a:lnTo>
                                <a:lnTo>
                                  <a:pt x="812622" y="581545"/>
                                </a:lnTo>
                                <a:lnTo>
                                  <a:pt x="1647879" y="821052"/>
                                </a:lnTo>
                              </a:path>
                            </a:pathLst>
                          </a:custGeom>
                          <a:ln w="13474">
                            <a:solidFill>
                              <a:srgbClr val="000000"/>
                            </a:solidFill>
                            <a:prstDash val="solid"/>
                          </a:ln>
                        </wps:spPr>
                        <wps:bodyPr wrap="square" lIns="0" tIns="0" rIns="0" bIns="0" rtlCol="0">
                          <a:prstTxWarp prst="textNoShape">
                            <a:avLst/>
                          </a:prstTxWarp>
                          <a:noAutofit/>
                        </wps:bodyPr>
                      </wps:wsp>
                      <wps:wsp>
                        <wps:cNvPr id="845" name="Graphic 845"/>
                        <wps:cNvSpPr/>
                        <wps:spPr>
                          <a:xfrm>
                            <a:off x="3491922" y="3337281"/>
                            <a:ext cx="1728470" cy="841375"/>
                          </a:xfrm>
                          <a:custGeom>
                            <a:avLst/>
                            <a:gdLst/>
                            <a:ahLst/>
                            <a:cxnLst/>
                            <a:rect l="l" t="t" r="r" b="b"/>
                            <a:pathLst>
                              <a:path w="1728470" h="841375">
                                <a:moveTo>
                                  <a:pt x="1728082" y="682691"/>
                                </a:moveTo>
                                <a:lnTo>
                                  <a:pt x="858964" y="433476"/>
                                </a:lnTo>
                                <a:lnTo>
                                  <a:pt x="156667" y="0"/>
                                </a:lnTo>
                                <a:lnTo>
                                  <a:pt x="0" y="546353"/>
                                </a:lnTo>
                                <a:lnTo>
                                  <a:pt x="812622" y="581545"/>
                                </a:lnTo>
                                <a:lnTo>
                                  <a:pt x="1717776" y="841095"/>
                                </a:lnTo>
                                <a:lnTo>
                                  <a:pt x="1728082" y="805160"/>
                                </a:lnTo>
                              </a:path>
                            </a:pathLst>
                          </a:custGeom>
                          <a:ln w="13474">
                            <a:solidFill>
                              <a:srgbClr val="000000"/>
                            </a:solidFill>
                            <a:prstDash val="solid"/>
                          </a:ln>
                        </wps:spPr>
                        <wps:bodyPr wrap="square" lIns="0" tIns="0" rIns="0" bIns="0" rtlCol="0">
                          <a:prstTxWarp prst="textNoShape">
                            <a:avLst/>
                          </a:prstTxWarp>
                          <a:noAutofit/>
                        </wps:bodyPr>
                      </wps:wsp>
                      <wps:wsp>
                        <wps:cNvPr id="846" name="Graphic 846"/>
                        <wps:cNvSpPr/>
                        <wps:spPr>
                          <a:xfrm>
                            <a:off x="3411718" y="3616985"/>
                            <a:ext cx="1760855" cy="841375"/>
                          </a:xfrm>
                          <a:custGeom>
                            <a:avLst/>
                            <a:gdLst/>
                            <a:ahLst/>
                            <a:cxnLst/>
                            <a:rect l="l" t="t" r="r" b="b"/>
                            <a:pathLst>
                              <a:path w="1760855" h="841375">
                                <a:moveTo>
                                  <a:pt x="812622" y="581545"/>
                                </a:moveTo>
                                <a:lnTo>
                                  <a:pt x="1717776" y="841095"/>
                                </a:lnTo>
                                <a:lnTo>
                                  <a:pt x="1760537" y="691997"/>
                                </a:lnTo>
                                <a:lnTo>
                                  <a:pt x="858964" y="433476"/>
                                </a:lnTo>
                                <a:lnTo>
                                  <a:pt x="156667" y="0"/>
                                </a:lnTo>
                                <a:lnTo>
                                  <a:pt x="0" y="546354"/>
                                </a:lnTo>
                                <a:lnTo>
                                  <a:pt x="812622" y="581545"/>
                                </a:lnTo>
                                <a:close/>
                              </a:path>
                            </a:pathLst>
                          </a:custGeom>
                          <a:ln w="13474">
                            <a:solidFill>
                              <a:srgbClr val="000000"/>
                            </a:solidFill>
                            <a:prstDash val="solid"/>
                          </a:ln>
                        </wps:spPr>
                        <wps:bodyPr wrap="square" lIns="0" tIns="0" rIns="0" bIns="0" rtlCol="0">
                          <a:prstTxWarp prst="textNoShape">
                            <a:avLst/>
                          </a:prstTxWarp>
                          <a:noAutofit/>
                        </wps:bodyPr>
                      </wps:wsp>
                      <wps:wsp>
                        <wps:cNvPr id="847" name="Graphic 847"/>
                        <wps:cNvSpPr/>
                        <wps:spPr>
                          <a:xfrm>
                            <a:off x="3331514" y="3896689"/>
                            <a:ext cx="1760855" cy="841375"/>
                          </a:xfrm>
                          <a:custGeom>
                            <a:avLst/>
                            <a:gdLst/>
                            <a:ahLst/>
                            <a:cxnLst/>
                            <a:rect l="l" t="t" r="r" b="b"/>
                            <a:pathLst>
                              <a:path w="1760855" h="841375">
                                <a:moveTo>
                                  <a:pt x="812622" y="581545"/>
                                </a:moveTo>
                                <a:lnTo>
                                  <a:pt x="1717776" y="841095"/>
                                </a:lnTo>
                                <a:lnTo>
                                  <a:pt x="1760537" y="691997"/>
                                </a:lnTo>
                                <a:lnTo>
                                  <a:pt x="858964" y="433476"/>
                                </a:lnTo>
                                <a:lnTo>
                                  <a:pt x="156667" y="0"/>
                                </a:lnTo>
                                <a:lnTo>
                                  <a:pt x="0" y="546354"/>
                                </a:lnTo>
                                <a:lnTo>
                                  <a:pt x="812622" y="581545"/>
                                </a:lnTo>
                                <a:close/>
                              </a:path>
                            </a:pathLst>
                          </a:custGeom>
                          <a:ln w="13474">
                            <a:solidFill>
                              <a:srgbClr val="000000"/>
                            </a:solidFill>
                            <a:prstDash val="solid"/>
                          </a:ln>
                        </wps:spPr>
                        <wps:bodyPr wrap="square" lIns="0" tIns="0" rIns="0" bIns="0" rtlCol="0">
                          <a:prstTxWarp prst="textNoShape">
                            <a:avLst/>
                          </a:prstTxWarp>
                          <a:noAutofit/>
                        </wps:bodyPr>
                      </wps:wsp>
                      <wps:wsp>
                        <wps:cNvPr id="848" name="Graphic 848"/>
                        <wps:cNvSpPr/>
                        <wps:spPr>
                          <a:xfrm>
                            <a:off x="3251310" y="4176392"/>
                            <a:ext cx="1760855" cy="841375"/>
                          </a:xfrm>
                          <a:custGeom>
                            <a:avLst/>
                            <a:gdLst/>
                            <a:ahLst/>
                            <a:cxnLst/>
                            <a:rect l="l" t="t" r="r" b="b"/>
                            <a:pathLst>
                              <a:path w="1760855" h="841375">
                                <a:moveTo>
                                  <a:pt x="812622" y="581545"/>
                                </a:moveTo>
                                <a:lnTo>
                                  <a:pt x="1717776" y="841095"/>
                                </a:lnTo>
                                <a:lnTo>
                                  <a:pt x="1760537" y="691997"/>
                                </a:lnTo>
                                <a:lnTo>
                                  <a:pt x="858964" y="433476"/>
                                </a:lnTo>
                                <a:lnTo>
                                  <a:pt x="156667" y="0"/>
                                </a:lnTo>
                                <a:lnTo>
                                  <a:pt x="0" y="546353"/>
                                </a:lnTo>
                                <a:lnTo>
                                  <a:pt x="812622" y="581545"/>
                                </a:lnTo>
                                <a:close/>
                              </a:path>
                            </a:pathLst>
                          </a:custGeom>
                          <a:ln w="13474">
                            <a:solidFill>
                              <a:srgbClr val="000000"/>
                            </a:solidFill>
                            <a:prstDash val="solid"/>
                          </a:ln>
                        </wps:spPr>
                        <wps:bodyPr wrap="square" lIns="0" tIns="0" rIns="0" bIns="0" rtlCol="0">
                          <a:prstTxWarp prst="textNoShape">
                            <a:avLst/>
                          </a:prstTxWarp>
                          <a:noAutofit/>
                        </wps:bodyPr>
                      </wps:wsp>
                      <wps:wsp>
                        <wps:cNvPr id="849" name="Graphic 849"/>
                        <wps:cNvSpPr/>
                        <wps:spPr>
                          <a:xfrm>
                            <a:off x="3171106" y="4456096"/>
                            <a:ext cx="1760855" cy="841375"/>
                          </a:xfrm>
                          <a:custGeom>
                            <a:avLst/>
                            <a:gdLst/>
                            <a:ahLst/>
                            <a:cxnLst/>
                            <a:rect l="l" t="t" r="r" b="b"/>
                            <a:pathLst>
                              <a:path w="1760855" h="841375">
                                <a:moveTo>
                                  <a:pt x="812622" y="581545"/>
                                </a:moveTo>
                                <a:lnTo>
                                  <a:pt x="1717776" y="841095"/>
                                </a:lnTo>
                                <a:lnTo>
                                  <a:pt x="1760537" y="691997"/>
                                </a:lnTo>
                                <a:lnTo>
                                  <a:pt x="858964" y="433476"/>
                                </a:lnTo>
                                <a:lnTo>
                                  <a:pt x="156667" y="0"/>
                                </a:lnTo>
                                <a:lnTo>
                                  <a:pt x="0" y="546354"/>
                                </a:lnTo>
                                <a:lnTo>
                                  <a:pt x="812622" y="581545"/>
                                </a:lnTo>
                                <a:close/>
                              </a:path>
                            </a:pathLst>
                          </a:custGeom>
                          <a:ln w="13474">
                            <a:solidFill>
                              <a:srgbClr val="000000"/>
                            </a:solidFill>
                            <a:prstDash val="solid"/>
                          </a:ln>
                        </wps:spPr>
                        <wps:bodyPr wrap="square" lIns="0" tIns="0" rIns="0" bIns="0" rtlCol="0">
                          <a:prstTxWarp prst="textNoShape">
                            <a:avLst/>
                          </a:prstTxWarp>
                          <a:noAutofit/>
                        </wps:bodyPr>
                      </wps:wsp>
                      <wps:wsp>
                        <wps:cNvPr id="850" name="Graphic 850"/>
                        <wps:cNvSpPr/>
                        <wps:spPr>
                          <a:xfrm>
                            <a:off x="3090903" y="4735799"/>
                            <a:ext cx="1760855" cy="841375"/>
                          </a:xfrm>
                          <a:custGeom>
                            <a:avLst/>
                            <a:gdLst/>
                            <a:ahLst/>
                            <a:cxnLst/>
                            <a:rect l="l" t="t" r="r" b="b"/>
                            <a:pathLst>
                              <a:path w="1760855" h="841375">
                                <a:moveTo>
                                  <a:pt x="812622" y="581545"/>
                                </a:moveTo>
                                <a:lnTo>
                                  <a:pt x="1717776" y="841095"/>
                                </a:lnTo>
                                <a:lnTo>
                                  <a:pt x="1760537" y="691997"/>
                                </a:lnTo>
                                <a:lnTo>
                                  <a:pt x="858964" y="433476"/>
                                </a:lnTo>
                                <a:lnTo>
                                  <a:pt x="156667" y="0"/>
                                </a:lnTo>
                                <a:lnTo>
                                  <a:pt x="0" y="546354"/>
                                </a:lnTo>
                                <a:lnTo>
                                  <a:pt x="812622" y="581545"/>
                                </a:lnTo>
                                <a:close/>
                              </a:path>
                            </a:pathLst>
                          </a:custGeom>
                          <a:ln w="13474">
                            <a:solidFill>
                              <a:srgbClr val="000000"/>
                            </a:solidFill>
                            <a:prstDash val="solid"/>
                          </a:ln>
                        </wps:spPr>
                        <wps:bodyPr wrap="square" lIns="0" tIns="0" rIns="0" bIns="0" rtlCol="0">
                          <a:prstTxWarp prst="textNoShape">
                            <a:avLst/>
                          </a:prstTxWarp>
                          <a:noAutofit/>
                        </wps:bodyPr>
                      </wps:wsp>
                      <wps:wsp>
                        <wps:cNvPr id="851" name="Graphic 851"/>
                        <wps:cNvSpPr/>
                        <wps:spPr>
                          <a:xfrm>
                            <a:off x="3010698" y="5015503"/>
                            <a:ext cx="1760855" cy="841375"/>
                          </a:xfrm>
                          <a:custGeom>
                            <a:avLst/>
                            <a:gdLst/>
                            <a:ahLst/>
                            <a:cxnLst/>
                            <a:rect l="l" t="t" r="r" b="b"/>
                            <a:pathLst>
                              <a:path w="1760855" h="841375">
                                <a:moveTo>
                                  <a:pt x="812622" y="581545"/>
                                </a:moveTo>
                                <a:lnTo>
                                  <a:pt x="1717776" y="841095"/>
                                </a:lnTo>
                                <a:lnTo>
                                  <a:pt x="1760537" y="691997"/>
                                </a:lnTo>
                                <a:lnTo>
                                  <a:pt x="858964" y="433476"/>
                                </a:lnTo>
                                <a:lnTo>
                                  <a:pt x="156667" y="0"/>
                                </a:lnTo>
                                <a:lnTo>
                                  <a:pt x="0" y="546354"/>
                                </a:lnTo>
                                <a:lnTo>
                                  <a:pt x="812622" y="581545"/>
                                </a:lnTo>
                                <a:close/>
                              </a:path>
                            </a:pathLst>
                          </a:custGeom>
                          <a:ln w="13474">
                            <a:solidFill>
                              <a:srgbClr val="000000"/>
                            </a:solidFill>
                            <a:prstDash val="solid"/>
                          </a:ln>
                        </wps:spPr>
                        <wps:bodyPr wrap="square" lIns="0" tIns="0" rIns="0" bIns="0" rtlCol="0">
                          <a:prstTxWarp prst="textNoShape">
                            <a:avLst/>
                          </a:prstTxWarp>
                          <a:noAutofit/>
                        </wps:bodyPr>
                      </wps:wsp>
                      <pic:pic>
                        <pic:nvPicPr>
                          <pic:cNvPr id="852" name="Image 852"/>
                          <pic:cNvPicPr/>
                        </pic:nvPicPr>
                        <pic:blipFill>
                          <a:blip r:embed="rId58" cstate="print"/>
                          <a:stretch>
                            <a:fillRect/>
                          </a:stretch>
                        </pic:blipFill>
                        <pic:spPr>
                          <a:xfrm>
                            <a:off x="3216541" y="6737"/>
                            <a:ext cx="2003463" cy="5474258"/>
                          </a:xfrm>
                          <a:prstGeom prst="rect">
                            <a:avLst/>
                          </a:prstGeom>
                        </pic:spPr>
                      </pic:pic>
                      <wps:wsp>
                        <wps:cNvPr id="853" name="Graphic 853"/>
                        <wps:cNvSpPr/>
                        <wps:spPr>
                          <a:xfrm>
                            <a:off x="2992945" y="5353846"/>
                            <a:ext cx="1659255" cy="793115"/>
                          </a:xfrm>
                          <a:custGeom>
                            <a:avLst/>
                            <a:gdLst/>
                            <a:ahLst/>
                            <a:cxnLst/>
                            <a:rect l="l" t="t" r="r" b="b"/>
                            <a:pathLst>
                              <a:path w="1659255" h="793115">
                                <a:moveTo>
                                  <a:pt x="765759" y="548004"/>
                                </a:moveTo>
                                <a:lnTo>
                                  <a:pt x="1618716" y="792581"/>
                                </a:lnTo>
                                <a:lnTo>
                                  <a:pt x="1659001" y="652081"/>
                                </a:lnTo>
                                <a:lnTo>
                                  <a:pt x="809421" y="408470"/>
                                </a:lnTo>
                                <a:lnTo>
                                  <a:pt x="147637" y="0"/>
                                </a:lnTo>
                                <a:lnTo>
                                  <a:pt x="0" y="514845"/>
                                </a:lnTo>
                                <a:lnTo>
                                  <a:pt x="765759" y="548004"/>
                                </a:lnTo>
                                <a:close/>
                              </a:path>
                            </a:pathLst>
                          </a:custGeom>
                          <a:ln w="13474">
                            <a:solidFill>
                              <a:srgbClr val="000000"/>
                            </a:solidFill>
                            <a:prstDash val="solid"/>
                          </a:ln>
                        </wps:spPr>
                        <wps:bodyPr wrap="square" lIns="0" tIns="0" rIns="0" bIns="0" rtlCol="0">
                          <a:prstTxWarp prst="textNoShape">
                            <a:avLst/>
                          </a:prstTxWarp>
                          <a:noAutofit/>
                        </wps:bodyPr>
                      </wps:wsp>
                      <wps:wsp>
                        <wps:cNvPr id="854" name="Graphic 854"/>
                        <wps:cNvSpPr/>
                        <wps:spPr>
                          <a:xfrm>
                            <a:off x="2816500" y="5606035"/>
                            <a:ext cx="1760855" cy="841375"/>
                          </a:xfrm>
                          <a:custGeom>
                            <a:avLst/>
                            <a:gdLst/>
                            <a:ahLst/>
                            <a:cxnLst/>
                            <a:rect l="l" t="t" r="r" b="b"/>
                            <a:pathLst>
                              <a:path w="1760855" h="841375">
                                <a:moveTo>
                                  <a:pt x="812622" y="581545"/>
                                </a:moveTo>
                                <a:lnTo>
                                  <a:pt x="1717776" y="841095"/>
                                </a:lnTo>
                                <a:lnTo>
                                  <a:pt x="1760537" y="691997"/>
                                </a:lnTo>
                                <a:lnTo>
                                  <a:pt x="858964" y="433476"/>
                                </a:lnTo>
                                <a:lnTo>
                                  <a:pt x="156667" y="0"/>
                                </a:lnTo>
                                <a:lnTo>
                                  <a:pt x="0" y="546354"/>
                                </a:lnTo>
                                <a:lnTo>
                                  <a:pt x="812622" y="581545"/>
                                </a:lnTo>
                                <a:close/>
                              </a:path>
                            </a:pathLst>
                          </a:custGeom>
                          <a:ln w="13474">
                            <a:solidFill>
                              <a:srgbClr val="000000"/>
                            </a:solidFill>
                            <a:prstDash val="solid"/>
                          </a:ln>
                        </wps:spPr>
                        <wps:bodyPr wrap="square" lIns="0" tIns="0" rIns="0" bIns="0" rtlCol="0">
                          <a:prstTxWarp prst="textNoShape">
                            <a:avLst/>
                          </a:prstTxWarp>
                          <a:noAutofit/>
                        </wps:bodyPr>
                      </wps:wsp>
                      <wps:wsp>
                        <wps:cNvPr id="855" name="Graphic 855"/>
                        <wps:cNvSpPr/>
                        <wps:spPr>
                          <a:xfrm>
                            <a:off x="2736296" y="5885739"/>
                            <a:ext cx="1760855" cy="841375"/>
                          </a:xfrm>
                          <a:custGeom>
                            <a:avLst/>
                            <a:gdLst/>
                            <a:ahLst/>
                            <a:cxnLst/>
                            <a:rect l="l" t="t" r="r" b="b"/>
                            <a:pathLst>
                              <a:path w="1760855" h="841375">
                                <a:moveTo>
                                  <a:pt x="812622" y="581545"/>
                                </a:moveTo>
                                <a:lnTo>
                                  <a:pt x="1717776" y="841095"/>
                                </a:lnTo>
                                <a:lnTo>
                                  <a:pt x="1760537" y="691997"/>
                                </a:lnTo>
                                <a:lnTo>
                                  <a:pt x="858964" y="433476"/>
                                </a:lnTo>
                                <a:lnTo>
                                  <a:pt x="156667" y="0"/>
                                </a:lnTo>
                                <a:lnTo>
                                  <a:pt x="0" y="546353"/>
                                </a:lnTo>
                                <a:lnTo>
                                  <a:pt x="812622" y="581545"/>
                                </a:lnTo>
                                <a:close/>
                              </a:path>
                            </a:pathLst>
                          </a:custGeom>
                          <a:ln w="13474">
                            <a:solidFill>
                              <a:srgbClr val="000000"/>
                            </a:solidFill>
                            <a:prstDash val="solid"/>
                          </a:ln>
                        </wps:spPr>
                        <wps:bodyPr wrap="square" lIns="0" tIns="0" rIns="0" bIns="0" rtlCol="0">
                          <a:prstTxWarp prst="textNoShape">
                            <a:avLst/>
                          </a:prstTxWarp>
                          <a:noAutofit/>
                        </wps:bodyPr>
                      </wps:wsp>
                      <wps:wsp>
                        <wps:cNvPr id="856" name="Graphic 856"/>
                        <wps:cNvSpPr/>
                        <wps:spPr>
                          <a:xfrm>
                            <a:off x="2656093" y="6165442"/>
                            <a:ext cx="1760855" cy="841375"/>
                          </a:xfrm>
                          <a:custGeom>
                            <a:avLst/>
                            <a:gdLst/>
                            <a:ahLst/>
                            <a:cxnLst/>
                            <a:rect l="l" t="t" r="r" b="b"/>
                            <a:pathLst>
                              <a:path w="1760855" h="841375">
                                <a:moveTo>
                                  <a:pt x="812622" y="581545"/>
                                </a:moveTo>
                                <a:lnTo>
                                  <a:pt x="1717776" y="841095"/>
                                </a:lnTo>
                                <a:lnTo>
                                  <a:pt x="1760537" y="691997"/>
                                </a:lnTo>
                                <a:lnTo>
                                  <a:pt x="858964" y="433476"/>
                                </a:lnTo>
                                <a:lnTo>
                                  <a:pt x="156667" y="0"/>
                                </a:lnTo>
                                <a:lnTo>
                                  <a:pt x="0" y="546354"/>
                                </a:lnTo>
                                <a:lnTo>
                                  <a:pt x="812622" y="581545"/>
                                </a:lnTo>
                                <a:close/>
                              </a:path>
                            </a:pathLst>
                          </a:custGeom>
                          <a:ln w="13474">
                            <a:solidFill>
                              <a:srgbClr val="000000"/>
                            </a:solidFill>
                            <a:prstDash val="solid"/>
                          </a:ln>
                        </wps:spPr>
                        <wps:bodyPr wrap="square" lIns="0" tIns="0" rIns="0" bIns="0" rtlCol="0">
                          <a:prstTxWarp prst="textNoShape">
                            <a:avLst/>
                          </a:prstTxWarp>
                          <a:noAutofit/>
                        </wps:bodyPr>
                      </wps:wsp>
                      <wps:wsp>
                        <wps:cNvPr id="857" name="Graphic 857"/>
                        <wps:cNvSpPr/>
                        <wps:spPr>
                          <a:xfrm>
                            <a:off x="2575889" y="6445146"/>
                            <a:ext cx="1760855" cy="841375"/>
                          </a:xfrm>
                          <a:custGeom>
                            <a:avLst/>
                            <a:gdLst/>
                            <a:ahLst/>
                            <a:cxnLst/>
                            <a:rect l="l" t="t" r="r" b="b"/>
                            <a:pathLst>
                              <a:path w="1760855" h="841375">
                                <a:moveTo>
                                  <a:pt x="812622" y="581545"/>
                                </a:moveTo>
                                <a:lnTo>
                                  <a:pt x="1717776" y="841095"/>
                                </a:lnTo>
                                <a:lnTo>
                                  <a:pt x="1760537" y="691997"/>
                                </a:lnTo>
                                <a:lnTo>
                                  <a:pt x="858964" y="433476"/>
                                </a:lnTo>
                                <a:lnTo>
                                  <a:pt x="156667" y="0"/>
                                </a:lnTo>
                                <a:lnTo>
                                  <a:pt x="0" y="546353"/>
                                </a:lnTo>
                                <a:lnTo>
                                  <a:pt x="812622" y="581545"/>
                                </a:lnTo>
                                <a:close/>
                              </a:path>
                            </a:pathLst>
                          </a:custGeom>
                          <a:ln w="13474">
                            <a:solidFill>
                              <a:srgbClr val="000000"/>
                            </a:solidFill>
                            <a:prstDash val="solid"/>
                          </a:ln>
                        </wps:spPr>
                        <wps:bodyPr wrap="square" lIns="0" tIns="0" rIns="0" bIns="0" rtlCol="0">
                          <a:prstTxWarp prst="textNoShape">
                            <a:avLst/>
                          </a:prstTxWarp>
                          <a:noAutofit/>
                        </wps:bodyPr>
                      </wps:wsp>
                      <wps:wsp>
                        <wps:cNvPr id="858" name="Graphic 858"/>
                        <wps:cNvSpPr/>
                        <wps:spPr>
                          <a:xfrm>
                            <a:off x="2495686" y="6724849"/>
                            <a:ext cx="1656080" cy="662305"/>
                          </a:xfrm>
                          <a:custGeom>
                            <a:avLst/>
                            <a:gdLst/>
                            <a:ahLst/>
                            <a:cxnLst/>
                            <a:rect l="l" t="t" r="r" b="b"/>
                            <a:pathLst>
                              <a:path w="1656080" h="662305">
                                <a:moveTo>
                                  <a:pt x="1655516" y="661883"/>
                                </a:moveTo>
                                <a:lnTo>
                                  <a:pt x="858964" y="433476"/>
                                </a:lnTo>
                                <a:lnTo>
                                  <a:pt x="156667" y="0"/>
                                </a:lnTo>
                                <a:lnTo>
                                  <a:pt x="0" y="546353"/>
                                </a:lnTo>
                                <a:lnTo>
                                  <a:pt x="812622" y="581545"/>
                                </a:lnTo>
                                <a:lnTo>
                                  <a:pt x="1092791" y="661883"/>
                                </a:lnTo>
                              </a:path>
                            </a:pathLst>
                          </a:custGeom>
                          <a:ln w="13474">
                            <a:solidFill>
                              <a:srgbClr val="000000"/>
                            </a:solidFill>
                            <a:prstDash val="solid"/>
                          </a:ln>
                        </wps:spPr>
                        <wps:bodyPr wrap="square" lIns="0" tIns="0" rIns="0" bIns="0" rtlCol="0">
                          <a:prstTxWarp prst="textNoShape">
                            <a:avLst/>
                          </a:prstTxWarp>
                          <a:noAutofit/>
                        </wps:bodyPr>
                      </wps:wsp>
                      <wps:wsp>
                        <wps:cNvPr id="859" name="Graphic 859"/>
                        <wps:cNvSpPr/>
                        <wps:spPr>
                          <a:xfrm>
                            <a:off x="2462558" y="7004553"/>
                            <a:ext cx="728980" cy="382270"/>
                          </a:xfrm>
                          <a:custGeom>
                            <a:avLst/>
                            <a:gdLst/>
                            <a:ahLst/>
                            <a:cxnLst/>
                            <a:rect l="l" t="t" r="r" b="b"/>
                            <a:pathLst>
                              <a:path w="728980" h="382270">
                                <a:moveTo>
                                  <a:pt x="728779" y="382179"/>
                                </a:moveTo>
                                <a:lnTo>
                                  <a:pt x="109590" y="0"/>
                                </a:lnTo>
                                <a:lnTo>
                                  <a:pt x="0" y="382179"/>
                                </a:lnTo>
                              </a:path>
                            </a:pathLst>
                          </a:custGeom>
                          <a:ln w="13474">
                            <a:solidFill>
                              <a:srgbClr val="000000"/>
                            </a:solidFill>
                            <a:prstDash val="solid"/>
                          </a:ln>
                        </wps:spPr>
                        <wps:bodyPr wrap="square" lIns="0" tIns="0" rIns="0" bIns="0" rtlCol="0">
                          <a:prstTxWarp prst="textNoShape">
                            <a:avLst/>
                          </a:prstTxWarp>
                          <a:noAutofit/>
                        </wps:bodyPr>
                      </wps:wsp>
                      <wps:wsp>
                        <wps:cNvPr id="860" name="Graphic 860"/>
                        <wps:cNvSpPr/>
                        <wps:spPr>
                          <a:xfrm>
                            <a:off x="2462560" y="7284256"/>
                            <a:ext cx="195580" cy="102870"/>
                          </a:xfrm>
                          <a:custGeom>
                            <a:avLst/>
                            <a:gdLst/>
                            <a:ahLst/>
                            <a:cxnLst/>
                            <a:rect l="l" t="t" r="r" b="b"/>
                            <a:pathLst>
                              <a:path w="195580" h="102870">
                                <a:moveTo>
                                  <a:pt x="195412" y="102476"/>
                                </a:moveTo>
                                <a:lnTo>
                                  <a:pt x="29385" y="0"/>
                                </a:lnTo>
                                <a:lnTo>
                                  <a:pt x="0" y="102476"/>
                                </a:lnTo>
                              </a:path>
                            </a:pathLst>
                          </a:custGeom>
                          <a:ln w="13474">
                            <a:solidFill>
                              <a:srgbClr val="000000"/>
                            </a:solidFill>
                            <a:prstDash val="solid"/>
                          </a:ln>
                        </wps:spPr>
                        <wps:bodyPr wrap="square" lIns="0" tIns="0" rIns="0" bIns="0" rtlCol="0">
                          <a:prstTxWarp prst="textNoShape">
                            <a:avLst/>
                          </a:prstTxWarp>
                          <a:noAutofit/>
                        </wps:bodyPr>
                      </wps:wsp>
                      <pic:pic>
                        <pic:nvPicPr>
                          <pic:cNvPr id="861" name="Image 861"/>
                          <pic:cNvPicPr/>
                        </pic:nvPicPr>
                        <pic:blipFill>
                          <a:blip r:embed="rId59" cstate="print"/>
                          <a:stretch>
                            <a:fillRect/>
                          </a:stretch>
                        </pic:blipFill>
                        <pic:spPr>
                          <a:xfrm>
                            <a:off x="2560700" y="4950733"/>
                            <a:ext cx="2302383" cy="2435999"/>
                          </a:xfrm>
                          <a:prstGeom prst="rect">
                            <a:avLst/>
                          </a:prstGeom>
                        </pic:spPr>
                      </pic:pic>
                    </wpg:wgp>
                  </a:graphicData>
                </a:graphic>
              </wp:anchor>
            </w:drawing>
          </mc:Choice>
          <mc:Fallback>
            <w:pict>
              <v:group style="position:absolute;margin-left:-.000008pt;margin-top:-.530526pt;width:411.6pt;height:582.2pt;mso-position-horizontal-relative:page;mso-position-vertical-relative:page;z-index:-20480512" id="docshapegroup656" coordorigin="0,-11" coordsize="8232,11644">
                <v:shape style="position:absolute;left:1349;top:10750;width:6872;height:361" id="docshape657" coordorigin="1349,10751" coordsize="6872,361" path="m8220,10751l1509,10751,1417,10753,1369,10771,1352,10818,1349,10911,1349,10951,1352,11044,1369,11091,1417,11109,1509,11111,8220,11111,8220,10751xe" filled="true" fillcolor="#c7eafb" stroked="false">
                  <v:path arrowok="t"/>
                  <v:fill type="solid"/>
                </v:shape>
                <v:shape style="position:absolute;left:0;top:10750;width:1743;height:361" type="#_x0000_t75" id="docshape658" stroked="false">
                  <v:imagedata r:id="rId17" o:title=""/>
                </v:shape>
                <v:shape style="position:absolute;left:0;top:0;width:8221;height:11623" type="#_x0000_t75" id="docshape659" stroked="false">
                  <v:imagedata r:id="rId57" o:title=""/>
                </v:shape>
                <v:shape style="position:absolute;left:7141;top:0;width:1080;height:426" id="docshape660" coordorigin="7141,0" coordsize="1080,426" path="m8220,33l8167,0m7250,0l7141,379,8220,426e" filled="false" stroked="true" strokeweight="1.061pt" strokecolor="#000000">
                  <v:path arrowok="t"/>
                  <v:stroke dashstyle="solid"/>
                </v:shape>
                <v:shape style="position:absolute;left:7014;top:0;width:1206;height:872" id="docshape661" coordorigin="7015,0" coordsize="1206,872" path="m8220,551l7328,0m7250,0l7015,820,8220,872e" filled="false" stroked="true" strokeweight="1.061pt" strokecolor="#000000">
                  <v:path arrowok="t"/>
                  <v:stroke dashstyle="solid"/>
                </v:shape>
                <v:shape style="position:absolute;left:6888;top:399;width:1333;height:931" id="docshape662" coordorigin="6888,400" coordsize="1333,931" path="m8220,1070l7135,400,6888,1260,8168,1316,8220,1331e" filled="false" stroked="true" strokeweight="1.061pt" strokecolor="#000000">
                  <v:path arrowok="t"/>
                  <v:stroke dashstyle="solid"/>
                </v:shape>
                <v:shape style="position:absolute;left:6762;top:840;width:1459;height:968" id="docshape663" coordorigin="6762,840" coordsize="1459,968" path="m8220,1553l8115,1523,7009,840,6762,1701,8042,1756,8220,1807e" filled="false" stroked="true" strokeweight="1.061pt" strokecolor="#000000">
                  <v:path arrowok="t"/>
                  <v:stroke dashstyle="solid"/>
                </v:shape>
                <v:shape style="position:absolute;left:6635;top:1280;width:1585;height:1004" id="docshape664" coordorigin="6636,1281" coordsize="1585,1004" path="m8220,2030l7989,1963,6883,1281,6636,2141,7916,2196,8220,2284e" filled="false" stroked="true" strokeweight="1.061pt" strokecolor="#000000">
                  <v:path arrowok="t"/>
                  <v:stroke dashstyle="solid"/>
                </v:shape>
                <v:shape style="position:absolute;left:6509;top:1721;width:1711;height:1040" id="docshape665" coordorigin="6510,1721" coordsize="1711,1040" path="m8220,2506l7862,2404,6756,1721,6510,2582,7789,2637,8220,2761e" filled="false" stroked="true" strokeweight="1.061pt" strokecolor="#000000">
                  <v:path arrowok="t"/>
                  <v:stroke dashstyle="solid"/>
                </v:shape>
                <v:shape style="position:absolute;left:6383;top:2161;width:1838;height:1076" id="docshape666" coordorigin="6383,2162" coordsize="1838,1076" path="m8220,2983l7736,2844,6630,2162,6383,3022,7663,3077,8220,3237e" filled="false" stroked="true" strokeweight="1.061pt" strokecolor="#000000">
                  <v:path arrowok="t"/>
                  <v:stroke dashstyle="solid"/>
                </v:shape>
                <v:shape style="position:absolute;left:6256;top:2602;width:1964;height:1112" id="docshape667" coordorigin="6257,2602" coordsize="1964,1112" path="m8220,3460l7610,3285,6504,2602,6257,3462,7537,3518,8220,3714e" filled="false" stroked="true" strokeweight="1.061pt" strokecolor="#000000">
                  <v:path arrowok="t"/>
                  <v:stroke dashstyle="solid"/>
                </v:shape>
                <v:shape style="position:absolute;left:6130;top:3042;width:2090;height:1149" id="docshape668" coordorigin="6131,3043" coordsize="2090,1149" path="m8220,3937l7483,3725,6377,3043,6131,3903,7410,3958,8220,4191e" filled="false" stroked="true" strokeweight="1.061pt" strokecolor="#000000">
                  <v:path arrowok="t"/>
                  <v:stroke dashstyle="solid"/>
                </v:shape>
                <v:shape style="position:absolute;left:6004;top:3483;width:2217;height:1185" id="docshape669" coordorigin="6004,3483" coordsize="2217,1185" path="m8220,4413l7357,4166,6251,3483,6004,4343,7284,4399,8220,4667e" filled="false" stroked="true" strokeweight="1.061pt" strokecolor="#000000">
                  <v:path arrowok="t"/>
                  <v:stroke dashstyle="solid"/>
                </v:shape>
                <v:shape style="position:absolute;left:5878;top:3923;width:2343;height:1221" id="docshape670" coordorigin="5878,3924" coordsize="2343,1221" path="m8220,4890l7231,4606,6125,3924,5878,4784,7158,4839,8220,5144e" filled="false" stroked="true" strokeweight="1.061pt" strokecolor="#000000">
                  <v:path arrowok="t"/>
                  <v:stroke dashstyle="solid"/>
                </v:shape>
                <v:shape style="position:absolute;left:5751;top:4364;width:2469;height:1257" id="docshape671" coordorigin="5752,4364" coordsize="2469,1257" path="m8220,5367l7104,5047,5998,4364,5752,5224,7031,5280,8220,5621e" filled="false" stroked="true" strokeweight="1.061pt" strokecolor="#000000">
                  <v:path arrowok="t"/>
                  <v:stroke dashstyle="solid"/>
                </v:shape>
                <v:shape style="position:absolute;left:5625;top:4804;width:2596;height:1293" id="docshape672" coordorigin="5625,4804" coordsize="2596,1293" path="m8220,5843l6978,5487,5872,4804,5625,5665,6905,5720,8220,6097e" filled="false" stroked="true" strokeweight="1.061pt" strokecolor="#000000">
                  <v:path arrowok="t"/>
                  <v:stroke dashstyle="solid"/>
                </v:shape>
                <v:shape style="position:absolute;left:5499;top:5244;width:2722;height:1325" id="docshape673" coordorigin="5499,5245" coordsize="2722,1325" path="m8220,6320l6852,5928,5746,5245,5499,6105,6779,6161,8204,6570,8220,6513e" filled="false" stroked="true" strokeweight="1.061pt" strokecolor="#000000">
                  <v:path arrowok="t"/>
                  <v:stroke dashstyle="solid"/>
                </v:shape>
                <v:shape style="position:absolute;left:5372;top:5685;width:2773;height:1325" id="docshape674" coordorigin="5373,5685" coordsize="2773,1325" path="m6653,6601l8078,7010,8145,6775,6725,6368,5620,5685,5373,6546,6653,6601xe" filled="false" stroked="true" strokeweight="1.061pt" strokecolor="#000000">
                  <v:path arrowok="t"/>
                  <v:stroke dashstyle="solid"/>
                </v:shape>
                <v:shape style="position:absolute;left:5246;top:6125;width:2773;height:1325" id="docshape675" coordorigin="5246,6126" coordsize="2773,1325" path="m6526,7042l7952,7450,8019,7216,6599,6809,5493,6126,5246,6986,6526,7042xe" filled="false" stroked="true" strokeweight="1.061pt" strokecolor="#000000">
                  <v:path arrowok="t"/>
                  <v:stroke dashstyle="solid"/>
                </v:shape>
                <v:shape style="position:absolute;left:5120;top:6566;width:2773;height:1325" id="docshape676" coordorigin="5120,6566" coordsize="2773,1325" path="m6400,7482l7825,7891,7893,7656,6473,7249,5367,6566,5120,7427,6400,7482xe" filled="false" stroked="true" strokeweight="1.061pt" strokecolor="#000000">
                  <v:path arrowok="t"/>
                  <v:stroke dashstyle="solid"/>
                </v:shape>
                <v:shape style="position:absolute;left:4993;top:7006;width:2773;height:1325" id="docshape677" coordorigin="4994,7007" coordsize="2773,1325" path="m6274,7923l7699,8331,7766,8097,6347,7690,5241,7007,4994,7867,6274,7923xe" filled="false" stroked="true" strokeweight="1.061pt" strokecolor="#000000">
                  <v:path arrowok="t"/>
                  <v:stroke dashstyle="solid"/>
                </v:shape>
                <v:shape style="position:absolute;left:4867;top:7447;width:2773;height:1325" id="docshape678" coordorigin="4868,7447" coordsize="2773,1325" path="m6147,8363l7573,8772,7640,8537,6220,8130,5114,7447,4868,8308,6147,8363xe" filled="false" stroked="true" strokeweight="1.061pt" strokecolor="#000000">
                  <v:path arrowok="t"/>
                  <v:stroke dashstyle="solid"/>
                </v:shape>
                <v:shape style="position:absolute;left:4741;top:7887;width:2773;height:1325" id="docshape679" coordorigin="4741,7888" coordsize="2773,1325" path="m6021,8804l7446,9212,7514,8978,6094,8570,4988,7888,4741,8748,6021,8804xe" filled="false" stroked="true" strokeweight="1.061pt" strokecolor="#000000">
                  <v:path arrowok="t"/>
                  <v:stroke dashstyle="solid"/>
                </v:shape>
                <v:shape style="position:absolute;left:5065;top:0;width:3156;height:8621" type="#_x0000_t75" id="docshape680" stroked="false">
                  <v:imagedata r:id="rId58" o:title=""/>
                </v:shape>
                <v:shape style="position:absolute;left:4713;top:8420;width:2613;height:1249" id="docshape681" coordorigin="4713,8421" coordsize="2613,1249" path="m5919,9284l7262,9669,7326,9448,5988,9064,4946,8421,4713,9231,5919,9284xe" filled="false" stroked="true" strokeweight="1.061pt" strokecolor="#000000">
                  <v:path arrowok="t"/>
                  <v:stroke dashstyle="solid"/>
                </v:shape>
                <v:shape style="position:absolute;left:4435;top:8817;width:2773;height:1325" id="docshape682" coordorigin="4435,8818" coordsize="2773,1325" path="m5715,9734l7141,10142,7208,9908,5788,9500,4682,8818,4435,9678,5715,9734xe" filled="false" stroked="true" strokeweight="1.061pt" strokecolor="#000000">
                  <v:path arrowok="t"/>
                  <v:stroke dashstyle="solid"/>
                </v:shape>
                <v:shape style="position:absolute;left:4309;top:9258;width:2773;height:1325" id="docshape683" coordorigin="4309,9258" coordsize="2773,1325" path="m5589,10174l7014,10583,7082,10348,5662,9941,4556,9258,4309,10119,5589,10174xe" filled="false" stroked="true" strokeweight="1.061pt" strokecolor="#000000">
                  <v:path arrowok="t"/>
                  <v:stroke dashstyle="solid"/>
                </v:shape>
                <v:shape style="position:absolute;left:4182;top:9698;width:2773;height:1325" id="docshape684" coordorigin="4183,9699" coordsize="2773,1325" path="m5463,10615l6888,11023,6955,10789,5536,10381,4430,9699,4183,10559,5463,10615xe" filled="false" stroked="true" strokeweight="1.061pt" strokecolor="#000000">
                  <v:path arrowok="t"/>
                  <v:stroke dashstyle="solid"/>
                </v:shape>
                <v:shape style="position:absolute;left:4056;top:10139;width:2773;height:1325" id="docshape685" coordorigin="4057,10139" coordsize="2773,1325" path="m5336,11055l6762,11464,6829,11229,5409,10822,4303,10139,4057,11000,5336,11055xe" filled="false" stroked="true" strokeweight="1.061pt" strokecolor="#000000">
                  <v:path arrowok="t"/>
                  <v:stroke dashstyle="solid"/>
                </v:shape>
                <v:shape style="position:absolute;left:3930;top:10579;width:2608;height:1043" id="docshape686" coordorigin="3930,10580" coordsize="2608,1043" path="m6537,11622l5283,11262,4177,10580,3930,11440,5210,11496,5651,11622e" filled="false" stroked="true" strokeweight="1.061pt" strokecolor="#000000">
                  <v:path arrowok="t"/>
                  <v:stroke dashstyle="solid"/>
                </v:shape>
                <v:shape style="position:absolute;left:3878;top:11020;width:1148;height:602" id="docshape687" coordorigin="3878,11020" coordsize="1148,602" path="m5026,11622l4051,11020,3878,11622e" filled="false" stroked="true" strokeweight="1.061pt" strokecolor="#000000">
                  <v:path arrowok="t"/>
                  <v:stroke dashstyle="solid"/>
                </v:shape>
                <v:shape style="position:absolute;left:3878;top:11460;width:308;height:162" id="docshape688" coordorigin="3878,11461" coordsize="308,162" path="m4186,11622l3924,11461,3878,11622e" filled="false" stroked="true" strokeweight="1.061pt" strokecolor="#000000">
                  <v:path arrowok="t"/>
                  <v:stroke dashstyle="solid"/>
                </v:shape>
                <v:shape style="position:absolute;left:4032;top:7785;width:3626;height:3837" type="#_x0000_t75" id="docshape689" stroked="false">
                  <v:imagedata r:id="rId59" o:title=""/>
                </v:shape>
                <w10:wrap type="none"/>
              </v:group>
            </w:pict>
          </mc:Fallback>
        </mc:AlternateContent>
      </w: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spacing w:before="67"/>
        <w:rPr>
          <w:sz w:val="9"/>
        </w:rPr>
      </w:pPr>
    </w:p>
    <w:p>
      <w:pPr>
        <w:tabs>
          <w:tab w:pos="3370" w:val="left" w:leader="none"/>
        </w:tabs>
        <w:spacing w:before="0"/>
        <w:ind w:left="142" w:right="0" w:firstLine="0"/>
        <w:jc w:val="left"/>
        <w:rPr>
          <w:sz w:val="9"/>
        </w:rPr>
      </w:pPr>
      <w:r>
        <w:rPr>
          <w:rFonts w:ascii="Arial Black"/>
          <w:color w:val="FFFFFF"/>
          <w:spacing w:val="-5"/>
          <w:sz w:val="17"/>
        </w:rPr>
        <w:t>58</w:t>
      </w:r>
      <w:r>
        <w:rPr>
          <w:rFonts w:ascii="Arial Black"/>
          <w:color w:val="FFFFFF"/>
          <w:sz w:val="17"/>
        </w:rPr>
        <w:tab/>
      </w:r>
      <w:r>
        <w:rPr>
          <w:color w:val="231F20"/>
          <w:sz w:val="9"/>
        </w:rPr>
        <w:t>NATIONAL STRATEGY</w:t>
      </w:r>
      <w:r>
        <w:rPr>
          <w:color w:val="231F20"/>
          <w:spacing w:val="1"/>
          <w:sz w:val="9"/>
        </w:rPr>
        <w:t> </w:t>
      </w:r>
      <w:r>
        <w:rPr>
          <w:color w:val="231F20"/>
          <w:sz w:val="9"/>
        </w:rPr>
        <w:t>FOR TRANSFORMATION</w:t>
      </w:r>
      <w:r>
        <w:rPr>
          <w:color w:val="231F20"/>
          <w:spacing w:val="1"/>
          <w:sz w:val="9"/>
        </w:rPr>
        <w:t> </w:t>
      </w:r>
      <w:r>
        <w:rPr>
          <w:color w:val="231F20"/>
          <w:sz w:val="9"/>
        </w:rPr>
        <w:t>(NST2)</w:t>
      </w:r>
      <w:r>
        <w:rPr>
          <w:color w:val="231F20"/>
          <w:spacing w:val="35"/>
          <w:sz w:val="9"/>
        </w:rPr>
        <w:t>  </w:t>
      </w:r>
      <w:r>
        <w:rPr>
          <w:color w:val="00AEEF"/>
          <w:sz w:val="9"/>
        </w:rPr>
        <w:t>2024</w:t>
      </w:r>
      <w:r>
        <w:rPr>
          <w:color w:val="00AEEF"/>
          <w:spacing w:val="2"/>
          <w:sz w:val="9"/>
        </w:rPr>
        <w:t> </w:t>
      </w:r>
      <w:r>
        <w:rPr>
          <w:color w:val="00AEEF"/>
          <w:sz w:val="9"/>
        </w:rPr>
        <w:t>- </w:t>
      </w:r>
      <w:r>
        <w:rPr>
          <w:color w:val="00AEEF"/>
          <w:spacing w:val="-4"/>
          <w:sz w:val="9"/>
        </w:rPr>
        <w:t>2029</w:t>
      </w:r>
    </w:p>
    <w:p>
      <w:pPr>
        <w:spacing w:after="0"/>
        <w:jc w:val="left"/>
        <w:rPr>
          <w:sz w:val="9"/>
        </w:rPr>
        <w:sectPr>
          <w:footerReference w:type="even" r:id="rId93"/>
          <w:pgSz w:w="8230" w:h="11630"/>
          <w:pgMar w:header="0" w:footer="0" w:top="1320" w:bottom="280" w:left="708" w:right="708"/>
        </w:sectPr>
      </w:pPr>
    </w:p>
    <w:p>
      <w:pPr>
        <w:pStyle w:val="Heading1"/>
      </w:pPr>
      <w:r>
        <w:rPr/>
        <mc:AlternateContent>
          <mc:Choice Requires="wps">
            <w:drawing>
              <wp:anchor distT="0" distB="0" distL="0" distR="0" allowOverlap="1" layoutInCell="1" locked="0" behindDoc="1" simplePos="0" relativeHeight="482836480">
                <wp:simplePos x="0" y="0"/>
                <wp:positionH relativeFrom="page">
                  <wp:posOffset>-6737</wp:posOffset>
                </wp:positionH>
                <wp:positionV relativeFrom="page">
                  <wp:posOffset>-6737</wp:posOffset>
                </wp:positionV>
                <wp:extent cx="5233670" cy="7393940"/>
                <wp:effectExtent l="0" t="0" r="0" b="0"/>
                <wp:wrapNone/>
                <wp:docPr id="862" name="Group 862"/>
                <wp:cNvGraphicFramePr>
                  <a:graphicFrameLocks/>
                </wp:cNvGraphicFramePr>
                <a:graphic>
                  <a:graphicData uri="http://schemas.microsoft.com/office/word/2010/wordprocessingGroup">
                    <wpg:wgp>
                      <wpg:cNvPr id="862" name="Group 862"/>
                      <wpg:cNvGrpSpPr/>
                      <wpg:grpSpPr>
                        <a:xfrm>
                          <a:off x="0" y="0"/>
                          <a:ext cx="5233670" cy="7393940"/>
                          <a:chExt cx="5233670" cy="7393940"/>
                        </a:xfrm>
                      </wpg:grpSpPr>
                      <wps:wsp>
                        <wps:cNvPr id="863" name="Graphic 863"/>
                        <wps:cNvSpPr/>
                        <wps:spPr>
                          <a:xfrm>
                            <a:off x="6738" y="6833489"/>
                            <a:ext cx="4363720" cy="229235"/>
                          </a:xfrm>
                          <a:custGeom>
                            <a:avLst/>
                            <a:gdLst/>
                            <a:ahLst/>
                            <a:cxnLst/>
                            <a:rect l="l" t="t" r="r" b="b"/>
                            <a:pathLst>
                              <a:path w="4363720" h="229235">
                                <a:moveTo>
                                  <a:pt x="4261599" y="0"/>
                                </a:moveTo>
                                <a:lnTo>
                                  <a:pt x="0" y="0"/>
                                </a:lnTo>
                                <a:lnTo>
                                  <a:pt x="0" y="229006"/>
                                </a:lnTo>
                                <a:lnTo>
                                  <a:pt x="4261599" y="229006"/>
                                </a:lnTo>
                                <a:lnTo>
                                  <a:pt x="4320336" y="227418"/>
                                </a:lnTo>
                                <a:lnTo>
                                  <a:pt x="4350499" y="216306"/>
                                </a:lnTo>
                                <a:lnTo>
                                  <a:pt x="4361611" y="186143"/>
                                </a:lnTo>
                                <a:lnTo>
                                  <a:pt x="4363199" y="127406"/>
                                </a:lnTo>
                                <a:lnTo>
                                  <a:pt x="4363199" y="101600"/>
                                </a:lnTo>
                                <a:lnTo>
                                  <a:pt x="4361611" y="42862"/>
                                </a:lnTo>
                                <a:lnTo>
                                  <a:pt x="4350499" y="12700"/>
                                </a:lnTo>
                                <a:lnTo>
                                  <a:pt x="4320336" y="1587"/>
                                </a:lnTo>
                                <a:lnTo>
                                  <a:pt x="4261599" y="0"/>
                                </a:lnTo>
                                <a:close/>
                              </a:path>
                            </a:pathLst>
                          </a:custGeom>
                          <a:solidFill>
                            <a:srgbClr val="C7EAFB"/>
                          </a:solidFill>
                        </wps:spPr>
                        <wps:bodyPr wrap="square" lIns="0" tIns="0" rIns="0" bIns="0" rtlCol="0">
                          <a:prstTxWarp prst="textNoShape">
                            <a:avLst/>
                          </a:prstTxWarp>
                          <a:noAutofit/>
                        </wps:bodyPr>
                      </wps:wsp>
                      <pic:pic>
                        <pic:nvPicPr>
                          <pic:cNvPr id="864" name="Image 864"/>
                          <pic:cNvPicPr/>
                        </pic:nvPicPr>
                        <pic:blipFill>
                          <a:blip r:embed="rId16" cstate="print"/>
                          <a:stretch>
                            <a:fillRect/>
                          </a:stretch>
                        </pic:blipFill>
                        <pic:spPr>
                          <a:xfrm>
                            <a:off x="4120534" y="6833495"/>
                            <a:ext cx="1106208" cy="228993"/>
                          </a:xfrm>
                          <a:prstGeom prst="rect">
                            <a:avLst/>
                          </a:prstGeom>
                        </pic:spPr>
                      </pic:pic>
                      <pic:pic>
                        <pic:nvPicPr>
                          <pic:cNvPr id="865" name="Image 865"/>
                          <pic:cNvPicPr/>
                        </pic:nvPicPr>
                        <pic:blipFill>
                          <a:blip r:embed="rId61" cstate="print"/>
                          <a:stretch>
                            <a:fillRect/>
                          </a:stretch>
                        </pic:blipFill>
                        <pic:spPr>
                          <a:xfrm>
                            <a:off x="6737" y="6737"/>
                            <a:ext cx="5220004" cy="7379995"/>
                          </a:xfrm>
                          <a:prstGeom prst="rect">
                            <a:avLst/>
                          </a:prstGeom>
                        </pic:spPr>
                      </pic:pic>
                      <wps:wsp>
                        <wps:cNvPr id="866" name="Graphic 866"/>
                        <wps:cNvSpPr/>
                        <wps:spPr>
                          <a:xfrm>
                            <a:off x="1106388" y="6003484"/>
                            <a:ext cx="477520" cy="477520"/>
                          </a:xfrm>
                          <a:custGeom>
                            <a:avLst/>
                            <a:gdLst/>
                            <a:ahLst/>
                            <a:cxnLst/>
                            <a:rect l="l" t="t" r="r" b="b"/>
                            <a:pathLst>
                              <a:path w="477520" h="477520">
                                <a:moveTo>
                                  <a:pt x="238455" y="476897"/>
                                </a:moveTo>
                                <a:lnTo>
                                  <a:pt x="286509" y="472053"/>
                                </a:lnTo>
                                <a:lnTo>
                                  <a:pt x="331268" y="458159"/>
                                </a:lnTo>
                                <a:lnTo>
                                  <a:pt x="371773" y="436174"/>
                                </a:lnTo>
                                <a:lnTo>
                                  <a:pt x="407065" y="407058"/>
                                </a:lnTo>
                                <a:lnTo>
                                  <a:pt x="436183" y="371769"/>
                                </a:lnTo>
                                <a:lnTo>
                                  <a:pt x="458170" y="331266"/>
                                </a:lnTo>
                                <a:lnTo>
                                  <a:pt x="472065" y="286509"/>
                                </a:lnTo>
                                <a:lnTo>
                                  <a:pt x="476910" y="238455"/>
                                </a:lnTo>
                                <a:lnTo>
                                  <a:pt x="472065" y="190397"/>
                                </a:lnTo>
                                <a:lnTo>
                                  <a:pt x="458170" y="145636"/>
                                </a:lnTo>
                                <a:lnTo>
                                  <a:pt x="436183" y="105130"/>
                                </a:lnTo>
                                <a:lnTo>
                                  <a:pt x="407065" y="69840"/>
                                </a:lnTo>
                                <a:lnTo>
                                  <a:pt x="371773" y="40723"/>
                                </a:lnTo>
                                <a:lnTo>
                                  <a:pt x="331268" y="18738"/>
                                </a:lnTo>
                                <a:lnTo>
                                  <a:pt x="286509" y="4844"/>
                                </a:lnTo>
                                <a:lnTo>
                                  <a:pt x="238455" y="0"/>
                                </a:lnTo>
                                <a:lnTo>
                                  <a:pt x="190400" y="4844"/>
                                </a:lnTo>
                                <a:lnTo>
                                  <a:pt x="145641" y="18738"/>
                                </a:lnTo>
                                <a:lnTo>
                                  <a:pt x="105136" y="40723"/>
                                </a:lnTo>
                                <a:lnTo>
                                  <a:pt x="69845" y="69840"/>
                                </a:lnTo>
                                <a:lnTo>
                                  <a:pt x="40726" y="105130"/>
                                </a:lnTo>
                                <a:lnTo>
                                  <a:pt x="18740" y="145636"/>
                                </a:lnTo>
                                <a:lnTo>
                                  <a:pt x="4844" y="190397"/>
                                </a:lnTo>
                                <a:lnTo>
                                  <a:pt x="0" y="238455"/>
                                </a:lnTo>
                                <a:lnTo>
                                  <a:pt x="4844" y="286509"/>
                                </a:lnTo>
                                <a:lnTo>
                                  <a:pt x="18740" y="331266"/>
                                </a:lnTo>
                                <a:lnTo>
                                  <a:pt x="40726" y="371769"/>
                                </a:lnTo>
                                <a:lnTo>
                                  <a:pt x="69845" y="407058"/>
                                </a:lnTo>
                                <a:lnTo>
                                  <a:pt x="105136" y="436174"/>
                                </a:lnTo>
                                <a:lnTo>
                                  <a:pt x="145641" y="458159"/>
                                </a:lnTo>
                                <a:lnTo>
                                  <a:pt x="190400" y="472053"/>
                                </a:lnTo>
                                <a:lnTo>
                                  <a:pt x="238455" y="476897"/>
                                </a:lnTo>
                                <a:close/>
                              </a:path>
                            </a:pathLst>
                          </a:custGeom>
                          <a:ln w="12700">
                            <a:solidFill>
                              <a:srgbClr val="000000"/>
                            </a:solidFill>
                            <a:prstDash val="solid"/>
                          </a:ln>
                        </wps:spPr>
                        <wps:bodyPr wrap="square" lIns="0" tIns="0" rIns="0" bIns="0" rtlCol="0">
                          <a:prstTxWarp prst="textNoShape">
                            <a:avLst/>
                          </a:prstTxWarp>
                          <a:noAutofit/>
                        </wps:bodyPr>
                      </wps:wsp>
                      <wps:wsp>
                        <wps:cNvPr id="867" name="Graphic 867"/>
                        <wps:cNvSpPr/>
                        <wps:spPr>
                          <a:xfrm>
                            <a:off x="1309982" y="6130353"/>
                            <a:ext cx="116839" cy="233045"/>
                          </a:xfrm>
                          <a:custGeom>
                            <a:avLst/>
                            <a:gdLst/>
                            <a:ahLst/>
                            <a:cxnLst/>
                            <a:rect l="l" t="t" r="r" b="b"/>
                            <a:pathLst>
                              <a:path w="116839" h="233045">
                                <a:moveTo>
                                  <a:pt x="0" y="232994"/>
                                </a:moveTo>
                                <a:lnTo>
                                  <a:pt x="116497" y="116497"/>
                                </a:lnTo>
                                <a:lnTo>
                                  <a:pt x="0" y="0"/>
                                </a:lnTo>
                              </a:path>
                            </a:pathLst>
                          </a:custGeom>
                          <a:ln w="12699">
                            <a:solidFill>
                              <a:srgbClr val="000000"/>
                            </a:solidFill>
                            <a:prstDash val="solid"/>
                          </a:ln>
                        </wps:spPr>
                        <wps:bodyPr wrap="square" lIns="0" tIns="0" rIns="0" bIns="0" rtlCol="0">
                          <a:prstTxWarp prst="textNoShape">
                            <a:avLst/>
                          </a:prstTxWarp>
                          <a:noAutofit/>
                        </wps:bodyPr>
                      </wps:wsp>
                      <wps:wsp>
                        <wps:cNvPr id="868" name="Graphic 868"/>
                        <wps:cNvSpPr/>
                        <wps:spPr>
                          <a:xfrm>
                            <a:off x="1163834" y="2566981"/>
                            <a:ext cx="1030605" cy="1030605"/>
                          </a:xfrm>
                          <a:custGeom>
                            <a:avLst/>
                            <a:gdLst/>
                            <a:ahLst/>
                            <a:cxnLst/>
                            <a:rect l="l" t="t" r="r" b="b"/>
                            <a:pathLst>
                              <a:path w="1030605" h="1030605">
                                <a:moveTo>
                                  <a:pt x="1030224" y="0"/>
                                </a:moveTo>
                                <a:lnTo>
                                  <a:pt x="0" y="0"/>
                                </a:lnTo>
                                <a:lnTo>
                                  <a:pt x="0" y="1030224"/>
                                </a:lnTo>
                                <a:lnTo>
                                  <a:pt x="1030224" y="1030224"/>
                                </a:lnTo>
                                <a:lnTo>
                                  <a:pt x="1030224" y="0"/>
                                </a:lnTo>
                                <a:close/>
                              </a:path>
                            </a:pathLst>
                          </a:custGeom>
                          <a:solidFill>
                            <a:srgbClr val="231F20">
                              <a:alpha val="14999"/>
                            </a:srgbClr>
                          </a:solidFill>
                        </wps:spPr>
                        <wps:bodyPr wrap="square" lIns="0" tIns="0" rIns="0" bIns="0" rtlCol="0">
                          <a:prstTxWarp prst="textNoShape">
                            <a:avLst/>
                          </a:prstTxWarp>
                          <a:noAutofit/>
                        </wps:bodyPr>
                      </wps:wsp>
                      <wps:wsp>
                        <wps:cNvPr id="869" name="Graphic 869"/>
                        <wps:cNvSpPr/>
                        <wps:spPr>
                          <a:xfrm>
                            <a:off x="4231834" y="7205530"/>
                            <a:ext cx="675005" cy="181610"/>
                          </a:xfrm>
                          <a:custGeom>
                            <a:avLst/>
                            <a:gdLst/>
                            <a:ahLst/>
                            <a:cxnLst/>
                            <a:rect l="l" t="t" r="r" b="b"/>
                            <a:pathLst>
                              <a:path w="675005" h="181610">
                                <a:moveTo>
                                  <a:pt x="674685" y="181202"/>
                                </a:moveTo>
                                <a:lnTo>
                                  <a:pt x="42760" y="0"/>
                                </a:lnTo>
                                <a:lnTo>
                                  <a:pt x="0" y="149097"/>
                                </a:lnTo>
                                <a:lnTo>
                                  <a:pt x="111961" y="181202"/>
                                </a:lnTo>
                              </a:path>
                            </a:pathLst>
                          </a:custGeom>
                          <a:ln w="13474">
                            <a:solidFill>
                              <a:srgbClr val="000000"/>
                            </a:solidFill>
                            <a:prstDash val="solid"/>
                          </a:ln>
                        </wps:spPr>
                        <wps:bodyPr wrap="square" lIns="0" tIns="0" rIns="0" bIns="0" rtlCol="0">
                          <a:prstTxWarp prst="textNoShape">
                            <a:avLst/>
                          </a:prstTxWarp>
                          <a:noAutofit/>
                        </wps:bodyPr>
                      </wps:wsp>
                      <wps:wsp>
                        <wps:cNvPr id="870" name="Graphic 870"/>
                        <wps:cNvSpPr/>
                        <wps:spPr>
                          <a:xfrm>
                            <a:off x="4312037" y="6925826"/>
                            <a:ext cx="915035" cy="415925"/>
                          </a:xfrm>
                          <a:custGeom>
                            <a:avLst/>
                            <a:gdLst/>
                            <a:ahLst/>
                            <a:cxnLst/>
                            <a:rect l="l" t="t" r="r" b="b"/>
                            <a:pathLst>
                              <a:path w="915035" h="415925">
                                <a:moveTo>
                                  <a:pt x="914704" y="250026"/>
                                </a:moveTo>
                                <a:lnTo>
                                  <a:pt x="42760" y="0"/>
                                </a:lnTo>
                                <a:lnTo>
                                  <a:pt x="0" y="149098"/>
                                </a:lnTo>
                                <a:lnTo>
                                  <a:pt x="901573" y="407619"/>
                                </a:lnTo>
                                <a:lnTo>
                                  <a:pt x="914704" y="415724"/>
                                </a:lnTo>
                              </a:path>
                            </a:pathLst>
                          </a:custGeom>
                          <a:ln w="13474">
                            <a:solidFill>
                              <a:srgbClr val="000000"/>
                            </a:solidFill>
                            <a:prstDash val="solid"/>
                          </a:ln>
                        </wps:spPr>
                        <wps:bodyPr wrap="square" lIns="0" tIns="0" rIns="0" bIns="0" rtlCol="0">
                          <a:prstTxWarp prst="textNoShape">
                            <a:avLst/>
                          </a:prstTxWarp>
                          <a:noAutofit/>
                        </wps:bodyPr>
                      </wps:wsp>
                      <wps:wsp>
                        <wps:cNvPr id="871" name="Graphic 871"/>
                        <wps:cNvSpPr/>
                        <wps:spPr>
                          <a:xfrm>
                            <a:off x="4392241" y="6646123"/>
                            <a:ext cx="835025" cy="388620"/>
                          </a:xfrm>
                          <a:custGeom>
                            <a:avLst/>
                            <a:gdLst/>
                            <a:ahLst/>
                            <a:cxnLst/>
                            <a:rect l="l" t="t" r="r" b="b"/>
                            <a:pathLst>
                              <a:path w="835025" h="388620">
                                <a:moveTo>
                                  <a:pt x="834500" y="227028"/>
                                </a:moveTo>
                                <a:lnTo>
                                  <a:pt x="42760" y="0"/>
                                </a:lnTo>
                                <a:lnTo>
                                  <a:pt x="0" y="149097"/>
                                </a:lnTo>
                                <a:lnTo>
                                  <a:pt x="834500" y="388386"/>
                                </a:lnTo>
                              </a:path>
                            </a:pathLst>
                          </a:custGeom>
                          <a:ln w="13474">
                            <a:solidFill>
                              <a:srgbClr val="000000"/>
                            </a:solidFill>
                            <a:prstDash val="solid"/>
                          </a:ln>
                        </wps:spPr>
                        <wps:bodyPr wrap="square" lIns="0" tIns="0" rIns="0" bIns="0" rtlCol="0">
                          <a:prstTxWarp prst="textNoShape">
                            <a:avLst/>
                          </a:prstTxWarp>
                          <a:noAutofit/>
                        </wps:bodyPr>
                      </wps:wsp>
                      <wps:wsp>
                        <wps:cNvPr id="872" name="Graphic 872"/>
                        <wps:cNvSpPr/>
                        <wps:spPr>
                          <a:xfrm>
                            <a:off x="4472444" y="6366419"/>
                            <a:ext cx="754380" cy="365760"/>
                          </a:xfrm>
                          <a:custGeom>
                            <a:avLst/>
                            <a:gdLst/>
                            <a:ahLst/>
                            <a:cxnLst/>
                            <a:rect l="l" t="t" r="r" b="b"/>
                            <a:pathLst>
                              <a:path w="754380" h="365760">
                                <a:moveTo>
                                  <a:pt x="754297" y="204030"/>
                                </a:moveTo>
                                <a:lnTo>
                                  <a:pt x="42760" y="0"/>
                                </a:lnTo>
                                <a:lnTo>
                                  <a:pt x="0" y="149098"/>
                                </a:lnTo>
                                <a:lnTo>
                                  <a:pt x="754297" y="365388"/>
                                </a:lnTo>
                              </a:path>
                            </a:pathLst>
                          </a:custGeom>
                          <a:ln w="13474">
                            <a:solidFill>
                              <a:srgbClr val="000000"/>
                            </a:solidFill>
                            <a:prstDash val="solid"/>
                          </a:ln>
                        </wps:spPr>
                        <wps:bodyPr wrap="square" lIns="0" tIns="0" rIns="0" bIns="0" rtlCol="0">
                          <a:prstTxWarp prst="textNoShape">
                            <a:avLst/>
                          </a:prstTxWarp>
                          <a:noAutofit/>
                        </wps:bodyPr>
                      </wps:wsp>
                      <wps:wsp>
                        <wps:cNvPr id="873" name="Graphic 873"/>
                        <wps:cNvSpPr/>
                        <wps:spPr>
                          <a:xfrm>
                            <a:off x="4552648" y="6086716"/>
                            <a:ext cx="674370" cy="342900"/>
                          </a:xfrm>
                          <a:custGeom>
                            <a:avLst/>
                            <a:gdLst/>
                            <a:ahLst/>
                            <a:cxnLst/>
                            <a:rect l="l" t="t" r="r" b="b"/>
                            <a:pathLst>
                              <a:path w="674370" h="342900">
                                <a:moveTo>
                                  <a:pt x="674092" y="181032"/>
                                </a:moveTo>
                                <a:lnTo>
                                  <a:pt x="42760" y="0"/>
                                </a:lnTo>
                                <a:lnTo>
                                  <a:pt x="0" y="149098"/>
                                </a:lnTo>
                                <a:lnTo>
                                  <a:pt x="674092" y="342390"/>
                                </a:lnTo>
                              </a:path>
                            </a:pathLst>
                          </a:custGeom>
                          <a:ln w="13474">
                            <a:solidFill>
                              <a:srgbClr val="000000"/>
                            </a:solidFill>
                            <a:prstDash val="solid"/>
                          </a:ln>
                        </wps:spPr>
                        <wps:bodyPr wrap="square" lIns="0" tIns="0" rIns="0" bIns="0" rtlCol="0">
                          <a:prstTxWarp prst="textNoShape">
                            <a:avLst/>
                          </a:prstTxWarp>
                          <a:noAutofit/>
                        </wps:bodyPr>
                      </wps:wsp>
                      <wps:wsp>
                        <wps:cNvPr id="874" name="Graphic 874"/>
                        <wps:cNvSpPr/>
                        <wps:spPr>
                          <a:xfrm>
                            <a:off x="4632852" y="5807012"/>
                            <a:ext cx="594360" cy="319405"/>
                          </a:xfrm>
                          <a:custGeom>
                            <a:avLst/>
                            <a:gdLst/>
                            <a:ahLst/>
                            <a:cxnLst/>
                            <a:rect l="l" t="t" r="r" b="b"/>
                            <a:pathLst>
                              <a:path w="594360" h="319405">
                                <a:moveTo>
                                  <a:pt x="593889" y="158034"/>
                                </a:moveTo>
                                <a:lnTo>
                                  <a:pt x="42760" y="0"/>
                                </a:lnTo>
                                <a:lnTo>
                                  <a:pt x="0" y="149098"/>
                                </a:lnTo>
                                <a:lnTo>
                                  <a:pt x="593889" y="319392"/>
                                </a:lnTo>
                              </a:path>
                            </a:pathLst>
                          </a:custGeom>
                          <a:ln w="13474">
                            <a:solidFill>
                              <a:srgbClr val="000000"/>
                            </a:solidFill>
                            <a:prstDash val="solid"/>
                          </a:ln>
                        </wps:spPr>
                        <wps:bodyPr wrap="square" lIns="0" tIns="0" rIns="0" bIns="0" rtlCol="0">
                          <a:prstTxWarp prst="textNoShape">
                            <a:avLst/>
                          </a:prstTxWarp>
                          <a:noAutofit/>
                        </wps:bodyPr>
                      </wps:wsp>
                      <wps:wsp>
                        <wps:cNvPr id="875" name="Graphic 875"/>
                        <wps:cNvSpPr/>
                        <wps:spPr>
                          <a:xfrm>
                            <a:off x="4713056" y="5527309"/>
                            <a:ext cx="513715" cy="296545"/>
                          </a:xfrm>
                          <a:custGeom>
                            <a:avLst/>
                            <a:gdLst/>
                            <a:ahLst/>
                            <a:cxnLst/>
                            <a:rect l="l" t="t" r="r" b="b"/>
                            <a:pathLst>
                              <a:path w="513715" h="296545">
                                <a:moveTo>
                                  <a:pt x="513685" y="135036"/>
                                </a:moveTo>
                                <a:lnTo>
                                  <a:pt x="42760" y="0"/>
                                </a:lnTo>
                                <a:lnTo>
                                  <a:pt x="0" y="149098"/>
                                </a:lnTo>
                                <a:lnTo>
                                  <a:pt x="513685" y="296394"/>
                                </a:lnTo>
                              </a:path>
                            </a:pathLst>
                          </a:custGeom>
                          <a:ln w="13474">
                            <a:solidFill>
                              <a:srgbClr val="000000"/>
                            </a:solidFill>
                            <a:prstDash val="solid"/>
                          </a:ln>
                        </wps:spPr>
                        <wps:bodyPr wrap="square" lIns="0" tIns="0" rIns="0" bIns="0" rtlCol="0">
                          <a:prstTxWarp prst="textNoShape">
                            <a:avLst/>
                          </a:prstTxWarp>
                          <a:noAutofit/>
                        </wps:bodyPr>
                      </wps:wsp>
                      <wps:wsp>
                        <wps:cNvPr id="876" name="Graphic 876"/>
                        <wps:cNvSpPr/>
                        <wps:spPr>
                          <a:xfrm>
                            <a:off x="4793259" y="5247605"/>
                            <a:ext cx="433705" cy="273685"/>
                          </a:xfrm>
                          <a:custGeom>
                            <a:avLst/>
                            <a:gdLst/>
                            <a:ahLst/>
                            <a:cxnLst/>
                            <a:rect l="l" t="t" r="r" b="b"/>
                            <a:pathLst>
                              <a:path w="433705" h="273685">
                                <a:moveTo>
                                  <a:pt x="433482" y="112038"/>
                                </a:moveTo>
                                <a:lnTo>
                                  <a:pt x="42760" y="0"/>
                                </a:lnTo>
                                <a:lnTo>
                                  <a:pt x="0" y="149098"/>
                                </a:lnTo>
                                <a:lnTo>
                                  <a:pt x="433482" y="273396"/>
                                </a:lnTo>
                              </a:path>
                            </a:pathLst>
                          </a:custGeom>
                          <a:ln w="13474">
                            <a:solidFill>
                              <a:srgbClr val="000000"/>
                            </a:solidFill>
                            <a:prstDash val="solid"/>
                          </a:ln>
                        </wps:spPr>
                        <wps:bodyPr wrap="square" lIns="0" tIns="0" rIns="0" bIns="0" rtlCol="0">
                          <a:prstTxWarp prst="textNoShape">
                            <a:avLst/>
                          </a:prstTxWarp>
                          <a:noAutofit/>
                        </wps:bodyPr>
                      </wps:wsp>
                      <wps:wsp>
                        <wps:cNvPr id="877" name="Graphic 877"/>
                        <wps:cNvSpPr/>
                        <wps:spPr>
                          <a:xfrm>
                            <a:off x="4873463" y="4967902"/>
                            <a:ext cx="353695" cy="250825"/>
                          </a:xfrm>
                          <a:custGeom>
                            <a:avLst/>
                            <a:gdLst/>
                            <a:ahLst/>
                            <a:cxnLst/>
                            <a:rect l="l" t="t" r="r" b="b"/>
                            <a:pathLst>
                              <a:path w="353695" h="250825">
                                <a:moveTo>
                                  <a:pt x="353278" y="89039"/>
                                </a:moveTo>
                                <a:lnTo>
                                  <a:pt x="42760" y="0"/>
                                </a:lnTo>
                                <a:lnTo>
                                  <a:pt x="0" y="149098"/>
                                </a:lnTo>
                                <a:lnTo>
                                  <a:pt x="353278" y="250398"/>
                                </a:lnTo>
                              </a:path>
                            </a:pathLst>
                          </a:custGeom>
                          <a:ln w="13474">
                            <a:solidFill>
                              <a:srgbClr val="000000"/>
                            </a:solidFill>
                            <a:prstDash val="solid"/>
                          </a:ln>
                        </wps:spPr>
                        <wps:bodyPr wrap="square" lIns="0" tIns="0" rIns="0" bIns="0" rtlCol="0">
                          <a:prstTxWarp prst="textNoShape">
                            <a:avLst/>
                          </a:prstTxWarp>
                          <a:noAutofit/>
                        </wps:bodyPr>
                      </wps:wsp>
                      <wps:wsp>
                        <wps:cNvPr id="878" name="Graphic 878"/>
                        <wps:cNvSpPr/>
                        <wps:spPr>
                          <a:xfrm>
                            <a:off x="4953666" y="4688198"/>
                            <a:ext cx="273685" cy="227965"/>
                          </a:xfrm>
                          <a:custGeom>
                            <a:avLst/>
                            <a:gdLst/>
                            <a:ahLst/>
                            <a:cxnLst/>
                            <a:rect l="l" t="t" r="r" b="b"/>
                            <a:pathLst>
                              <a:path w="273685" h="227965">
                                <a:moveTo>
                                  <a:pt x="273075" y="66041"/>
                                </a:moveTo>
                                <a:lnTo>
                                  <a:pt x="42760" y="0"/>
                                </a:lnTo>
                                <a:lnTo>
                                  <a:pt x="0" y="149098"/>
                                </a:lnTo>
                                <a:lnTo>
                                  <a:pt x="273075" y="227400"/>
                                </a:lnTo>
                              </a:path>
                            </a:pathLst>
                          </a:custGeom>
                          <a:ln w="13474">
                            <a:solidFill>
                              <a:srgbClr val="000000"/>
                            </a:solidFill>
                            <a:prstDash val="solid"/>
                          </a:ln>
                        </wps:spPr>
                        <wps:bodyPr wrap="square" lIns="0" tIns="0" rIns="0" bIns="0" rtlCol="0">
                          <a:prstTxWarp prst="textNoShape">
                            <a:avLst/>
                          </a:prstTxWarp>
                          <a:noAutofit/>
                        </wps:bodyPr>
                      </wps:wsp>
                      <wps:wsp>
                        <wps:cNvPr id="879" name="Graphic 879"/>
                        <wps:cNvSpPr/>
                        <wps:spPr>
                          <a:xfrm>
                            <a:off x="5033871" y="4408495"/>
                            <a:ext cx="193040" cy="204470"/>
                          </a:xfrm>
                          <a:custGeom>
                            <a:avLst/>
                            <a:gdLst/>
                            <a:ahLst/>
                            <a:cxnLst/>
                            <a:rect l="l" t="t" r="r" b="b"/>
                            <a:pathLst>
                              <a:path w="193040" h="204470">
                                <a:moveTo>
                                  <a:pt x="192870" y="43043"/>
                                </a:moveTo>
                                <a:lnTo>
                                  <a:pt x="42760" y="0"/>
                                </a:lnTo>
                                <a:lnTo>
                                  <a:pt x="0" y="149098"/>
                                </a:lnTo>
                                <a:lnTo>
                                  <a:pt x="192870" y="204402"/>
                                </a:lnTo>
                              </a:path>
                            </a:pathLst>
                          </a:custGeom>
                          <a:ln w="13474">
                            <a:solidFill>
                              <a:srgbClr val="000000"/>
                            </a:solidFill>
                            <a:prstDash val="solid"/>
                          </a:ln>
                        </wps:spPr>
                        <wps:bodyPr wrap="square" lIns="0" tIns="0" rIns="0" bIns="0" rtlCol="0">
                          <a:prstTxWarp prst="textNoShape">
                            <a:avLst/>
                          </a:prstTxWarp>
                          <a:noAutofit/>
                        </wps:bodyPr>
                      </wps:wsp>
                      <wps:wsp>
                        <wps:cNvPr id="880" name="Graphic 880"/>
                        <wps:cNvSpPr/>
                        <wps:spPr>
                          <a:xfrm>
                            <a:off x="5114073" y="4128791"/>
                            <a:ext cx="113030" cy="181610"/>
                          </a:xfrm>
                          <a:custGeom>
                            <a:avLst/>
                            <a:gdLst/>
                            <a:ahLst/>
                            <a:cxnLst/>
                            <a:rect l="l" t="t" r="r" b="b"/>
                            <a:pathLst>
                              <a:path w="113030" h="181610">
                                <a:moveTo>
                                  <a:pt x="112667" y="20045"/>
                                </a:moveTo>
                                <a:lnTo>
                                  <a:pt x="42760" y="0"/>
                                </a:lnTo>
                                <a:lnTo>
                                  <a:pt x="0" y="149098"/>
                                </a:lnTo>
                                <a:lnTo>
                                  <a:pt x="112667" y="181404"/>
                                </a:lnTo>
                              </a:path>
                            </a:pathLst>
                          </a:custGeom>
                          <a:ln w="13474">
                            <a:solidFill>
                              <a:srgbClr val="000000"/>
                            </a:solidFill>
                            <a:prstDash val="solid"/>
                          </a:ln>
                        </wps:spPr>
                        <wps:bodyPr wrap="square" lIns="0" tIns="0" rIns="0" bIns="0" rtlCol="0">
                          <a:prstTxWarp prst="textNoShape">
                            <a:avLst/>
                          </a:prstTxWarp>
                          <a:noAutofit/>
                        </wps:bodyPr>
                      </wps:wsp>
                      <wps:wsp>
                        <wps:cNvPr id="881" name="Graphic 881"/>
                        <wps:cNvSpPr/>
                        <wps:spPr>
                          <a:xfrm>
                            <a:off x="5194278" y="3884992"/>
                            <a:ext cx="33020" cy="122555"/>
                          </a:xfrm>
                          <a:custGeom>
                            <a:avLst/>
                            <a:gdLst/>
                            <a:ahLst/>
                            <a:cxnLst/>
                            <a:rect l="l" t="t" r="r" b="b"/>
                            <a:pathLst>
                              <a:path w="33020" h="122555">
                                <a:moveTo>
                                  <a:pt x="32463" y="0"/>
                                </a:moveTo>
                                <a:lnTo>
                                  <a:pt x="0" y="113193"/>
                                </a:lnTo>
                                <a:lnTo>
                                  <a:pt x="32463" y="122502"/>
                                </a:lnTo>
                              </a:path>
                            </a:pathLst>
                          </a:custGeom>
                          <a:ln w="13474">
                            <a:solidFill>
                              <a:srgbClr val="000000"/>
                            </a:solidFill>
                            <a:prstDash val="solid"/>
                          </a:ln>
                        </wps:spPr>
                        <wps:bodyPr wrap="square" lIns="0" tIns="0" rIns="0" bIns="0" rtlCol="0">
                          <a:prstTxWarp prst="textNoShape">
                            <a:avLst/>
                          </a:prstTxWarp>
                          <a:noAutofit/>
                        </wps:bodyPr>
                      </wps:wsp>
                      <pic:pic>
                        <pic:nvPicPr>
                          <pic:cNvPr id="882" name="Image 882"/>
                          <pic:cNvPicPr/>
                        </pic:nvPicPr>
                        <pic:blipFill>
                          <a:blip r:embed="rId19" cstate="print"/>
                          <a:stretch>
                            <a:fillRect/>
                          </a:stretch>
                        </pic:blipFill>
                        <pic:spPr>
                          <a:xfrm>
                            <a:off x="4124492" y="5063801"/>
                            <a:ext cx="1102249" cy="2322931"/>
                          </a:xfrm>
                          <a:prstGeom prst="rect">
                            <a:avLst/>
                          </a:prstGeom>
                        </pic:spPr>
                      </pic:pic>
                      <pic:pic>
                        <pic:nvPicPr>
                          <pic:cNvPr id="883" name="Image 883"/>
                          <pic:cNvPicPr/>
                        </pic:nvPicPr>
                        <pic:blipFill>
                          <a:blip r:embed="rId20" cstate="print"/>
                          <a:stretch>
                            <a:fillRect/>
                          </a:stretch>
                        </pic:blipFill>
                        <pic:spPr>
                          <a:xfrm>
                            <a:off x="4828025" y="4784096"/>
                            <a:ext cx="398716" cy="263440"/>
                          </a:xfrm>
                          <a:prstGeom prst="rect">
                            <a:avLst/>
                          </a:prstGeom>
                        </pic:spPr>
                      </pic:pic>
                      <pic:pic>
                        <pic:nvPicPr>
                          <pic:cNvPr id="884" name="Image 884"/>
                          <pic:cNvPicPr/>
                        </pic:nvPicPr>
                        <pic:blipFill>
                          <a:blip r:embed="rId21" cstate="print"/>
                          <a:stretch>
                            <a:fillRect/>
                          </a:stretch>
                        </pic:blipFill>
                        <pic:spPr>
                          <a:xfrm>
                            <a:off x="4908239" y="4504391"/>
                            <a:ext cx="318503" cy="240441"/>
                          </a:xfrm>
                          <a:prstGeom prst="rect">
                            <a:avLst/>
                          </a:prstGeom>
                        </pic:spPr>
                      </pic:pic>
                      <pic:pic>
                        <pic:nvPicPr>
                          <pic:cNvPr id="885" name="Image 885"/>
                          <pic:cNvPicPr/>
                        </pic:nvPicPr>
                        <pic:blipFill>
                          <a:blip r:embed="rId22" cstate="print"/>
                          <a:stretch>
                            <a:fillRect/>
                          </a:stretch>
                        </pic:blipFill>
                        <pic:spPr>
                          <a:xfrm>
                            <a:off x="4988439" y="4224699"/>
                            <a:ext cx="238302" cy="217429"/>
                          </a:xfrm>
                          <a:prstGeom prst="rect">
                            <a:avLst/>
                          </a:prstGeom>
                        </pic:spPr>
                      </pic:pic>
                      <pic:pic>
                        <pic:nvPicPr>
                          <pic:cNvPr id="886" name="Image 886"/>
                          <pic:cNvPicPr/>
                        </pic:nvPicPr>
                        <pic:blipFill>
                          <a:blip r:embed="rId23" cstate="print"/>
                          <a:stretch>
                            <a:fillRect/>
                          </a:stretch>
                        </pic:blipFill>
                        <pic:spPr>
                          <a:xfrm>
                            <a:off x="5068639" y="3944995"/>
                            <a:ext cx="158102" cy="194432"/>
                          </a:xfrm>
                          <a:prstGeom prst="rect">
                            <a:avLst/>
                          </a:prstGeom>
                        </pic:spPr>
                      </pic:pic>
                      <pic:pic>
                        <pic:nvPicPr>
                          <pic:cNvPr id="887" name="Image 887"/>
                          <pic:cNvPicPr/>
                        </pic:nvPicPr>
                        <pic:blipFill>
                          <a:blip r:embed="rId24" cstate="print"/>
                          <a:stretch>
                            <a:fillRect/>
                          </a:stretch>
                        </pic:blipFill>
                        <pic:spPr>
                          <a:xfrm>
                            <a:off x="5148840" y="3665290"/>
                            <a:ext cx="77901" cy="171435"/>
                          </a:xfrm>
                          <a:prstGeom prst="rect">
                            <a:avLst/>
                          </a:prstGeom>
                        </pic:spPr>
                      </pic:pic>
                      <wps:wsp>
                        <wps:cNvPr id="888" name="Graphic 888"/>
                        <wps:cNvSpPr/>
                        <wps:spPr>
                          <a:xfrm>
                            <a:off x="297637" y="6737"/>
                            <a:ext cx="859155" cy="234950"/>
                          </a:xfrm>
                          <a:custGeom>
                            <a:avLst/>
                            <a:gdLst/>
                            <a:ahLst/>
                            <a:cxnLst/>
                            <a:rect l="l" t="t" r="r" b="b"/>
                            <a:pathLst>
                              <a:path w="859155" h="234950">
                                <a:moveTo>
                                  <a:pt x="0" y="0"/>
                                </a:moveTo>
                                <a:lnTo>
                                  <a:pt x="818831" y="234791"/>
                                </a:lnTo>
                                <a:lnTo>
                                  <a:pt x="859115" y="94291"/>
                                </a:lnTo>
                                <a:lnTo>
                                  <a:pt x="530281" y="0"/>
                                </a:lnTo>
                              </a:path>
                            </a:pathLst>
                          </a:custGeom>
                          <a:ln w="13474">
                            <a:solidFill>
                              <a:srgbClr val="000000"/>
                            </a:solidFill>
                            <a:prstDash val="solid"/>
                          </a:ln>
                        </wps:spPr>
                        <wps:bodyPr wrap="square" lIns="0" tIns="0" rIns="0" bIns="0" rtlCol="0">
                          <a:prstTxWarp prst="textNoShape">
                            <a:avLst/>
                          </a:prstTxWarp>
                          <a:noAutofit/>
                        </wps:bodyPr>
                      </wps:wsp>
                      <wps:wsp>
                        <wps:cNvPr id="889" name="Graphic 889"/>
                        <wps:cNvSpPr/>
                        <wps:spPr>
                          <a:xfrm>
                            <a:off x="6737" y="27502"/>
                            <a:ext cx="1075690" cy="514984"/>
                          </a:xfrm>
                          <a:custGeom>
                            <a:avLst/>
                            <a:gdLst/>
                            <a:ahLst/>
                            <a:cxnLst/>
                            <a:rect l="l" t="t" r="r" b="b"/>
                            <a:pathLst>
                              <a:path w="1075690" h="514984">
                                <a:moveTo>
                                  <a:pt x="0" y="249670"/>
                                </a:moveTo>
                                <a:lnTo>
                                  <a:pt x="127191" y="255179"/>
                                </a:lnTo>
                                <a:lnTo>
                                  <a:pt x="1032346" y="514729"/>
                                </a:lnTo>
                                <a:lnTo>
                                  <a:pt x="1075107" y="365631"/>
                                </a:lnTo>
                                <a:lnTo>
                                  <a:pt x="173534" y="107109"/>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890" name="Graphic 890"/>
                        <wps:cNvSpPr/>
                        <wps:spPr>
                          <a:xfrm>
                            <a:off x="6737" y="356709"/>
                            <a:ext cx="995044" cy="465455"/>
                          </a:xfrm>
                          <a:custGeom>
                            <a:avLst/>
                            <a:gdLst/>
                            <a:ahLst/>
                            <a:cxnLst/>
                            <a:rect l="l" t="t" r="r" b="b"/>
                            <a:pathLst>
                              <a:path w="995044" h="465455">
                                <a:moveTo>
                                  <a:pt x="0" y="203640"/>
                                </a:moveTo>
                                <a:lnTo>
                                  <a:pt x="46988" y="205675"/>
                                </a:lnTo>
                                <a:lnTo>
                                  <a:pt x="952143" y="465225"/>
                                </a:lnTo>
                                <a:lnTo>
                                  <a:pt x="994904" y="316127"/>
                                </a:lnTo>
                                <a:lnTo>
                                  <a:pt x="93331" y="57606"/>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891" name="Graphic 891"/>
                        <wps:cNvSpPr/>
                        <wps:spPr>
                          <a:xfrm>
                            <a:off x="6737" y="685917"/>
                            <a:ext cx="915035" cy="415925"/>
                          </a:xfrm>
                          <a:custGeom>
                            <a:avLst/>
                            <a:gdLst/>
                            <a:ahLst/>
                            <a:cxnLst/>
                            <a:rect l="l" t="t" r="r" b="b"/>
                            <a:pathLst>
                              <a:path w="915035" h="415925">
                                <a:moveTo>
                                  <a:pt x="0" y="165695"/>
                                </a:moveTo>
                                <a:lnTo>
                                  <a:pt x="871938" y="415721"/>
                                </a:lnTo>
                                <a:lnTo>
                                  <a:pt x="914699" y="266623"/>
                                </a:lnTo>
                                <a:lnTo>
                                  <a:pt x="13126" y="8102"/>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892" name="Graphic 892"/>
                        <wps:cNvSpPr/>
                        <wps:spPr>
                          <a:xfrm>
                            <a:off x="6737" y="992956"/>
                            <a:ext cx="835025" cy="388620"/>
                          </a:xfrm>
                          <a:custGeom>
                            <a:avLst/>
                            <a:gdLst/>
                            <a:ahLst/>
                            <a:cxnLst/>
                            <a:rect l="l" t="t" r="r" b="b"/>
                            <a:pathLst>
                              <a:path w="835025" h="388620">
                                <a:moveTo>
                                  <a:pt x="0" y="161357"/>
                                </a:moveTo>
                                <a:lnTo>
                                  <a:pt x="791735" y="388385"/>
                                </a:lnTo>
                                <a:lnTo>
                                  <a:pt x="834496" y="239287"/>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893" name="Graphic 893"/>
                        <wps:cNvSpPr/>
                        <wps:spPr>
                          <a:xfrm>
                            <a:off x="6737" y="1295658"/>
                            <a:ext cx="754380" cy="365760"/>
                          </a:xfrm>
                          <a:custGeom>
                            <a:avLst/>
                            <a:gdLst/>
                            <a:ahLst/>
                            <a:cxnLst/>
                            <a:rect l="l" t="t" r="r" b="b"/>
                            <a:pathLst>
                              <a:path w="754380" h="365760">
                                <a:moveTo>
                                  <a:pt x="0" y="161358"/>
                                </a:moveTo>
                                <a:lnTo>
                                  <a:pt x="711531" y="365387"/>
                                </a:lnTo>
                                <a:lnTo>
                                  <a:pt x="754292" y="216289"/>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894" name="Graphic 894"/>
                        <wps:cNvSpPr/>
                        <wps:spPr>
                          <a:xfrm>
                            <a:off x="6737" y="1598359"/>
                            <a:ext cx="674370" cy="342900"/>
                          </a:xfrm>
                          <a:custGeom>
                            <a:avLst/>
                            <a:gdLst/>
                            <a:ahLst/>
                            <a:cxnLst/>
                            <a:rect l="l" t="t" r="r" b="b"/>
                            <a:pathLst>
                              <a:path w="674370" h="342900">
                                <a:moveTo>
                                  <a:pt x="0" y="161358"/>
                                </a:moveTo>
                                <a:lnTo>
                                  <a:pt x="631328" y="342389"/>
                                </a:lnTo>
                                <a:lnTo>
                                  <a:pt x="674089" y="193291"/>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895" name="Graphic 895"/>
                        <wps:cNvSpPr/>
                        <wps:spPr>
                          <a:xfrm>
                            <a:off x="6737" y="1901061"/>
                            <a:ext cx="594360" cy="319405"/>
                          </a:xfrm>
                          <a:custGeom>
                            <a:avLst/>
                            <a:gdLst/>
                            <a:ahLst/>
                            <a:cxnLst/>
                            <a:rect l="l" t="t" r="r" b="b"/>
                            <a:pathLst>
                              <a:path w="594360" h="319405">
                                <a:moveTo>
                                  <a:pt x="0" y="161358"/>
                                </a:moveTo>
                                <a:lnTo>
                                  <a:pt x="551124" y="319391"/>
                                </a:lnTo>
                                <a:lnTo>
                                  <a:pt x="593885" y="170293"/>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896" name="Graphic 896"/>
                        <wps:cNvSpPr/>
                        <wps:spPr>
                          <a:xfrm>
                            <a:off x="6737" y="2203762"/>
                            <a:ext cx="513715" cy="296545"/>
                          </a:xfrm>
                          <a:custGeom>
                            <a:avLst/>
                            <a:gdLst/>
                            <a:ahLst/>
                            <a:cxnLst/>
                            <a:rect l="l" t="t" r="r" b="b"/>
                            <a:pathLst>
                              <a:path w="513715" h="296545">
                                <a:moveTo>
                                  <a:pt x="0" y="161358"/>
                                </a:moveTo>
                                <a:lnTo>
                                  <a:pt x="470921" y="296393"/>
                                </a:lnTo>
                                <a:lnTo>
                                  <a:pt x="513681" y="147295"/>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897" name="Graphic 897"/>
                        <wps:cNvSpPr/>
                        <wps:spPr>
                          <a:xfrm>
                            <a:off x="6737" y="2506464"/>
                            <a:ext cx="433705" cy="273685"/>
                          </a:xfrm>
                          <a:custGeom>
                            <a:avLst/>
                            <a:gdLst/>
                            <a:ahLst/>
                            <a:cxnLst/>
                            <a:rect l="l" t="t" r="r" b="b"/>
                            <a:pathLst>
                              <a:path w="433705" h="273685">
                                <a:moveTo>
                                  <a:pt x="0" y="161358"/>
                                </a:moveTo>
                                <a:lnTo>
                                  <a:pt x="390716" y="273395"/>
                                </a:lnTo>
                                <a:lnTo>
                                  <a:pt x="433477" y="124297"/>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898" name="Graphic 898"/>
                        <wps:cNvSpPr/>
                        <wps:spPr>
                          <a:xfrm>
                            <a:off x="6737" y="2809166"/>
                            <a:ext cx="353695" cy="250825"/>
                          </a:xfrm>
                          <a:custGeom>
                            <a:avLst/>
                            <a:gdLst/>
                            <a:ahLst/>
                            <a:cxnLst/>
                            <a:rect l="l" t="t" r="r" b="b"/>
                            <a:pathLst>
                              <a:path w="353695" h="250825">
                                <a:moveTo>
                                  <a:pt x="0" y="161358"/>
                                </a:moveTo>
                                <a:lnTo>
                                  <a:pt x="310512" y="250397"/>
                                </a:lnTo>
                                <a:lnTo>
                                  <a:pt x="353273" y="101299"/>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899" name="Graphic 899"/>
                        <wps:cNvSpPr/>
                        <wps:spPr>
                          <a:xfrm>
                            <a:off x="6737" y="3111867"/>
                            <a:ext cx="273685" cy="227965"/>
                          </a:xfrm>
                          <a:custGeom>
                            <a:avLst/>
                            <a:gdLst/>
                            <a:ahLst/>
                            <a:cxnLst/>
                            <a:rect l="l" t="t" r="r" b="b"/>
                            <a:pathLst>
                              <a:path w="273685" h="227965">
                                <a:moveTo>
                                  <a:pt x="0" y="161359"/>
                                </a:moveTo>
                                <a:lnTo>
                                  <a:pt x="230309" y="227399"/>
                                </a:lnTo>
                                <a:lnTo>
                                  <a:pt x="273070" y="78301"/>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900" name="Graphic 900"/>
                        <wps:cNvSpPr/>
                        <wps:spPr>
                          <a:xfrm>
                            <a:off x="6737" y="3414569"/>
                            <a:ext cx="193040" cy="204470"/>
                          </a:xfrm>
                          <a:custGeom>
                            <a:avLst/>
                            <a:gdLst/>
                            <a:ahLst/>
                            <a:cxnLst/>
                            <a:rect l="l" t="t" r="r" b="b"/>
                            <a:pathLst>
                              <a:path w="193040" h="204470">
                                <a:moveTo>
                                  <a:pt x="0" y="161359"/>
                                </a:moveTo>
                                <a:lnTo>
                                  <a:pt x="150105" y="204401"/>
                                </a:lnTo>
                                <a:lnTo>
                                  <a:pt x="192866" y="55303"/>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901" name="Graphic 901"/>
                        <wps:cNvSpPr/>
                        <wps:spPr>
                          <a:xfrm>
                            <a:off x="6737" y="3717270"/>
                            <a:ext cx="113030" cy="181610"/>
                          </a:xfrm>
                          <a:custGeom>
                            <a:avLst/>
                            <a:gdLst/>
                            <a:ahLst/>
                            <a:cxnLst/>
                            <a:rect l="l" t="t" r="r" b="b"/>
                            <a:pathLst>
                              <a:path w="113030" h="181610">
                                <a:moveTo>
                                  <a:pt x="0" y="161359"/>
                                </a:moveTo>
                                <a:lnTo>
                                  <a:pt x="69902" y="181403"/>
                                </a:lnTo>
                                <a:lnTo>
                                  <a:pt x="112662" y="32305"/>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902" name="Graphic 902"/>
                        <wps:cNvSpPr/>
                        <wps:spPr>
                          <a:xfrm>
                            <a:off x="6737" y="4019972"/>
                            <a:ext cx="33020" cy="122555"/>
                          </a:xfrm>
                          <a:custGeom>
                            <a:avLst/>
                            <a:gdLst/>
                            <a:ahLst/>
                            <a:cxnLst/>
                            <a:rect l="l" t="t" r="r" b="b"/>
                            <a:pathLst>
                              <a:path w="33020" h="122555">
                                <a:moveTo>
                                  <a:pt x="0" y="122483"/>
                                </a:moveTo>
                                <a:lnTo>
                                  <a:pt x="32458" y="9307"/>
                                </a:lnTo>
                                <a:lnTo>
                                  <a:pt x="0" y="0"/>
                                </a:lnTo>
                              </a:path>
                            </a:pathLst>
                          </a:custGeom>
                          <a:ln w="13474">
                            <a:solidFill>
                              <a:srgbClr val="000000"/>
                            </a:solidFill>
                            <a:prstDash val="solid"/>
                          </a:ln>
                        </wps:spPr>
                        <wps:bodyPr wrap="square" lIns="0" tIns="0" rIns="0" bIns="0" rtlCol="0">
                          <a:prstTxWarp prst="textNoShape">
                            <a:avLst/>
                          </a:prstTxWarp>
                          <a:noAutofit/>
                        </wps:bodyPr>
                      </wps:wsp>
                      <pic:pic>
                        <pic:nvPicPr>
                          <pic:cNvPr id="903" name="Image 903"/>
                          <pic:cNvPicPr/>
                        </pic:nvPicPr>
                        <pic:blipFill>
                          <a:blip r:embed="rId25" cstate="print"/>
                          <a:stretch>
                            <a:fillRect/>
                          </a:stretch>
                        </pic:blipFill>
                        <pic:spPr>
                          <a:xfrm>
                            <a:off x="6737" y="6737"/>
                            <a:ext cx="1280947" cy="2956927"/>
                          </a:xfrm>
                          <a:prstGeom prst="rect">
                            <a:avLst/>
                          </a:prstGeom>
                        </pic:spPr>
                      </pic:pic>
                      <pic:pic>
                        <pic:nvPicPr>
                          <pic:cNvPr id="904" name="Image 904"/>
                          <pic:cNvPicPr/>
                        </pic:nvPicPr>
                        <pic:blipFill>
                          <a:blip r:embed="rId26" cstate="print"/>
                          <a:stretch>
                            <a:fillRect/>
                          </a:stretch>
                        </pic:blipFill>
                        <pic:spPr>
                          <a:xfrm>
                            <a:off x="6737" y="2979933"/>
                            <a:ext cx="398703" cy="263436"/>
                          </a:xfrm>
                          <a:prstGeom prst="rect">
                            <a:avLst/>
                          </a:prstGeom>
                        </pic:spPr>
                      </pic:pic>
                      <pic:pic>
                        <pic:nvPicPr>
                          <pic:cNvPr id="905" name="Image 905"/>
                          <pic:cNvPicPr/>
                        </pic:nvPicPr>
                        <pic:blipFill>
                          <a:blip r:embed="rId27" cstate="print"/>
                          <a:stretch>
                            <a:fillRect/>
                          </a:stretch>
                        </pic:blipFill>
                        <pic:spPr>
                          <a:xfrm>
                            <a:off x="6737" y="3282635"/>
                            <a:ext cx="318503" cy="240427"/>
                          </a:xfrm>
                          <a:prstGeom prst="rect">
                            <a:avLst/>
                          </a:prstGeom>
                        </pic:spPr>
                      </pic:pic>
                      <pic:pic>
                        <pic:nvPicPr>
                          <pic:cNvPr id="906" name="Image 906"/>
                          <pic:cNvPicPr/>
                        </pic:nvPicPr>
                        <pic:blipFill>
                          <a:blip r:embed="rId28" cstate="print"/>
                          <a:stretch>
                            <a:fillRect/>
                          </a:stretch>
                        </pic:blipFill>
                        <pic:spPr>
                          <a:xfrm>
                            <a:off x="6737" y="3585337"/>
                            <a:ext cx="238302" cy="217430"/>
                          </a:xfrm>
                          <a:prstGeom prst="rect">
                            <a:avLst/>
                          </a:prstGeom>
                        </pic:spPr>
                      </pic:pic>
                      <pic:pic>
                        <pic:nvPicPr>
                          <pic:cNvPr id="907" name="Image 907"/>
                          <pic:cNvPicPr/>
                        </pic:nvPicPr>
                        <pic:blipFill>
                          <a:blip r:embed="rId29" cstate="print"/>
                          <a:stretch>
                            <a:fillRect/>
                          </a:stretch>
                        </pic:blipFill>
                        <pic:spPr>
                          <a:xfrm>
                            <a:off x="6737" y="3888039"/>
                            <a:ext cx="158102" cy="194432"/>
                          </a:xfrm>
                          <a:prstGeom prst="rect">
                            <a:avLst/>
                          </a:prstGeom>
                        </pic:spPr>
                      </pic:pic>
                      <pic:pic>
                        <pic:nvPicPr>
                          <pic:cNvPr id="908" name="Image 908"/>
                          <pic:cNvPicPr/>
                        </pic:nvPicPr>
                        <pic:blipFill>
                          <a:blip r:embed="rId30" cstate="print"/>
                          <a:stretch>
                            <a:fillRect/>
                          </a:stretch>
                        </pic:blipFill>
                        <pic:spPr>
                          <a:xfrm>
                            <a:off x="6737" y="4190744"/>
                            <a:ext cx="77889" cy="171432"/>
                          </a:xfrm>
                          <a:prstGeom prst="rect">
                            <a:avLst/>
                          </a:prstGeom>
                        </pic:spPr>
                      </pic:pic>
                    </wpg:wgp>
                  </a:graphicData>
                </a:graphic>
              </wp:anchor>
            </w:drawing>
          </mc:Choice>
          <mc:Fallback>
            <w:pict>
              <v:group style="position:absolute;margin-left:-.530501pt;margin-top:-.530513pt;width:412.1pt;height:582.2pt;mso-position-horizontal-relative:page;mso-position-vertical-relative:page;z-index:-20480000" id="docshapegroup690" coordorigin="-11,-11" coordsize="8242,11644">
                <v:shape style="position:absolute;left:0;top:10750;width:6872;height:361" id="docshape691" coordorigin="0,10751" coordsize="6872,361" path="m6711,10751l0,10751,0,11111,6711,11111,6804,11109,6851,11091,6869,11044,6871,10951,6871,10911,6869,10818,6851,10771,6804,10753,6711,10751xe" filled="true" fillcolor="#c7eafb" stroked="false">
                  <v:path arrowok="t"/>
                  <v:fill type="solid"/>
                </v:shape>
                <v:shape style="position:absolute;left:6478;top:10750;width:1743;height:361" type="#_x0000_t75" id="docshape692" stroked="false">
                  <v:imagedata r:id="rId16" o:title=""/>
                </v:shape>
                <v:shape style="position:absolute;left:0;top:0;width:8221;height:11623" type="#_x0000_t75" id="docshape693" stroked="false">
                  <v:imagedata r:id="rId61" o:title=""/>
                </v:shape>
                <v:shape style="position:absolute;left:1731;top:9443;width:752;height:752" id="docshape694" coordorigin="1732,9444" coordsize="752,752" path="m2107,10195l2183,10187,2253,10165,2317,10131,2373,10085,2419,10029,2453,9965,2475,9895,2483,9819,2475,9744,2453,9673,2419,9609,2373,9554,2317,9508,2253,9473,2183,9451,2107,9444,2032,9451,1961,9473,1897,9508,1842,9554,1796,9609,1761,9673,1739,9744,1732,9819,1739,9895,1761,9965,1796,10029,1842,10085,1897,10131,1961,10165,2032,10187,2107,10195xe" filled="false" stroked="true" strokeweight="1pt" strokecolor="#000000">
                  <v:path arrowok="t"/>
                  <v:stroke dashstyle="solid"/>
                </v:shape>
                <v:shape style="position:absolute;left:2052;top:9643;width:184;height:367" id="docshape695" coordorigin="2052,9643" coordsize="184,367" path="m2052,10010l2236,9827,2052,9643e" filled="false" stroked="true" strokeweight="1.0pt" strokecolor="#000000">
                  <v:path arrowok="t"/>
                  <v:stroke dashstyle="solid"/>
                </v:shape>
                <v:rect style="position:absolute;left:1822;top:4031;width:1623;height:1623" id="docshape696" filled="true" fillcolor="#231f20" stroked="false">
                  <v:fill opacity="9830f" type="solid"/>
                </v:rect>
                <v:shape style="position:absolute;left:6653;top:11336;width:1063;height:286" id="docshape697" coordorigin="6654,11337" coordsize="1063,286" path="m7716,11622l6721,11337,6654,11571,6830,11622e" filled="false" stroked="true" strokeweight="1.061pt" strokecolor="#000000">
                  <v:path arrowok="t"/>
                  <v:stroke dashstyle="solid"/>
                </v:shape>
                <v:shape style="position:absolute;left:6780;top:10896;width:1441;height:655" id="docshape698" coordorigin="6780,10896" coordsize="1441,655" path="m8220,11290l6847,10896,6780,11131,8200,11538,8220,11551e" filled="false" stroked="true" strokeweight="1.061pt" strokecolor="#000000">
                  <v:path arrowok="t"/>
                  <v:stroke dashstyle="solid"/>
                </v:shape>
                <v:shape style="position:absolute;left:6906;top:10455;width:1315;height:612" id="docshape699" coordorigin="6906,10456" coordsize="1315,612" path="m8220,10813l6974,10456,6906,10691,8220,11067e" filled="false" stroked="true" strokeweight="1.061pt" strokecolor="#000000">
                  <v:path arrowok="t"/>
                  <v:stroke dashstyle="solid"/>
                </v:shape>
                <v:shape style="position:absolute;left:7032;top:10015;width:1188;height:576" id="docshape700" coordorigin="7033,10015" coordsize="1188,576" path="m8220,10337l7100,10015,7033,10250,8220,10591e" filled="false" stroked="true" strokeweight="1.061pt" strokecolor="#000000">
                  <v:path arrowok="t"/>
                  <v:stroke dashstyle="solid"/>
                </v:shape>
                <v:shape style="position:absolute;left:7158;top:9574;width:1062;height:540" id="docshape701" coordorigin="7159,9575" coordsize="1062,540" path="m8220,9860l7226,9575,7159,9810,8220,10114e" filled="false" stroked="true" strokeweight="1.061pt" strokecolor="#000000">
                  <v:path arrowok="t"/>
                  <v:stroke dashstyle="solid"/>
                </v:shape>
                <v:shape style="position:absolute;left:7285;top:9134;width:936;height:503" id="docshape702" coordorigin="7285,9134" coordsize="936,503" path="m8220,9383l7353,9134,7285,9369,8220,9637e" filled="false" stroked="true" strokeweight="1.061pt" strokecolor="#000000">
                  <v:path arrowok="t"/>
                  <v:stroke dashstyle="solid"/>
                </v:shape>
                <v:shape style="position:absolute;left:7411;top:8693;width:809;height:467" id="docshape703" coordorigin="7412,8694" coordsize="809,467" path="m8220,8906l7479,8694,7412,8929,8220,9161e" filled="false" stroked="true" strokeweight="1.061pt" strokecolor="#000000">
                  <v:path arrowok="t"/>
                  <v:stroke dashstyle="solid"/>
                </v:shape>
                <v:shape style="position:absolute;left:7537;top:8253;width:683;height:431" id="docshape704" coordorigin="7538,8253" coordsize="683,431" path="m8220,8430l7605,8253,7538,8488,8220,8684e" filled="false" stroked="true" strokeweight="1.061pt" strokecolor="#000000">
                  <v:path arrowok="t"/>
                  <v:stroke dashstyle="solid"/>
                </v:shape>
                <v:shape style="position:absolute;left:7664;top:7812;width:557;height:395" id="docshape705" coordorigin="7664,7813" coordsize="557,395" path="m8220,7953l7731,7813,7664,8048,8220,8207e" filled="false" stroked="true" strokeweight="1.061pt" strokecolor="#000000">
                  <v:path arrowok="t"/>
                  <v:stroke dashstyle="solid"/>
                </v:shape>
                <v:shape style="position:absolute;left:7790;top:7372;width:431;height:359" id="docshape706" coordorigin="7790,7372" coordsize="431,359" path="m8220,7476l7858,7372,7790,7607,8220,7730e" filled="false" stroked="true" strokeweight="1.061pt" strokecolor="#000000">
                  <v:path arrowok="t"/>
                  <v:stroke dashstyle="solid"/>
                </v:shape>
                <v:shape style="position:absolute;left:7916;top:6931;width:304;height:322" id="docshape707" coordorigin="7917,6932" coordsize="304,322" path="m8220,7000l7984,6932,7917,7167,8220,7254e" filled="false" stroked="true" strokeweight="1.061pt" strokecolor="#000000">
                  <v:path arrowok="t"/>
                  <v:stroke dashstyle="solid"/>
                </v:shape>
                <v:shape style="position:absolute;left:8043;top:6491;width:178;height:286" id="docshape708" coordorigin="8043,6491" coordsize="178,286" path="m8220,6523l8110,6491,8043,6726,8220,6777e" filled="false" stroked="true" strokeweight="1.061pt" strokecolor="#000000">
                  <v:path arrowok="t"/>
                  <v:stroke dashstyle="solid"/>
                </v:shape>
                <v:shape style="position:absolute;left:8169;top:6107;width:52;height:193" id="docshape709" coordorigin="8169,6107" coordsize="52,193" path="m8220,6107l8169,6286,8220,6300e" filled="false" stroked="true" strokeweight="1.061pt" strokecolor="#000000">
                  <v:path arrowok="t"/>
                  <v:stroke dashstyle="solid"/>
                </v:shape>
                <v:shape style="position:absolute;left:6484;top:7963;width:1736;height:3659" type="#_x0000_t75" id="docshape710" stroked="false">
                  <v:imagedata r:id="rId19" o:title=""/>
                </v:shape>
                <v:shape style="position:absolute;left:7592;top:7523;width:628;height:415" type="#_x0000_t75" id="docshape711" stroked="false">
                  <v:imagedata r:id="rId20" o:title=""/>
                </v:shape>
                <v:shape style="position:absolute;left:7718;top:7082;width:502;height:379" type="#_x0000_t75" id="docshape712" stroked="false">
                  <v:imagedata r:id="rId21" o:title=""/>
                </v:shape>
                <v:shape style="position:absolute;left:7845;top:6642;width:376;height:343" type="#_x0000_t75" id="docshape713" stroked="false">
                  <v:imagedata r:id="rId22" o:title=""/>
                </v:shape>
                <v:shape style="position:absolute;left:7971;top:6201;width:249;height:307" type="#_x0000_t75" id="docshape714" stroked="false">
                  <v:imagedata r:id="rId23" o:title=""/>
                </v:shape>
                <v:shape style="position:absolute;left:8097;top:5761;width:123;height:270" type="#_x0000_t75" id="docshape715" stroked="false">
                  <v:imagedata r:id="rId24" o:title=""/>
                </v:shape>
                <v:shape style="position:absolute;left:458;top:0;width:1353;height:370" id="docshape716" coordorigin="458,0" coordsize="1353,370" path="m458,0l1748,370,1811,148,1293,0e" filled="false" stroked="true" strokeweight="1.061pt" strokecolor="#000000">
                  <v:path arrowok="t"/>
                  <v:stroke dashstyle="solid"/>
                </v:shape>
                <v:shape style="position:absolute;left:0;top:32;width:1694;height:811" id="docshape717" coordorigin="0,33" coordsize="1694,811" path="m0,426l200,435,1626,843,1693,608,273,201,0,33e" filled="false" stroked="true" strokeweight="1.061pt" strokecolor="#000000">
                  <v:path arrowok="t"/>
                  <v:stroke dashstyle="solid"/>
                </v:shape>
                <v:shape style="position:absolute;left:0;top:551;width:1567;height:733" id="docshape718" coordorigin="0,551" coordsize="1567,733" path="m0,872l74,875,1499,1284,1567,1049,147,642,0,551e" filled="false" stroked="true" strokeweight="1.061pt" strokecolor="#000000">
                  <v:path arrowok="t"/>
                  <v:stroke dashstyle="solid"/>
                </v:shape>
                <v:shape style="position:absolute;left:0;top:1069;width:1441;height:655" id="docshape719" coordorigin="0,1070" coordsize="1441,655" path="m0,1331l1373,1724,1440,1489,21,1082,0,1070e" filled="false" stroked="true" strokeweight="1.061pt" strokecolor="#000000">
                  <v:path arrowok="t"/>
                  <v:stroke dashstyle="solid"/>
                </v:shape>
                <v:shape style="position:absolute;left:0;top:1553;width:1315;height:612" id="docshape720" coordorigin="0,1553" coordsize="1315,612" path="m0,1807l1247,2165,1314,1930,0,1553e" filled="false" stroked="true" strokeweight="1.061pt" strokecolor="#000000">
                  <v:path arrowok="t"/>
                  <v:stroke dashstyle="solid"/>
                </v:shape>
                <v:shape style="position:absolute;left:0;top:2029;width:1188;height:576" id="docshape721" coordorigin="0,2030" coordsize="1188,576" path="m0,2284l1121,2605,1188,2370,0,2030e" filled="false" stroked="true" strokeweight="1.061pt" strokecolor="#000000">
                  <v:path arrowok="t"/>
                  <v:stroke dashstyle="solid"/>
                </v:shape>
                <v:shape style="position:absolute;left:0;top:2506;width:1062;height:540" id="docshape722" coordorigin="0,2506" coordsize="1062,540" path="m0,2761l994,3046,1062,2811,0,2506e" filled="false" stroked="true" strokeweight="1.061pt" strokecolor="#000000">
                  <v:path arrowok="t"/>
                  <v:stroke dashstyle="solid"/>
                </v:shape>
                <v:shape style="position:absolute;left:0;top:2983;width:936;height:503" id="docshape723" coordorigin="0,2983" coordsize="936,503" path="m0,3237l868,3486,935,3251,0,2983e" filled="false" stroked="true" strokeweight="1.061pt" strokecolor="#000000">
                  <v:path arrowok="t"/>
                  <v:stroke dashstyle="solid"/>
                </v:shape>
                <v:shape style="position:absolute;left:0;top:3459;width:809;height:467" id="docshape724" coordorigin="0,3460" coordsize="809,467" path="m0,3714l742,3927,809,3692,0,3460e" filled="false" stroked="true" strokeweight="1.061pt" strokecolor="#000000">
                  <v:path arrowok="t"/>
                  <v:stroke dashstyle="solid"/>
                </v:shape>
                <v:shape style="position:absolute;left:0;top:3936;width:683;height:431" id="docshape725" coordorigin="0,3937" coordsize="683,431" path="m0,4191l615,4367,683,4132,0,3937e" filled="false" stroked="true" strokeweight="1.061pt" strokecolor="#000000">
                  <v:path arrowok="t"/>
                  <v:stroke dashstyle="solid"/>
                </v:shape>
                <v:shape style="position:absolute;left:0;top:4413;width:557;height:395" id="docshape726" coordorigin="0,4413" coordsize="557,395" path="m0,4667l489,4808,556,4573,0,4413e" filled="false" stroked="true" strokeweight="1.061pt" strokecolor="#000000">
                  <v:path arrowok="t"/>
                  <v:stroke dashstyle="solid"/>
                </v:shape>
                <v:shape style="position:absolute;left:0;top:4889;width:431;height:359" id="docshape727" coordorigin="0,4890" coordsize="431,359" path="m0,5144l363,5248,430,5013,0,4890e" filled="false" stroked="true" strokeweight="1.061pt" strokecolor="#000000">
                  <v:path arrowok="t"/>
                  <v:stroke dashstyle="solid"/>
                </v:shape>
                <v:shape style="position:absolute;left:0;top:5366;width:304;height:322" id="docshape728" coordorigin="0,5367" coordsize="304,322" path="m0,5621l236,5689,304,5454,0,5367e" filled="false" stroked="true" strokeweight="1.061pt" strokecolor="#000000">
                  <v:path arrowok="t"/>
                  <v:stroke dashstyle="solid"/>
                </v:shape>
                <v:shape style="position:absolute;left:0;top:5843;width:178;height:286" id="docshape729" coordorigin="0,5843" coordsize="178,286" path="m0,6097l110,6129,177,5894,0,5843e" filled="false" stroked="true" strokeweight="1.061pt" strokecolor="#000000">
                  <v:path arrowok="t"/>
                  <v:stroke dashstyle="solid"/>
                </v:shape>
                <v:shape style="position:absolute;left:0;top:6320;width:52;height:193" id="docshape730" coordorigin="0,6320" coordsize="52,193" path="m0,6513l51,6335,0,6320e" filled="false" stroked="true" strokeweight="1.061pt" strokecolor="#000000">
                  <v:path arrowok="t"/>
                  <v:stroke dashstyle="solid"/>
                </v:shape>
                <v:shape style="position:absolute;left:0;top:0;width:2018;height:4657" type="#_x0000_t75" id="docshape731" stroked="false">
                  <v:imagedata r:id="rId25" o:title=""/>
                </v:shape>
                <v:shape style="position:absolute;left:0;top:4682;width:628;height:415" type="#_x0000_t75" id="docshape732" stroked="false">
                  <v:imagedata r:id="rId26" o:title=""/>
                </v:shape>
                <v:shape style="position:absolute;left:0;top:5158;width:502;height:379" type="#_x0000_t75" id="docshape733" stroked="false">
                  <v:imagedata r:id="rId27" o:title=""/>
                </v:shape>
                <v:shape style="position:absolute;left:0;top:5635;width:376;height:343" type="#_x0000_t75" id="docshape734" stroked="false">
                  <v:imagedata r:id="rId28" o:title=""/>
                </v:shape>
                <v:shape style="position:absolute;left:0;top:6112;width:249;height:307" type="#_x0000_t75" id="docshape735" stroked="false">
                  <v:imagedata r:id="rId29" o:title=""/>
                </v:shape>
                <v:shape style="position:absolute;left:0;top:6588;width:123;height:270" type="#_x0000_t75" id="docshape736" stroked="false">
                  <v:imagedata r:id="rId30" o:title=""/>
                </v:shape>
                <w10:wrap type="none"/>
              </v:group>
            </w:pict>
          </mc:Fallback>
        </mc:AlternateContent>
      </w:r>
      <w:r>
        <w:rPr>
          <w:spacing w:val="-5"/>
        </w:rPr>
        <w:t>8.</w:t>
      </w:r>
    </w:p>
    <w:p>
      <w:pPr>
        <w:pStyle w:val="Heading2"/>
        <w:spacing w:line="175" w:lineRule="auto"/>
        <w:ind w:right="401"/>
      </w:pPr>
      <w:r>
        <w:rPr>
          <w:color w:val="FFFFFF"/>
          <w:spacing w:val="-12"/>
          <w:w w:val="90"/>
        </w:rPr>
        <w:t>NST2</w:t>
      </w:r>
      <w:r>
        <w:rPr>
          <w:color w:val="FFFFFF"/>
          <w:spacing w:val="-101"/>
          <w:w w:val="90"/>
        </w:rPr>
        <w:t> </w:t>
      </w:r>
      <w:r>
        <w:rPr>
          <w:color w:val="FFFFFF"/>
          <w:spacing w:val="-12"/>
          <w:w w:val="90"/>
        </w:rPr>
        <w:t>Monitoring </w:t>
      </w:r>
      <w:r>
        <w:rPr>
          <w:color w:val="FFFFFF"/>
          <w:spacing w:val="-20"/>
        </w:rPr>
        <w:t>and</w:t>
      </w:r>
      <w:r>
        <w:rPr>
          <w:color w:val="FFFFFF"/>
          <w:spacing w:val="-120"/>
        </w:rPr>
        <w:t> </w:t>
      </w:r>
      <w:r>
        <w:rPr>
          <w:color w:val="FFFFFF"/>
          <w:spacing w:val="-20"/>
        </w:rPr>
        <w:t>Evaluation </w:t>
      </w:r>
      <w:r>
        <w:rPr>
          <w:color w:val="FFFFFF"/>
          <w:spacing w:val="-24"/>
        </w:rPr>
        <w:t>Framework</w:t>
      </w: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spacing w:before="124"/>
        <w:rPr>
          <w:rFonts w:ascii="Arial Black"/>
          <w:sz w:val="9"/>
        </w:rPr>
      </w:pPr>
    </w:p>
    <w:p>
      <w:pPr>
        <w:tabs>
          <w:tab w:pos="6660" w:val="right" w:leader="none"/>
        </w:tabs>
        <w:spacing w:before="1"/>
        <w:ind w:left="411" w:right="0" w:firstLine="0"/>
        <w:jc w:val="left"/>
        <w:rPr>
          <w:rFonts w:ascii="Arial Black"/>
          <w:sz w:val="17"/>
        </w:rPr>
      </w:pPr>
      <w:r>
        <w:rPr>
          <w:color w:val="231F20"/>
          <w:sz w:val="9"/>
        </w:rPr>
        <w:t>FIVE</w:t>
      </w:r>
      <w:r>
        <w:rPr>
          <w:color w:val="231F20"/>
          <w:spacing w:val="4"/>
          <w:sz w:val="9"/>
        </w:rPr>
        <w:t> </w:t>
      </w:r>
      <w:r>
        <w:rPr>
          <w:color w:val="231F20"/>
          <w:sz w:val="9"/>
        </w:rPr>
        <w:t>YEARS</w:t>
      </w:r>
      <w:r>
        <w:rPr>
          <w:color w:val="231F20"/>
          <w:spacing w:val="6"/>
          <w:sz w:val="9"/>
        </w:rPr>
        <w:t> </w:t>
      </w:r>
      <w:r>
        <w:rPr>
          <w:color w:val="231F20"/>
          <w:sz w:val="9"/>
        </w:rPr>
        <w:t>GOVERNMENT</w:t>
      </w:r>
      <w:r>
        <w:rPr>
          <w:color w:val="231F20"/>
          <w:spacing w:val="6"/>
          <w:sz w:val="9"/>
        </w:rPr>
        <w:t> </w:t>
      </w:r>
      <w:r>
        <w:rPr>
          <w:color w:val="231F20"/>
          <w:spacing w:val="-2"/>
          <w:sz w:val="9"/>
        </w:rPr>
        <w:t>PROGRAMME</w:t>
      </w:r>
      <w:r>
        <w:rPr>
          <w:color w:val="231F20"/>
          <w:sz w:val="9"/>
        </w:rPr>
        <w:tab/>
      </w:r>
      <w:r>
        <w:rPr>
          <w:rFonts w:ascii="Arial Black"/>
          <w:color w:val="FFFFFF"/>
          <w:spacing w:val="-5"/>
          <w:sz w:val="17"/>
        </w:rPr>
        <w:t>59</w:t>
      </w:r>
    </w:p>
    <w:p>
      <w:pPr>
        <w:spacing w:after="0"/>
        <w:jc w:val="left"/>
        <w:rPr>
          <w:rFonts w:ascii="Arial Black"/>
          <w:sz w:val="17"/>
        </w:rPr>
        <w:sectPr>
          <w:footerReference w:type="default" r:id="rId94"/>
          <w:pgSz w:w="8230" w:h="11630"/>
          <w:pgMar w:header="0" w:footer="0" w:top="1320" w:bottom="280" w:left="708" w:right="708"/>
        </w:sectPr>
      </w:pPr>
    </w:p>
    <w:p>
      <w:pPr>
        <w:pStyle w:val="Heading4"/>
        <w:numPr>
          <w:ilvl w:val="1"/>
          <w:numId w:val="11"/>
        </w:numPr>
        <w:tabs>
          <w:tab w:pos="706" w:val="left" w:leader="none"/>
        </w:tabs>
        <w:spacing w:line="240" w:lineRule="auto" w:before="58" w:after="0"/>
        <w:ind w:left="706" w:right="0" w:hanging="564"/>
        <w:jc w:val="left"/>
      </w:pPr>
      <w:bookmarkStart w:name="_TOC_250004" w:id="28"/>
      <w:r>
        <w:rPr>
          <w:w w:val="80"/>
        </w:rPr>
        <w:t>NST2</w:t>
      </w:r>
      <w:r>
        <w:rPr>
          <w:spacing w:val="-21"/>
          <w:w w:val="80"/>
        </w:rPr>
        <w:t> </w:t>
      </w:r>
      <w:r>
        <w:rPr>
          <w:w w:val="80"/>
        </w:rPr>
        <w:t>M&amp;E</w:t>
      </w:r>
      <w:r>
        <w:rPr>
          <w:spacing w:val="-21"/>
          <w:w w:val="80"/>
        </w:rPr>
        <w:t> </w:t>
      </w:r>
      <w:bookmarkEnd w:id="28"/>
      <w:r>
        <w:rPr>
          <w:spacing w:val="-2"/>
          <w:w w:val="80"/>
        </w:rPr>
        <w:t>framework</w:t>
      </w:r>
    </w:p>
    <w:p>
      <w:pPr>
        <w:pStyle w:val="BodyText"/>
        <w:spacing w:line="235" w:lineRule="auto" w:before="130"/>
        <w:ind w:left="142" w:right="423"/>
        <w:jc w:val="both"/>
      </w:pPr>
      <w:r>
        <w:rPr>
          <w:color w:val="58595B"/>
          <w:w w:val="105"/>
        </w:rPr>
        <w:t>The Monitoring and Evaluation (M&amp;E) framework is designed to support </w:t>
      </w:r>
      <w:r>
        <w:rPr>
          <w:color w:val="58595B"/>
          <w:w w:val="105"/>
        </w:rPr>
        <w:t>the implementation</w:t>
      </w:r>
      <w:r>
        <w:rPr>
          <w:color w:val="58595B"/>
          <w:w w:val="105"/>
        </w:rPr>
        <w:t> of</w:t>
      </w:r>
      <w:r>
        <w:rPr>
          <w:color w:val="58595B"/>
          <w:w w:val="105"/>
        </w:rPr>
        <w:t> NST2</w:t>
      </w:r>
      <w:r>
        <w:rPr>
          <w:color w:val="58595B"/>
          <w:w w:val="105"/>
        </w:rPr>
        <w:t> by</w:t>
      </w:r>
      <w:r>
        <w:rPr>
          <w:color w:val="58595B"/>
          <w:w w:val="105"/>
        </w:rPr>
        <w:t> enabling</w:t>
      </w:r>
      <w:r>
        <w:rPr>
          <w:color w:val="58595B"/>
          <w:w w:val="105"/>
        </w:rPr>
        <w:t> monitoring</w:t>
      </w:r>
      <w:r>
        <w:rPr>
          <w:color w:val="58595B"/>
          <w:w w:val="105"/>
        </w:rPr>
        <w:t> of</w:t>
      </w:r>
      <w:r>
        <w:rPr>
          <w:color w:val="58595B"/>
          <w:w w:val="105"/>
        </w:rPr>
        <w:t> progress,</w:t>
      </w:r>
      <w:r>
        <w:rPr>
          <w:color w:val="58595B"/>
          <w:w w:val="105"/>
        </w:rPr>
        <w:t> evaluation,</w:t>
      </w:r>
      <w:r>
        <w:rPr>
          <w:color w:val="58595B"/>
          <w:spacing w:val="40"/>
          <w:w w:val="105"/>
        </w:rPr>
        <w:t> </w:t>
      </w:r>
      <w:r>
        <w:rPr>
          <w:color w:val="58595B"/>
          <w:w w:val="105"/>
        </w:rPr>
        <w:t>and</w:t>
      </w:r>
      <w:r>
        <w:rPr>
          <w:color w:val="58595B"/>
          <w:spacing w:val="-7"/>
          <w:w w:val="105"/>
        </w:rPr>
        <w:t> </w:t>
      </w:r>
      <w:r>
        <w:rPr>
          <w:color w:val="58595B"/>
          <w:w w:val="105"/>
        </w:rPr>
        <w:t>lesson</w:t>
      </w:r>
      <w:r>
        <w:rPr>
          <w:color w:val="58595B"/>
          <w:spacing w:val="-7"/>
          <w:w w:val="105"/>
        </w:rPr>
        <w:t> </w:t>
      </w:r>
      <w:r>
        <w:rPr>
          <w:color w:val="58595B"/>
          <w:w w:val="105"/>
        </w:rPr>
        <w:t>learning</w:t>
      </w:r>
      <w:r>
        <w:rPr>
          <w:color w:val="58595B"/>
          <w:spacing w:val="-7"/>
          <w:w w:val="105"/>
        </w:rPr>
        <w:t> </w:t>
      </w:r>
      <w:r>
        <w:rPr>
          <w:color w:val="58595B"/>
          <w:w w:val="105"/>
        </w:rPr>
        <w:t>during</w:t>
      </w:r>
      <w:r>
        <w:rPr>
          <w:color w:val="58595B"/>
          <w:spacing w:val="-7"/>
          <w:w w:val="105"/>
        </w:rPr>
        <w:t> </w:t>
      </w:r>
      <w:r>
        <w:rPr>
          <w:color w:val="58595B"/>
          <w:w w:val="105"/>
        </w:rPr>
        <w:t>implementation</w:t>
      </w:r>
      <w:r>
        <w:rPr>
          <w:color w:val="58595B"/>
          <w:spacing w:val="-7"/>
          <w:w w:val="105"/>
        </w:rPr>
        <w:t> </w:t>
      </w:r>
      <w:r>
        <w:rPr>
          <w:color w:val="58595B"/>
          <w:w w:val="105"/>
        </w:rPr>
        <w:t>of</w:t>
      </w:r>
      <w:r>
        <w:rPr>
          <w:color w:val="58595B"/>
          <w:spacing w:val="-7"/>
          <w:w w:val="105"/>
        </w:rPr>
        <w:t> </w:t>
      </w:r>
      <w:r>
        <w:rPr>
          <w:color w:val="58595B"/>
          <w:w w:val="105"/>
        </w:rPr>
        <w:t>the</w:t>
      </w:r>
      <w:r>
        <w:rPr>
          <w:color w:val="58595B"/>
          <w:spacing w:val="-7"/>
          <w:w w:val="105"/>
        </w:rPr>
        <w:t> </w:t>
      </w:r>
      <w:r>
        <w:rPr>
          <w:color w:val="58595B"/>
          <w:w w:val="105"/>
        </w:rPr>
        <w:t>NST2.</w:t>
      </w:r>
      <w:r>
        <w:rPr>
          <w:color w:val="58595B"/>
          <w:spacing w:val="-7"/>
          <w:w w:val="105"/>
        </w:rPr>
        <w:t> </w:t>
      </w:r>
      <w:r>
        <w:rPr>
          <w:color w:val="58595B"/>
          <w:w w:val="105"/>
        </w:rPr>
        <w:t>The</w:t>
      </w:r>
      <w:r>
        <w:rPr>
          <w:color w:val="58595B"/>
          <w:spacing w:val="-7"/>
          <w:w w:val="105"/>
        </w:rPr>
        <w:t> </w:t>
      </w:r>
      <w:r>
        <w:rPr>
          <w:color w:val="58595B"/>
          <w:w w:val="105"/>
        </w:rPr>
        <w:t>M&amp;E</w:t>
      </w:r>
      <w:r>
        <w:rPr>
          <w:color w:val="58595B"/>
          <w:spacing w:val="-7"/>
          <w:w w:val="105"/>
        </w:rPr>
        <w:t> </w:t>
      </w:r>
      <w:r>
        <w:rPr>
          <w:color w:val="58595B"/>
          <w:w w:val="105"/>
        </w:rPr>
        <w:t>framework will</w:t>
      </w:r>
      <w:r>
        <w:rPr>
          <w:color w:val="58595B"/>
          <w:w w:val="105"/>
        </w:rPr>
        <w:t> leverage</w:t>
      </w:r>
      <w:r>
        <w:rPr>
          <w:color w:val="58595B"/>
          <w:w w:val="105"/>
        </w:rPr>
        <w:t> technology</w:t>
      </w:r>
      <w:r>
        <w:rPr>
          <w:color w:val="58595B"/>
          <w:w w:val="105"/>
        </w:rPr>
        <w:t> and</w:t>
      </w:r>
      <w:r>
        <w:rPr>
          <w:color w:val="58595B"/>
          <w:w w:val="105"/>
        </w:rPr>
        <w:t> digital</w:t>
      </w:r>
      <w:r>
        <w:rPr>
          <w:color w:val="58595B"/>
          <w:w w:val="105"/>
        </w:rPr>
        <w:t> tools</w:t>
      </w:r>
      <w:r>
        <w:rPr>
          <w:color w:val="58595B"/>
          <w:w w:val="105"/>
        </w:rPr>
        <w:t> and</w:t>
      </w:r>
      <w:r>
        <w:rPr>
          <w:color w:val="58595B"/>
          <w:w w:val="105"/>
        </w:rPr>
        <w:t> reporting</w:t>
      </w:r>
      <w:r>
        <w:rPr>
          <w:color w:val="58595B"/>
          <w:w w:val="105"/>
        </w:rPr>
        <w:t> will</w:t>
      </w:r>
      <w:r>
        <w:rPr>
          <w:color w:val="58595B"/>
          <w:w w:val="105"/>
        </w:rPr>
        <w:t> consider</w:t>
      </w:r>
      <w:r>
        <w:rPr>
          <w:color w:val="58595B"/>
          <w:w w:val="105"/>
        </w:rPr>
        <w:t> data disaggregation</w:t>
      </w:r>
      <w:r>
        <w:rPr>
          <w:color w:val="58595B"/>
          <w:spacing w:val="-4"/>
          <w:w w:val="105"/>
        </w:rPr>
        <w:t> </w:t>
      </w:r>
      <w:r>
        <w:rPr>
          <w:color w:val="58595B"/>
          <w:w w:val="105"/>
        </w:rPr>
        <w:t>by</w:t>
      </w:r>
      <w:r>
        <w:rPr>
          <w:color w:val="58595B"/>
          <w:spacing w:val="-4"/>
          <w:w w:val="105"/>
        </w:rPr>
        <w:t> </w:t>
      </w:r>
      <w:r>
        <w:rPr>
          <w:color w:val="58595B"/>
          <w:w w:val="105"/>
        </w:rPr>
        <w:t>gender,</w:t>
      </w:r>
      <w:r>
        <w:rPr>
          <w:color w:val="58595B"/>
          <w:spacing w:val="-4"/>
          <w:w w:val="105"/>
        </w:rPr>
        <w:t> </w:t>
      </w:r>
      <w:r>
        <w:rPr>
          <w:color w:val="58595B"/>
          <w:w w:val="105"/>
        </w:rPr>
        <w:t>and</w:t>
      </w:r>
      <w:r>
        <w:rPr>
          <w:color w:val="58595B"/>
          <w:spacing w:val="-4"/>
          <w:w w:val="105"/>
        </w:rPr>
        <w:t> </w:t>
      </w:r>
      <w:r>
        <w:rPr>
          <w:color w:val="58595B"/>
          <w:w w:val="105"/>
        </w:rPr>
        <w:t>other</w:t>
      </w:r>
      <w:r>
        <w:rPr>
          <w:color w:val="58595B"/>
          <w:spacing w:val="-4"/>
          <w:w w:val="105"/>
        </w:rPr>
        <w:t> </w:t>
      </w:r>
      <w:r>
        <w:rPr>
          <w:color w:val="58595B"/>
          <w:w w:val="105"/>
        </w:rPr>
        <w:t>special</w:t>
      </w:r>
      <w:r>
        <w:rPr>
          <w:color w:val="58595B"/>
          <w:spacing w:val="-4"/>
          <w:w w:val="105"/>
        </w:rPr>
        <w:t> </w:t>
      </w:r>
      <w:r>
        <w:rPr>
          <w:color w:val="58595B"/>
          <w:w w:val="105"/>
        </w:rPr>
        <w:t>categories,</w:t>
      </w:r>
      <w:r>
        <w:rPr>
          <w:color w:val="58595B"/>
          <w:spacing w:val="-4"/>
          <w:w w:val="105"/>
        </w:rPr>
        <w:t> </w:t>
      </w:r>
      <w:r>
        <w:rPr>
          <w:color w:val="58595B"/>
          <w:w w:val="105"/>
        </w:rPr>
        <w:t>especially</w:t>
      </w:r>
      <w:r>
        <w:rPr>
          <w:color w:val="58595B"/>
          <w:spacing w:val="-4"/>
          <w:w w:val="105"/>
        </w:rPr>
        <w:t> </w:t>
      </w:r>
      <w:r>
        <w:rPr>
          <w:color w:val="58595B"/>
          <w:w w:val="105"/>
        </w:rPr>
        <w:t>at</w:t>
      </w:r>
      <w:r>
        <w:rPr>
          <w:color w:val="58595B"/>
          <w:spacing w:val="-4"/>
          <w:w w:val="105"/>
        </w:rPr>
        <w:t> </w:t>
      </w:r>
      <w:r>
        <w:rPr>
          <w:color w:val="58595B"/>
          <w:w w:val="105"/>
        </w:rPr>
        <w:t>the</w:t>
      </w:r>
      <w:r>
        <w:rPr>
          <w:color w:val="58595B"/>
          <w:spacing w:val="-4"/>
          <w:w w:val="105"/>
        </w:rPr>
        <w:t> </w:t>
      </w:r>
      <w:r>
        <w:rPr>
          <w:color w:val="58595B"/>
          <w:w w:val="105"/>
        </w:rPr>
        <w:t>SSP and DDS level.</w:t>
      </w:r>
    </w:p>
    <w:p>
      <w:pPr>
        <w:pStyle w:val="BodyText"/>
        <w:spacing w:before="132"/>
        <w:ind w:left="142"/>
        <w:jc w:val="both"/>
      </w:pPr>
      <w:r>
        <w:rPr>
          <w:color w:val="58595B"/>
        </w:rPr>
        <w:t>The</w:t>
      </w:r>
      <w:r>
        <w:rPr>
          <w:color w:val="58595B"/>
          <w:spacing w:val="2"/>
        </w:rPr>
        <w:t> </w:t>
      </w:r>
      <w:r>
        <w:rPr>
          <w:color w:val="58595B"/>
        </w:rPr>
        <w:t>M&amp;E</w:t>
      </w:r>
      <w:r>
        <w:rPr>
          <w:color w:val="58595B"/>
          <w:spacing w:val="2"/>
        </w:rPr>
        <w:t> </w:t>
      </w:r>
      <w:r>
        <w:rPr>
          <w:color w:val="58595B"/>
        </w:rPr>
        <w:t>framework</w:t>
      </w:r>
      <w:r>
        <w:rPr>
          <w:color w:val="58595B"/>
          <w:spacing w:val="3"/>
        </w:rPr>
        <w:t> </w:t>
      </w:r>
      <w:r>
        <w:rPr>
          <w:color w:val="58595B"/>
        </w:rPr>
        <w:t>is</w:t>
      </w:r>
      <w:r>
        <w:rPr>
          <w:color w:val="58595B"/>
          <w:spacing w:val="2"/>
        </w:rPr>
        <w:t> </w:t>
      </w:r>
      <w:r>
        <w:rPr>
          <w:color w:val="58595B"/>
        </w:rPr>
        <w:t>composed</w:t>
      </w:r>
      <w:r>
        <w:rPr>
          <w:color w:val="58595B"/>
          <w:spacing w:val="2"/>
        </w:rPr>
        <w:t> </w:t>
      </w:r>
      <w:r>
        <w:rPr>
          <w:color w:val="58595B"/>
        </w:rPr>
        <w:t>of</w:t>
      </w:r>
      <w:r>
        <w:rPr>
          <w:color w:val="58595B"/>
          <w:spacing w:val="3"/>
        </w:rPr>
        <w:t> </w:t>
      </w:r>
      <w:r>
        <w:rPr>
          <w:color w:val="58595B"/>
        </w:rPr>
        <w:t>the</w:t>
      </w:r>
      <w:r>
        <w:rPr>
          <w:color w:val="58595B"/>
          <w:spacing w:val="2"/>
        </w:rPr>
        <w:t> </w:t>
      </w:r>
      <w:r>
        <w:rPr>
          <w:color w:val="58595B"/>
        </w:rPr>
        <w:t>following</w:t>
      </w:r>
      <w:r>
        <w:rPr>
          <w:color w:val="58595B"/>
          <w:spacing w:val="2"/>
        </w:rPr>
        <w:t> </w:t>
      </w:r>
      <w:r>
        <w:rPr>
          <w:color w:val="58595B"/>
        </w:rPr>
        <w:t>key</w:t>
      </w:r>
      <w:r>
        <w:rPr>
          <w:color w:val="58595B"/>
          <w:spacing w:val="3"/>
        </w:rPr>
        <w:t> </w:t>
      </w:r>
      <w:r>
        <w:rPr>
          <w:color w:val="58595B"/>
          <w:spacing w:val="-2"/>
        </w:rPr>
        <w:t>tools:</w:t>
      </w:r>
    </w:p>
    <w:p>
      <w:pPr>
        <w:pStyle w:val="Heading5"/>
        <w:numPr>
          <w:ilvl w:val="0"/>
          <w:numId w:val="12"/>
        </w:numPr>
        <w:tabs>
          <w:tab w:pos="344" w:val="left" w:leader="none"/>
        </w:tabs>
        <w:spacing w:line="240" w:lineRule="auto" w:before="225" w:after="0"/>
        <w:ind w:left="344" w:right="0" w:hanging="202"/>
        <w:jc w:val="left"/>
      </w:pPr>
      <w:r>
        <w:rPr>
          <w:color w:val="0072BC"/>
        </w:rPr>
        <w:t>NST2</w:t>
      </w:r>
      <w:r>
        <w:rPr>
          <w:color w:val="0072BC"/>
          <w:spacing w:val="4"/>
        </w:rPr>
        <w:t> </w:t>
      </w:r>
      <w:r>
        <w:rPr>
          <w:color w:val="0072BC"/>
        </w:rPr>
        <w:t>Theory</w:t>
      </w:r>
      <w:r>
        <w:rPr>
          <w:color w:val="0072BC"/>
          <w:spacing w:val="5"/>
        </w:rPr>
        <w:t> </w:t>
      </w:r>
      <w:r>
        <w:rPr>
          <w:color w:val="0072BC"/>
        </w:rPr>
        <w:t>of</w:t>
      </w:r>
      <w:r>
        <w:rPr>
          <w:color w:val="0072BC"/>
          <w:spacing w:val="5"/>
        </w:rPr>
        <w:t> </w:t>
      </w:r>
      <w:r>
        <w:rPr>
          <w:color w:val="0072BC"/>
        </w:rPr>
        <w:t>Change</w:t>
      </w:r>
      <w:r>
        <w:rPr>
          <w:color w:val="0072BC"/>
          <w:spacing w:val="5"/>
        </w:rPr>
        <w:t> </w:t>
      </w:r>
      <w:r>
        <w:rPr>
          <w:color w:val="0072BC"/>
          <w:spacing w:val="-2"/>
        </w:rPr>
        <w:t>(ToC)</w:t>
      </w:r>
    </w:p>
    <w:p>
      <w:pPr>
        <w:pStyle w:val="BodyText"/>
        <w:spacing w:line="235" w:lineRule="auto" w:before="94"/>
        <w:ind w:left="142" w:right="423"/>
        <w:jc w:val="both"/>
      </w:pPr>
      <w:r>
        <w:rPr>
          <w:color w:val="58595B"/>
          <w:w w:val="105"/>
        </w:rPr>
        <w:t>To facilitate the tracking and implementation of NST2 priorities, a Theory of Change has been developed across the three NST2 pillars of Economic and </w:t>
      </w:r>
      <w:r>
        <w:rPr>
          <w:color w:val="58595B"/>
        </w:rPr>
        <w:t>Social Transformation as well as Transformational Governance. This </w:t>
      </w:r>
      <w:r>
        <w:rPr>
          <w:color w:val="58595B"/>
        </w:rPr>
        <w:t>framework </w:t>
      </w:r>
      <w:r>
        <w:rPr>
          <w:color w:val="58595B"/>
          <w:w w:val="105"/>
        </w:rPr>
        <w:t>outlines</w:t>
      </w:r>
      <w:r>
        <w:rPr>
          <w:color w:val="58595B"/>
          <w:spacing w:val="-14"/>
          <w:w w:val="105"/>
        </w:rPr>
        <w:t> </w:t>
      </w:r>
      <w:r>
        <w:rPr>
          <w:color w:val="58595B"/>
          <w:w w:val="105"/>
        </w:rPr>
        <w:t>a</w:t>
      </w:r>
      <w:r>
        <w:rPr>
          <w:color w:val="58595B"/>
          <w:spacing w:val="-13"/>
          <w:w w:val="105"/>
        </w:rPr>
        <w:t> </w:t>
      </w:r>
      <w:r>
        <w:rPr>
          <w:color w:val="58595B"/>
          <w:w w:val="105"/>
        </w:rPr>
        <w:t>hierarchy</w:t>
      </w:r>
      <w:r>
        <w:rPr>
          <w:color w:val="58595B"/>
          <w:spacing w:val="-13"/>
          <w:w w:val="105"/>
        </w:rPr>
        <w:t> </w:t>
      </w:r>
      <w:r>
        <w:rPr>
          <w:color w:val="58595B"/>
          <w:w w:val="105"/>
        </w:rPr>
        <w:t>of</w:t>
      </w:r>
      <w:r>
        <w:rPr>
          <w:color w:val="58595B"/>
          <w:spacing w:val="-14"/>
          <w:w w:val="105"/>
        </w:rPr>
        <w:t> </w:t>
      </w:r>
      <w:r>
        <w:rPr>
          <w:color w:val="58595B"/>
          <w:w w:val="105"/>
        </w:rPr>
        <w:t>results</w:t>
      </w:r>
      <w:r>
        <w:rPr>
          <w:color w:val="58595B"/>
          <w:spacing w:val="-13"/>
          <w:w w:val="105"/>
        </w:rPr>
        <w:t> </w:t>
      </w:r>
      <w:r>
        <w:rPr>
          <w:color w:val="58595B"/>
          <w:w w:val="105"/>
        </w:rPr>
        <w:t>that</w:t>
      </w:r>
      <w:r>
        <w:rPr>
          <w:color w:val="58595B"/>
          <w:spacing w:val="-13"/>
          <w:w w:val="105"/>
        </w:rPr>
        <w:t> </w:t>
      </w:r>
      <w:r>
        <w:rPr>
          <w:color w:val="58595B"/>
          <w:w w:val="105"/>
        </w:rPr>
        <w:t>are</w:t>
      </w:r>
      <w:r>
        <w:rPr>
          <w:color w:val="58595B"/>
          <w:spacing w:val="-14"/>
          <w:w w:val="105"/>
        </w:rPr>
        <w:t> </w:t>
      </w:r>
      <w:r>
        <w:rPr>
          <w:color w:val="58595B"/>
          <w:w w:val="105"/>
        </w:rPr>
        <w:t>logically</w:t>
      </w:r>
      <w:r>
        <w:rPr>
          <w:color w:val="58595B"/>
          <w:spacing w:val="-13"/>
          <w:w w:val="105"/>
        </w:rPr>
        <w:t> </w:t>
      </w:r>
      <w:r>
        <w:rPr>
          <w:color w:val="58595B"/>
          <w:w w:val="105"/>
        </w:rPr>
        <w:t>linked.</w:t>
      </w:r>
      <w:r>
        <w:rPr>
          <w:color w:val="58595B"/>
          <w:spacing w:val="-13"/>
          <w:w w:val="105"/>
        </w:rPr>
        <w:t> </w:t>
      </w:r>
      <w:r>
        <w:rPr>
          <w:color w:val="58595B"/>
          <w:w w:val="105"/>
        </w:rPr>
        <w:t>The</w:t>
      </w:r>
      <w:r>
        <w:rPr>
          <w:color w:val="58595B"/>
          <w:spacing w:val="-13"/>
          <w:w w:val="105"/>
        </w:rPr>
        <w:t> </w:t>
      </w:r>
      <w:r>
        <w:rPr>
          <w:color w:val="58595B"/>
          <w:w w:val="105"/>
        </w:rPr>
        <w:t>highest</w:t>
      </w:r>
      <w:r>
        <w:rPr>
          <w:color w:val="58595B"/>
          <w:spacing w:val="-14"/>
          <w:w w:val="105"/>
        </w:rPr>
        <w:t> </w:t>
      </w:r>
      <w:r>
        <w:rPr>
          <w:color w:val="58595B"/>
          <w:w w:val="105"/>
        </w:rPr>
        <w:t>result</w:t>
      </w:r>
      <w:r>
        <w:rPr>
          <w:color w:val="58595B"/>
          <w:spacing w:val="-13"/>
          <w:w w:val="105"/>
        </w:rPr>
        <w:t> </w:t>
      </w:r>
      <w:r>
        <w:rPr>
          <w:color w:val="58595B"/>
          <w:w w:val="105"/>
        </w:rPr>
        <w:t>level </w:t>
      </w:r>
      <w:r>
        <w:rPr>
          <w:color w:val="58595B"/>
          <w:spacing w:val="-2"/>
          <w:w w:val="105"/>
        </w:rPr>
        <w:t>being</w:t>
      </w:r>
      <w:r>
        <w:rPr>
          <w:color w:val="58595B"/>
          <w:spacing w:val="-3"/>
          <w:w w:val="105"/>
        </w:rPr>
        <w:t> </w:t>
      </w:r>
      <w:r>
        <w:rPr>
          <w:color w:val="58595B"/>
          <w:spacing w:val="-2"/>
          <w:w w:val="105"/>
        </w:rPr>
        <w:t>a</w:t>
      </w:r>
      <w:r>
        <w:rPr>
          <w:color w:val="58595B"/>
          <w:spacing w:val="-3"/>
          <w:w w:val="105"/>
        </w:rPr>
        <w:t> </w:t>
      </w:r>
      <w:r>
        <w:rPr>
          <w:color w:val="58595B"/>
          <w:spacing w:val="-2"/>
          <w:w w:val="105"/>
        </w:rPr>
        <w:t>goal,</w:t>
      </w:r>
      <w:r>
        <w:rPr>
          <w:color w:val="58595B"/>
          <w:spacing w:val="-3"/>
          <w:w w:val="105"/>
        </w:rPr>
        <w:t> </w:t>
      </w:r>
      <w:r>
        <w:rPr>
          <w:color w:val="58595B"/>
          <w:spacing w:val="-2"/>
          <w:w w:val="105"/>
        </w:rPr>
        <w:t>followed</w:t>
      </w:r>
      <w:r>
        <w:rPr>
          <w:color w:val="58595B"/>
          <w:spacing w:val="-3"/>
          <w:w w:val="105"/>
        </w:rPr>
        <w:t> </w:t>
      </w:r>
      <w:r>
        <w:rPr>
          <w:color w:val="58595B"/>
          <w:spacing w:val="-2"/>
          <w:w w:val="105"/>
        </w:rPr>
        <w:t>by</w:t>
      </w:r>
      <w:r>
        <w:rPr>
          <w:color w:val="58595B"/>
          <w:spacing w:val="-3"/>
          <w:w w:val="105"/>
        </w:rPr>
        <w:t> </w:t>
      </w:r>
      <w:r>
        <w:rPr>
          <w:color w:val="58595B"/>
          <w:spacing w:val="-2"/>
          <w:w w:val="105"/>
        </w:rPr>
        <w:t>priority</w:t>
      </w:r>
      <w:r>
        <w:rPr>
          <w:color w:val="58595B"/>
          <w:spacing w:val="-3"/>
          <w:w w:val="105"/>
        </w:rPr>
        <w:t> </w:t>
      </w:r>
      <w:r>
        <w:rPr>
          <w:color w:val="58595B"/>
          <w:spacing w:val="-2"/>
          <w:w w:val="105"/>
        </w:rPr>
        <w:t>areas,</w:t>
      </w:r>
      <w:r>
        <w:rPr>
          <w:color w:val="58595B"/>
          <w:spacing w:val="-3"/>
          <w:w w:val="105"/>
        </w:rPr>
        <w:t> </w:t>
      </w:r>
      <w:r>
        <w:rPr>
          <w:color w:val="58595B"/>
          <w:spacing w:val="-2"/>
          <w:w w:val="105"/>
        </w:rPr>
        <w:t>outcomes</w:t>
      </w:r>
      <w:r>
        <w:rPr>
          <w:color w:val="58595B"/>
          <w:spacing w:val="-3"/>
          <w:w w:val="105"/>
        </w:rPr>
        <w:t> </w:t>
      </w:r>
      <w:r>
        <w:rPr>
          <w:color w:val="58595B"/>
          <w:spacing w:val="-2"/>
          <w:w w:val="105"/>
        </w:rPr>
        <w:t>and</w:t>
      </w:r>
      <w:r>
        <w:rPr>
          <w:color w:val="58595B"/>
          <w:spacing w:val="-3"/>
          <w:w w:val="105"/>
        </w:rPr>
        <w:t> </w:t>
      </w:r>
      <w:r>
        <w:rPr>
          <w:color w:val="58595B"/>
          <w:spacing w:val="-2"/>
          <w:w w:val="105"/>
        </w:rPr>
        <w:t>strategic</w:t>
      </w:r>
      <w:r>
        <w:rPr>
          <w:color w:val="58595B"/>
          <w:spacing w:val="-3"/>
          <w:w w:val="105"/>
        </w:rPr>
        <w:t> </w:t>
      </w:r>
      <w:r>
        <w:rPr>
          <w:color w:val="58595B"/>
          <w:spacing w:val="-2"/>
          <w:w w:val="105"/>
        </w:rPr>
        <w:t>interventions. </w:t>
      </w:r>
      <w:r>
        <w:rPr>
          <w:color w:val="58595B"/>
          <w:w w:val="105"/>
        </w:rPr>
        <w:t>The NST2 ToC will be implemented by cascading it to the SSP and the DDS levels.</w:t>
      </w:r>
      <w:r>
        <w:rPr>
          <w:color w:val="58595B"/>
          <w:spacing w:val="-7"/>
          <w:w w:val="105"/>
        </w:rPr>
        <w:t> </w:t>
      </w:r>
      <w:r>
        <w:rPr>
          <w:color w:val="58595B"/>
          <w:w w:val="105"/>
        </w:rPr>
        <w:t>At</w:t>
      </w:r>
      <w:r>
        <w:rPr>
          <w:color w:val="58595B"/>
          <w:spacing w:val="-7"/>
          <w:w w:val="105"/>
        </w:rPr>
        <w:t> </w:t>
      </w:r>
      <w:r>
        <w:rPr>
          <w:color w:val="58595B"/>
          <w:w w:val="105"/>
        </w:rPr>
        <w:t>these</w:t>
      </w:r>
      <w:r>
        <w:rPr>
          <w:color w:val="58595B"/>
          <w:spacing w:val="-7"/>
          <w:w w:val="105"/>
        </w:rPr>
        <w:t> </w:t>
      </w:r>
      <w:r>
        <w:rPr>
          <w:color w:val="58595B"/>
          <w:w w:val="105"/>
        </w:rPr>
        <w:t>cascaded</w:t>
      </w:r>
      <w:r>
        <w:rPr>
          <w:color w:val="58595B"/>
          <w:spacing w:val="-7"/>
          <w:w w:val="105"/>
        </w:rPr>
        <w:t> </w:t>
      </w:r>
      <w:r>
        <w:rPr>
          <w:color w:val="58595B"/>
          <w:w w:val="105"/>
        </w:rPr>
        <w:t>levels,</w:t>
      </w:r>
      <w:r>
        <w:rPr>
          <w:color w:val="58595B"/>
          <w:spacing w:val="-7"/>
          <w:w w:val="105"/>
        </w:rPr>
        <w:t> </w:t>
      </w:r>
      <w:r>
        <w:rPr>
          <w:color w:val="58595B"/>
          <w:w w:val="105"/>
        </w:rPr>
        <w:t>a</w:t>
      </w:r>
      <w:r>
        <w:rPr>
          <w:color w:val="58595B"/>
          <w:spacing w:val="-7"/>
          <w:w w:val="105"/>
        </w:rPr>
        <w:t> </w:t>
      </w:r>
      <w:r>
        <w:rPr>
          <w:color w:val="58595B"/>
          <w:w w:val="105"/>
        </w:rPr>
        <w:t>combination</w:t>
      </w:r>
      <w:r>
        <w:rPr>
          <w:color w:val="58595B"/>
          <w:spacing w:val="-7"/>
          <w:w w:val="105"/>
        </w:rPr>
        <w:t> </w:t>
      </w:r>
      <w:r>
        <w:rPr>
          <w:color w:val="58595B"/>
          <w:w w:val="105"/>
        </w:rPr>
        <w:t>of</w:t>
      </w:r>
      <w:r>
        <w:rPr>
          <w:color w:val="58595B"/>
          <w:spacing w:val="-7"/>
          <w:w w:val="105"/>
        </w:rPr>
        <w:t> </w:t>
      </w:r>
      <w:r>
        <w:rPr>
          <w:color w:val="58595B"/>
          <w:w w:val="105"/>
        </w:rPr>
        <w:t>results</w:t>
      </w:r>
      <w:r>
        <w:rPr>
          <w:color w:val="58595B"/>
          <w:spacing w:val="-7"/>
          <w:w w:val="105"/>
        </w:rPr>
        <w:t> </w:t>
      </w:r>
      <w:r>
        <w:rPr>
          <w:color w:val="58595B"/>
          <w:w w:val="105"/>
        </w:rPr>
        <w:t>contributes</w:t>
      </w:r>
      <w:r>
        <w:rPr>
          <w:color w:val="58595B"/>
          <w:spacing w:val="-7"/>
          <w:w w:val="105"/>
        </w:rPr>
        <w:t> </w:t>
      </w:r>
      <w:r>
        <w:rPr>
          <w:color w:val="58595B"/>
          <w:w w:val="105"/>
        </w:rPr>
        <w:t>directly and indirectly to the NST2 goals.</w:t>
      </w:r>
    </w:p>
    <w:p>
      <w:pPr>
        <w:pStyle w:val="BodyText"/>
        <w:spacing w:before="7" w:after="1"/>
        <w:rPr>
          <w:sz w:val="9"/>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07"/>
        <w:gridCol w:w="3529"/>
      </w:tblGrid>
      <w:tr>
        <w:trPr>
          <w:trHeight w:val="456" w:hRule="atLeast"/>
        </w:trPr>
        <w:tc>
          <w:tcPr>
            <w:tcW w:w="2707" w:type="dxa"/>
            <w:tcBorders>
              <w:top w:val="single" w:sz="2" w:space="0" w:color="231F20"/>
              <w:bottom w:val="single" w:sz="2" w:space="0" w:color="231F20"/>
            </w:tcBorders>
            <w:shd w:val="clear" w:color="auto" w:fill="00AEEF"/>
          </w:tcPr>
          <w:p>
            <w:pPr>
              <w:pStyle w:val="TableParagraph"/>
              <w:spacing w:before="130"/>
              <w:ind w:left="99"/>
              <w:rPr>
                <w:rFonts w:ascii="Arial Black"/>
                <w:sz w:val="17"/>
              </w:rPr>
            </w:pPr>
            <w:r>
              <w:rPr>
                <w:rFonts w:ascii="Arial Black"/>
                <w:color w:val="FFFFFF"/>
                <w:w w:val="90"/>
                <w:sz w:val="17"/>
              </w:rPr>
              <w:t>Result</w:t>
            </w:r>
            <w:r>
              <w:rPr>
                <w:rFonts w:ascii="Arial Black"/>
                <w:color w:val="FFFFFF"/>
                <w:spacing w:val="2"/>
                <w:sz w:val="17"/>
              </w:rPr>
              <w:t> </w:t>
            </w:r>
            <w:r>
              <w:rPr>
                <w:rFonts w:ascii="Arial Black"/>
                <w:color w:val="FFFFFF"/>
                <w:w w:val="90"/>
                <w:sz w:val="17"/>
              </w:rPr>
              <w:t>statements</w:t>
            </w:r>
            <w:r>
              <w:rPr>
                <w:rFonts w:ascii="Arial Black"/>
                <w:color w:val="FFFFFF"/>
                <w:spacing w:val="3"/>
                <w:sz w:val="17"/>
              </w:rPr>
              <w:t> </w:t>
            </w:r>
            <w:r>
              <w:rPr>
                <w:rFonts w:ascii="Arial Black"/>
                <w:color w:val="FFFFFF"/>
                <w:w w:val="90"/>
                <w:sz w:val="17"/>
              </w:rPr>
              <w:t>in</w:t>
            </w:r>
            <w:r>
              <w:rPr>
                <w:rFonts w:ascii="Arial Black"/>
                <w:color w:val="FFFFFF"/>
                <w:spacing w:val="3"/>
                <w:sz w:val="17"/>
              </w:rPr>
              <w:t> </w:t>
            </w:r>
            <w:r>
              <w:rPr>
                <w:rFonts w:ascii="Arial Black"/>
                <w:color w:val="FFFFFF"/>
                <w:w w:val="90"/>
                <w:sz w:val="17"/>
              </w:rPr>
              <w:t>the</w:t>
            </w:r>
            <w:r>
              <w:rPr>
                <w:rFonts w:ascii="Arial Black"/>
                <w:color w:val="FFFFFF"/>
                <w:spacing w:val="2"/>
                <w:sz w:val="17"/>
              </w:rPr>
              <w:t> </w:t>
            </w:r>
            <w:r>
              <w:rPr>
                <w:rFonts w:ascii="Arial Black"/>
                <w:color w:val="FFFFFF"/>
                <w:spacing w:val="-5"/>
                <w:w w:val="90"/>
                <w:sz w:val="17"/>
              </w:rPr>
              <w:t>ToC</w:t>
            </w:r>
          </w:p>
        </w:tc>
        <w:tc>
          <w:tcPr>
            <w:tcW w:w="3529" w:type="dxa"/>
            <w:tcBorders>
              <w:top w:val="single" w:sz="2" w:space="0" w:color="231F20"/>
              <w:bottom w:val="single" w:sz="2" w:space="0" w:color="231F20"/>
            </w:tcBorders>
            <w:shd w:val="clear" w:color="auto" w:fill="0072BC"/>
          </w:tcPr>
          <w:p>
            <w:pPr>
              <w:pStyle w:val="TableParagraph"/>
              <w:spacing w:before="130"/>
              <w:ind w:left="100"/>
              <w:rPr>
                <w:rFonts w:ascii="Arial Black"/>
                <w:sz w:val="17"/>
              </w:rPr>
            </w:pPr>
            <w:r>
              <w:rPr>
                <w:rFonts w:ascii="Arial Black"/>
                <w:color w:val="FFFFFF"/>
                <w:spacing w:val="-2"/>
                <w:sz w:val="17"/>
              </w:rPr>
              <w:t>Definition</w:t>
            </w:r>
          </w:p>
        </w:tc>
      </w:tr>
      <w:tr>
        <w:trPr>
          <w:trHeight w:val="686" w:hRule="atLeast"/>
        </w:trPr>
        <w:tc>
          <w:tcPr>
            <w:tcW w:w="2707" w:type="dxa"/>
            <w:tcBorders>
              <w:top w:val="single" w:sz="2" w:space="0" w:color="231F20"/>
              <w:bottom w:val="single" w:sz="2" w:space="0" w:color="231F20"/>
            </w:tcBorders>
            <w:shd w:val="clear" w:color="auto" w:fill="E6E7E8"/>
          </w:tcPr>
          <w:p>
            <w:pPr>
              <w:pStyle w:val="TableParagraph"/>
              <w:spacing w:before="131"/>
              <w:ind w:left="99"/>
              <w:rPr>
                <w:rFonts w:ascii="Arial Black"/>
                <w:sz w:val="16"/>
              </w:rPr>
            </w:pPr>
            <w:r>
              <w:rPr>
                <w:rFonts w:ascii="Arial Black"/>
                <w:color w:val="58595B"/>
                <w:spacing w:val="-4"/>
                <w:sz w:val="16"/>
              </w:rPr>
              <w:t>Goal</w:t>
            </w:r>
          </w:p>
        </w:tc>
        <w:tc>
          <w:tcPr>
            <w:tcW w:w="3529" w:type="dxa"/>
            <w:tcBorders>
              <w:top w:val="single" w:sz="2" w:space="0" w:color="231F20"/>
              <w:bottom w:val="single" w:sz="2" w:space="0" w:color="231F20"/>
            </w:tcBorders>
            <w:shd w:val="clear" w:color="auto" w:fill="F1F2F2"/>
          </w:tcPr>
          <w:p>
            <w:pPr>
              <w:pStyle w:val="TableParagraph"/>
              <w:spacing w:line="235" w:lineRule="auto" w:before="135"/>
              <w:ind w:left="100"/>
              <w:rPr>
                <w:sz w:val="16"/>
              </w:rPr>
            </w:pPr>
            <w:r>
              <w:rPr>
                <w:color w:val="58595B"/>
                <w:sz w:val="16"/>
              </w:rPr>
              <w:t>This describes the overall objective </w:t>
            </w:r>
            <w:r>
              <w:rPr>
                <w:color w:val="58595B"/>
                <w:sz w:val="16"/>
              </w:rPr>
              <w:t>or </w:t>
            </w:r>
            <w:r>
              <w:rPr>
                <w:color w:val="58595B"/>
                <w:w w:val="105"/>
                <w:sz w:val="16"/>
              </w:rPr>
              <w:t>desired result to be achieved</w:t>
            </w:r>
          </w:p>
        </w:tc>
      </w:tr>
      <w:tr>
        <w:trPr>
          <w:trHeight w:val="686" w:hRule="atLeast"/>
        </w:trPr>
        <w:tc>
          <w:tcPr>
            <w:tcW w:w="2707" w:type="dxa"/>
            <w:tcBorders>
              <w:top w:val="single" w:sz="2" w:space="0" w:color="231F20"/>
              <w:bottom w:val="single" w:sz="2" w:space="0" w:color="231F20"/>
            </w:tcBorders>
            <w:shd w:val="clear" w:color="auto" w:fill="E6E7E8"/>
          </w:tcPr>
          <w:p>
            <w:pPr>
              <w:pStyle w:val="TableParagraph"/>
              <w:spacing w:before="131"/>
              <w:ind w:left="99"/>
              <w:rPr>
                <w:rFonts w:ascii="Arial Black"/>
                <w:sz w:val="16"/>
              </w:rPr>
            </w:pPr>
            <w:r>
              <w:rPr>
                <w:rFonts w:ascii="Arial Black"/>
                <w:color w:val="58595B"/>
                <w:w w:val="90"/>
                <w:sz w:val="16"/>
              </w:rPr>
              <w:t>Priority</w:t>
            </w:r>
            <w:r>
              <w:rPr>
                <w:rFonts w:ascii="Arial Black"/>
                <w:color w:val="58595B"/>
                <w:spacing w:val="-1"/>
                <w:sz w:val="16"/>
              </w:rPr>
              <w:t> </w:t>
            </w:r>
            <w:r>
              <w:rPr>
                <w:rFonts w:ascii="Arial Black"/>
                <w:color w:val="58595B"/>
                <w:spacing w:val="-4"/>
                <w:sz w:val="16"/>
              </w:rPr>
              <w:t>Area</w:t>
            </w:r>
          </w:p>
        </w:tc>
        <w:tc>
          <w:tcPr>
            <w:tcW w:w="3529" w:type="dxa"/>
            <w:tcBorders>
              <w:top w:val="single" w:sz="2" w:space="0" w:color="231F20"/>
              <w:bottom w:val="single" w:sz="2" w:space="0" w:color="231F20"/>
            </w:tcBorders>
            <w:shd w:val="clear" w:color="auto" w:fill="F1F2F2"/>
          </w:tcPr>
          <w:p>
            <w:pPr>
              <w:pStyle w:val="TableParagraph"/>
              <w:spacing w:line="235" w:lineRule="auto" w:before="135"/>
              <w:ind w:left="100"/>
              <w:rPr>
                <w:sz w:val="16"/>
              </w:rPr>
            </w:pPr>
            <w:r>
              <w:rPr>
                <w:color w:val="58595B"/>
                <w:sz w:val="16"/>
              </w:rPr>
              <w:t>The strategic focus of initiatives </w:t>
            </w:r>
            <w:r>
              <w:rPr>
                <w:color w:val="58595B"/>
                <w:sz w:val="16"/>
              </w:rPr>
              <w:t>that </w:t>
            </w:r>
            <w:r>
              <w:rPr>
                <w:color w:val="58595B"/>
                <w:w w:val="105"/>
                <w:sz w:val="16"/>
              </w:rPr>
              <w:t>contribute</w:t>
            </w:r>
            <w:r>
              <w:rPr>
                <w:color w:val="58595B"/>
                <w:spacing w:val="-9"/>
                <w:w w:val="105"/>
                <w:sz w:val="16"/>
              </w:rPr>
              <w:t> </w:t>
            </w:r>
            <w:r>
              <w:rPr>
                <w:color w:val="58595B"/>
                <w:w w:val="105"/>
                <w:sz w:val="16"/>
              </w:rPr>
              <w:t>to</w:t>
            </w:r>
            <w:r>
              <w:rPr>
                <w:color w:val="58595B"/>
                <w:spacing w:val="-8"/>
                <w:w w:val="105"/>
                <w:sz w:val="16"/>
              </w:rPr>
              <w:t> </w:t>
            </w:r>
            <w:r>
              <w:rPr>
                <w:color w:val="58595B"/>
                <w:w w:val="105"/>
                <w:sz w:val="16"/>
              </w:rPr>
              <w:t>achievement</w:t>
            </w:r>
            <w:r>
              <w:rPr>
                <w:color w:val="58595B"/>
                <w:spacing w:val="-9"/>
                <w:w w:val="105"/>
                <w:sz w:val="16"/>
              </w:rPr>
              <w:t> </w:t>
            </w:r>
            <w:r>
              <w:rPr>
                <w:color w:val="58595B"/>
                <w:w w:val="105"/>
                <w:sz w:val="16"/>
              </w:rPr>
              <w:t>of</w:t>
            </w:r>
            <w:r>
              <w:rPr>
                <w:color w:val="58595B"/>
                <w:spacing w:val="-8"/>
                <w:w w:val="105"/>
                <w:sz w:val="16"/>
              </w:rPr>
              <w:t> </w:t>
            </w:r>
            <w:r>
              <w:rPr>
                <w:color w:val="58595B"/>
                <w:w w:val="105"/>
                <w:sz w:val="16"/>
              </w:rPr>
              <w:t>a</w:t>
            </w:r>
            <w:r>
              <w:rPr>
                <w:color w:val="58595B"/>
                <w:spacing w:val="-8"/>
                <w:w w:val="105"/>
                <w:sz w:val="16"/>
              </w:rPr>
              <w:t> </w:t>
            </w:r>
            <w:r>
              <w:rPr>
                <w:color w:val="58595B"/>
                <w:spacing w:val="-4"/>
                <w:w w:val="105"/>
                <w:sz w:val="16"/>
              </w:rPr>
              <w:t>goal</w:t>
            </w:r>
          </w:p>
        </w:tc>
      </w:tr>
      <w:tr>
        <w:trPr>
          <w:trHeight w:val="1166" w:hRule="atLeast"/>
        </w:trPr>
        <w:tc>
          <w:tcPr>
            <w:tcW w:w="2707" w:type="dxa"/>
            <w:tcBorders>
              <w:top w:val="single" w:sz="2" w:space="0" w:color="231F20"/>
              <w:bottom w:val="single" w:sz="2" w:space="0" w:color="231F20"/>
            </w:tcBorders>
            <w:shd w:val="clear" w:color="auto" w:fill="E6E7E8"/>
          </w:tcPr>
          <w:p>
            <w:pPr>
              <w:pStyle w:val="TableParagraph"/>
              <w:spacing w:before="131"/>
              <w:ind w:left="99"/>
              <w:rPr>
                <w:rFonts w:ascii="Arial Black"/>
                <w:sz w:val="16"/>
              </w:rPr>
            </w:pPr>
            <w:r>
              <w:rPr>
                <w:rFonts w:ascii="Arial Black"/>
                <w:color w:val="58595B"/>
                <w:spacing w:val="-2"/>
                <w:sz w:val="16"/>
              </w:rPr>
              <w:t>Outcomes</w:t>
            </w:r>
          </w:p>
        </w:tc>
        <w:tc>
          <w:tcPr>
            <w:tcW w:w="3529" w:type="dxa"/>
            <w:tcBorders>
              <w:top w:val="single" w:sz="2" w:space="0" w:color="231F20"/>
              <w:bottom w:val="single" w:sz="2" w:space="0" w:color="231F20"/>
            </w:tcBorders>
            <w:shd w:val="clear" w:color="auto" w:fill="F1F2F2"/>
          </w:tcPr>
          <w:p>
            <w:pPr>
              <w:pStyle w:val="TableParagraph"/>
              <w:spacing w:line="235" w:lineRule="auto" w:before="135"/>
              <w:ind w:left="100"/>
              <w:rPr>
                <w:sz w:val="16"/>
              </w:rPr>
            </w:pPr>
            <w:r>
              <w:rPr>
                <w:color w:val="58595B"/>
                <w:w w:val="105"/>
                <w:sz w:val="16"/>
              </w:rPr>
              <w:t>Medium to long-term impact resulting from the implemented interventions. A </w:t>
            </w:r>
            <w:r>
              <w:rPr>
                <w:color w:val="58595B"/>
                <w:spacing w:val="-2"/>
                <w:w w:val="105"/>
                <w:sz w:val="16"/>
              </w:rPr>
              <w:t>combination</w:t>
            </w:r>
            <w:r>
              <w:rPr>
                <w:color w:val="58595B"/>
                <w:spacing w:val="-5"/>
                <w:w w:val="105"/>
                <w:sz w:val="16"/>
              </w:rPr>
              <w:t> </w:t>
            </w:r>
            <w:r>
              <w:rPr>
                <w:color w:val="58595B"/>
                <w:spacing w:val="-2"/>
                <w:w w:val="105"/>
                <w:sz w:val="16"/>
              </w:rPr>
              <w:t>of</w:t>
            </w:r>
            <w:r>
              <w:rPr>
                <w:color w:val="58595B"/>
                <w:spacing w:val="-5"/>
                <w:w w:val="105"/>
                <w:sz w:val="16"/>
              </w:rPr>
              <w:t> </w:t>
            </w:r>
            <w:r>
              <w:rPr>
                <w:color w:val="58595B"/>
                <w:spacing w:val="-2"/>
                <w:w w:val="105"/>
                <w:sz w:val="16"/>
              </w:rPr>
              <w:t>outcomes</w:t>
            </w:r>
            <w:r>
              <w:rPr>
                <w:color w:val="58595B"/>
                <w:spacing w:val="-5"/>
                <w:w w:val="105"/>
                <w:sz w:val="16"/>
              </w:rPr>
              <w:t> </w:t>
            </w:r>
            <w:r>
              <w:rPr>
                <w:color w:val="58595B"/>
                <w:spacing w:val="-2"/>
                <w:w w:val="105"/>
                <w:sz w:val="16"/>
              </w:rPr>
              <w:t>contributes</w:t>
            </w:r>
            <w:r>
              <w:rPr>
                <w:color w:val="58595B"/>
                <w:spacing w:val="-5"/>
                <w:w w:val="105"/>
                <w:sz w:val="16"/>
              </w:rPr>
              <w:t> </w:t>
            </w:r>
            <w:r>
              <w:rPr>
                <w:color w:val="58595B"/>
                <w:spacing w:val="-2"/>
                <w:w w:val="105"/>
                <w:sz w:val="16"/>
              </w:rPr>
              <w:t>to </w:t>
            </w:r>
            <w:r>
              <w:rPr>
                <w:color w:val="58595B"/>
                <w:w w:val="105"/>
                <w:sz w:val="16"/>
              </w:rPr>
              <w:t>the achievement of the priority area.</w:t>
            </w:r>
          </w:p>
        </w:tc>
      </w:tr>
      <w:tr>
        <w:trPr>
          <w:trHeight w:val="686" w:hRule="atLeast"/>
        </w:trPr>
        <w:tc>
          <w:tcPr>
            <w:tcW w:w="2707" w:type="dxa"/>
            <w:tcBorders>
              <w:top w:val="single" w:sz="2" w:space="0" w:color="231F20"/>
              <w:bottom w:val="single" w:sz="2" w:space="0" w:color="231F20"/>
            </w:tcBorders>
            <w:shd w:val="clear" w:color="auto" w:fill="E6E7E8"/>
          </w:tcPr>
          <w:p>
            <w:pPr>
              <w:pStyle w:val="TableParagraph"/>
              <w:spacing w:before="131"/>
              <w:ind w:left="99"/>
              <w:rPr>
                <w:rFonts w:ascii="Arial Black"/>
                <w:sz w:val="16"/>
              </w:rPr>
            </w:pPr>
            <w:r>
              <w:rPr>
                <w:rFonts w:ascii="Arial Black"/>
                <w:color w:val="58595B"/>
                <w:w w:val="90"/>
                <w:sz w:val="16"/>
              </w:rPr>
              <w:t>Strategic</w:t>
            </w:r>
            <w:r>
              <w:rPr>
                <w:rFonts w:ascii="Arial Black"/>
                <w:color w:val="58595B"/>
                <w:spacing w:val="4"/>
                <w:sz w:val="16"/>
              </w:rPr>
              <w:t> </w:t>
            </w:r>
            <w:r>
              <w:rPr>
                <w:rFonts w:ascii="Arial Black"/>
                <w:color w:val="58595B"/>
                <w:spacing w:val="-2"/>
                <w:sz w:val="16"/>
              </w:rPr>
              <w:t>interventions</w:t>
            </w:r>
          </w:p>
        </w:tc>
        <w:tc>
          <w:tcPr>
            <w:tcW w:w="3529" w:type="dxa"/>
            <w:tcBorders>
              <w:top w:val="single" w:sz="2" w:space="0" w:color="231F20"/>
              <w:bottom w:val="single" w:sz="2" w:space="0" w:color="231F20"/>
            </w:tcBorders>
            <w:shd w:val="clear" w:color="auto" w:fill="F1F2F2"/>
          </w:tcPr>
          <w:p>
            <w:pPr>
              <w:pStyle w:val="TableParagraph"/>
              <w:spacing w:line="235" w:lineRule="auto" w:before="135"/>
              <w:ind w:left="100"/>
              <w:rPr>
                <w:sz w:val="16"/>
              </w:rPr>
            </w:pPr>
            <w:r>
              <w:rPr>
                <w:color w:val="58595B"/>
                <w:spacing w:val="-2"/>
                <w:w w:val="105"/>
                <w:sz w:val="16"/>
              </w:rPr>
              <w:t>Major</w:t>
            </w:r>
            <w:r>
              <w:rPr>
                <w:color w:val="58595B"/>
                <w:spacing w:val="-11"/>
                <w:w w:val="105"/>
                <w:sz w:val="16"/>
              </w:rPr>
              <w:t> </w:t>
            </w:r>
            <w:r>
              <w:rPr>
                <w:color w:val="58595B"/>
                <w:spacing w:val="-2"/>
                <w:w w:val="105"/>
                <w:sz w:val="16"/>
              </w:rPr>
              <w:t>activities</w:t>
            </w:r>
            <w:r>
              <w:rPr>
                <w:color w:val="58595B"/>
                <w:spacing w:val="-11"/>
                <w:w w:val="105"/>
                <w:sz w:val="16"/>
              </w:rPr>
              <w:t> </w:t>
            </w:r>
            <w:r>
              <w:rPr>
                <w:color w:val="58595B"/>
                <w:spacing w:val="-2"/>
                <w:w w:val="105"/>
                <w:sz w:val="16"/>
              </w:rPr>
              <w:t>that</w:t>
            </w:r>
            <w:r>
              <w:rPr>
                <w:color w:val="58595B"/>
                <w:spacing w:val="-11"/>
                <w:w w:val="105"/>
                <w:sz w:val="16"/>
              </w:rPr>
              <w:t> </w:t>
            </w:r>
            <w:r>
              <w:rPr>
                <w:color w:val="58595B"/>
                <w:spacing w:val="-2"/>
                <w:w w:val="105"/>
                <w:sz w:val="16"/>
              </w:rPr>
              <w:t>will</w:t>
            </w:r>
            <w:r>
              <w:rPr>
                <w:color w:val="58595B"/>
                <w:spacing w:val="-11"/>
                <w:w w:val="105"/>
                <w:sz w:val="16"/>
              </w:rPr>
              <w:t> </w:t>
            </w:r>
            <w:r>
              <w:rPr>
                <w:color w:val="58595B"/>
                <w:spacing w:val="-2"/>
                <w:w w:val="105"/>
                <w:sz w:val="16"/>
              </w:rPr>
              <w:t>be</w:t>
            </w:r>
            <w:r>
              <w:rPr>
                <w:color w:val="58595B"/>
                <w:spacing w:val="-11"/>
                <w:w w:val="105"/>
                <w:sz w:val="16"/>
              </w:rPr>
              <w:t> </w:t>
            </w:r>
            <w:r>
              <w:rPr>
                <w:color w:val="58595B"/>
                <w:spacing w:val="-2"/>
                <w:w w:val="105"/>
                <w:sz w:val="16"/>
              </w:rPr>
              <w:t>carried</w:t>
            </w:r>
            <w:r>
              <w:rPr>
                <w:color w:val="58595B"/>
                <w:spacing w:val="-11"/>
                <w:w w:val="105"/>
                <w:sz w:val="16"/>
              </w:rPr>
              <w:t> </w:t>
            </w:r>
            <w:r>
              <w:rPr>
                <w:color w:val="58595B"/>
                <w:spacing w:val="-2"/>
                <w:w w:val="105"/>
                <w:sz w:val="16"/>
              </w:rPr>
              <w:t>out</w:t>
            </w:r>
            <w:r>
              <w:rPr>
                <w:color w:val="58595B"/>
                <w:spacing w:val="-11"/>
                <w:w w:val="105"/>
                <w:sz w:val="16"/>
              </w:rPr>
              <w:t> </w:t>
            </w:r>
            <w:r>
              <w:rPr>
                <w:color w:val="58595B"/>
                <w:spacing w:val="-2"/>
                <w:w w:val="105"/>
                <w:sz w:val="16"/>
              </w:rPr>
              <w:t>to </w:t>
            </w:r>
            <w:r>
              <w:rPr>
                <w:color w:val="58595B"/>
                <w:w w:val="105"/>
                <w:sz w:val="16"/>
              </w:rPr>
              <w:t>achieve the desired outcomes</w:t>
            </w:r>
          </w:p>
        </w:tc>
      </w:tr>
    </w:tbl>
    <w:p>
      <w:pPr>
        <w:pStyle w:val="TableParagraph"/>
        <w:spacing w:after="0" w:line="235" w:lineRule="auto"/>
        <w:rPr>
          <w:sz w:val="16"/>
        </w:rPr>
        <w:sectPr>
          <w:footerReference w:type="even" r:id="rId95"/>
          <w:pgSz w:w="8230" w:h="11630"/>
          <w:pgMar w:header="0" w:footer="591" w:top="1060" w:bottom="780" w:left="708" w:right="708"/>
          <w:pgNumType w:start="60"/>
        </w:sectPr>
      </w:pPr>
    </w:p>
    <w:p>
      <w:pPr>
        <w:pStyle w:val="Heading5"/>
        <w:numPr>
          <w:ilvl w:val="0"/>
          <w:numId w:val="12"/>
        </w:numPr>
        <w:tabs>
          <w:tab w:pos="680" w:val="left" w:leader="none"/>
        </w:tabs>
        <w:spacing w:line="240" w:lineRule="auto" w:before="62" w:after="0"/>
        <w:ind w:left="680" w:right="0" w:hanging="255"/>
        <w:jc w:val="left"/>
      </w:pPr>
      <w:r>
        <w:rPr/>
        <mc:AlternateContent>
          <mc:Choice Requires="wps">
            <w:drawing>
              <wp:anchor distT="0" distB="0" distL="0" distR="0" allowOverlap="1" layoutInCell="1" locked="0" behindDoc="0" simplePos="0" relativeHeight="15771136">
                <wp:simplePos x="0" y="0"/>
                <wp:positionH relativeFrom="page">
                  <wp:posOffset>1</wp:posOffset>
                </wp:positionH>
                <wp:positionV relativeFrom="page">
                  <wp:posOffset>6826751</wp:posOffset>
                </wp:positionV>
                <wp:extent cx="5220335" cy="229235"/>
                <wp:effectExtent l="0" t="0" r="0" b="0"/>
                <wp:wrapNone/>
                <wp:docPr id="915" name="Group 915"/>
                <wp:cNvGraphicFramePr>
                  <a:graphicFrameLocks/>
                </wp:cNvGraphicFramePr>
                <a:graphic>
                  <a:graphicData uri="http://schemas.microsoft.com/office/word/2010/wordprocessingGroup">
                    <wpg:wgp>
                      <wpg:cNvPr id="915" name="Group 915"/>
                      <wpg:cNvGrpSpPr/>
                      <wpg:grpSpPr>
                        <a:xfrm>
                          <a:off x="0" y="0"/>
                          <a:ext cx="5220335" cy="229235"/>
                          <a:chExt cx="5220335" cy="229235"/>
                        </a:xfrm>
                      </wpg:grpSpPr>
                      <wps:wsp>
                        <wps:cNvPr id="916" name="Graphic 916"/>
                        <wps:cNvSpPr/>
                        <wps:spPr>
                          <a:xfrm>
                            <a:off x="0" y="0"/>
                            <a:ext cx="4363720" cy="229235"/>
                          </a:xfrm>
                          <a:custGeom>
                            <a:avLst/>
                            <a:gdLst/>
                            <a:ahLst/>
                            <a:cxnLst/>
                            <a:rect l="l" t="t" r="r" b="b"/>
                            <a:pathLst>
                              <a:path w="4363720" h="229235">
                                <a:moveTo>
                                  <a:pt x="4261599" y="0"/>
                                </a:moveTo>
                                <a:lnTo>
                                  <a:pt x="0" y="0"/>
                                </a:lnTo>
                                <a:lnTo>
                                  <a:pt x="0" y="229006"/>
                                </a:lnTo>
                                <a:lnTo>
                                  <a:pt x="4261599" y="229006"/>
                                </a:lnTo>
                                <a:lnTo>
                                  <a:pt x="4320336" y="227418"/>
                                </a:lnTo>
                                <a:lnTo>
                                  <a:pt x="4350499" y="216306"/>
                                </a:lnTo>
                                <a:lnTo>
                                  <a:pt x="4361611" y="186143"/>
                                </a:lnTo>
                                <a:lnTo>
                                  <a:pt x="4363199" y="127406"/>
                                </a:lnTo>
                                <a:lnTo>
                                  <a:pt x="4363199" y="101600"/>
                                </a:lnTo>
                                <a:lnTo>
                                  <a:pt x="4361611" y="42862"/>
                                </a:lnTo>
                                <a:lnTo>
                                  <a:pt x="4350499" y="12700"/>
                                </a:lnTo>
                                <a:lnTo>
                                  <a:pt x="4320336" y="1587"/>
                                </a:lnTo>
                                <a:lnTo>
                                  <a:pt x="4261599" y="0"/>
                                </a:lnTo>
                                <a:close/>
                              </a:path>
                            </a:pathLst>
                          </a:custGeom>
                          <a:solidFill>
                            <a:srgbClr val="C7EAFB"/>
                          </a:solidFill>
                        </wps:spPr>
                        <wps:bodyPr wrap="square" lIns="0" tIns="0" rIns="0" bIns="0" rtlCol="0">
                          <a:prstTxWarp prst="textNoShape">
                            <a:avLst/>
                          </a:prstTxWarp>
                          <a:noAutofit/>
                        </wps:bodyPr>
                      </wps:wsp>
                      <pic:pic>
                        <pic:nvPicPr>
                          <pic:cNvPr id="917" name="Image 917"/>
                          <pic:cNvPicPr/>
                        </pic:nvPicPr>
                        <pic:blipFill>
                          <a:blip r:embed="rId16" cstate="print"/>
                          <a:stretch>
                            <a:fillRect/>
                          </a:stretch>
                        </pic:blipFill>
                        <pic:spPr>
                          <a:xfrm>
                            <a:off x="4113795" y="6"/>
                            <a:ext cx="1106208" cy="228993"/>
                          </a:xfrm>
                          <a:prstGeom prst="rect">
                            <a:avLst/>
                          </a:prstGeom>
                        </pic:spPr>
                      </pic:pic>
                      <wps:wsp>
                        <wps:cNvPr id="918" name="Textbox 918"/>
                        <wps:cNvSpPr txBox="1"/>
                        <wps:spPr>
                          <a:xfrm>
                            <a:off x="710999" y="86355"/>
                            <a:ext cx="1141730" cy="83185"/>
                          </a:xfrm>
                          <a:prstGeom prst="rect">
                            <a:avLst/>
                          </a:prstGeom>
                        </wps:spPr>
                        <wps:txbx>
                          <w:txbxContent>
                            <w:p>
                              <w:pPr>
                                <w:spacing w:line="131" w:lineRule="exact" w:before="0"/>
                                <w:ind w:left="0" w:right="0" w:firstLine="0"/>
                                <w:jc w:val="left"/>
                                <w:rPr>
                                  <w:sz w:val="9"/>
                                </w:rPr>
                              </w:pPr>
                              <w:r>
                                <w:rPr>
                                  <w:color w:val="231F20"/>
                                  <w:sz w:val="9"/>
                                </w:rPr>
                                <w:t>FIVE</w:t>
                              </w:r>
                              <w:r>
                                <w:rPr>
                                  <w:color w:val="231F20"/>
                                  <w:spacing w:val="4"/>
                                  <w:sz w:val="9"/>
                                </w:rPr>
                                <w:t> </w:t>
                              </w:r>
                              <w:r>
                                <w:rPr>
                                  <w:color w:val="231F20"/>
                                  <w:sz w:val="9"/>
                                </w:rPr>
                                <w:t>YEARS</w:t>
                              </w:r>
                              <w:r>
                                <w:rPr>
                                  <w:color w:val="231F20"/>
                                  <w:spacing w:val="6"/>
                                  <w:sz w:val="9"/>
                                </w:rPr>
                                <w:t> </w:t>
                              </w:r>
                              <w:r>
                                <w:rPr>
                                  <w:color w:val="231F20"/>
                                  <w:sz w:val="9"/>
                                </w:rPr>
                                <w:t>GOVERNMENT</w:t>
                              </w:r>
                              <w:r>
                                <w:rPr>
                                  <w:color w:val="231F20"/>
                                  <w:spacing w:val="6"/>
                                  <w:sz w:val="9"/>
                                </w:rPr>
                                <w:t> </w:t>
                              </w:r>
                              <w:r>
                                <w:rPr>
                                  <w:color w:val="231F20"/>
                                  <w:spacing w:val="-2"/>
                                  <w:sz w:val="9"/>
                                </w:rPr>
                                <w:t>PROGRAMME</w:t>
                              </w:r>
                            </w:p>
                          </w:txbxContent>
                        </wps:txbx>
                        <wps:bodyPr wrap="square" lIns="0" tIns="0" rIns="0" bIns="0" rtlCol="0">
                          <a:noAutofit/>
                        </wps:bodyPr>
                      </wps:wsp>
                      <wps:wsp>
                        <wps:cNvPr id="919" name="Textbox 919"/>
                        <wps:cNvSpPr txBox="1"/>
                        <wps:spPr>
                          <a:xfrm>
                            <a:off x="4570824" y="32425"/>
                            <a:ext cx="121285" cy="151130"/>
                          </a:xfrm>
                          <a:prstGeom prst="rect">
                            <a:avLst/>
                          </a:prstGeom>
                        </wps:spPr>
                        <wps:txbx>
                          <w:txbxContent>
                            <w:p>
                              <w:pPr>
                                <w:spacing w:line="231" w:lineRule="exact" w:before="0"/>
                                <w:ind w:left="0" w:right="0" w:firstLine="0"/>
                                <w:jc w:val="left"/>
                                <w:rPr>
                                  <w:rFonts w:ascii="Arial Black"/>
                                  <w:sz w:val="17"/>
                                </w:rPr>
                              </w:pPr>
                              <w:r>
                                <w:rPr>
                                  <w:rFonts w:ascii="Arial Black"/>
                                  <w:color w:val="FFFFFF"/>
                                  <w:spacing w:val="-5"/>
                                  <w:w w:val="80"/>
                                  <w:sz w:val="17"/>
                                </w:rPr>
                                <w:t>61</w:t>
                              </w:r>
                            </w:p>
                          </w:txbxContent>
                        </wps:txbx>
                        <wps:bodyPr wrap="square" lIns="0" tIns="0" rIns="0" bIns="0" rtlCol="0">
                          <a:noAutofit/>
                        </wps:bodyPr>
                      </wps:wsp>
                    </wpg:wgp>
                  </a:graphicData>
                </a:graphic>
              </wp:anchor>
            </w:drawing>
          </mc:Choice>
          <mc:Fallback>
            <w:pict>
              <v:group style="position:absolute;margin-left:.0001pt;margin-top:537.53949pt;width:411.05pt;height:18.05pt;mso-position-horizontal-relative:page;mso-position-vertical-relative:page;z-index:15771136" id="docshapegroup743" coordorigin="0,10751" coordsize="8221,361">
                <v:shape style="position:absolute;left:0;top:10750;width:6872;height:361" id="docshape744" coordorigin="0,10751" coordsize="6872,361" path="m6711,10751l0,10751,0,11111,6711,11111,6804,11109,6851,11091,6869,11044,6871,10951,6871,10911,6869,10818,6851,10771,6804,10753,6711,10751xe" filled="true" fillcolor="#c7eafb" stroked="false">
                  <v:path arrowok="t"/>
                  <v:fill type="solid"/>
                </v:shape>
                <v:shape style="position:absolute;left:6478;top:10750;width:1743;height:361" type="#_x0000_t75" id="docshape745" stroked="false">
                  <v:imagedata r:id="rId16" o:title=""/>
                </v:shape>
                <v:shape style="position:absolute;left:1119;top:10886;width:1798;height:131" type="#_x0000_t202" id="docshape746" filled="false" stroked="false">
                  <v:textbox inset="0,0,0,0">
                    <w:txbxContent>
                      <w:p>
                        <w:pPr>
                          <w:spacing w:line="131" w:lineRule="exact" w:before="0"/>
                          <w:ind w:left="0" w:right="0" w:firstLine="0"/>
                          <w:jc w:val="left"/>
                          <w:rPr>
                            <w:sz w:val="9"/>
                          </w:rPr>
                        </w:pPr>
                        <w:r>
                          <w:rPr>
                            <w:color w:val="231F20"/>
                            <w:sz w:val="9"/>
                          </w:rPr>
                          <w:t>FIVE</w:t>
                        </w:r>
                        <w:r>
                          <w:rPr>
                            <w:color w:val="231F20"/>
                            <w:spacing w:val="4"/>
                            <w:sz w:val="9"/>
                          </w:rPr>
                          <w:t> </w:t>
                        </w:r>
                        <w:r>
                          <w:rPr>
                            <w:color w:val="231F20"/>
                            <w:sz w:val="9"/>
                          </w:rPr>
                          <w:t>YEARS</w:t>
                        </w:r>
                        <w:r>
                          <w:rPr>
                            <w:color w:val="231F20"/>
                            <w:spacing w:val="6"/>
                            <w:sz w:val="9"/>
                          </w:rPr>
                          <w:t> </w:t>
                        </w:r>
                        <w:r>
                          <w:rPr>
                            <w:color w:val="231F20"/>
                            <w:sz w:val="9"/>
                          </w:rPr>
                          <w:t>GOVERNMENT</w:t>
                        </w:r>
                        <w:r>
                          <w:rPr>
                            <w:color w:val="231F20"/>
                            <w:spacing w:val="6"/>
                            <w:sz w:val="9"/>
                          </w:rPr>
                          <w:t> </w:t>
                        </w:r>
                        <w:r>
                          <w:rPr>
                            <w:color w:val="231F20"/>
                            <w:spacing w:val="-2"/>
                            <w:sz w:val="9"/>
                          </w:rPr>
                          <w:t>PROGRAMME</w:t>
                        </w:r>
                      </w:p>
                    </w:txbxContent>
                  </v:textbox>
                  <w10:wrap type="none"/>
                </v:shape>
                <v:shape style="position:absolute;left:7198;top:10801;width:191;height:238" type="#_x0000_t202" id="docshape747" filled="false" stroked="false">
                  <v:textbox inset="0,0,0,0">
                    <w:txbxContent>
                      <w:p>
                        <w:pPr>
                          <w:spacing w:line="231" w:lineRule="exact" w:before="0"/>
                          <w:ind w:left="0" w:right="0" w:firstLine="0"/>
                          <w:jc w:val="left"/>
                          <w:rPr>
                            <w:rFonts w:ascii="Arial Black"/>
                            <w:sz w:val="17"/>
                          </w:rPr>
                        </w:pPr>
                        <w:r>
                          <w:rPr>
                            <w:rFonts w:ascii="Arial Black"/>
                            <w:color w:val="FFFFFF"/>
                            <w:spacing w:val="-5"/>
                            <w:w w:val="80"/>
                            <w:sz w:val="17"/>
                          </w:rPr>
                          <w:t>61</w:t>
                        </w:r>
                      </w:p>
                    </w:txbxContent>
                  </v:textbox>
                  <w10:wrap type="none"/>
                </v:shape>
                <w10:wrap type="none"/>
              </v:group>
            </w:pict>
          </mc:Fallback>
        </mc:AlternateContent>
      </w:r>
      <w:r>
        <w:rPr>
          <w:color w:val="0072BC"/>
        </w:rPr>
        <w:t>SSP</w:t>
      </w:r>
      <w:r>
        <w:rPr>
          <w:color w:val="0072BC"/>
          <w:spacing w:val="2"/>
        </w:rPr>
        <w:t> </w:t>
      </w:r>
      <w:r>
        <w:rPr>
          <w:color w:val="0072BC"/>
        </w:rPr>
        <w:t>Theory</w:t>
      </w:r>
      <w:r>
        <w:rPr>
          <w:color w:val="0072BC"/>
          <w:spacing w:val="2"/>
        </w:rPr>
        <w:t> </w:t>
      </w:r>
      <w:r>
        <w:rPr>
          <w:color w:val="0072BC"/>
        </w:rPr>
        <w:t>of</w:t>
      </w:r>
      <w:r>
        <w:rPr>
          <w:color w:val="0072BC"/>
          <w:spacing w:val="2"/>
        </w:rPr>
        <w:t> </w:t>
      </w:r>
      <w:r>
        <w:rPr>
          <w:color w:val="0072BC"/>
          <w:spacing w:val="-2"/>
        </w:rPr>
        <w:t>Change</w:t>
      </w:r>
    </w:p>
    <w:p>
      <w:pPr>
        <w:pStyle w:val="BodyText"/>
        <w:spacing w:line="235" w:lineRule="auto" w:before="94"/>
        <w:ind w:left="425" w:right="140"/>
        <w:jc w:val="both"/>
      </w:pPr>
      <w:r>
        <w:rPr>
          <w:color w:val="58595B"/>
        </w:rPr>
        <w:t>The</w:t>
      </w:r>
      <w:r>
        <w:rPr>
          <w:color w:val="58595B"/>
          <w:spacing w:val="-5"/>
        </w:rPr>
        <w:t> </w:t>
      </w:r>
      <w:r>
        <w:rPr>
          <w:color w:val="58595B"/>
        </w:rPr>
        <w:t>SSP</w:t>
      </w:r>
      <w:r>
        <w:rPr>
          <w:color w:val="58595B"/>
          <w:spacing w:val="-5"/>
        </w:rPr>
        <w:t> </w:t>
      </w:r>
      <w:r>
        <w:rPr>
          <w:color w:val="58595B"/>
        </w:rPr>
        <w:t>ToC</w:t>
      </w:r>
      <w:r>
        <w:rPr>
          <w:color w:val="58595B"/>
          <w:spacing w:val="-5"/>
        </w:rPr>
        <w:t> </w:t>
      </w:r>
      <w:r>
        <w:rPr>
          <w:color w:val="58595B"/>
        </w:rPr>
        <w:t>draws</w:t>
      </w:r>
      <w:r>
        <w:rPr>
          <w:color w:val="58595B"/>
          <w:spacing w:val="-5"/>
        </w:rPr>
        <w:t> </w:t>
      </w:r>
      <w:r>
        <w:rPr>
          <w:color w:val="58595B"/>
        </w:rPr>
        <w:t>from</w:t>
      </w:r>
      <w:r>
        <w:rPr>
          <w:color w:val="58595B"/>
          <w:spacing w:val="-5"/>
        </w:rPr>
        <w:t> </w:t>
      </w:r>
      <w:r>
        <w:rPr>
          <w:color w:val="58595B"/>
        </w:rPr>
        <w:t>the</w:t>
      </w:r>
      <w:r>
        <w:rPr>
          <w:color w:val="58595B"/>
          <w:spacing w:val="-5"/>
        </w:rPr>
        <w:t> </w:t>
      </w:r>
      <w:r>
        <w:rPr>
          <w:color w:val="58595B"/>
        </w:rPr>
        <w:t>high</w:t>
      </w:r>
      <w:r>
        <w:rPr>
          <w:color w:val="58595B"/>
          <w:spacing w:val="-5"/>
        </w:rPr>
        <w:t> </w:t>
      </w:r>
      <w:r>
        <w:rPr>
          <w:color w:val="58595B"/>
        </w:rPr>
        <w:t>level</w:t>
      </w:r>
      <w:r>
        <w:rPr>
          <w:color w:val="58595B"/>
          <w:spacing w:val="-5"/>
        </w:rPr>
        <w:t> </w:t>
      </w:r>
      <w:r>
        <w:rPr>
          <w:color w:val="58595B"/>
        </w:rPr>
        <w:t>results</w:t>
      </w:r>
      <w:r>
        <w:rPr>
          <w:color w:val="58595B"/>
          <w:spacing w:val="-5"/>
        </w:rPr>
        <w:t> </w:t>
      </w:r>
      <w:r>
        <w:rPr>
          <w:color w:val="58595B"/>
        </w:rPr>
        <w:t>outlined</w:t>
      </w:r>
      <w:r>
        <w:rPr>
          <w:color w:val="58595B"/>
          <w:spacing w:val="-5"/>
        </w:rPr>
        <w:t> </w:t>
      </w:r>
      <w:r>
        <w:rPr>
          <w:color w:val="58595B"/>
        </w:rPr>
        <w:t>in</w:t>
      </w:r>
      <w:r>
        <w:rPr>
          <w:color w:val="58595B"/>
          <w:spacing w:val="-5"/>
        </w:rPr>
        <w:t> </w:t>
      </w:r>
      <w:r>
        <w:rPr>
          <w:color w:val="58595B"/>
        </w:rPr>
        <w:t>the</w:t>
      </w:r>
      <w:r>
        <w:rPr>
          <w:color w:val="58595B"/>
          <w:spacing w:val="-5"/>
        </w:rPr>
        <w:t> </w:t>
      </w:r>
      <w:r>
        <w:rPr>
          <w:color w:val="58595B"/>
        </w:rPr>
        <w:t>NST2</w:t>
      </w:r>
      <w:r>
        <w:rPr>
          <w:color w:val="58595B"/>
          <w:spacing w:val="-5"/>
        </w:rPr>
        <w:t> </w:t>
      </w:r>
      <w:r>
        <w:rPr>
          <w:color w:val="58595B"/>
        </w:rPr>
        <w:t>ToC.</w:t>
      </w:r>
      <w:r>
        <w:rPr>
          <w:color w:val="58595B"/>
          <w:spacing w:val="-5"/>
        </w:rPr>
        <w:t> </w:t>
      </w:r>
      <w:r>
        <w:rPr>
          <w:color w:val="58595B"/>
        </w:rPr>
        <w:t>The</w:t>
      </w:r>
      <w:r>
        <w:rPr>
          <w:color w:val="58595B"/>
          <w:spacing w:val="-5"/>
        </w:rPr>
        <w:t> </w:t>
      </w:r>
      <w:r>
        <w:rPr>
          <w:color w:val="58595B"/>
        </w:rPr>
        <w:t>SSP ToC</w:t>
      </w:r>
      <w:r>
        <w:rPr>
          <w:color w:val="58595B"/>
          <w:spacing w:val="-2"/>
        </w:rPr>
        <w:t> </w:t>
      </w:r>
      <w:r>
        <w:rPr>
          <w:color w:val="58595B"/>
        </w:rPr>
        <w:t>goes</w:t>
      </w:r>
      <w:r>
        <w:rPr>
          <w:color w:val="58595B"/>
          <w:spacing w:val="-2"/>
        </w:rPr>
        <w:t> </w:t>
      </w:r>
      <w:r>
        <w:rPr>
          <w:color w:val="58595B"/>
        </w:rPr>
        <w:t>beyond</w:t>
      </w:r>
      <w:r>
        <w:rPr>
          <w:color w:val="58595B"/>
          <w:spacing w:val="-2"/>
        </w:rPr>
        <w:t> </w:t>
      </w:r>
      <w:r>
        <w:rPr>
          <w:color w:val="58595B"/>
        </w:rPr>
        <w:t>the</w:t>
      </w:r>
      <w:r>
        <w:rPr>
          <w:color w:val="58595B"/>
          <w:spacing w:val="-2"/>
        </w:rPr>
        <w:t> </w:t>
      </w:r>
      <w:r>
        <w:rPr>
          <w:color w:val="58595B"/>
        </w:rPr>
        <w:t>results</w:t>
      </w:r>
      <w:r>
        <w:rPr>
          <w:color w:val="58595B"/>
          <w:spacing w:val="-2"/>
        </w:rPr>
        <w:t> </w:t>
      </w:r>
      <w:r>
        <w:rPr>
          <w:color w:val="58595B"/>
        </w:rPr>
        <w:t>mentioned</w:t>
      </w:r>
      <w:r>
        <w:rPr>
          <w:color w:val="58595B"/>
          <w:spacing w:val="-2"/>
        </w:rPr>
        <w:t> </w:t>
      </w:r>
      <w:r>
        <w:rPr>
          <w:color w:val="58595B"/>
        </w:rPr>
        <w:t>in</w:t>
      </w:r>
      <w:r>
        <w:rPr>
          <w:color w:val="58595B"/>
          <w:spacing w:val="-2"/>
        </w:rPr>
        <w:t> </w:t>
      </w:r>
      <w:r>
        <w:rPr>
          <w:color w:val="58595B"/>
        </w:rPr>
        <w:t>the</w:t>
      </w:r>
      <w:r>
        <w:rPr>
          <w:color w:val="58595B"/>
          <w:spacing w:val="-2"/>
        </w:rPr>
        <w:t> </w:t>
      </w:r>
      <w:r>
        <w:rPr>
          <w:color w:val="58595B"/>
        </w:rPr>
        <w:t>NST2</w:t>
      </w:r>
      <w:r>
        <w:rPr>
          <w:color w:val="58595B"/>
          <w:spacing w:val="-2"/>
        </w:rPr>
        <w:t> </w:t>
      </w:r>
      <w:r>
        <w:rPr>
          <w:color w:val="58595B"/>
        </w:rPr>
        <w:t>to</w:t>
      </w:r>
      <w:r>
        <w:rPr>
          <w:color w:val="58595B"/>
          <w:spacing w:val="-2"/>
        </w:rPr>
        <w:t> </w:t>
      </w:r>
      <w:r>
        <w:rPr>
          <w:color w:val="58595B"/>
        </w:rPr>
        <w:t>integrate</w:t>
      </w:r>
      <w:r>
        <w:rPr>
          <w:color w:val="58595B"/>
          <w:spacing w:val="-2"/>
        </w:rPr>
        <w:t> </w:t>
      </w:r>
      <w:r>
        <w:rPr>
          <w:color w:val="58595B"/>
        </w:rPr>
        <w:t>other</w:t>
      </w:r>
      <w:r>
        <w:rPr>
          <w:color w:val="58595B"/>
          <w:spacing w:val="-2"/>
        </w:rPr>
        <w:t> </w:t>
      </w:r>
      <w:r>
        <w:rPr>
          <w:color w:val="58595B"/>
        </w:rPr>
        <w:t>priorities </w:t>
      </w:r>
      <w:r>
        <w:rPr>
          <w:color w:val="58595B"/>
          <w:w w:val="105"/>
        </w:rPr>
        <w:t>at the sector level.</w:t>
      </w:r>
    </w:p>
    <w:p>
      <w:pPr>
        <w:pStyle w:val="Heading5"/>
        <w:numPr>
          <w:ilvl w:val="0"/>
          <w:numId w:val="12"/>
        </w:numPr>
        <w:tabs>
          <w:tab w:pos="733" w:val="left" w:leader="none"/>
        </w:tabs>
        <w:spacing w:line="240" w:lineRule="auto" w:before="224" w:after="0"/>
        <w:ind w:left="733" w:right="0" w:hanging="308"/>
        <w:jc w:val="left"/>
      </w:pPr>
      <w:r>
        <w:rPr>
          <w:color w:val="0072BC"/>
        </w:rPr>
        <w:t>CoK/District</w:t>
      </w:r>
      <w:r>
        <w:rPr>
          <w:color w:val="0072BC"/>
          <w:spacing w:val="-5"/>
        </w:rPr>
        <w:t> </w:t>
      </w:r>
      <w:r>
        <w:rPr>
          <w:color w:val="0072BC"/>
        </w:rPr>
        <w:t>Theory</w:t>
      </w:r>
      <w:r>
        <w:rPr>
          <w:color w:val="0072BC"/>
          <w:spacing w:val="-5"/>
        </w:rPr>
        <w:t> </w:t>
      </w:r>
      <w:r>
        <w:rPr>
          <w:color w:val="0072BC"/>
        </w:rPr>
        <w:t>of</w:t>
      </w:r>
      <w:r>
        <w:rPr>
          <w:color w:val="0072BC"/>
          <w:spacing w:val="-5"/>
        </w:rPr>
        <w:t> </w:t>
      </w:r>
      <w:r>
        <w:rPr>
          <w:color w:val="0072BC"/>
          <w:spacing w:val="-2"/>
        </w:rPr>
        <w:t>Change</w:t>
      </w:r>
    </w:p>
    <w:p>
      <w:pPr>
        <w:pStyle w:val="BodyText"/>
        <w:spacing w:line="235" w:lineRule="auto" w:before="94"/>
        <w:ind w:left="425" w:right="140"/>
        <w:jc w:val="both"/>
      </w:pPr>
      <w:r>
        <w:rPr>
          <w:color w:val="58595B"/>
        </w:rPr>
        <w:t>The CoK/DDS ToC draws from the high-level results outlined in the </w:t>
      </w:r>
      <w:r>
        <w:rPr>
          <w:color w:val="58595B"/>
        </w:rPr>
        <w:t>NST2, relevant SSPs ToC and extends to city or district-specific priorities.</w:t>
      </w:r>
    </w:p>
    <w:p>
      <w:pPr>
        <w:pStyle w:val="BodyText"/>
        <w:spacing w:line="235" w:lineRule="auto" w:before="139"/>
        <w:ind w:left="425" w:right="140"/>
        <w:jc w:val="both"/>
      </w:pPr>
      <w:r>
        <w:rPr>
          <w:color w:val="58595B"/>
          <w:w w:val="105"/>
        </w:rPr>
        <w:t>Strategic interventions identified in the respective levels of ToCs are further cascaded to relevant institution strategic plans and central and local </w:t>
      </w:r>
      <w:r>
        <w:rPr>
          <w:color w:val="58595B"/>
          <w:w w:val="105"/>
        </w:rPr>
        <w:t>levels and</w:t>
      </w:r>
      <w:r>
        <w:rPr>
          <w:color w:val="58595B"/>
          <w:spacing w:val="-8"/>
          <w:w w:val="105"/>
        </w:rPr>
        <w:t> </w:t>
      </w:r>
      <w:r>
        <w:rPr>
          <w:color w:val="58595B"/>
          <w:w w:val="105"/>
        </w:rPr>
        <w:t>implemented</w:t>
      </w:r>
      <w:r>
        <w:rPr>
          <w:color w:val="58595B"/>
          <w:spacing w:val="-8"/>
          <w:w w:val="105"/>
        </w:rPr>
        <w:t> </w:t>
      </w:r>
      <w:r>
        <w:rPr>
          <w:color w:val="58595B"/>
          <w:w w:val="105"/>
        </w:rPr>
        <w:t>through</w:t>
      </w:r>
      <w:r>
        <w:rPr>
          <w:color w:val="58595B"/>
          <w:spacing w:val="-8"/>
          <w:w w:val="105"/>
        </w:rPr>
        <w:t> </w:t>
      </w:r>
      <w:r>
        <w:rPr>
          <w:color w:val="58595B"/>
          <w:w w:val="105"/>
        </w:rPr>
        <w:t>the</w:t>
      </w:r>
      <w:r>
        <w:rPr>
          <w:color w:val="58595B"/>
          <w:spacing w:val="-8"/>
          <w:w w:val="105"/>
        </w:rPr>
        <w:t> </w:t>
      </w:r>
      <w:r>
        <w:rPr>
          <w:color w:val="58595B"/>
          <w:w w:val="105"/>
        </w:rPr>
        <w:t>Medium</w:t>
      </w:r>
      <w:r>
        <w:rPr>
          <w:color w:val="58595B"/>
          <w:spacing w:val="-8"/>
          <w:w w:val="105"/>
        </w:rPr>
        <w:t> </w:t>
      </w:r>
      <w:r>
        <w:rPr>
          <w:color w:val="58595B"/>
          <w:w w:val="105"/>
        </w:rPr>
        <w:t>Term</w:t>
      </w:r>
      <w:r>
        <w:rPr>
          <w:color w:val="58595B"/>
          <w:spacing w:val="-8"/>
          <w:w w:val="105"/>
        </w:rPr>
        <w:t> </w:t>
      </w:r>
      <w:r>
        <w:rPr>
          <w:color w:val="58595B"/>
          <w:w w:val="105"/>
        </w:rPr>
        <w:t>Expenditure</w:t>
      </w:r>
      <w:r>
        <w:rPr>
          <w:color w:val="58595B"/>
          <w:spacing w:val="-8"/>
          <w:w w:val="105"/>
        </w:rPr>
        <w:t> </w:t>
      </w:r>
      <w:r>
        <w:rPr>
          <w:color w:val="58595B"/>
          <w:w w:val="105"/>
        </w:rPr>
        <w:t>Framework</w:t>
      </w:r>
      <w:r>
        <w:rPr>
          <w:color w:val="58595B"/>
          <w:spacing w:val="-8"/>
          <w:w w:val="105"/>
        </w:rPr>
        <w:t> </w:t>
      </w:r>
      <w:r>
        <w:rPr>
          <w:color w:val="58595B"/>
          <w:w w:val="105"/>
        </w:rPr>
        <w:t>(MTEF), the</w:t>
      </w:r>
      <w:r>
        <w:rPr>
          <w:color w:val="58595B"/>
          <w:w w:val="105"/>
        </w:rPr>
        <w:t> annual</w:t>
      </w:r>
      <w:r>
        <w:rPr>
          <w:color w:val="58595B"/>
          <w:w w:val="105"/>
        </w:rPr>
        <w:t> planning</w:t>
      </w:r>
      <w:r>
        <w:rPr>
          <w:color w:val="58595B"/>
          <w:w w:val="105"/>
        </w:rPr>
        <w:t> and</w:t>
      </w:r>
      <w:r>
        <w:rPr>
          <w:color w:val="58595B"/>
          <w:w w:val="105"/>
        </w:rPr>
        <w:t> budgeting</w:t>
      </w:r>
      <w:r>
        <w:rPr>
          <w:color w:val="58595B"/>
          <w:w w:val="105"/>
        </w:rPr>
        <w:t> process</w:t>
      </w:r>
      <w:r>
        <w:rPr>
          <w:color w:val="58595B"/>
          <w:w w:val="105"/>
        </w:rPr>
        <w:t> and</w:t>
      </w:r>
      <w:r>
        <w:rPr>
          <w:color w:val="58595B"/>
          <w:w w:val="105"/>
        </w:rPr>
        <w:t> annual</w:t>
      </w:r>
      <w:r>
        <w:rPr>
          <w:color w:val="58595B"/>
          <w:w w:val="105"/>
        </w:rPr>
        <w:t> performance contracts</w:t>
      </w:r>
      <w:r>
        <w:rPr>
          <w:color w:val="58595B"/>
          <w:spacing w:val="-9"/>
          <w:w w:val="105"/>
        </w:rPr>
        <w:t> </w:t>
      </w:r>
      <w:r>
        <w:rPr>
          <w:rFonts w:ascii="Arial"/>
          <w:i/>
          <w:color w:val="58595B"/>
          <w:w w:val="105"/>
        </w:rPr>
        <w:t>(Imihigo)</w:t>
      </w:r>
      <w:r>
        <w:rPr>
          <w:color w:val="58595B"/>
          <w:w w:val="105"/>
        </w:rPr>
        <w:t>.</w:t>
      </w:r>
    </w:p>
    <w:p>
      <w:pPr>
        <w:pStyle w:val="Heading5"/>
        <w:numPr>
          <w:ilvl w:val="0"/>
          <w:numId w:val="12"/>
        </w:numPr>
        <w:tabs>
          <w:tab w:pos="742" w:val="left" w:leader="none"/>
        </w:tabs>
        <w:spacing w:line="240" w:lineRule="auto" w:before="223" w:after="0"/>
        <w:ind w:left="742" w:right="0" w:hanging="317"/>
        <w:jc w:val="left"/>
      </w:pPr>
      <w:r>
        <w:rPr>
          <w:color w:val="0072BC"/>
        </w:rPr>
        <w:t>NST</w:t>
      </w:r>
      <w:r>
        <w:rPr>
          <w:color w:val="0072BC"/>
          <w:spacing w:val="-10"/>
        </w:rPr>
        <w:t> </w:t>
      </w:r>
      <w:r>
        <w:rPr>
          <w:color w:val="0072BC"/>
        </w:rPr>
        <w:t>M&amp;E</w:t>
      </w:r>
      <w:r>
        <w:rPr>
          <w:color w:val="0072BC"/>
          <w:spacing w:val="-10"/>
        </w:rPr>
        <w:t> </w:t>
      </w:r>
      <w:r>
        <w:rPr>
          <w:color w:val="0072BC"/>
          <w:spacing w:val="-2"/>
        </w:rPr>
        <w:t>Matrix</w:t>
      </w:r>
    </w:p>
    <w:p>
      <w:pPr>
        <w:pStyle w:val="BodyText"/>
        <w:spacing w:line="235" w:lineRule="auto" w:before="94"/>
        <w:ind w:left="425" w:right="139"/>
        <w:jc w:val="both"/>
      </w:pPr>
      <w:r>
        <w:rPr>
          <w:color w:val="58595B"/>
        </w:rPr>
        <w:t>The NST2 M&amp;E Matrix shows high-level outcomes, their respective indicators, baselines, targets across the implementation period, institutions </w:t>
      </w:r>
      <w:r>
        <w:rPr>
          <w:color w:val="58595B"/>
        </w:rPr>
        <w:t>responsible</w:t>
      </w:r>
      <w:r>
        <w:rPr>
          <w:color w:val="58595B"/>
          <w:spacing w:val="80"/>
        </w:rPr>
        <w:t> </w:t>
      </w:r>
      <w:r>
        <w:rPr>
          <w:color w:val="58595B"/>
        </w:rPr>
        <w:t>for reporting, and means of verification or data sources. This enables the tracking</w:t>
      </w:r>
      <w:r>
        <w:rPr>
          <w:color w:val="58595B"/>
          <w:spacing w:val="40"/>
        </w:rPr>
        <w:t> </w:t>
      </w:r>
      <w:r>
        <w:rPr>
          <w:color w:val="58595B"/>
        </w:rPr>
        <w:t>of</w:t>
      </w:r>
      <w:r>
        <w:rPr>
          <w:color w:val="58595B"/>
          <w:spacing w:val="40"/>
        </w:rPr>
        <w:t> </w:t>
      </w:r>
      <w:r>
        <w:rPr>
          <w:color w:val="58595B"/>
        </w:rPr>
        <w:t>targets</w:t>
      </w:r>
      <w:r>
        <w:rPr>
          <w:color w:val="58595B"/>
          <w:spacing w:val="40"/>
        </w:rPr>
        <w:t> </w:t>
      </w:r>
      <w:r>
        <w:rPr>
          <w:color w:val="58595B"/>
        </w:rPr>
        <w:t>contained</w:t>
      </w:r>
      <w:r>
        <w:rPr>
          <w:color w:val="58595B"/>
          <w:spacing w:val="40"/>
        </w:rPr>
        <w:t> </w:t>
      </w:r>
      <w:r>
        <w:rPr>
          <w:color w:val="58595B"/>
        </w:rPr>
        <w:t>in</w:t>
      </w:r>
      <w:r>
        <w:rPr>
          <w:color w:val="58595B"/>
          <w:spacing w:val="40"/>
        </w:rPr>
        <w:t> </w:t>
      </w:r>
      <w:r>
        <w:rPr>
          <w:color w:val="58595B"/>
        </w:rPr>
        <w:t>the</w:t>
      </w:r>
      <w:r>
        <w:rPr>
          <w:color w:val="58595B"/>
          <w:spacing w:val="40"/>
        </w:rPr>
        <w:t> </w:t>
      </w:r>
      <w:r>
        <w:rPr>
          <w:color w:val="58595B"/>
        </w:rPr>
        <w:t>NST2.</w:t>
      </w:r>
      <w:r>
        <w:rPr>
          <w:color w:val="58595B"/>
          <w:spacing w:val="40"/>
        </w:rPr>
        <w:t> </w:t>
      </w:r>
      <w:r>
        <w:rPr>
          <w:color w:val="58595B"/>
        </w:rPr>
        <w:t>The</w:t>
      </w:r>
      <w:r>
        <w:rPr>
          <w:color w:val="58595B"/>
          <w:spacing w:val="40"/>
        </w:rPr>
        <w:t> </w:t>
      </w:r>
      <w:r>
        <w:rPr>
          <w:color w:val="58595B"/>
        </w:rPr>
        <w:t>NST2</w:t>
      </w:r>
      <w:r>
        <w:rPr>
          <w:color w:val="58595B"/>
          <w:spacing w:val="40"/>
        </w:rPr>
        <w:t> </w:t>
      </w:r>
      <w:r>
        <w:rPr>
          <w:color w:val="58595B"/>
        </w:rPr>
        <w:t>matrix</w:t>
      </w:r>
      <w:r>
        <w:rPr>
          <w:color w:val="58595B"/>
          <w:spacing w:val="40"/>
        </w:rPr>
        <w:t> </w:t>
      </w:r>
      <w:r>
        <w:rPr>
          <w:color w:val="58595B"/>
        </w:rPr>
        <w:t>is</w:t>
      </w:r>
      <w:r>
        <w:rPr>
          <w:color w:val="58595B"/>
          <w:spacing w:val="40"/>
        </w:rPr>
        <w:t> </w:t>
      </w:r>
      <w:r>
        <w:rPr>
          <w:color w:val="58595B"/>
        </w:rPr>
        <w:t>embedded within the respective SSPs’ M&amp;E matrices for regular monitoring. The NST2 matrix comprises two result-level categories of macroeconomic high-impact outcomes and indicators and other national level results. The NST2 M&amp;E matrix is the basis for annual reporting and tracking of the performance of the NST2</w:t>
      </w:r>
      <w:r>
        <w:rPr>
          <w:color w:val="58595B"/>
          <w:spacing w:val="80"/>
        </w:rPr>
        <w:t> </w:t>
      </w:r>
      <w:r>
        <w:rPr>
          <w:color w:val="58595B"/>
        </w:rPr>
        <w:t>at the national level.</w:t>
      </w:r>
    </w:p>
    <w:p>
      <w:pPr>
        <w:pStyle w:val="Heading5"/>
        <w:numPr>
          <w:ilvl w:val="0"/>
          <w:numId w:val="12"/>
        </w:numPr>
        <w:tabs>
          <w:tab w:pos="689" w:val="left" w:leader="none"/>
        </w:tabs>
        <w:spacing w:line="240" w:lineRule="auto" w:before="219" w:after="0"/>
        <w:ind w:left="689" w:right="0" w:hanging="264"/>
        <w:jc w:val="left"/>
      </w:pPr>
      <w:r>
        <w:rPr>
          <w:color w:val="0072BC"/>
        </w:rPr>
        <w:t>SSP</w:t>
      </w:r>
      <w:r>
        <w:rPr>
          <w:color w:val="0072BC"/>
          <w:spacing w:val="10"/>
        </w:rPr>
        <w:t> </w:t>
      </w:r>
      <w:r>
        <w:rPr>
          <w:color w:val="0072BC"/>
        </w:rPr>
        <w:t>M&amp;E</w:t>
      </w:r>
      <w:r>
        <w:rPr>
          <w:color w:val="0072BC"/>
          <w:spacing w:val="11"/>
        </w:rPr>
        <w:t> </w:t>
      </w:r>
      <w:r>
        <w:rPr>
          <w:color w:val="0072BC"/>
          <w:spacing w:val="-2"/>
        </w:rPr>
        <w:t>Matrix</w:t>
      </w:r>
    </w:p>
    <w:p>
      <w:pPr>
        <w:pStyle w:val="BodyText"/>
        <w:spacing w:line="235" w:lineRule="auto" w:before="93"/>
        <w:ind w:left="425" w:right="139"/>
        <w:jc w:val="both"/>
      </w:pPr>
      <w:r>
        <w:rPr>
          <w:color w:val="58595B"/>
          <w:w w:val="105"/>
        </w:rPr>
        <w:t>The</w:t>
      </w:r>
      <w:r>
        <w:rPr>
          <w:color w:val="58595B"/>
          <w:spacing w:val="-14"/>
          <w:w w:val="105"/>
        </w:rPr>
        <w:t> </w:t>
      </w:r>
      <w:r>
        <w:rPr>
          <w:color w:val="58595B"/>
          <w:w w:val="105"/>
        </w:rPr>
        <w:t>SSPs</w:t>
      </w:r>
      <w:r>
        <w:rPr>
          <w:color w:val="58595B"/>
          <w:spacing w:val="-13"/>
          <w:w w:val="105"/>
        </w:rPr>
        <w:t> </w:t>
      </w:r>
      <w:r>
        <w:rPr>
          <w:color w:val="58595B"/>
          <w:w w:val="105"/>
        </w:rPr>
        <w:t>M&amp;E</w:t>
      </w:r>
      <w:r>
        <w:rPr>
          <w:color w:val="58595B"/>
          <w:spacing w:val="-13"/>
          <w:w w:val="105"/>
        </w:rPr>
        <w:t> </w:t>
      </w:r>
      <w:r>
        <w:rPr>
          <w:color w:val="58595B"/>
          <w:w w:val="105"/>
        </w:rPr>
        <w:t>matrix</w:t>
      </w:r>
      <w:r>
        <w:rPr>
          <w:color w:val="58595B"/>
          <w:spacing w:val="-14"/>
          <w:w w:val="105"/>
        </w:rPr>
        <w:t> </w:t>
      </w:r>
      <w:r>
        <w:rPr>
          <w:color w:val="58595B"/>
          <w:w w:val="105"/>
        </w:rPr>
        <w:t>indicates</w:t>
      </w:r>
      <w:r>
        <w:rPr>
          <w:color w:val="58595B"/>
          <w:spacing w:val="-13"/>
          <w:w w:val="105"/>
        </w:rPr>
        <w:t> </w:t>
      </w:r>
      <w:r>
        <w:rPr>
          <w:color w:val="58595B"/>
          <w:w w:val="105"/>
        </w:rPr>
        <w:t>the</w:t>
      </w:r>
      <w:r>
        <w:rPr>
          <w:color w:val="58595B"/>
          <w:spacing w:val="-13"/>
          <w:w w:val="105"/>
        </w:rPr>
        <w:t> </w:t>
      </w:r>
      <w:r>
        <w:rPr>
          <w:color w:val="58595B"/>
          <w:w w:val="105"/>
        </w:rPr>
        <w:t>outcomes,</w:t>
      </w:r>
      <w:r>
        <w:rPr>
          <w:color w:val="58595B"/>
          <w:spacing w:val="-14"/>
          <w:w w:val="105"/>
        </w:rPr>
        <w:t> </w:t>
      </w:r>
      <w:r>
        <w:rPr>
          <w:color w:val="58595B"/>
          <w:w w:val="105"/>
        </w:rPr>
        <w:t>associated</w:t>
      </w:r>
      <w:r>
        <w:rPr>
          <w:color w:val="58595B"/>
          <w:spacing w:val="-13"/>
          <w:w w:val="105"/>
        </w:rPr>
        <w:t> </w:t>
      </w:r>
      <w:r>
        <w:rPr>
          <w:color w:val="58595B"/>
          <w:w w:val="105"/>
        </w:rPr>
        <w:t>indicators,</w:t>
      </w:r>
      <w:r>
        <w:rPr>
          <w:color w:val="58595B"/>
          <w:spacing w:val="-13"/>
          <w:w w:val="105"/>
        </w:rPr>
        <w:t> </w:t>
      </w:r>
      <w:r>
        <w:rPr>
          <w:color w:val="58595B"/>
          <w:w w:val="105"/>
        </w:rPr>
        <w:t>baselines and</w:t>
      </w:r>
      <w:r>
        <w:rPr>
          <w:color w:val="58595B"/>
          <w:spacing w:val="-2"/>
          <w:w w:val="105"/>
        </w:rPr>
        <w:t> </w:t>
      </w:r>
      <w:r>
        <w:rPr>
          <w:color w:val="58595B"/>
          <w:w w:val="105"/>
        </w:rPr>
        <w:t>targets</w:t>
      </w:r>
      <w:r>
        <w:rPr>
          <w:color w:val="58595B"/>
          <w:spacing w:val="-2"/>
          <w:w w:val="105"/>
        </w:rPr>
        <w:t> </w:t>
      </w:r>
      <w:r>
        <w:rPr>
          <w:color w:val="58595B"/>
          <w:w w:val="105"/>
        </w:rPr>
        <w:t>to</w:t>
      </w:r>
      <w:r>
        <w:rPr>
          <w:color w:val="58595B"/>
          <w:spacing w:val="-2"/>
          <w:w w:val="105"/>
        </w:rPr>
        <w:t> </w:t>
      </w:r>
      <w:r>
        <w:rPr>
          <w:color w:val="58595B"/>
          <w:w w:val="105"/>
        </w:rPr>
        <w:t>be</w:t>
      </w:r>
      <w:r>
        <w:rPr>
          <w:color w:val="58595B"/>
          <w:spacing w:val="-2"/>
          <w:w w:val="105"/>
        </w:rPr>
        <w:t> </w:t>
      </w:r>
      <w:r>
        <w:rPr>
          <w:color w:val="58595B"/>
          <w:w w:val="105"/>
        </w:rPr>
        <w:t>tracked</w:t>
      </w:r>
      <w:r>
        <w:rPr>
          <w:color w:val="58595B"/>
          <w:spacing w:val="-2"/>
          <w:w w:val="105"/>
        </w:rPr>
        <w:t> </w:t>
      </w:r>
      <w:r>
        <w:rPr>
          <w:color w:val="58595B"/>
          <w:w w:val="105"/>
        </w:rPr>
        <w:t>in</w:t>
      </w:r>
      <w:r>
        <w:rPr>
          <w:color w:val="58595B"/>
          <w:spacing w:val="-2"/>
          <w:w w:val="105"/>
        </w:rPr>
        <w:t> </w:t>
      </w:r>
      <w:r>
        <w:rPr>
          <w:color w:val="58595B"/>
          <w:w w:val="105"/>
        </w:rPr>
        <w:t>respective</w:t>
      </w:r>
      <w:r>
        <w:rPr>
          <w:color w:val="58595B"/>
          <w:spacing w:val="-2"/>
          <w:w w:val="105"/>
        </w:rPr>
        <w:t> </w:t>
      </w:r>
      <w:r>
        <w:rPr>
          <w:color w:val="58595B"/>
          <w:w w:val="105"/>
        </w:rPr>
        <w:t>SSPs.</w:t>
      </w:r>
      <w:r>
        <w:rPr>
          <w:color w:val="58595B"/>
          <w:spacing w:val="-2"/>
          <w:w w:val="105"/>
        </w:rPr>
        <w:t> </w:t>
      </w:r>
      <w:r>
        <w:rPr>
          <w:color w:val="58595B"/>
          <w:w w:val="105"/>
        </w:rPr>
        <w:t>This</w:t>
      </w:r>
      <w:r>
        <w:rPr>
          <w:color w:val="58595B"/>
          <w:spacing w:val="-2"/>
          <w:w w:val="105"/>
        </w:rPr>
        <w:t> </w:t>
      </w:r>
      <w:r>
        <w:rPr>
          <w:color w:val="58595B"/>
          <w:w w:val="105"/>
        </w:rPr>
        <w:t>matrix</w:t>
      </w:r>
      <w:r>
        <w:rPr>
          <w:color w:val="58595B"/>
          <w:spacing w:val="-2"/>
          <w:w w:val="105"/>
        </w:rPr>
        <w:t> </w:t>
      </w:r>
      <w:r>
        <w:rPr>
          <w:color w:val="58595B"/>
          <w:w w:val="105"/>
        </w:rPr>
        <w:t>includes</w:t>
      </w:r>
      <w:r>
        <w:rPr>
          <w:color w:val="58595B"/>
          <w:spacing w:val="-2"/>
          <w:w w:val="105"/>
        </w:rPr>
        <w:t> </w:t>
      </w:r>
      <w:r>
        <w:rPr>
          <w:color w:val="58595B"/>
          <w:w w:val="105"/>
        </w:rPr>
        <w:t>outcomes, indicators and targets cascaded from the NST2 M&amp;E matrix sector specific </w:t>
      </w:r>
      <w:r>
        <w:rPr>
          <w:color w:val="58595B"/>
        </w:rPr>
        <w:t>ones.</w:t>
      </w:r>
      <w:r>
        <w:rPr>
          <w:color w:val="58595B"/>
          <w:spacing w:val="-4"/>
        </w:rPr>
        <w:t> </w:t>
      </w:r>
      <w:r>
        <w:rPr>
          <w:color w:val="58595B"/>
        </w:rPr>
        <w:t>The</w:t>
      </w:r>
      <w:r>
        <w:rPr>
          <w:color w:val="58595B"/>
          <w:spacing w:val="-4"/>
        </w:rPr>
        <w:t> </w:t>
      </w:r>
      <w:r>
        <w:rPr>
          <w:color w:val="58595B"/>
        </w:rPr>
        <w:t>SSP</w:t>
      </w:r>
      <w:r>
        <w:rPr>
          <w:color w:val="58595B"/>
          <w:spacing w:val="-4"/>
        </w:rPr>
        <w:t> </w:t>
      </w:r>
      <w:r>
        <w:rPr>
          <w:color w:val="58595B"/>
        </w:rPr>
        <w:t>matrix</w:t>
      </w:r>
      <w:r>
        <w:rPr>
          <w:color w:val="58595B"/>
          <w:spacing w:val="-4"/>
        </w:rPr>
        <w:t> </w:t>
      </w:r>
      <w:r>
        <w:rPr>
          <w:color w:val="58595B"/>
        </w:rPr>
        <w:t>is</w:t>
      </w:r>
      <w:r>
        <w:rPr>
          <w:color w:val="58595B"/>
          <w:spacing w:val="-4"/>
        </w:rPr>
        <w:t> </w:t>
      </w:r>
      <w:r>
        <w:rPr>
          <w:color w:val="58595B"/>
        </w:rPr>
        <w:t>monitored</w:t>
      </w:r>
      <w:r>
        <w:rPr>
          <w:color w:val="58595B"/>
          <w:spacing w:val="-4"/>
        </w:rPr>
        <w:t> </w:t>
      </w:r>
      <w:r>
        <w:rPr>
          <w:color w:val="58595B"/>
        </w:rPr>
        <w:t>at</w:t>
      </w:r>
      <w:r>
        <w:rPr>
          <w:color w:val="58595B"/>
          <w:spacing w:val="-4"/>
        </w:rPr>
        <w:t> </w:t>
      </w:r>
      <w:r>
        <w:rPr>
          <w:color w:val="58595B"/>
        </w:rPr>
        <w:t>the</w:t>
      </w:r>
      <w:r>
        <w:rPr>
          <w:color w:val="58595B"/>
          <w:spacing w:val="-4"/>
        </w:rPr>
        <w:t> </w:t>
      </w:r>
      <w:r>
        <w:rPr>
          <w:color w:val="58595B"/>
        </w:rPr>
        <w:t>SWG</w:t>
      </w:r>
      <w:r>
        <w:rPr>
          <w:color w:val="58595B"/>
          <w:spacing w:val="-4"/>
        </w:rPr>
        <w:t> </w:t>
      </w:r>
      <w:r>
        <w:rPr>
          <w:color w:val="58595B"/>
        </w:rPr>
        <w:t>level</w:t>
      </w:r>
      <w:r>
        <w:rPr>
          <w:color w:val="58595B"/>
          <w:spacing w:val="-4"/>
        </w:rPr>
        <w:t> </w:t>
      </w:r>
      <w:r>
        <w:rPr>
          <w:color w:val="58595B"/>
        </w:rPr>
        <w:t>annually</w:t>
      </w:r>
      <w:r>
        <w:rPr>
          <w:color w:val="58595B"/>
          <w:spacing w:val="-4"/>
        </w:rPr>
        <w:t> </w:t>
      </w:r>
      <w:r>
        <w:rPr>
          <w:color w:val="58595B"/>
        </w:rPr>
        <w:t>through</w:t>
      </w:r>
      <w:r>
        <w:rPr>
          <w:color w:val="58595B"/>
          <w:spacing w:val="-4"/>
        </w:rPr>
        <w:t> </w:t>
      </w:r>
      <w:r>
        <w:rPr>
          <w:color w:val="58595B"/>
        </w:rPr>
        <w:t>joint</w:t>
      </w:r>
      <w:r>
        <w:rPr>
          <w:color w:val="58595B"/>
          <w:spacing w:val="-4"/>
        </w:rPr>
        <w:t> </w:t>
      </w:r>
      <w:r>
        <w:rPr>
          <w:color w:val="58595B"/>
        </w:rPr>
        <w:t>sector reviews</w:t>
      </w:r>
      <w:r>
        <w:rPr>
          <w:color w:val="58595B"/>
          <w:spacing w:val="-2"/>
        </w:rPr>
        <w:t> </w:t>
      </w:r>
      <w:r>
        <w:rPr>
          <w:color w:val="58595B"/>
        </w:rPr>
        <w:t>and</w:t>
      </w:r>
      <w:r>
        <w:rPr>
          <w:color w:val="58595B"/>
          <w:spacing w:val="-2"/>
        </w:rPr>
        <w:t> </w:t>
      </w:r>
      <w:r>
        <w:rPr>
          <w:color w:val="58595B"/>
        </w:rPr>
        <w:t>informs</w:t>
      </w:r>
      <w:r>
        <w:rPr>
          <w:color w:val="58595B"/>
          <w:spacing w:val="-1"/>
        </w:rPr>
        <w:t> </w:t>
      </w:r>
      <w:r>
        <w:rPr>
          <w:color w:val="58595B"/>
        </w:rPr>
        <w:t>reporting</w:t>
      </w:r>
      <w:r>
        <w:rPr>
          <w:color w:val="58595B"/>
          <w:spacing w:val="-2"/>
        </w:rPr>
        <w:t> </w:t>
      </w:r>
      <w:r>
        <w:rPr>
          <w:color w:val="58595B"/>
        </w:rPr>
        <w:t>on</w:t>
      </w:r>
      <w:r>
        <w:rPr>
          <w:color w:val="58595B"/>
          <w:spacing w:val="-1"/>
        </w:rPr>
        <w:t> </w:t>
      </w:r>
      <w:r>
        <w:rPr>
          <w:color w:val="58595B"/>
        </w:rPr>
        <w:t>the</w:t>
      </w:r>
      <w:r>
        <w:rPr>
          <w:color w:val="58595B"/>
          <w:spacing w:val="-2"/>
        </w:rPr>
        <w:t> </w:t>
      </w:r>
      <w:r>
        <w:rPr>
          <w:color w:val="58595B"/>
        </w:rPr>
        <w:t>NST2</w:t>
      </w:r>
      <w:r>
        <w:rPr>
          <w:color w:val="58595B"/>
          <w:spacing w:val="-1"/>
        </w:rPr>
        <w:t> </w:t>
      </w:r>
      <w:r>
        <w:rPr>
          <w:color w:val="58595B"/>
        </w:rPr>
        <w:t>M&amp;E</w:t>
      </w:r>
      <w:r>
        <w:rPr>
          <w:color w:val="58595B"/>
          <w:spacing w:val="-2"/>
        </w:rPr>
        <w:t> </w:t>
      </w:r>
      <w:r>
        <w:rPr>
          <w:color w:val="58595B"/>
        </w:rPr>
        <w:t>matrix</w:t>
      </w:r>
      <w:r>
        <w:rPr>
          <w:color w:val="58595B"/>
          <w:spacing w:val="-1"/>
        </w:rPr>
        <w:t> </w:t>
      </w:r>
      <w:r>
        <w:rPr>
          <w:color w:val="58595B"/>
        </w:rPr>
        <w:t>for</w:t>
      </w:r>
      <w:r>
        <w:rPr>
          <w:color w:val="58595B"/>
          <w:spacing w:val="-2"/>
        </w:rPr>
        <w:t> </w:t>
      </w:r>
      <w:r>
        <w:rPr>
          <w:color w:val="58595B"/>
        </w:rPr>
        <w:t>the</w:t>
      </w:r>
      <w:r>
        <w:rPr>
          <w:color w:val="58595B"/>
          <w:spacing w:val="-1"/>
        </w:rPr>
        <w:t> </w:t>
      </w:r>
      <w:r>
        <w:rPr>
          <w:color w:val="58595B"/>
        </w:rPr>
        <w:t>relevant</w:t>
      </w:r>
      <w:r>
        <w:rPr>
          <w:color w:val="58595B"/>
          <w:spacing w:val="-2"/>
        </w:rPr>
        <w:t> sectors.</w:t>
      </w:r>
    </w:p>
    <w:p>
      <w:pPr>
        <w:pStyle w:val="BodyText"/>
        <w:spacing w:after="0" w:line="235" w:lineRule="auto"/>
        <w:jc w:val="both"/>
        <w:sectPr>
          <w:footerReference w:type="default" r:id="rId96"/>
          <w:pgSz w:w="8230" w:h="11630"/>
          <w:pgMar w:header="0" w:footer="0" w:top="1060" w:bottom="280" w:left="708" w:right="708"/>
        </w:sectPr>
      </w:pPr>
    </w:p>
    <w:p>
      <w:pPr>
        <w:pStyle w:val="Heading5"/>
        <w:numPr>
          <w:ilvl w:val="0"/>
          <w:numId w:val="12"/>
        </w:numPr>
        <w:tabs>
          <w:tab w:pos="459" w:val="left" w:leader="none"/>
        </w:tabs>
        <w:spacing w:line="240" w:lineRule="auto" w:before="62" w:after="0"/>
        <w:ind w:left="459" w:right="0" w:hanging="317"/>
        <w:jc w:val="left"/>
      </w:pPr>
      <w:r>
        <w:rPr>
          <w:color w:val="0072BC"/>
        </w:rPr>
        <w:t>CoK/DDS</w:t>
      </w:r>
      <w:r>
        <w:rPr>
          <w:color w:val="0072BC"/>
          <w:spacing w:val="-2"/>
        </w:rPr>
        <w:t> </w:t>
      </w:r>
      <w:r>
        <w:rPr>
          <w:color w:val="0072BC"/>
        </w:rPr>
        <w:t>M&amp;E</w:t>
      </w:r>
      <w:r>
        <w:rPr>
          <w:color w:val="0072BC"/>
          <w:spacing w:val="-1"/>
        </w:rPr>
        <w:t> </w:t>
      </w:r>
      <w:r>
        <w:rPr>
          <w:color w:val="0072BC"/>
          <w:spacing w:val="-2"/>
        </w:rPr>
        <w:t>Matrix</w:t>
      </w:r>
    </w:p>
    <w:p>
      <w:pPr>
        <w:pStyle w:val="BodyText"/>
        <w:spacing w:line="235" w:lineRule="auto" w:before="94"/>
        <w:ind w:left="142" w:right="423"/>
        <w:jc w:val="both"/>
      </w:pPr>
      <w:r>
        <w:rPr>
          <w:color w:val="58595B"/>
          <w:w w:val="105"/>
        </w:rPr>
        <w:t>This</w:t>
      </w:r>
      <w:r>
        <w:rPr>
          <w:color w:val="58595B"/>
          <w:spacing w:val="-8"/>
          <w:w w:val="105"/>
        </w:rPr>
        <w:t> </w:t>
      </w:r>
      <w:r>
        <w:rPr>
          <w:color w:val="58595B"/>
          <w:w w:val="105"/>
        </w:rPr>
        <w:t>matrix</w:t>
      </w:r>
      <w:r>
        <w:rPr>
          <w:color w:val="58595B"/>
          <w:spacing w:val="-8"/>
          <w:w w:val="105"/>
        </w:rPr>
        <w:t> </w:t>
      </w:r>
      <w:r>
        <w:rPr>
          <w:color w:val="58595B"/>
          <w:w w:val="105"/>
        </w:rPr>
        <w:t>shows</w:t>
      </w:r>
      <w:r>
        <w:rPr>
          <w:color w:val="58595B"/>
          <w:spacing w:val="-8"/>
          <w:w w:val="105"/>
        </w:rPr>
        <w:t> </w:t>
      </w:r>
      <w:r>
        <w:rPr>
          <w:color w:val="58595B"/>
          <w:w w:val="105"/>
        </w:rPr>
        <w:t>outcomes,</w:t>
      </w:r>
      <w:r>
        <w:rPr>
          <w:color w:val="58595B"/>
          <w:spacing w:val="-8"/>
          <w:w w:val="105"/>
        </w:rPr>
        <w:t> </w:t>
      </w:r>
      <w:r>
        <w:rPr>
          <w:color w:val="58595B"/>
          <w:w w:val="105"/>
        </w:rPr>
        <w:t>associated</w:t>
      </w:r>
      <w:r>
        <w:rPr>
          <w:color w:val="58595B"/>
          <w:spacing w:val="-8"/>
          <w:w w:val="105"/>
        </w:rPr>
        <w:t> </w:t>
      </w:r>
      <w:r>
        <w:rPr>
          <w:color w:val="58595B"/>
          <w:w w:val="105"/>
        </w:rPr>
        <w:t>indicators,</w:t>
      </w:r>
      <w:r>
        <w:rPr>
          <w:color w:val="58595B"/>
          <w:spacing w:val="-8"/>
          <w:w w:val="105"/>
        </w:rPr>
        <w:t> </w:t>
      </w:r>
      <w:r>
        <w:rPr>
          <w:color w:val="58595B"/>
          <w:w w:val="105"/>
        </w:rPr>
        <w:t>baselines,</w:t>
      </w:r>
      <w:r>
        <w:rPr>
          <w:color w:val="58595B"/>
          <w:spacing w:val="-8"/>
          <w:w w:val="105"/>
        </w:rPr>
        <w:t> </w:t>
      </w:r>
      <w:r>
        <w:rPr>
          <w:color w:val="58595B"/>
          <w:w w:val="105"/>
        </w:rPr>
        <w:t>and</w:t>
      </w:r>
      <w:r>
        <w:rPr>
          <w:color w:val="58595B"/>
          <w:spacing w:val="-8"/>
          <w:w w:val="105"/>
        </w:rPr>
        <w:t> </w:t>
      </w:r>
      <w:r>
        <w:rPr>
          <w:color w:val="58595B"/>
          <w:w w:val="105"/>
        </w:rPr>
        <w:t>targets</w:t>
      </w:r>
      <w:r>
        <w:rPr>
          <w:color w:val="58595B"/>
          <w:spacing w:val="-8"/>
          <w:w w:val="105"/>
        </w:rPr>
        <w:t> </w:t>
      </w:r>
      <w:r>
        <w:rPr>
          <w:color w:val="58595B"/>
          <w:w w:val="105"/>
        </w:rPr>
        <w:t>to be tracked in CoK or respective DDSs.</w:t>
      </w:r>
      <w:r>
        <w:rPr>
          <w:color w:val="58595B"/>
          <w:spacing w:val="40"/>
          <w:w w:val="105"/>
        </w:rPr>
        <w:t> </w:t>
      </w:r>
      <w:r>
        <w:rPr>
          <w:color w:val="58595B"/>
          <w:w w:val="105"/>
        </w:rPr>
        <w:t>It includes outcomes, indicators, and </w:t>
      </w:r>
      <w:r>
        <w:rPr>
          <w:color w:val="58595B"/>
        </w:rPr>
        <w:t>targets cascaded from the NST2 and SSP M&amp;E matrices in addition to those that are district-specific. The matrix is monitored at the CoK/district level annually through JADF and administrative reports submitted to the District Council. The tracking</w:t>
      </w:r>
      <w:r>
        <w:rPr>
          <w:color w:val="58595B"/>
          <w:spacing w:val="-1"/>
        </w:rPr>
        <w:t> </w:t>
      </w:r>
      <w:r>
        <w:rPr>
          <w:color w:val="58595B"/>
        </w:rPr>
        <w:t>of</w:t>
      </w:r>
      <w:r>
        <w:rPr>
          <w:color w:val="58595B"/>
          <w:spacing w:val="-1"/>
        </w:rPr>
        <w:t> </w:t>
      </w:r>
      <w:r>
        <w:rPr>
          <w:color w:val="58595B"/>
        </w:rPr>
        <w:t>progress</w:t>
      </w:r>
      <w:r>
        <w:rPr>
          <w:color w:val="58595B"/>
          <w:spacing w:val="-1"/>
        </w:rPr>
        <w:t> </w:t>
      </w:r>
      <w:r>
        <w:rPr>
          <w:color w:val="58595B"/>
        </w:rPr>
        <w:t>on</w:t>
      </w:r>
      <w:r>
        <w:rPr>
          <w:color w:val="58595B"/>
          <w:spacing w:val="-1"/>
        </w:rPr>
        <w:t> </w:t>
      </w:r>
      <w:r>
        <w:rPr>
          <w:color w:val="58595B"/>
        </w:rPr>
        <w:t>the</w:t>
      </w:r>
      <w:r>
        <w:rPr>
          <w:color w:val="58595B"/>
          <w:spacing w:val="-1"/>
        </w:rPr>
        <w:t> </w:t>
      </w:r>
      <w:r>
        <w:rPr>
          <w:color w:val="58595B"/>
        </w:rPr>
        <w:t>CoK/DDS</w:t>
      </w:r>
      <w:r>
        <w:rPr>
          <w:color w:val="58595B"/>
          <w:spacing w:val="-1"/>
        </w:rPr>
        <w:t> </w:t>
      </w:r>
      <w:r>
        <w:rPr>
          <w:color w:val="58595B"/>
        </w:rPr>
        <w:t>M&amp;E</w:t>
      </w:r>
      <w:r>
        <w:rPr>
          <w:color w:val="58595B"/>
          <w:spacing w:val="-1"/>
        </w:rPr>
        <w:t> </w:t>
      </w:r>
      <w:r>
        <w:rPr>
          <w:color w:val="58595B"/>
        </w:rPr>
        <w:t>matrix,</w:t>
      </w:r>
      <w:r>
        <w:rPr>
          <w:color w:val="58595B"/>
          <w:spacing w:val="-1"/>
        </w:rPr>
        <w:t> </w:t>
      </w:r>
      <w:r>
        <w:rPr>
          <w:color w:val="58595B"/>
        </w:rPr>
        <w:t>informs</w:t>
      </w:r>
      <w:r>
        <w:rPr>
          <w:color w:val="58595B"/>
          <w:spacing w:val="-1"/>
        </w:rPr>
        <w:t> </w:t>
      </w:r>
      <w:r>
        <w:rPr>
          <w:color w:val="58595B"/>
        </w:rPr>
        <w:t>reporting</w:t>
      </w:r>
      <w:r>
        <w:rPr>
          <w:color w:val="58595B"/>
          <w:spacing w:val="-1"/>
        </w:rPr>
        <w:t> </w:t>
      </w:r>
      <w:r>
        <w:rPr>
          <w:color w:val="58595B"/>
        </w:rPr>
        <w:t>at</w:t>
      </w:r>
      <w:r>
        <w:rPr>
          <w:color w:val="58595B"/>
          <w:spacing w:val="-1"/>
        </w:rPr>
        <w:t> </w:t>
      </w:r>
      <w:r>
        <w:rPr>
          <w:color w:val="58595B"/>
        </w:rPr>
        <w:t>the</w:t>
      </w:r>
      <w:r>
        <w:rPr>
          <w:color w:val="58595B"/>
          <w:spacing w:val="-1"/>
        </w:rPr>
        <w:t> </w:t>
      </w:r>
      <w:r>
        <w:rPr>
          <w:color w:val="58595B"/>
        </w:rPr>
        <w:t>level </w:t>
      </w:r>
      <w:r>
        <w:rPr>
          <w:color w:val="58595B"/>
          <w:w w:val="105"/>
        </w:rPr>
        <w:t>of the respective SSP M&amp;E matrix.</w:t>
      </w:r>
    </w:p>
    <w:p>
      <w:pPr>
        <w:pStyle w:val="Heading5"/>
        <w:numPr>
          <w:ilvl w:val="0"/>
          <w:numId w:val="12"/>
        </w:numPr>
        <w:tabs>
          <w:tab w:pos="512" w:val="left" w:leader="none"/>
        </w:tabs>
        <w:spacing w:line="240" w:lineRule="auto" w:before="220" w:after="0"/>
        <w:ind w:left="512" w:right="0" w:hanging="370"/>
        <w:jc w:val="left"/>
      </w:pPr>
      <w:r>
        <w:rPr>
          <w:color w:val="0072BC"/>
          <w:w w:val="105"/>
        </w:rPr>
        <w:t>NST2</w:t>
      </w:r>
      <w:r>
        <w:rPr>
          <w:color w:val="0072BC"/>
          <w:spacing w:val="-16"/>
          <w:w w:val="105"/>
        </w:rPr>
        <w:t> </w:t>
      </w:r>
      <w:r>
        <w:rPr>
          <w:color w:val="0072BC"/>
          <w:w w:val="105"/>
        </w:rPr>
        <w:t>Metadata</w:t>
      </w:r>
      <w:r>
        <w:rPr>
          <w:color w:val="0072BC"/>
          <w:spacing w:val="-15"/>
          <w:w w:val="105"/>
        </w:rPr>
        <w:t> </w:t>
      </w:r>
      <w:r>
        <w:rPr>
          <w:color w:val="0072BC"/>
          <w:w w:val="105"/>
        </w:rPr>
        <w:t>of</w:t>
      </w:r>
      <w:r>
        <w:rPr>
          <w:color w:val="0072BC"/>
          <w:spacing w:val="-16"/>
          <w:w w:val="105"/>
        </w:rPr>
        <w:t> </w:t>
      </w:r>
      <w:r>
        <w:rPr>
          <w:color w:val="0072BC"/>
          <w:spacing w:val="-2"/>
          <w:w w:val="105"/>
        </w:rPr>
        <w:t>indicators</w:t>
      </w:r>
    </w:p>
    <w:p>
      <w:pPr>
        <w:pStyle w:val="BodyText"/>
        <w:spacing w:line="235" w:lineRule="auto" w:before="94"/>
        <w:ind w:left="142" w:right="423"/>
        <w:jc w:val="both"/>
      </w:pPr>
      <w:r>
        <w:rPr>
          <w:color w:val="58595B"/>
        </w:rPr>
        <w:t>This</w:t>
      </w:r>
      <w:r>
        <w:rPr>
          <w:color w:val="58595B"/>
          <w:spacing w:val="-3"/>
        </w:rPr>
        <w:t> </w:t>
      </w:r>
      <w:r>
        <w:rPr>
          <w:color w:val="58595B"/>
        </w:rPr>
        <w:t>is</w:t>
      </w:r>
      <w:r>
        <w:rPr>
          <w:color w:val="58595B"/>
          <w:spacing w:val="-3"/>
        </w:rPr>
        <w:t> </w:t>
      </w:r>
      <w:r>
        <w:rPr>
          <w:color w:val="58595B"/>
        </w:rPr>
        <w:t>a</w:t>
      </w:r>
      <w:r>
        <w:rPr>
          <w:color w:val="58595B"/>
          <w:spacing w:val="-3"/>
        </w:rPr>
        <w:t> </w:t>
      </w:r>
      <w:r>
        <w:rPr>
          <w:color w:val="58595B"/>
        </w:rPr>
        <w:t>collection</w:t>
      </w:r>
      <w:r>
        <w:rPr>
          <w:color w:val="58595B"/>
          <w:spacing w:val="-3"/>
        </w:rPr>
        <w:t> </w:t>
      </w:r>
      <w:r>
        <w:rPr>
          <w:color w:val="58595B"/>
        </w:rPr>
        <w:t>of</w:t>
      </w:r>
      <w:r>
        <w:rPr>
          <w:color w:val="58595B"/>
          <w:spacing w:val="-3"/>
        </w:rPr>
        <w:t> </w:t>
      </w:r>
      <w:r>
        <w:rPr>
          <w:color w:val="58595B"/>
        </w:rPr>
        <w:t>indicators</w:t>
      </w:r>
      <w:r>
        <w:rPr>
          <w:color w:val="58595B"/>
          <w:spacing w:val="-3"/>
        </w:rPr>
        <w:t> </w:t>
      </w:r>
      <w:r>
        <w:rPr>
          <w:color w:val="58595B"/>
        </w:rPr>
        <w:t>contained</w:t>
      </w:r>
      <w:r>
        <w:rPr>
          <w:color w:val="58595B"/>
          <w:spacing w:val="-3"/>
        </w:rPr>
        <w:t> </w:t>
      </w:r>
      <w:r>
        <w:rPr>
          <w:color w:val="58595B"/>
        </w:rPr>
        <w:t>in</w:t>
      </w:r>
      <w:r>
        <w:rPr>
          <w:color w:val="58595B"/>
          <w:spacing w:val="-3"/>
        </w:rPr>
        <w:t> </w:t>
      </w:r>
      <w:r>
        <w:rPr>
          <w:color w:val="58595B"/>
        </w:rPr>
        <w:t>the</w:t>
      </w:r>
      <w:r>
        <w:rPr>
          <w:color w:val="58595B"/>
          <w:spacing w:val="-3"/>
        </w:rPr>
        <w:t> </w:t>
      </w:r>
      <w:r>
        <w:rPr>
          <w:color w:val="58595B"/>
        </w:rPr>
        <w:t>NST2</w:t>
      </w:r>
      <w:r>
        <w:rPr>
          <w:color w:val="58595B"/>
          <w:spacing w:val="-3"/>
        </w:rPr>
        <w:t> </w:t>
      </w:r>
      <w:r>
        <w:rPr>
          <w:color w:val="58595B"/>
        </w:rPr>
        <w:t>M&amp;E</w:t>
      </w:r>
      <w:r>
        <w:rPr>
          <w:color w:val="58595B"/>
          <w:spacing w:val="-3"/>
        </w:rPr>
        <w:t> </w:t>
      </w:r>
      <w:r>
        <w:rPr>
          <w:color w:val="58595B"/>
        </w:rPr>
        <w:t>matrix.</w:t>
      </w:r>
      <w:r>
        <w:rPr>
          <w:color w:val="58595B"/>
          <w:spacing w:val="-3"/>
        </w:rPr>
        <w:t> </w:t>
      </w:r>
      <w:r>
        <w:rPr>
          <w:color w:val="58595B"/>
        </w:rPr>
        <w:t>It</w:t>
      </w:r>
      <w:r>
        <w:rPr>
          <w:color w:val="58595B"/>
          <w:spacing w:val="-3"/>
        </w:rPr>
        <w:t> </w:t>
      </w:r>
      <w:r>
        <w:rPr>
          <w:color w:val="58595B"/>
        </w:rPr>
        <w:t>elaborates on</w:t>
      </w:r>
      <w:r>
        <w:rPr>
          <w:color w:val="58595B"/>
          <w:spacing w:val="-3"/>
        </w:rPr>
        <w:t> </w:t>
      </w:r>
      <w:r>
        <w:rPr>
          <w:color w:val="58595B"/>
        </w:rPr>
        <w:t>how</w:t>
      </w:r>
      <w:r>
        <w:rPr>
          <w:color w:val="58595B"/>
          <w:spacing w:val="-3"/>
        </w:rPr>
        <w:t> </w:t>
      </w:r>
      <w:r>
        <w:rPr>
          <w:color w:val="58595B"/>
        </w:rPr>
        <w:t>each</w:t>
      </w:r>
      <w:r>
        <w:rPr>
          <w:color w:val="58595B"/>
          <w:spacing w:val="-3"/>
        </w:rPr>
        <w:t> </w:t>
      </w:r>
      <w:r>
        <w:rPr>
          <w:color w:val="58595B"/>
        </w:rPr>
        <w:t>indicator</w:t>
      </w:r>
      <w:r>
        <w:rPr>
          <w:color w:val="58595B"/>
          <w:spacing w:val="-3"/>
        </w:rPr>
        <w:t> </w:t>
      </w:r>
      <w:r>
        <w:rPr>
          <w:color w:val="58595B"/>
        </w:rPr>
        <w:t>is</w:t>
      </w:r>
      <w:r>
        <w:rPr>
          <w:color w:val="58595B"/>
          <w:spacing w:val="-3"/>
        </w:rPr>
        <w:t> </w:t>
      </w:r>
      <w:r>
        <w:rPr>
          <w:color w:val="58595B"/>
        </w:rPr>
        <w:t>defined</w:t>
      </w:r>
      <w:r>
        <w:rPr>
          <w:color w:val="58595B"/>
          <w:spacing w:val="-3"/>
        </w:rPr>
        <w:t> </w:t>
      </w:r>
      <w:r>
        <w:rPr>
          <w:color w:val="58595B"/>
        </w:rPr>
        <w:t>and</w:t>
      </w:r>
      <w:r>
        <w:rPr>
          <w:color w:val="58595B"/>
          <w:spacing w:val="-3"/>
        </w:rPr>
        <w:t> </w:t>
      </w:r>
      <w:r>
        <w:rPr>
          <w:color w:val="58595B"/>
        </w:rPr>
        <w:t>measured,</w:t>
      </w:r>
      <w:r>
        <w:rPr>
          <w:color w:val="58595B"/>
          <w:spacing w:val="-3"/>
        </w:rPr>
        <w:t> </w:t>
      </w:r>
      <w:r>
        <w:rPr>
          <w:color w:val="58595B"/>
        </w:rPr>
        <w:t>the</w:t>
      </w:r>
      <w:r>
        <w:rPr>
          <w:color w:val="58595B"/>
          <w:spacing w:val="-3"/>
        </w:rPr>
        <w:t> </w:t>
      </w:r>
      <w:r>
        <w:rPr>
          <w:color w:val="58595B"/>
        </w:rPr>
        <w:t>data</w:t>
      </w:r>
      <w:r>
        <w:rPr>
          <w:color w:val="58595B"/>
          <w:spacing w:val="-3"/>
        </w:rPr>
        <w:t> </w:t>
      </w:r>
      <w:r>
        <w:rPr>
          <w:color w:val="58595B"/>
        </w:rPr>
        <w:t>sources,</w:t>
      </w:r>
      <w:r>
        <w:rPr>
          <w:color w:val="58595B"/>
          <w:spacing w:val="-3"/>
        </w:rPr>
        <w:t> </w:t>
      </w:r>
      <w:r>
        <w:rPr>
          <w:color w:val="58595B"/>
        </w:rPr>
        <w:t>the</w:t>
      </w:r>
      <w:r>
        <w:rPr>
          <w:color w:val="58595B"/>
          <w:spacing w:val="-3"/>
        </w:rPr>
        <w:t> </w:t>
      </w:r>
      <w:r>
        <w:rPr>
          <w:color w:val="58595B"/>
        </w:rPr>
        <w:t>frequency of collection, and the responsible institutions for reporting. This is developed</w:t>
      </w:r>
      <w:r>
        <w:rPr>
          <w:color w:val="58595B"/>
          <w:spacing w:val="40"/>
        </w:rPr>
        <w:t> </w:t>
      </w:r>
      <w:r>
        <w:rPr>
          <w:color w:val="58595B"/>
        </w:rPr>
        <w:t>by NISR working closely with relevant sector working groups and institutions. The metadata is publicly accessible through the NISR website. SWGs will also develop metadata for indicators reflected in their SSP M&amp;E matrix that are not captured in the NST2 matrix.</w:t>
      </w:r>
    </w:p>
    <w:p>
      <w:pPr>
        <w:pStyle w:val="BodyText"/>
        <w:spacing w:before="142"/>
      </w:pPr>
    </w:p>
    <w:p>
      <w:pPr>
        <w:pStyle w:val="Heading4"/>
        <w:numPr>
          <w:ilvl w:val="1"/>
          <w:numId w:val="11"/>
        </w:numPr>
        <w:tabs>
          <w:tab w:pos="707" w:val="left" w:leader="none"/>
        </w:tabs>
        <w:spacing w:line="240" w:lineRule="auto" w:before="0" w:after="0"/>
        <w:ind w:left="707" w:right="0" w:hanging="565"/>
        <w:jc w:val="left"/>
      </w:pPr>
      <w:bookmarkStart w:name="_TOC_250003" w:id="29"/>
      <w:r>
        <w:rPr>
          <w:spacing w:val="-2"/>
          <w:w w:val="80"/>
        </w:rPr>
        <w:t>NST2</w:t>
      </w:r>
      <w:r>
        <w:rPr>
          <w:spacing w:val="-24"/>
          <w:w w:val="80"/>
        </w:rPr>
        <w:t> </w:t>
      </w:r>
      <w:bookmarkEnd w:id="29"/>
      <w:r>
        <w:rPr>
          <w:spacing w:val="-2"/>
          <w:w w:val="95"/>
        </w:rPr>
        <w:t>Evaluation</w:t>
      </w:r>
    </w:p>
    <w:p>
      <w:pPr>
        <w:pStyle w:val="BodyText"/>
        <w:spacing w:line="235" w:lineRule="auto" w:before="129"/>
        <w:ind w:left="142" w:right="423"/>
        <w:jc w:val="both"/>
      </w:pPr>
      <w:r>
        <w:rPr>
          <w:color w:val="58595B"/>
        </w:rPr>
        <w:t>The</w:t>
      </w:r>
      <w:r>
        <w:rPr>
          <w:color w:val="58595B"/>
          <w:spacing w:val="-6"/>
        </w:rPr>
        <w:t> </w:t>
      </w:r>
      <w:r>
        <w:rPr>
          <w:color w:val="58595B"/>
        </w:rPr>
        <w:t>evaluation</w:t>
      </w:r>
      <w:r>
        <w:rPr>
          <w:color w:val="58595B"/>
          <w:spacing w:val="-6"/>
        </w:rPr>
        <w:t> </w:t>
      </w:r>
      <w:r>
        <w:rPr>
          <w:color w:val="58595B"/>
        </w:rPr>
        <w:t>of</w:t>
      </w:r>
      <w:r>
        <w:rPr>
          <w:color w:val="58595B"/>
          <w:spacing w:val="-6"/>
        </w:rPr>
        <w:t> </w:t>
      </w:r>
      <w:r>
        <w:rPr>
          <w:color w:val="58595B"/>
        </w:rPr>
        <w:t>the</w:t>
      </w:r>
      <w:r>
        <w:rPr>
          <w:color w:val="58595B"/>
          <w:spacing w:val="-6"/>
        </w:rPr>
        <w:t> </w:t>
      </w:r>
      <w:r>
        <w:rPr>
          <w:color w:val="58595B"/>
        </w:rPr>
        <w:t>NST2</w:t>
      </w:r>
      <w:r>
        <w:rPr>
          <w:color w:val="58595B"/>
          <w:spacing w:val="-6"/>
        </w:rPr>
        <w:t> </w:t>
      </w:r>
      <w:r>
        <w:rPr>
          <w:color w:val="58595B"/>
        </w:rPr>
        <w:t>will</w:t>
      </w:r>
      <w:r>
        <w:rPr>
          <w:color w:val="58595B"/>
          <w:spacing w:val="-6"/>
        </w:rPr>
        <w:t> </w:t>
      </w:r>
      <w:r>
        <w:rPr>
          <w:color w:val="58595B"/>
        </w:rPr>
        <w:t>build</w:t>
      </w:r>
      <w:r>
        <w:rPr>
          <w:color w:val="58595B"/>
          <w:spacing w:val="-6"/>
        </w:rPr>
        <w:t> </w:t>
      </w:r>
      <w:r>
        <w:rPr>
          <w:color w:val="58595B"/>
        </w:rPr>
        <w:t>on</w:t>
      </w:r>
      <w:r>
        <w:rPr>
          <w:color w:val="58595B"/>
          <w:spacing w:val="-6"/>
        </w:rPr>
        <w:t> </w:t>
      </w:r>
      <w:r>
        <w:rPr>
          <w:color w:val="58595B"/>
        </w:rPr>
        <w:t>assessments</w:t>
      </w:r>
      <w:r>
        <w:rPr>
          <w:color w:val="58595B"/>
          <w:spacing w:val="-6"/>
        </w:rPr>
        <w:t> </w:t>
      </w:r>
      <w:r>
        <w:rPr>
          <w:color w:val="58595B"/>
        </w:rPr>
        <w:t>and</w:t>
      </w:r>
      <w:r>
        <w:rPr>
          <w:color w:val="58595B"/>
          <w:spacing w:val="-6"/>
        </w:rPr>
        <w:t> </w:t>
      </w:r>
      <w:r>
        <w:rPr>
          <w:color w:val="58595B"/>
        </w:rPr>
        <w:t>evaluations</w:t>
      </w:r>
      <w:r>
        <w:rPr>
          <w:color w:val="58595B"/>
          <w:spacing w:val="-6"/>
        </w:rPr>
        <w:t> </w:t>
      </w:r>
      <w:r>
        <w:rPr>
          <w:color w:val="58595B"/>
        </w:rPr>
        <w:t>conducted </w:t>
      </w:r>
      <w:r>
        <w:rPr>
          <w:color w:val="58595B"/>
          <w:w w:val="105"/>
        </w:rPr>
        <w:t>at</w:t>
      </w:r>
      <w:r>
        <w:rPr>
          <w:color w:val="58595B"/>
          <w:spacing w:val="-1"/>
          <w:w w:val="105"/>
        </w:rPr>
        <w:t> </w:t>
      </w:r>
      <w:r>
        <w:rPr>
          <w:color w:val="58595B"/>
          <w:w w:val="105"/>
        </w:rPr>
        <w:t>the</w:t>
      </w:r>
      <w:r>
        <w:rPr>
          <w:color w:val="58595B"/>
          <w:spacing w:val="-1"/>
          <w:w w:val="105"/>
        </w:rPr>
        <w:t> </w:t>
      </w:r>
      <w:r>
        <w:rPr>
          <w:color w:val="58595B"/>
          <w:w w:val="105"/>
        </w:rPr>
        <w:t>SWG</w:t>
      </w:r>
      <w:r>
        <w:rPr>
          <w:color w:val="58595B"/>
          <w:spacing w:val="-1"/>
          <w:w w:val="105"/>
        </w:rPr>
        <w:t> </w:t>
      </w:r>
      <w:r>
        <w:rPr>
          <w:color w:val="58595B"/>
          <w:w w:val="105"/>
        </w:rPr>
        <w:t>level</w:t>
      </w:r>
      <w:r>
        <w:rPr>
          <w:color w:val="58595B"/>
          <w:spacing w:val="-1"/>
          <w:w w:val="105"/>
        </w:rPr>
        <w:t> </w:t>
      </w:r>
      <w:r>
        <w:rPr>
          <w:color w:val="58595B"/>
          <w:w w:val="105"/>
        </w:rPr>
        <w:t>including</w:t>
      </w:r>
      <w:r>
        <w:rPr>
          <w:color w:val="58595B"/>
          <w:spacing w:val="-1"/>
          <w:w w:val="105"/>
        </w:rPr>
        <w:t> </w:t>
      </w:r>
      <w:r>
        <w:rPr>
          <w:color w:val="58595B"/>
          <w:w w:val="105"/>
        </w:rPr>
        <w:t>performance</w:t>
      </w:r>
      <w:r>
        <w:rPr>
          <w:color w:val="58595B"/>
          <w:spacing w:val="-1"/>
          <w:w w:val="105"/>
        </w:rPr>
        <w:t> </w:t>
      </w:r>
      <w:r>
        <w:rPr>
          <w:color w:val="58595B"/>
          <w:w w:val="105"/>
        </w:rPr>
        <w:t>contract</w:t>
      </w:r>
      <w:r>
        <w:rPr>
          <w:color w:val="58595B"/>
          <w:spacing w:val="-1"/>
          <w:w w:val="105"/>
        </w:rPr>
        <w:t> </w:t>
      </w:r>
      <w:r>
        <w:rPr>
          <w:color w:val="58595B"/>
          <w:w w:val="105"/>
        </w:rPr>
        <w:t>(</w:t>
      </w:r>
      <w:r>
        <w:rPr>
          <w:rFonts w:ascii="Arial"/>
          <w:i/>
          <w:color w:val="58595B"/>
          <w:w w:val="105"/>
        </w:rPr>
        <w:t>Imihigo</w:t>
      </w:r>
      <w:r>
        <w:rPr>
          <w:color w:val="58595B"/>
          <w:w w:val="105"/>
        </w:rPr>
        <w:t>)</w:t>
      </w:r>
      <w:r>
        <w:rPr>
          <w:color w:val="58595B"/>
          <w:spacing w:val="-1"/>
          <w:w w:val="105"/>
        </w:rPr>
        <w:t> </w:t>
      </w:r>
      <w:r>
        <w:rPr>
          <w:color w:val="58595B"/>
          <w:w w:val="105"/>
        </w:rPr>
        <w:t>evaluations</w:t>
      </w:r>
      <w:r>
        <w:rPr>
          <w:color w:val="58595B"/>
          <w:spacing w:val="-1"/>
          <w:w w:val="105"/>
        </w:rPr>
        <w:t> </w:t>
      </w:r>
      <w:r>
        <w:rPr>
          <w:color w:val="58595B"/>
          <w:w w:val="105"/>
        </w:rPr>
        <w:t>among </w:t>
      </w:r>
      <w:r>
        <w:rPr>
          <w:color w:val="58595B"/>
          <w:spacing w:val="-2"/>
          <w:w w:val="105"/>
        </w:rPr>
        <w:t>others.</w:t>
      </w:r>
      <w:r>
        <w:rPr>
          <w:color w:val="58595B"/>
          <w:spacing w:val="-7"/>
          <w:w w:val="105"/>
        </w:rPr>
        <w:t> </w:t>
      </w:r>
      <w:r>
        <w:rPr>
          <w:color w:val="58595B"/>
          <w:spacing w:val="-2"/>
          <w:w w:val="105"/>
        </w:rPr>
        <w:t>A</w:t>
      </w:r>
      <w:r>
        <w:rPr>
          <w:color w:val="58595B"/>
          <w:spacing w:val="-7"/>
          <w:w w:val="105"/>
        </w:rPr>
        <w:t> </w:t>
      </w:r>
      <w:r>
        <w:rPr>
          <w:color w:val="58595B"/>
          <w:spacing w:val="-2"/>
          <w:w w:val="105"/>
        </w:rPr>
        <w:t>mid-term</w:t>
      </w:r>
      <w:r>
        <w:rPr>
          <w:color w:val="58595B"/>
          <w:spacing w:val="-7"/>
          <w:w w:val="105"/>
        </w:rPr>
        <w:t> </w:t>
      </w:r>
      <w:r>
        <w:rPr>
          <w:color w:val="58595B"/>
          <w:spacing w:val="-2"/>
          <w:w w:val="105"/>
        </w:rPr>
        <w:t>evaluation</w:t>
      </w:r>
      <w:r>
        <w:rPr>
          <w:color w:val="58595B"/>
          <w:spacing w:val="-7"/>
          <w:w w:val="105"/>
        </w:rPr>
        <w:t> </w:t>
      </w:r>
      <w:r>
        <w:rPr>
          <w:color w:val="58595B"/>
          <w:spacing w:val="-2"/>
          <w:w w:val="105"/>
        </w:rPr>
        <w:t>will</w:t>
      </w:r>
      <w:r>
        <w:rPr>
          <w:color w:val="58595B"/>
          <w:spacing w:val="-7"/>
          <w:w w:val="105"/>
        </w:rPr>
        <w:t> </w:t>
      </w:r>
      <w:r>
        <w:rPr>
          <w:color w:val="58595B"/>
          <w:spacing w:val="-2"/>
          <w:w w:val="105"/>
        </w:rPr>
        <w:t>be</w:t>
      </w:r>
      <w:r>
        <w:rPr>
          <w:color w:val="58595B"/>
          <w:spacing w:val="-7"/>
          <w:w w:val="105"/>
        </w:rPr>
        <w:t> </w:t>
      </w:r>
      <w:r>
        <w:rPr>
          <w:color w:val="58595B"/>
          <w:spacing w:val="-2"/>
          <w:w w:val="105"/>
        </w:rPr>
        <w:t>conducted</w:t>
      </w:r>
      <w:r>
        <w:rPr>
          <w:color w:val="58595B"/>
          <w:spacing w:val="-7"/>
          <w:w w:val="105"/>
        </w:rPr>
        <w:t> </w:t>
      </w:r>
      <w:r>
        <w:rPr>
          <w:color w:val="58595B"/>
          <w:spacing w:val="-2"/>
          <w:w w:val="105"/>
        </w:rPr>
        <w:t>at</w:t>
      </w:r>
      <w:r>
        <w:rPr>
          <w:color w:val="58595B"/>
          <w:spacing w:val="-7"/>
          <w:w w:val="105"/>
        </w:rPr>
        <w:t> </w:t>
      </w:r>
      <w:r>
        <w:rPr>
          <w:color w:val="58595B"/>
          <w:spacing w:val="-2"/>
          <w:w w:val="105"/>
        </w:rPr>
        <w:t>the</w:t>
      </w:r>
      <w:r>
        <w:rPr>
          <w:color w:val="58595B"/>
          <w:spacing w:val="-7"/>
          <w:w w:val="105"/>
        </w:rPr>
        <w:t> </w:t>
      </w:r>
      <w:r>
        <w:rPr>
          <w:color w:val="58595B"/>
          <w:spacing w:val="-2"/>
          <w:w w:val="105"/>
        </w:rPr>
        <w:t>national</w:t>
      </w:r>
      <w:r>
        <w:rPr>
          <w:color w:val="58595B"/>
          <w:spacing w:val="-7"/>
          <w:w w:val="105"/>
        </w:rPr>
        <w:t> </w:t>
      </w:r>
      <w:r>
        <w:rPr>
          <w:color w:val="58595B"/>
          <w:spacing w:val="-2"/>
          <w:w w:val="105"/>
        </w:rPr>
        <w:t>level</w:t>
      </w:r>
      <w:r>
        <w:rPr>
          <w:color w:val="58595B"/>
          <w:spacing w:val="-7"/>
          <w:w w:val="105"/>
        </w:rPr>
        <w:t> </w:t>
      </w:r>
      <w:r>
        <w:rPr>
          <w:color w:val="58595B"/>
          <w:spacing w:val="-2"/>
          <w:w w:val="105"/>
        </w:rPr>
        <w:t>to</w:t>
      </w:r>
      <w:r>
        <w:rPr>
          <w:color w:val="58595B"/>
          <w:spacing w:val="-7"/>
          <w:w w:val="105"/>
        </w:rPr>
        <w:t> </w:t>
      </w:r>
      <w:r>
        <w:rPr>
          <w:color w:val="58595B"/>
          <w:spacing w:val="-2"/>
          <w:w w:val="105"/>
        </w:rPr>
        <w:t>assess the</w:t>
      </w:r>
      <w:r>
        <w:rPr>
          <w:color w:val="58595B"/>
          <w:spacing w:val="-3"/>
          <w:w w:val="105"/>
        </w:rPr>
        <w:t> </w:t>
      </w:r>
      <w:r>
        <w:rPr>
          <w:color w:val="58595B"/>
          <w:spacing w:val="-2"/>
          <w:w w:val="105"/>
        </w:rPr>
        <w:t>status</w:t>
      </w:r>
      <w:r>
        <w:rPr>
          <w:color w:val="58595B"/>
          <w:spacing w:val="-3"/>
          <w:w w:val="105"/>
        </w:rPr>
        <w:t> </w:t>
      </w:r>
      <w:r>
        <w:rPr>
          <w:color w:val="58595B"/>
          <w:spacing w:val="-2"/>
          <w:w w:val="105"/>
        </w:rPr>
        <w:t>of</w:t>
      </w:r>
      <w:r>
        <w:rPr>
          <w:color w:val="58595B"/>
          <w:spacing w:val="-3"/>
          <w:w w:val="105"/>
        </w:rPr>
        <w:t> </w:t>
      </w:r>
      <w:r>
        <w:rPr>
          <w:color w:val="58595B"/>
          <w:spacing w:val="-2"/>
          <w:w w:val="105"/>
        </w:rPr>
        <w:t>NST2</w:t>
      </w:r>
      <w:r>
        <w:rPr>
          <w:color w:val="58595B"/>
          <w:spacing w:val="-3"/>
          <w:w w:val="105"/>
        </w:rPr>
        <w:t> </w:t>
      </w:r>
      <w:r>
        <w:rPr>
          <w:color w:val="58595B"/>
          <w:spacing w:val="-2"/>
          <w:w w:val="105"/>
        </w:rPr>
        <w:t>implementation,</w:t>
      </w:r>
      <w:r>
        <w:rPr>
          <w:color w:val="58595B"/>
          <w:spacing w:val="-3"/>
          <w:w w:val="105"/>
        </w:rPr>
        <w:t> </w:t>
      </w:r>
      <w:r>
        <w:rPr>
          <w:color w:val="58595B"/>
          <w:spacing w:val="-2"/>
          <w:w w:val="105"/>
        </w:rPr>
        <w:t>identify</w:t>
      </w:r>
      <w:r>
        <w:rPr>
          <w:color w:val="58595B"/>
          <w:spacing w:val="-3"/>
          <w:w w:val="105"/>
        </w:rPr>
        <w:t> </w:t>
      </w:r>
      <w:r>
        <w:rPr>
          <w:color w:val="58595B"/>
          <w:spacing w:val="-2"/>
          <w:w w:val="105"/>
        </w:rPr>
        <w:t>progress,</w:t>
      </w:r>
      <w:r>
        <w:rPr>
          <w:color w:val="58595B"/>
          <w:spacing w:val="-3"/>
          <w:w w:val="105"/>
        </w:rPr>
        <w:t> </w:t>
      </w:r>
      <w:r>
        <w:rPr>
          <w:color w:val="58595B"/>
          <w:spacing w:val="-2"/>
          <w:w w:val="105"/>
        </w:rPr>
        <w:t>challenges,</w:t>
      </w:r>
      <w:r>
        <w:rPr>
          <w:color w:val="58595B"/>
          <w:spacing w:val="-3"/>
          <w:w w:val="105"/>
        </w:rPr>
        <w:t> </w:t>
      </w:r>
      <w:r>
        <w:rPr>
          <w:color w:val="58595B"/>
          <w:spacing w:val="-2"/>
          <w:w w:val="105"/>
        </w:rPr>
        <w:t>and</w:t>
      </w:r>
      <w:r>
        <w:rPr>
          <w:color w:val="58595B"/>
          <w:spacing w:val="-3"/>
          <w:w w:val="105"/>
        </w:rPr>
        <w:t> </w:t>
      </w:r>
      <w:r>
        <w:rPr>
          <w:color w:val="58595B"/>
          <w:spacing w:val="-2"/>
          <w:w w:val="105"/>
        </w:rPr>
        <w:t>lessons </w:t>
      </w:r>
      <w:r>
        <w:rPr>
          <w:color w:val="58595B"/>
          <w:w w:val="105"/>
        </w:rPr>
        <w:t>learned</w:t>
      </w:r>
      <w:r>
        <w:rPr>
          <w:color w:val="58595B"/>
          <w:spacing w:val="-1"/>
          <w:w w:val="105"/>
        </w:rPr>
        <w:t> </w:t>
      </w:r>
      <w:r>
        <w:rPr>
          <w:color w:val="58595B"/>
          <w:w w:val="105"/>
        </w:rPr>
        <w:t>and</w:t>
      </w:r>
      <w:r>
        <w:rPr>
          <w:color w:val="58595B"/>
          <w:spacing w:val="-1"/>
          <w:w w:val="105"/>
        </w:rPr>
        <w:t> </w:t>
      </w:r>
      <w:r>
        <w:rPr>
          <w:color w:val="58595B"/>
          <w:w w:val="105"/>
        </w:rPr>
        <w:t>devise</w:t>
      </w:r>
      <w:r>
        <w:rPr>
          <w:color w:val="58595B"/>
          <w:spacing w:val="-1"/>
          <w:w w:val="105"/>
        </w:rPr>
        <w:t> </w:t>
      </w:r>
      <w:r>
        <w:rPr>
          <w:color w:val="58595B"/>
          <w:w w:val="105"/>
        </w:rPr>
        <w:t>measures</w:t>
      </w:r>
      <w:r>
        <w:rPr>
          <w:color w:val="58595B"/>
          <w:spacing w:val="-1"/>
          <w:w w:val="105"/>
        </w:rPr>
        <w:t> </w:t>
      </w:r>
      <w:r>
        <w:rPr>
          <w:color w:val="58595B"/>
          <w:w w:val="105"/>
        </w:rPr>
        <w:t>to</w:t>
      </w:r>
      <w:r>
        <w:rPr>
          <w:color w:val="58595B"/>
          <w:spacing w:val="-1"/>
          <w:w w:val="105"/>
        </w:rPr>
        <w:t> </w:t>
      </w:r>
      <w:r>
        <w:rPr>
          <w:color w:val="58595B"/>
          <w:w w:val="105"/>
        </w:rPr>
        <w:t>accelerate</w:t>
      </w:r>
      <w:r>
        <w:rPr>
          <w:color w:val="58595B"/>
          <w:spacing w:val="-1"/>
          <w:w w:val="105"/>
        </w:rPr>
        <w:t> </w:t>
      </w:r>
      <w:r>
        <w:rPr>
          <w:color w:val="58595B"/>
          <w:w w:val="105"/>
        </w:rPr>
        <w:t>progress.</w:t>
      </w:r>
      <w:r>
        <w:rPr>
          <w:color w:val="58595B"/>
          <w:spacing w:val="-1"/>
          <w:w w:val="105"/>
        </w:rPr>
        <w:t> </w:t>
      </w:r>
      <w:r>
        <w:rPr>
          <w:color w:val="58595B"/>
          <w:w w:val="105"/>
        </w:rPr>
        <w:t>A</w:t>
      </w:r>
      <w:r>
        <w:rPr>
          <w:color w:val="58595B"/>
          <w:spacing w:val="-1"/>
          <w:w w:val="105"/>
        </w:rPr>
        <w:t> </w:t>
      </w:r>
      <w:r>
        <w:rPr>
          <w:color w:val="58595B"/>
          <w:w w:val="105"/>
        </w:rPr>
        <w:t>final</w:t>
      </w:r>
      <w:r>
        <w:rPr>
          <w:color w:val="58595B"/>
          <w:spacing w:val="-1"/>
          <w:w w:val="105"/>
        </w:rPr>
        <w:t> </w:t>
      </w:r>
      <w:r>
        <w:rPr>
          <w:color w:val="58595B"/>
          <w:w w:val="105"/>
        </w:rPr>
        <w:t>assessment</w:t>
      </w:r>
      <w:r>
        <w:rPr>
          <w:color w:val="58595B"/>
          <w:spacing w:val="-1"/>
          <w:w w:val="105"/>
        </w:rPr>
        <w:t> </w:t>
      </w:r>
      <w:r>
        <w:rPr>
          <w:color w:val="58595B"/>
          <w:w w:val="105"/>
        </w:rPr>
        <w:t>and ex-post evaluation will be conducted to review the outcomes and impact of the NST2 and extract lessons for successor strategies.</w:t>
      </w:r>
    </w:p>
    <w:p>
      <w:pPr>
        <w:pStyle w:val="BodyText"/>
        <w:spacing w:after="0" w:line="235" w:lineRule="auto"/>
        <w:jc w:val="both"/>
        <w:sectPr>
          <w:footerReference w:type="even" r:id="rId97"/>
          <w:pgSz w:w="8230" w:h="11630"/>
          <w:pgMar w:header="0" w:footer="591" w:top="1060" w:bottom="780" w:left="708" w:right="708"/>
          <w:pgNumType w:start="62"/>
        </w:sectPr>
      </w:pPr>
    </w:p>
    <w:p>
      <w:pPr>
        <w:pStyle w:val="Heading1"/>
      </w:pPr>
      <w:r>
        <w:rPr/>
        <mc:AlternateContent>
          <mc:Choice Requires="wps">
            <w:drawing>
              <wp:anchor distT="0" distB="0" distL="0" distR="0" allowOverlap="1" layoutInCell="1" locked="0" behindDoc="1" simplePos="0" relativeHeight="482837504">
                <wp:simplePos x="0" y="0"/>
                <wp:positionH relativeFrom="page">
                  <wp:posOffset>-6737</wp:posOffset>
                </wp:positionH>
                <wp:positionV relativeFrom="page">
                  <wp:posOffset>-6737</wp:posOffset>
                </wp:positionV>
                <wp:extent cx="5233670" cy="7393940"/>
                <wp:effectExtent l="0" t="0" r="0" b="0"/>
                <wp:wrapNone/>
                <wp:docPr id="926" name="Group 926"/>
                <wp:cNvGraphicFramePr>
                  <a:graphicFrameLocks/>
                </wp:cNvGraphicFramePr>
                <a:graphic>
                  <a:graphicData uri="http://schemas.microsoft.com/office/word/2010/wordprocessingGroup">
                    <wpg:wgp>
                      <wpg:cNvPr id="926" name="Group 926"/>
                      <wpg:cNvGrpSpPr/>
                      <wpg:grpSpPr>
                        <a:xfrm>
                          <a:off x="0" y="0"/>
                          <a:ext cx="5233670" cy="7393940"/>
                          <a:chExt cx="5233670" cy="7393940"/>
                        </a:xfrm>
                      </wpg:grpSpPr>
                      <wps:wsp>
                        <wps:cNvPr id="927" name="Graphic 927"/>
                        <wps:cNvSpPr/>
                        <wps:spPr>
                          <a:xfrm>
                            <a:off x="6738" y="6833489"/>
                            <a:ext cx="4363720" cy="229235"/>
                          </a:xfrm>
                          <a:custGeom>
                            <a:avLst/>
                            <a:gdLst/>
                            <a:ahLst/>
                            <a:cxnLst/>
                            <a:rect l="l" t="t" r="r" b="b"/>
                            <a:pathLst>
                              <a:path w="4363720" h="229235">
                                <a:moveTo>
                                  <a:pt x="4261599" y="0"/>
                                </a:moveTo>
                                <a:lnTo>
                                  <a:pt x="0" y="0"/>
                                </a:lnTo>
                                <a:lnTo>
                                  <a:pt x="0" y="229006"/>
                                </a:lnTo>
                                <a:lnTo>
                                  <a:pt x="4261599" y="229006"/>
                                </a:lnTo>
                                <a:lnTo>
                                  <a:pt x="4320336" y="227418"/>
                                </a:lnTo>
                                <a:lnTo>
                                  <a:pt x="4350499" y="216306"/>
                                </a:lnTo>
                                <a:lnTo>
                                  <a:pt x="4361611" y="186143"/>
                                </a:lnTo>
                                <a:lnTo>
                                  <a:pt x="4363199" y="127406"/>
                                </a:lnTo>
                                <a:lnTo>
                                  <a:pt x="4363199" y="101600"/>
                                </a:lnTo>
                                <a:lnTo>
                                  <a:pt x="4361611" y="42862"/>
                                </a:lnTo>
                                <a:lnTo>
                                  <a:pt x="4350499" y="12700"/>
                                </a:lnTo>
                                <a:lnTo>
                                  <a:pt x="4320336" y="1587"/>
                                </a:lnTo>
                                <a:lnTo>
                                  <a:pt x="4261599" y="0"/>
                                </a:lnTo>
                                <a:close/>
                              </a:path>
                            </a:pathLst>
                          </a:custGeom>
                          <a:solidFill>
                            <a:srgbClr val="C7EAFB"/>
                          </a:solidFill>
                        </wps:spPr>
                        <wps:bodyPr wrap="square" lIns="0" tIns="0" rIns="0" bIns="0" rtlCol="0">
                          <a:prstTxWarp prst="textNoShape">
                            <a:avLst/>
                          </a:prstTxWarp>
                          <a:noAutofit/>
                        </wps:bodyPr>
                      </wps:wsp>
                      <pic:pic>
                        <pic:nvPicPr>
                          <pic:cNvPr id="928" name="Image 928"/>
                          <pic:cNvPicPr/>
                        </pic:nvPicPr>
                        <pic:blipFill>
                          <a:blip r:embed="rId16" cstate="print"/>
                          <a:stretch>
                            <a:fillRect/>
                          </a:stretch>
                        </pic:blipFill>
                        <pic:spPr>
                          <a:xfrm>
                            <a:off x="4120534" y="6833495"/>
                            <a:ext cx="1106208" cy="228993"/>
                          </a:xfrm>
                          <a:prstGeom prst="rect">
                            <a:avLst/>
                          </a:prstGeom>
                        </pic:spPr>
                      </pic:pic>
                      <pic:pic>
                        <pic:nvPicPr>
                          <pic:cNvPr id="929" name="Image 929"/>
                          <pic:cNvPicPr/>
                        </pic:nvPicPr>
                        <pic:blipFill>
                          <a:blip r:embed="rId51" cstate="print"/>
                          <a:stretch>
                            <a:fillRect/>
                          </a:stretch>
                        </pic:blipFill>
                        <pic:spPr>
                          <a:xfrm>
                            <a:off x="6737" y="6737"/>
                            <a:ext cx="5220004" cy="7379994"/>
                          </a:xfrm>
                          <a:prstGeom prst="rect">
                            <a:avLst/>
                          </a:prstGeom>
                        </pic:spPr>
                      </pic:pic>
                      <wps:wsp>
                        <wps:cNvPr id="930" name="Graphic 930"/>
                        <wps:cNvSpPr/>
                        <wps:spPr>
                          <a:xfrm>
                            <a:off x="1106388" y="6003484"/>
                            <a:ext cx="477520" cy="477520"/>
                          </a:xfrm>
                          <a:custGeom>
                            <a:avLst/>
                            <a:gdLst/>
                            <a:ahLst/>
                            <a:cxnLst/>
                            <a:rect l="l" t="t" r="r" b="b"/>
                            <a:pathLst>
                              <a:path w="477520" h="477520">
                                <a:moveTo>
                                  <a:pt x="238455" y="476897"/>
                                </a:moveTo>
                                <a:lnTo>
                                  <a:pt x="286509" y="472053"/>
                                </a:lnTo>
                                <a:lnTo>
                                  <a:pt x="331268" y="458159"/>
                                </a:lnTo>
                                <a:lnTo>
                                  <a:pt x="371773" y="436174"/>
                                </a:lnTo>
                                <a:lnTo>
                                  <a:pt x="407065" y="407058"/>
                                </a:lnTo>
                                <a:lnTo>
                                  <a:pt x="436183" y="371769"/>
                                </a:lnTo>
                                <a:lnTo>
                                  <a:pt x="458170" y="331266"/>
                                </a:lnTo>
                                <a:lnTo>
                                  <a:pt x="472065" y="286509"/>
                                </a:lnTo>
                                <a:lnTo>
                                  <a:pt x="476910" y="238455"/>
                                </a:lnTo>
                                <a:lnTo>
                                  <a:pt x="472065" y="190397"/>
                                </a:lnTo>
                                <a:lnTo>
                                  <a:pt x="458170" y="145636"/>
                                </a:lnTo>
                                <a:lnTo>
                                  <a:pt x="436183" y="105130"/>
                                </a:lnTo>
                                <a:lnTo>
                                  <a:pt x="407065" y="69840"/>
                                </a:lnTo>
                                <a:lnTo>
                                  <a:pt x="371773" y="40723"/>
                                </a:lnTo>
                                <a:lnTo>
                                  <a:pt x="331268" y="18738"/>
                                </a:lnTo>
                                <a:lnTo>
                                  <a:pt x="286509" y="4844"/>
                                </a:lnTo>
                                <a:lnTo>
                                  <a:pt x="238455" y="0"/>
                                </a:lnTo>
                                <a:lnTo>
                                  <a:pt x="190400" y="4844"/>
                                </a:lnTo>
                                <a:lnTo>
                                  <a:pt x="145641" y="18738"/>
                                </a:lnTo>
                                <a:lnTo>
                                  <a:pt x="105136" y="40723"/>
                                </a:lnTo>
                                <a:lnTo>
                                  <a:pt x="69845" y="69840"/>
                                </a:lnTo>
                                <a:lnTo>
                                  <a:pt x="40726" y="105130"/>
                                </a:lnTo>
                                <a:lnTo>
                                  <a:pt x="18740" y="145636"/>
                                </a:lnTo>
                                <a:lnTo>
                                  <a:pt x="4844" y="190397"/>
                                </a:lnTo>
                                <a:lnTo>
                                  <a:pt x="0" y="238455"/>
                                </a:lnTo>
                                <a:lnTo>
                                  <a:pt x="4844" y="286509"/>
                                </a:lnTo>
                                <a:lnTo>
                                  <a:pt x="18740" y="331266"/>
                                </a:lnTo>
                                <a:lnTo>
                                  <a:pt x="40726" y="371769"/>
                                </a:lnTo>
                                <a:lnTo>
                                  <a:pt x="69845" y="407058"/>
                                </a:lnTo>
                                <a:lnTo>
                                  <a:pt x="105136" y="436174"/>
                                </a:lnTo>
                                <a:lnTo>
                                  <a:pt x="145641" y="458159"/>
                                </a:lnTo>
                                <a:lnTo>
                                  <a:pt x="190400" y="472053"/>
                                </a:lnTo>
                                <a:lnTo>
                                  <a:pt x="238455" y="476897"/>
                                </a:lnTo>
                                <a:close/>
                              </a:path>
                            </a:pathLst>
                          </a:custGeom>
                          <a:ln w="12700">
                            <a:solidFill>
                              <a:srgbClr val="000000"/>
                            </a:solidFill>
                            <a:prstDash val="solid"/>
                          </a:ln>
                        </wps:spPr>
                        <wps:bodyPr wrap="square" lIns="0" tIns="0" rIns="0" bIns="0" rtlCol="0">
                          <a:prstTxWarp prst="textNoShape">
                            <a:avLst/>
                          </a:prstTxWarp>
                          <a:noAutofit/>
                        </wps:bodyPr>
                      </wps:wsp>
                      <wps:wsp>
                        <wps:cNvPr id="931" name="Graphic 931"/>
                        <wps:cNvSpPr/>
                        <wps:spPr>
                          <a:xfrm>
                            <a:off x="1309982" y="6130353"/>
                            <a:ext cx="116839" cy="233045"/>
                          </a:xfrm>
                          <a:custGeom>
                            <a:avLst/>
                            <a:gdLst/>
                            <a:ahLst/>
                            <a:cxnLst/>
                            <a:rect l="l" t="t" r="r" b="b"/>
                            <a:pathLst>
                              <a:path w="116839" h="233045">
                                <a:moveTo>
                                  <a:pt x="0" y="232994"/>
                                </a:moveTo>
                                <a:lnTo>
                                  <a:pt x="116497" y="116497"/>
                                </a:lnTo>
                                <a:lnTo>
                                  <a:pt x="0" y="0"/>
                                </a:lnTo>
                              </a:path>
                            </a:pathLst>
                          </a:custGeom>
                          <a:ln w="12699">
                            <a:solidFill>
                              <a:srgbClr val="000000"/>
                            </a:solidFill>
                            <a:prstDash val="solid"/>
                          </a:ln>
                        </wps:spPr>
                        <wps:bodyPr wrap="square" lIns="0" tIns="0" rIns="0" bIns="0" rtlCol="0">
                          <a:prstTxWarp prst="textNoShape">
                            <a:avLst/>
                          </a:prstTxWarp>
                          <a:noAutofit/>
                        </wps:bodyPr>
                      </wps:wsp>
                      <wps:wsp>
                        <wps:cNvPr id="932" name="Graphic 932"/>
                        <wps:cNvSpPr/>
                        <wps:spPr>
                          <a:xfrm>
                            <a:off x="1168406" y="2566981"/>
                            <a:ext cx="1026160" cy="1030605"/>
                          </a:xfrm>
                          <a:custGeom>
                            <a:avLst/>
                            <a:gdLst/>
                            <a:ahLst/>
                            <a:cxnLst/>
                            <a:rect l="l" t="t" r="r" b="b"/>
                            <a:pathLst>
                              <a:path w="1026160" h="1030605">
                                <a:moveTo>
                                  <a:pt x="1025652" y="0"/>
                                </a:moveTo>
                                <a:lnTo>
                                  <a:pt x="0" y="0"/>
                                </a:lnTo>
                                <a:lnTo>
                                  <a:pt x="0" y="1030224"/>
                                </a:lnTo>
                                <a:lnTo>
                                  <a:pt x="1025652" y="1030224"/>
                                </a:lnTo>
                                <a:lnTo>
                                  <a:pt x="1025652" y="0"/>
                                </a:lnTo>
                                <a:close/>
                              </a:path>
                            </a:pathLst>
                          </a:custGeom>
                          <a:solidFill>
                            <a:srgbClr val="231F20">
                              <a:alpha val="14999"/>
                            </a:srgbClr>
                          </a:solidFill>
                        </wps:spPr>
                        <wps:bodyPr wrap="square" lIns="0" tIns="0" rIns="0" bIns="0" rtlCol="0">
                          <a:prstTxWarp prst="textNoShape">
                            <a:avLst/>
                          </a:prstTxWarp>
                          <a:noAutofit/>
                        </wps:bodyPr>
                      </wps:wsp>
                      <wps:wsp>
                        <wps:cNvPr id="933" name="Graphic 933"/>
                        <wps:cNvSpPr/>
                        <wps:spPr>
                          <a:xfrm>
                            <a:off x="4231834" y="7205530"/>
                            <a:ext cx="675005" cy="181610"/>
                          </a:xfrm>
                          <a:custGeom>
                            <a:avLst/>
                            <a:gdLst/>
                            <a:ahLst/>
                            <a:cxnLst/>
                            <a:rect l="l" t="t" r="r" b="b"/>
                            <a:pathLst>
                              <a:path w="675005" h="181610">
                                <a:moveTo>
                                  <a:pt x="674685" y="181202"/>
                                </a:moveTo>
                                <a:lnTo>
                                  <a:pt x="42760" y="0"/>
                                </a:lnTo>
                                <a:lnTo>
                                  <a:pt x="0" y="149097"/>
                                </a:lnTo>
                                <a:lnTo>
                                  <a:pt x="111961" y="181202"/>
                                </a:lnTo>
                              </a:path>
                            </a:pathLst>
                          </a:custGeom>
                          <a:ln w="13474">
                            <a:solidFill>
                              <a:srgbClr val="000000"/>
                            </a:solidFill>
                            <a:prstDash val="solid"/>
                          </a:ln>
                        </wps:spPr>
                        <wps:bodyPr wrap="square" lIns="0" tIns="0" rIns="0" bIns="0" rtlCol="0">
                          <a:prstTxWarp prst="textNoShape">
                            <a:avLst/>
                          </a:prstTxWarp>
                          <a:noAutofit/>
                        </wps:bodyPr>
                      </wps:wsp>
                      <wps:wsp>
                        <wps:cNvPr id="934" name="Graphic 934"/>
                        <wps:cNvSpPr/>
                        <wps:spPr>
                          <a:xfrm>
                            <a:off x="4312037" y="6925826"/>
                            <a:ext cx="915035" cy="415925"/>
                          </a:xfrm>
                          <a:custGeom>
                            <a:avLst/>
                            <a:gdLst/>
                            <a:ahLst/>
                            <a:cxnLst/>
                            <a:rect l="l" t="t" r="r" b="b"/>
                            <a:pathLst>
                              <a:path w="915035" h="415925">
                                <a:moveTo>
                                  <a:pt x="914704" y="250026"/>
                                </a:moveTo>
                                <a:lnTo>
                                  <a:pt x="42760" y="0"/>
                                </a:lnTo>
                                <a:lnTo>
                                  <a:pt x="0" y="149098"/>
                                </a:lnTo>
                                <a:lnTo>
                                  <a:pt x="901573" y="407619"/>
                                </a:lnTo>
                                <a:lnTo>
                                  <a:pt x="914704" y="415724"/>
                                </a:lnTo>
                              </a:path>
                            </a:pathLst>
                          </a:custGeom>
                          <a:ln w="13474">
                            <a:solidFill>
                              <a:srgbClr val="000000"/>
                            </a:solidFill>
                            <a:prstDash val="solid"/>
                          </a:ln>
                        </wps:spPr>
                        <wps:bodyPr wrap="square" lIns="0" tIns="0" rIns="0" bIns="0" rtlCol="0">
                          <a:prstTxWarp prst="textNoShape">
                            <a:avLst/>
                          </a:prstTxWarp>
                          <a:noAutofit/>
                        </wps:bodyPr>
                      </wps:wsp>
                      <wps:wsp>
                        <wps:cNvPr id="935" name="Graphic 935"/>
                        <wps:cNvSpPr/>
                        <wps:spPr>
                          <a:xfrm>
                            <a:off x="4392241" y="6646123"/>
                            <a:ext cx="835025" cy="388620"/>
                          </a:xfrm>
                          <a:custGeom>
                            <a:avLst/>
                            <a:gdLst/>
                            <a:ahLst/>
                            <a:cxnLst/>
                            <a:rect l="l" t="t" r="r" b="b"/>
                            <a:pathLst>
                              <a:path w="835025" h="388620">
                                <a:moveTo>
                                  <a:pt x="834500" y="227028"/>
                                </a:moveTo>
                                <a:lnTo>
                                  <a:pt x="42760" y="0"/>
                                </a:lnTo>
                                <a:lnTo>
                                  <a:pt x="0" y="149097"/>
                                </a:lnTo>
                                <a:lnTo>
                                  <a:pt x="834500" y="388386"/>
                                </a:lnTo>
                              </a:path>
                            </a:pathLst>
                          </a:custGeom>
                          <a:ln w="13474">
                            <a:solidFill>
                              <a:srgbClr val="000000"/>
                            </a:solidFill>
                            <a:prstDash val="solid"/>
                          </a:ln>
                        </wps:spPr>
                        <wps:bodyPr wrap="square" lIns="0" tIns="0" rIns="0" bIns="0" rtlCol="0">
                          <a:prstTxWarp prst="textNoShape">
                            <a:avLst/>
                          </a:prstTxWarp>
                          <a:noAutofit/>
                        </wps:bodyPr>
                      </wps:wsp>
                      <wps:wsp>
                        <wps:cNvPr id="936" name="Graphic 936"/>
                        <wps:cNvSpPr/>
                        <wps:spPr>
                          <a:xfrm>
                            <a:off x="4472444" y="6366419"/>
                            <a:ext cx="754380" cy="365760"/>
                          </a:xfrm>
                          <a:custGeom>
                            <a:avLst/>
                            <a:gdLst/>
                            <a:ahLst/>
                            <a:cxnLst/>
                            <a:rect l="l" t="t" r="r" b="b"/>
                            <a:pathLst>
                              <a:path w="754380" h="365760">
                                <a:moveTo>
                                  <a:pt x="754297" y="204030"/>
                                </a:moveTo>
                                <a:lnTo>
                                  <a:pt x="42760" y="0"/>
                                </a:lnTo>
                                <a:lnTo>
                                  <a:pt x="0" y="149098"/>
                                </a:lnTo>
                                <a:lnTo>
                                  <a:pt x="754297" y="365388"/>
                                </a:lnTo>
                              </a:path>
                            </a:pathLst>
                          </a:custGeom>
                          <a:ln w="13474">
                            <a:solidFill>
                              <a:srgbClr val="000000"/>
                            </a:solidFill>
                            <a:prstDash val="solid"/>
                          </a:ln>
                        </wps:spPr>
                        <wps:bodyPr wrap="square" lIns="0" tIns="0" rIns="0" bIns="0" rtlCol="0">
                          <a:prstTxWarp prst="textNoShape">
                            <a:avLst/>
                          </a:prstTxWarp>
                          <a:noAutofit/>
                        </wps:bodyPr>
                      </wps:wsp>
                      <wps:wsp>
                        <wps:cNvPr id="937" name="Graphic 937"/>
                        <wps:cNvSpPr/>
                        <wps:spPr>
                          <a:xfrm>
                            <a:off x="4552648" y="6086716"/>
                            <a:ext cx="674370" cy="342900"/>
                          </a:xfrm>
                          <a:custGeom>
                            <a:avLst/>
                            <a:gdLst/>
                            <a:ahLst/>
                            <a:cxnLst/>
                            <a:rect l="l" t="t" r="r" b="b"/>
                            <a:pathLst>
                              <a:path w="674370" h="342900">
                                <a:moveTo>
                                  <a:pt x="674092" y="181032"/>
                                </a:moveTo>
                                <a:lnTo>
                                  <a:pt x="42760" y="0"/>
                                </a:lnTo>
                                <a:lnTo>
                                  <a:pt x="0" y="149098"/>
                                </a:lnTo>
                                <a:lnTo>
                                  <a:pt x="674092" y="342390"/>
                                </a:lnTo>
                              </a:path>
                            </a:pathLst>
                          </a:custGeom>
                          <a:ln w="13474">
                            <a:solidFill>
                              <a:srgbClr val="000000"/>
                            </a:solidFill>
                            <a:prstDash val="solid"/>
                          </a:ln>
                        </wps:spPr>
                        <wps:bodyPr wrap="square" lIns="0" tIns="0" rIns="0" bIns="0" rtlCol="0">
                          <a:prstTxWarp prst="textNoShape">
                            <a:avLst/>
                          </a:prstTxWarp>
                          <a:noAutofit/>
                        </wps:bodyPr>
                      </wps:wsp>
                      <wps:wsp>
                        <wps:cNvPr id="938" name="Graphic 938"/>
                        <wps:cNvSpPr/>
                        <wps:spPr>
                          <a:xfrm>
                            <a:off x="4632852" y="5807012"/>
                            <a:ext cx="594360" cy="319405"/>
                          </a:xfrm>
                          <a:custGeom>
                            <a:avLst/>
                            <a:gdLst/>
                            <a:ahLst/>
                            <a:cxnLst/>
                            <a:rect l="l" t="t" r="r" b="b"/>
                            <a:pathLst>
                              <a:path w="594360" h="319405">
                                <a:moveTo>
                                  <a:pt x="593889" y="158034"/>
                                </a:moveTo>
                                <a:lnTo>
                                  <a:pt x="42760" y="0"/>
                                </a:lnTo>
                                <a:lnTo>
                                  <a:pt x="0" y="149098"/>
                                </a:lnTo>
                                <a:lnTo>
                                  <a:pt x="593889" y="319392"/>
                                </a:lnTo>
                              </a:path>
                            </a:pathLst>
                          </a:custGeom>
                          <a:ln w="13474">
                            <a:solidFill>
                              <a:srgbClr val="000000"/>
                            </a:solidFill>
                            <a:prstDash val="solid"/>
                          </a:ln>
                        </wps:spPr>
                        <wps:bodyPr wrap="square" lIns="0" tIns="0" rIns="0" bIns="0" rtlCol="0">
                          <a:prstTxWarp prst="textNoShape">
                            <a:avLst/>
                          </a:prstTxWarp>
                          <a:noAutofit/>
                        </wps:bodyPr>
                      </wps:wsp>
                      <wps:wsp>
                        <wps:cNvPr id="939" name="Graphic 939"/>
                        <wps:cNvSpPr/>
                        <wps:spPr>
                          <a:xfrm>
                            <a:off x="4713056" y="5527309"/>
                            <a:ext cx="513715" cy="296545"/>
                          </a:xfrm>
                          <a:custGeom>
                            <a:avLst/>
                            <a:gdLst/>
                            <a:ahLst/>
                            <a:cxnLst/>
                            <a:rect l="l" t="t" r="r" b="b"/>
                            <a:pathLst>
                              <a:path w="513715" h="296545">
                                <a:moveTo>
                                  <a:pt x="513685" y="135036"/>
                                </a:moveTo>
                                <a:lnTo>
                                  <a:pt x="42760" y="0"/>
                                </a:lnTo>
                                <a:lnTo>
                                  <a:pt x="0" y="149098"/>
                                </a:lnTo>
                                <a:lnTo>
                                  <a:pt x="513685" y="296394"/>
                                </a:lnTo>
                              </a:path>
                            </a:pathLst>
                          </a:custGeom>
                          <a:ln w="13474">
                            <a:solidFill>
                              <a:srgbClr val="000000"/>
                            </a:solidFill>
                            <a:prstDash val="solid"/>
                          </a:ln>
                        </wps:spPr>
                        <wps:bodyPr wrap="square" lIns="0" tIns="0" rIns="0" bIns="0" rtlCol="0">
                          <a:prstTxWarp prst="textNoShape">
                            <a:avLst/>
                          </a:prstTxWarp>
                          <a:noAutofit/>
                        </wps:bodyPr>
                      </wps:wsp>
                      <wps:wsp>
                        <wps:cNvPr id="940" name="Graphic 940"/>
                        <wps:cNvSpPr/>
                        <wps:spPr>
                          <a:xfrm>
                            <a:off x="4793259" y="5247605"/>
                            <a:ext cx="433705" cy="273685"/>
                          </a:xfrm>
                          <a:custGeom>
                            <a:avLst/>
                            <a:gdLst/>
                            <a:ahLst/>
                            <a:cxnLst/>
                            <a:rect l="l" t="t" r="r" b="b"/>
                            <a:pathLst>
                              <a:path w="433705" h="273685">
                                <a:moveTo>
                                  <a:pt x="433482" y="112038"/>
                                </a:moveTo>
                                <a:lnTo>
                                  <a:pt x="42760" y="0"/>
                                </a:lnTo>
                                <a:lnTo>
                                  <a:pt x="0" y="149098"/>
                                </a:lnTo>
                                <a:lnTo>
                                  <a:pt x="433482" y="273396"/>
                                </a:lnTo>
                              </a:path>
                            </a:pathLst>
                          </a:custGeom>
                          <a:ln w="13474">
                            <a:solidFill>
                              <a:srgbClr val="000000"/>
                            </a:solidFill>
                            <a:prstDash val="solid"/>
                          </a:ln>
                        </wps:spPr>
                        <wps:bodyPr wrap="square" lIns="0" tIns="0" rIns="0" bIns="0" rtlCol="0">
                          <a:prstTxWarp prst="textNoShape">
                            <a:avLst/>
                          </a:prstTxWarp>
                          <a:noAutofit/>
                        </wps:bodyPr>
                      </wps:wsp>
                      <wps:wsp>
                        <wps:cNvPr id="941" name="Graphic 941"/>
                        <wps:cNvSpPr/>
                        <wps:spPr>
                          <a:xfrm>
                            <a:off x="4873463" y="4967902"/>
                            <a:ext cx="353695" cy="250825"/>
                          </a:xfrm>
                          <a:custGeom>
                            <a:avLst/>
                            <a:gdLst/>
                            <a:ahLst/>
                            <a:cxnLst/>
                            <a:rect l="l" t="t" r="r" b="b"/>
                            <a:pathLst>
                              <a:path w="353695" h="250825">
                                <a:moveTo>
                                  <a:pt x="353278" y="89039"/>
                                </a:moveTo>
                                <a:lnTo>
                                  <a:pt x="42760" y="0"/>
                                </a:lnTo>
                                <a:lnTo>
                                  <a:pt x="0" y="149098"/>
                                </a:lnTo>
                                <a:lnTo>
                                  <a:pt x="353278" y="250398"/>
                                </a:lnTo>
                              </a:path>
                            </a:pathLst>
                          </a:custGeom>
                          <a:ln w="13474">
                            <a:solidFill>
                              <a:srgbClr val="000000"/>
                            </a:solidFill>
                            <a:prstDash val="solid"/>
                          </a:ln>
                        </wps:spPr>
                        <wps:bodyPr wrap="square" lIns="0" tIns="0" rIns="0" bIns="0" rtlCol="0">
                          <a:prstTxWarp prst="textNoShape">
                            <a:avLst/>
                          </a:prstTxWarp>
                          <a:noAutofit/>
                        </wps:bodyPr>
                      </wps:wsp>
                      <wps:wsp>
                        <wps:cNvPr id="942" name="Graphic 942"/>
                        <wps:cNvSpPr/>
                        <wps:spPr>
                          <a:xfrm>
                            <a:off x="4953666" y="4688198"/>
                            <a:ext cx="273685" cy="227965"/>
                          </a:xfrm>
                          <a:custGeom>
                            <a:avLst/>
                            <a:gdLst/>
                            <a:ahLst/>
                            <a:cxnLst/>
                            <a:rect l="l" t="t" r="r" b="b"/>
                            <a:pathLst>
                              <a:path w="273685" h="227965">
                                <a:moveTo>
                                  <a:pt x="273075" y="66041"/>
                                </a:moveTo>
                                <a:lnTo>
                                  <a:pt x="42760" y="0"/>
                                </a:lnTo>
                                <a:lnTo>
                                  <a:pt x="0" y="149098"/>
                                </a:lnTo>
                                <a:lnTo>
                                  <a:pt x="273075" y="227400"/>
                                </a:lnTo>
                              </a:path>
                            </a:pathLst>
                          </a:custGeom>
                          <a:ln w="13474">
                            <a:solidFill>
                              <a:srgbClr val="000000"/>
                            </a:solidFill>
                            <a:prstDash val="solid"/>
                          </a:ln>
                        </wps:spPr>
                        <wps:bodyPr wrap="square" lIns="0" tIns="0" rIns="0" bIns="0" rtlCol="0">
                          <a:prstTxWarp prst="textNoShape">
                            <a:avLst/>
                          </a:prstTxWarp>
                          <a:noAutofit/>
                        </wps:bodyPr>
                      </wps:wsp>
                      <wps:wsp>
                        <wps:cNvPr id="943" name="Graphic 943"/>
                        <wps:cNvSpPr/>
                        <wps:spPr>
                          <a:xfrm>
                            <a:off x="5033871" y="4408495"/>
                            <a:ext cx="193040" cy="204470"/>
                          </a:xfrm>
                          <a:custGeom>
                            <a:avLst/>
                            <a:gdLst/>
                            <a:ahLst/>
                            <a:cxnLst/>
                            <a:rect l="l" t="t" r="r" b="b"/>
                            <a:pathLst>
                              <a:path w="193040" h="204470">
                                <a:moveTo>
                                  <a:pt x="192870" y="43043"/>
                                </a:moveTo>
                                <a:lnTo>
                                  <a:pt x="42760" y="0"/>
                                </a:lnTo>
                                <a:lnTo>
                                  <a:pt x="0" y="149098"/>
                                </a:lnTo>
                                <a:lnTo>
                                  <a:pt x="192870" y="204402"/>
                                </a:lnTo>
                              </a:path>
                            </a:pathLst>
                          </a:custGeom>
                          <a:ln w="13474">
                            <a:solidFill>
                              <a:srgbClr val="000000"/>
                            </a:solidFill>
                            <a:prstDash val="solid"/>
                          </a:ln>
                        </wps:spPr>
                        <wps:bodyPr wrap="square" lIns="0" tIns="0" rIns="0" bIns="0" rtlCol="0">
                          <a:prstTxWarp prst="textNoShape">
                            <a:avLst/>
                          </a:prstTxWarp>
                          <a:noAutofit/>
                        </wps:bodyPr>
                      </wps:wsp>
                      <wps:wsp>
                        <wps:cNvPr id="944" name="Graphic 944"/>
                        <wps:cNvSpPr/>
                        <wps:spPr>
                          <a:xfrm>
                            <a:off x="5114073" y="4128791"/>
                            <a:ext cx="113030" cy="181610"/>
                          </a:xfrm>
                          <a:custGeom>
                            <a:avLst/>
                            <a:gdLst/>
                            <a:ahLst/>
                            <a:cxnLst/>
                            <a:rect l="l" t="t" r="r" b="b"/>
                            <a:pathLst>
                              <a:path w="113030" h="181610">
                                <a:moveTo>
                                  <a:pt x="112667" y="20045"/>
                                </a:moveTo>
                                <a:lnTo>
                                  <a:pt x="42760" y="0"/>
                                </a:lnTo>
                                <a:lnTo>
                                  <a:pt x="0" y="149098"/>
                                </a:lnTo>
                                <a:lnTo>
                                  <a:pt x="112667" y="181404"/>
                                </a:lnTo>
                              </a:path>
                            </a:pathLst>
                          </a:custGeom>
                          <a:ln w="13474">
                            <a:solidFill>
                              <a:srgbClr val="000000"/>
                            </a:solidFill>
                            <a:prstDash val="solid"/>
                          </a:ln>
                        </wps:spPr>
                        <wps:bodyPr wrap="square" lIns="0" tIns="0" rIns="0" bIns="0" rtlCol="0">
                          <a:prstTxWarp prst="textNoShape">
                            <a:avLst/>
                          </a:prstTxWarp>
                          <a:noAutofit/>
                        </wps:bodyPr>
                      </wps:wsp>
                      <wps:wsp>
                        <wps:cNvPr id="945" name="Graphic 945"/>
                        <wps:cNvSpPr/>
                        <wps:spPr>
                          <a:xfrm>
                            <a:off x="5194278" y="3884992"/>
                            <a:ext cx="33020" cy="122555"/>
                          </a:xfrm>
                          <a:custGeom>
                            <a:avLst/>
                            <a:gdLst/>
                            <a:ahLst/>
                            <a:cxnLst/>
                            <a:rect l="l" t="t" r="r" b="b"/>
                            <a:pathLst>
                              <a:path w="33020" h="122555">
                                <a:moveTo>
                                  <a:pt x="32463" y="0"/>
                                </a:moveTo>
                                <a:lnTo>
                                  <a:pt x="0" y="113193"/>
                                </a:lnTo>
                                <a:lnTo>
                                  <a:pt x="32463" y="122502"/>
                                </a:lnTo>
                              </a:path>
                            </a:pathLst>
                          </a:custGeom>
                          <a:ln w="13474">
                            <a:solidFill>
                              <a:srgbClr val="000000"/>
                            </a:solidFill>
                            <a:prstDash val="solid"/>
                          </a:ln>
                        </wps:spPr>
                        <wps:bodyPr wrap="square" lIns="0" tIns="0" rIns="0" bIns="0" rtlCol="0">
                          <a:prstTxWarp prst="textNoShape">
                            <a:avLst/>
                          </a:prstTxWarp>
                          <a:noAutofit/>
                        </wps:bodyPr>
                      </wps:wsp>
                      <pic:pic>
                        <pic:nvPicPr>
                          <pic:cNvPr id="946" name="Image 946"/>
                          <pic:cNvPicPr/>
                        </pic:nvPicPr>
                        <pic:blipFill>
                          <a:blip r:embed="rId19" cstate="print"/>
                          <a:stretch>
                            <a:fillRect/>
                          </a:stretch>
                        </pic:blipFill>
                        <pic:spPr>
                          <a:xfrm>
                            <a:off x="4124492" y="5063801"/>
                            <a:ext cx="1102249" cy="2322931"/>
                          </a:xfrm>
                          <a:prstGeom prst="rect">
                            <a:avLst/>
                          </a:prstGeom>
                        </pic:spPr>
                      </pic:pic>
                      <pic:pic>
                        <pic:nvPicPr>
                          <pic:cNvPr id="947" name="Image 947"/>
                          <pic:cNvPicPr/>
                        </pic:nvPicPr>
                        <pic:blipFill>
                          <a:blip r:embed="rId20" cstate="print"/>
                          <a:stretch>
                            <a:fillRect/>
                          </a:stretch>
                        </pic:blipFill>
                        <pic:spPr>
                          <a:xfrm>
                            <a:off x="4828025" y="4784096"/>
                            <a:ext cx="398716" cy="263440"/>
                          </a:xfrm>
                          <a:prstGeom prst="rect">
                            <a:avLst/>
                          </a:prstGeom>
                        </pic:spPr>
                      </pic:pic>
                      <pic:pic>
                        <pic:nvPicPr>
                          <pic:cNvPr id="948" name="Image 948"/>
                          <pic:cNvPicPr/>
                        </pic:nvPicPr>
                        <pic:blipFill>
                          <a:blip r:embed="rId21" cstate="print"/>
                          <a:stretch>
                            <a:fillRect/>
                          </a:stretch>
                        </pic:blipFill>
                        <pic:spPr>
                          <a:xfrm>
                            <a:off x="4908239" y="4504391"/>
                            <a:ext cx="318503" cy="240441"/>
                          </a:xfrm>
                          <a:prstGeom prst="rect">
                            <a:avLst/>
                          </a:prstGeom>
                        </pic:spPr>
                      </pic:pic>
                      <pic:pic>
                        <pic:nvPicPr>
                          <pic:cNvPr id="949" name="Image 949"/>
                          <pic:cNvPicPr/>
                        </pic:nvPicPr>
                        <pic:blipFill>
                          <a:blip r:embed="rId22" cstate="print"/>
                          <a:stretch>
                            <a:fillRect/>
                          </a:stretch>
                        </pic:blipFill>
                        <pic:spPr>
                          <a:xfrm>
                            <a:off x="4988439" y="4224699"/>
                            <a:ext cx="238302" cy="217429"/>
                          </a:xfrm>
                          <a:prstGeom prst="rect">
                            <a:avLst/>
                          </a:prstGeom>
                        </pic:spPr>
                      </pic:pic>
                      <pic:pic>
                        <pic:nvPicPr>
                          <pic:cNvPr id="950" name="Image 950"/>
                          <pic:cNvPicPr/>
                        </pic:nvPicPr>
                        <pic:blipFill>
                          <a:blip r:embed="rId23" cstate="print"/>
                          <a:stretch>
                            <a:fillRect/>
                          </a:stretch>
                        </pic:blipFill>
                        <pic:spPr>
                          <a:xfrm>
                            <a:off x="5068639" y="3944995"/>
                            <a:ext cx="158102" cy="194432"/>
                          </a:xfrm>
                          <a:prstGeom prst="rect">
                            <a:avLst/>
                          </a:prstGeom>
                        </pic:spPr>
                      </pic:pic>
                      <pic:pic>
                        <pic:nvPicPr>
                          <pic:cNvPr id="951" name="Image 951"/>
                          <pic:cNvPicPr/>
                        </pic:nvPicPr>
                        <pic:blipFill>
                          <a:blip r:embed="rId24" cstate="print"/>
                          <a:stretch>
                            <a:fillRect/>
                          </a:stretch>
                        </pic:blipFill>
                        <pic:spPr>
                          <a:xfrm>
                            <a:off x="5148840" y="3665290"/>
                            <a:ext cx="77901" cy="171435"/>
                          </a:xfrm>
                          <a:prstGeom prst="rect">
                            <a:avLst/>
                          </a:prstGeom>
                        </pic:spPr>
                      </pic:pic>
                      <wps:wsp>
                        <wps:cNvPr id="952" name="Graphic 952"/>
                        <wps:cNvSpPr/>
                        <wps:spPr>
                          <a:xfrm>
                            <a:off x="297637" y="6737"/>
                            <a:ext cx="859155" cy="234950"/>
                          </a:xfrm>
                          <a:custGeom>
                            <a:avLst/>
                            <a:gdLst/>
                            <a:ahLst/>
                            <a:cxnLst/>
                            <a:rect l="l" t="t" r="r" b="b"/>
                            <a:pathLst>
                              <a:path w="859155" h="234950">
                                <a:moveTo>
                                  <a:pt x="0" y="0"/>
                                </a:moveTo>
                                <a:lnTo>
                                  <a:pt x="818831" y="234791"/>
                                </a:lnTo>
                                <a:lnTo>
                                  <a:pt x="859115" y="94291"/>
                                </a:lnTo>
                                <a:lnTo>
                                  <a:pt x="530281" y="0"/>
                                </a:lnTo>
                              </a:path>
                            </a:pathLst>
                          </a:custGeom>
                          <a:ln w="13474">
                            <a:solidFill>
                              <a:srgbClr val="000000"/>
                            </a:solidFill>
                            <a:prstDash val="solid"/>
                          </a:ln>
                        </wps:spPr>
                        <wps:bodyPr wrap="square" lIns="0" tIns="0" rIns="0" bIns="0" rtlCol="0">
                          <a:prstTxWarp prst="textNoShape">
                            <a:avLst/>
                          </a:prstTxWarp>
                          <a:noAutofit/>
                        </wps:bodyPr>
                      </wps:wsp>
                      <wps:wsp>
                        <wps:cNvPr id="953" name="Graphic 953"/>
                        <wps:cNvSpPr/>
                        <wps:spPr>
                          <a:xfrm>
                            <a:off x="6737" y="27502"/>
                            <a:ext cx="1075690" cy="514984"/>
                          </a:xfrm>
                          <a:custGeom>
                            <a:avLst/>
                            <a:gdLst/>
                            <a:ahLst/>
                            <a:cxnLst/>
                            <a:rect l="l" t="t" r="r" b="b"/>
                            <a:pathLst>
                              <a:path w="1075690" h="514984">
                                <a:moveTo>
                                  <a:pt x="0" y="249670"/>
                                </a:moveTo>
                                <a:lnTo>
                                  <a:pt x="127191" y="255179"/>
                                </a:lnTo>
                                <a:lnTo>
                                  <a:pt x="1032346" y="514729"/>
                                </a:lnTo>
                                <a:lnTo>
                                  <a:pt x="1075107" y="365631"/>
                                </a:lnTo>
                                <a:lnTo>
                                  <a:pt x="173534" y="107109"/>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954" name="Graphic 954"/>
                        <wps:cNvSpPr/>
                        <wps:spPr>
                          <a:xfrm>
                            <a:off x="6737" y="356709"/>
                            <a:ext cx="995044" cy="465455"/>
                          </a:xfrm>
                          <a:custGeom>
                            <a:avLst/>
                            <a:gdLst/>
                            <a:ahLst/>
                            <a:cxnLst/>
                            <a:rect l="l" t="t" r="r" b="b"/>
                            <a:pathLst>
                              <a:path w="995044" h="465455">
                                <a:moveTo>
                                  <a:pt x="0" y="203640"/>
                                </a:moveTo>
                                <a:lnTo>
                                  <a:pt x="46988" y="205675"/>
                                </a:lnTo>
                                <a:lnTo>
                                  <a:pt x="952143" y="465225"/>
                                </a:lnTo>
                                <a:lnTo>
                                  <a:pt x="994904" y="316127"/>
                                </a:lnTo>
                                <a:lnTo>
                                  <a:pt x="93331" y="57606"/>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955" name="Graphic 955"/>
                        <wps:cNvSpPr/>
                        <wps:spPr>
                          <a:xfrm>
                            <a:off x="6737" y="685917"/>
                            <a:ext cx="915035" cy="415925"/>
                          </a:xfrm>
                          <a:custGeom>
                            <a:avLst/>
                            <a:gdLst/>
                            <a:ahLst/>
                            <a:cxnLst/>
                            <a:rect l="l" t="t" r="r" b="b"/>
                            <a:pathLst>
                              <a:path w="915035" h="415925">
                                <a:moveTo>
                                  <a:pt x="0" y="165695"/>
                                </a:moveTo>
                                <a:lnTo>
                                  <a:pt x="871938" y="415721"/>
                                </a:lnTo>
                                <a:lnTo>
                                  <a:pt x="914699" y="266623"/>
                                </a:lnTo>
                                <a:lnTo>
                                  <a:pt x="13126" y="8102"/>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956" name="Graphic 956"/>
                        <wps:cNvSpPr/>
                        <wps:spPr>
                          <a:xfrm>
                            <a:off x="6737" y="992956"/>
                            <a:ext cx="835025" cy="388620"/>
                          </a:xfrm>
                          <a:custGeom>
                            <a:avLst/>
                            <a:gdLst/>
                            <a:ahLst/>
                            <a:cxnLst/>
                            <a:rect l="l" t="t" r="r" b="b"/>
                            <a:pathLst>
                              <a:path w="835025" h="388620">
                                <a:moveTo>
                                  <a:pt x="0" y="161357"/>
                                </a:moveTo>
                                <a:lnTo>
                                  <a:pt x="791735" y="388385"/>
                                </a:lnTo>
                                <a:lnTo>
                                  <a:pt x="834496" y="239287"/>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957" name="Graphic 957"/>
                        <wps:cNvSpPr/>
                        <wps:spPr>
                          <a:xfrm>
                            <a:off x="6737" y="1295658"/>
                            <a:ext cx="754380" cy="365760"/>
                          </a:xfrm>
                          <a:custGeom>
                            <a:avLst/>
                            <a:gdLst/>
                            <a:ahLst/>
                            <a:cxnLst/>
                            <a:rect l="l" t="t" r="r" b="b"/>
                            <a:pathLst>
                              <a:path w="754380" h="365760">
                                <a:moveTo>
                                  <a:pt x="0" y="161358"/>
                                </a:moveTo>
                                <a:lnTo>
                                  <a:pt x="711531" y="365387"/>
                                </a:lnTo>
                                <a:lnTo>
                                  <a:pt x="754292" y="216289"/>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958" name="Graphic 958"/>
                        <wps:cNvSpPr/>
                        <wps:spPr>
                          <a:xfrm>
                            <a:off x="6737" y="1598359"/>
                            <a:ext cx="674370" cy="342900"/>
                          </a:xfrm>
                          <a:custGeom>
                            <a:avLst/>
                            <a:gdLst/>
                            <a:ahLst/>
                            <a:cxnLst/>
                            <a:rect l="l" t="t" r="r" b="b"/>
                            <a:pathLst>
                              <a:path w="674370" h="342900">
                                <a:moveTo>
                                  <a:pt x="0" y="161358"/>
                                </a:moveTo>
                                <a:lnTo>
                                  <a:pt x="631328" y="342389"/>
                                </a:lnTo>
                                <a:lnTo>
                                  <a:pt x="674089" y="193291"/>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959" name="Graphic 959"/>
                        <wps:cNvSpPr/>
                        <wps:spPr>
                          <a:xfrm>
                            <a:off x="6737" y="1901061"/>
                            <a:ext cx="594360" cy="319405"/>
                          </a:xfrm>
                          <a:custGeom>
                            <a:avLst/>
                            <a:gdLst/>
                            <a:ahLst/>
                            <a:cxnLst/>
                            <a:rect l="l" t="t" r="r" b="b"/>
                            <a:pathLst>
                              <a:path w="594360" h="319405">
                                <a:moveTo>
                                  <a:pt x="0" y="161358"/>
                                </a:moveTo>
                                <a:lnTo>
                                  <a:pt x="551124" y="319391"/>
                                </a:lnTo>
                                <a:lnTo>
                                  <a:pt x="593885" y="170293"/>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960" name="Graphic 960"/>
                        <wps:cNvSpPr/>
                        <wps:spPr>
                          <a:xfrm>
                            <a:off x="6737" y="2203762"/>
                            <a:ext cx="513715" cy="296545"/>
                          </a:xfrm>
                          <a:custGeom>
                            <a:avLst/>
                            <a:gdLst/>
                            <a:ahLst/>
                            <a:cxnLst/>
                            <a:rect l="l" t="t" r="r" b="b"/>
                            <a:pathLst>
                              <a:path w="513715" h="296545">
                                <a:moveTo>
                                  <a:pt x="0" y="161358"/>
                                </a:moveTo>
                                <a:lnTo>
                                  <a:pt x="470921" y="296393"/>
                                </a:lnTo>
                                <a:lnTo>
                                  <a:pt x="513681" y="147295"/>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961" name="Graphic 961"/>
                        <wps:cNvSpPr/>
                        <wps:spPr>
                          <a:xfrm>
                            <a:off x="6737" y="2506464"/>
                            <a:ext cx="433705" cy="273685"/>
                          </a:xfrm>
                          <a:custGeom>
                            <a:avLst/>
                            <a:gdLst/>
                            <a:ahLst/>
                            <a:cxnLst/>
                            <a:rect l="l" t="t" r="r" b="b"/>
                            <a:pathLst>
                              <a:path w="433705" h="273685">
                                <a:moveTo>
                                  <a:pt x="0" y="161358"/>
                                </a:moveTo>
                                <a:lnTo>
                                  <a:pt x="390716" y="273395"/>
                                </a:lnTo>
                                <a:lnTo>
                                  <a:pt x="433477" y="124297"/>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962" name="Graphic 962"/>
                        <wps:cNvSpPr/>
                        <wps:spPr>
                          <a:xfrm>
                            <a:off x="6737" y="2809166"/>
                            <a:ext cx="353695" cy="250825"/>
                          </a:xfrm>
                          <a:custGeom>
                            <a:avLst/>
                            <a:gdLst/>
                            <a:ahLst/>
                            <a:cxnLst/>
                            <a:rect l="l" t="t" r="r" b="b"/>
                            <a:pathLst>
                              <a:path w="353695" h="250825">
                                <a:moveTo>
                                  <a:pt x="0" y="161358"/>
                                </a:moveTo>
                                <a:lnTo>
                                  <a:pt x="310512" y="250397"/>
                                </a:lnTo>
                                <a:lnTo>
                                  <a:pt x="353273" y="101299"/>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963" name="Graphic 963"/>
                        <wps:cNvSpPr/>
                        <wps:spPr>
                          <a:xfrm>
                            <a:off x="6737" y="3111867"/>
                            <a:ext cx="273685" cy="227965"/>
                          </a:xfrm>
                          <a:custGeom>
                            <a:avLst/>
                            <a:gdLst/>
                            <a:ahLst/>
                            <a:cxnLst/>
                            <a:rect l="l" t="t" r="r" b="b"/>
                            <a:pathLst>
                              <a:path w="273685" h="227965">
                                <a:moveTo>
                                  <a:pt x="0" y="161359"/>
                                </a:moveTo>
                                <a:lnTo>
                                  <a:pt x="230309" y="227399"/>
                                </a:lnTo>
                                <a:lnTo>
                                  <a:pt x="273070" y="78301"/>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964" name="Graphic 964"/>
                        <wps:cNvSpPr/>
                        <wps:spPr>
                          <a:xfrm>
                            <a:off x="6737" y="3414569"/>
                            <a:ext cx="193040" cy="204470"/>
                          </a:xfrm>
                          <a:custGeom>
                            <a:avLst/>
                            <a:gdLst/>
                            <a:ahLst/>
                            <a:cxnLst/>
                            <a:rect l="l" t="t" r="r" b="b"/>
                            <a:pathLst>
                              <a:path w="193040" h="204470">
                                <a:moveTo>
                                  <a:pt x="0" y="161359"/>
                                </a:moveTo>
                                <a:lnTo>
                                  <a:pt x="150105" y="204401"/>
                                </a:lnTo>
                                <a:lnTo>
                                  <a:pt x="192866" y="55303"/>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965" name="Graphic 965"/>
                        <wps:cNvSpPr/>
                        <wps:spPr>
                          <a:xfrm>
                            <a:off x="6737" y="3717270"/>
                            <a:ext cx="113030" cy="181610"/>
                          </a:xfrm>
                          <a:custGeom>
                            <a:avLst/>
                            <a:gdLst/>
                            <a:ahLst/>
                            <a:cxnLst/>
                            <a:rect l="l" t="t" r="r" b="b"/>
                            <a:pathLst>
                              <a:path w="113030" h="181610">
                                <a:moveTo>
                                  <a:pt x="0" y="161359"/>
                                </a:moveTo>
                                <a:lnTo>
                                  <a:pt x="69902" y="181403"/>
                                </a:lnTo>
                                <a:lnTo>
                                  <a:pt x="112662" y="32305"/>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966" name="Graphic 966"/>
                        <wps:cNvSpPr/>
                        <wps:spPr>
                          <a:xfrm>
                            <a:off x="6737" y="4019972"/>
                            <a:ext cx="33020" cy="122555"/>
                          </a:xfrm>
                          <a:custGeom>
                            <a:avLst/>
                            <a:gdLst/>
                            <a:ahLst/>
                            <a:cxnLst/>
                            <a:rect l="l" t="t" r="r" b="b"/>
                            <a:pathLst>
                              <a:path w="33020" h="122555">
                                <a:moveTo>
                                  <a:pt x="0" y="122483"/>
                                </a:moveTo>
                                <a:lnTo>
                                  <a:pt x="32458" y="9307"/>
                                </a:lnTo>
                                <a:lnTo>
                                  <a:pt x="0" y="0"/>
                                </a:lnTo>
                              </a:path>
                            </a:pathLst>
                          </a:custGeom>
                          <a:ln w="13474">
                            <a:solidFill>
                              <a:srgbClr val="000000"/>
                            </a:solidFill>
                            <a:prstDash val="solid"/>
                          </a:ln>
                        </wps:spPr>
                        <wps:bodyPr wrap="square" lIns="0" tIns="0" rIns="0" bIns="0" rtlCol="0">
                          <a:prstTxWarp prst="textNoShape">
                            <a:avLst/>
                          </a:prstTxWarp>
                          <a:noAutofit/>
                        </wps:bodyPr>
                      </wps:wsp>
                      <pic:pic>
                        <pic:nvPicPr>
                          <pic:cNvPr id="967" name="Image 967"/>
                          <pic:cNvPicPr/>
                        </pic:nvPicPr>
                        <pic:blipFill>
                          <a:blip r:embed="rId25" cstate="print"/>
                          <a:stretch>
                            <a:fillRect/>
                          </a:stretch>
                        </pic:blipFill>
                        <pic:spPr>
                          <a:xfrm>
                            <a:off x="6737" y="6737"/>
                            <a:ext cx="1280947" cy="2956927"/>
                          </a:xfrm>
                          <a:prstGeom prst="rect">
                            <a:avLst/>
                          </a:prstGeom>
                        </pic:spPr>
                      </pic:pic>
                      <pic:pic>
                        <pic:nvPicPr>
                          <pic:cNvPr id="968" name="Image 968"/>
                          <pic:cNvPicPr/>
                        </pic:nvPicPr>
                        <pic:blipFill>
                          <a:blip r:embed="rId26" cstate="print"/>
                          <a:stretch>
                            <a:fillRect/>
                          </a:stretch>
                        </pic:blipFill>
                        <pic:spPr>
                          <a:xfrm>
                            <a:off x="6737" y="2979933"/>
                            <a:ext cx="398703" cy="263436"/>
                          </a:xfrm>
                          <a:prstGeom prst="rect">
                            <a:avLst/>
                          </a:prstGeom>
                        </pic:spPr>
                      </pic:pic>
                      <pic:pic>
                        <pic:nvPicPr>
                          <pic:cNvPr id="969" name="Image 969"/>
                          <pic:cNvPicPr/>
                        </pic:nvPicPr>
                        <pic:blipFill>
                          <a:blip r:embed="rId27" cstate="print"/>
                          <a:stretch>
                            <a:fillRect/>
                          </a:stretch>
                        </pic:blipFill>
                        <pic:spPr>
                          <a:xfrm>
                            <a:off x="6737" y="3282635"/>
                            <a:ext cx="318503" cy="240427"/>
                          </a:xfrm>
                          <a:prstGeom prst="rect">
                            <a:avLst/>
                          </a:prstGeom>
                        </pic:spPr>
                      </pic:pic>
                      <pic:pic>
                        <pic:nvPicPr>
                          <pic:cNvPr id="970" name="Image 970"/>
                          <pic:cNvPicPr/>
                        </pic:nvPicPr>
                        <pic:blipFill>
                          <a:blip r:embed="rId28" cstate="print"/>
                          <a:stretch>
                            <a:fillRect/>
                          </a:stretch>
                        </pic:blipFill>
                        <pic:spPr>
                          <a:xfrm>
                            <a:off x="6737" y="3585337"/>
                            <a:ext cx="238302" cy="217430"/>
                          </a:xfrm>
                          <a:prstGeom prst="rect">
                            <a:avLst/>
                          </a:prstGeom>
                        </pic:spPr>
                      </pic:pic>
                      <pic:pic>
                        <pic:nvPicPr>
                          <pic:cNvPr id="971" name="Image 971"/>
                          <pic:cNvPicPr/>
                        </pic:nvPicPr>
                        <pic:blipFill>
                          <a:blip r:embed="rId29" cstate="print"/>
                          <a:stretch>
                            <a:fillRect/>
                          </a:stretch>
                        </pic:blipFill>
                        <pic:spPr>
                          <a:xfrm>
                            <a:off x="6737" y="3888039"/>
                            <a:ext cx="158102" cy="194432"/>
                          </a:xfrm>
                          <a:prstGeom prst="rect">
                            <a:avLst/>
                          </a:prstGeom>
                        </pic:spPr>
                      </pic:pic>
                      <pic:pic>
                        <pic:nvPicPr>
                          <pic:cNvPr id="972" name="Image 972"/>
                          <pic:cNvPicPr/>
                        </pic:nvPicPr>
                        <pic:blipFill>
                          <a:blip r:embed="rId30" cstate="print"/>
                          <a:stretch>
                            <a:fillRect/>
                          </a:stretch>
                        </pic:blipFill>
                        <pic:spPr>
                          <a:xfrm>
                            <a:off x="6737" y="4190744"/>
                            <a:ext cx="77889" cy="171432"/>
                          </a:xfrm>
                          <a:prstGeom prst="rect">
                            <a:avLst/>
                          </a:prstGeom>
                        </pic:spPr>
                      </pic:pic>
                    </wpg:wgp>
                  </a:graphicData>
                </a:graphic>
              </wp:anchor>
            </w:drawing>
          </mc:Choice>
          <mc:Fallback>
            <w:pict>
              <v:group style="position:absolute;margin-left:-.530501pt;margin-top:-.530513pt;width:412.1pt;height:582.2pt;mso-position-horizontal-relative:page;mso-position-vertical-relative:page;z-index:-20478976" id="docshapegroup754" coordorigin="-11,-11" coordsize="8242,11644">
                <v:shape style="position:absolute;left:0;top:10750;width:6872;height:361" id="docshape755" coordorigin="0,10751" coordsize="6872,361" path="m6711,10751l0,10751,0,11111,6711,11111,6804,11109,6851,11091,6869,11044,6871,10951,6871,10911,6869,10818,6851,10771,6804,10753,6711,10751xe" filled="true" fillcolor="#c7eafb" stroked="false">
                  <v:path arrowok="t"/>
                  <v:fill type="solid"/>
                </v:shape>
                <v:shape style="position:absolute;left:6478;top:10750;width:1743;height:361" type="#_x0000_t75" id="docshape756" stroked="false">
                  <v:imagedata r:id="rId16" o:title=""/>
                </v:shape>
                <v:shape style="position:absolute;left:0;top:0;width:8221;height:11623" type="#_x0000_t75" id="docshape757" stroked="false">
                  <v:imagedata r:id="rId51" o:title=""/>
                </v:shape>
                <v:shape style="position:absolute;left:1731;top:9443;width:752;height:752" id="docshape758" coordorigin="1732,9444" coordsize="752,752" path="m2107,10195l2183,10187,2253,10165,2317,10131,2373,10085,2419,10029,2453,9965,2475,9895,2483,9819,2475,9744,2453,9673,2419,9609,2373,9554,2317,9508,2253,9473,2183,9451,2107,9444,2032,9451,1961,9473,1897,9508,1842,9554,1796,9609,1761,9673,1739,9744,1732,9819,1739,9895,1761,9965,1796,10029,1842,10085,1897,10131,1961,10165,2032,10187,2107,10195xe" filled="false" stroked="true" strokeweight="1pt" strokecolor="#000000">
                  <v:path arrowok="t"/>
                  <v:stroke dashstyle="solid"/>
                </v:shape>
                <v:shape style="position:absolute;left:2052;top:9643;width:184;height:367" id="docshape759" coordorigin="2052,9643" coordsize="184,367" path="m2052,10010l2236,9827,2052,9643e" filled="false" stroked="true" strokeweight="1.0pt" strokecolor="#000000">
                  <v:path arrowok="t"/>
                  <v:stroke dashstyle="solid"/>
                </v:shape>
                <v:rect style="position:absolute;left:1829;top:4031;width:1616;height:1623" id="docshape760" filled="true" fillcolor="#231f20" stroked="false">
                  <v:fill opacity="9830f" type="solid"/>
                </v:rect>
                <v:shape style="position:absolute;left:6653;top:11336;width:1063;height:286" id="docshape761" coordorigin="6654,11337" coordsize="1063,286" path="m7716,11622l6721,11337,6654,11571,6830,11622e" filled="false" stroked="true" strokeweight="1.061pt" strokecolor="#000000">
                  <v:path arrowok="t"/>
                  <v:stroke dashstyle="solid"/>
                </v:shape>
                <v:shape style="position:absolute;left:6780;top:10896;width:1441;height:655" id="docshape762" coordorigin="6780,10896" coordsize="1441,655" path="m8220,11290l6847,10896,6780,11131,8200,11538,8220,11551e" filled="false" stroked="true" strokeweight="1.061pt" strokecolor="#000000">
                  <v:path arrowok="t"/>
                  <v:stroke dashstyle="solid"/>
                </v:shape>
                <v:shape style="position:absolute;left:6906;top:10455;width:1315;height:612" id="docshape763" coordorigin="6906,10456" coordsize="1315,612" path="m8220,10813l6974,10456,6906,10691,8220,11067e" filled="false" stroked="true" strokeweight="1.061pt" strokecolor="#000000">
                  <v:path arrowok="t"/>
                  <v:stroke dashstyle="solid"/>
                </v:shape>
                <v:shape style="position:absolute;left:7032;top:10015;width:1188;height:576" id="docshape764" coordorigin="7033,10015" coordsize="1188,576" path="m8220,10337l7100,10015,7033,10250,8220,10591e" filled="false" stroked="true" strokeweight="1.061pt" strokecolor="#000000">
                  <v:path arrowok="t"/>
                  <v:stroke dashstyle="solid"/>
                </v:shape>
                <v:shape style="position:absolute;left:7158;top:9574;width:1062;height:540" id="docshape765" coordorigin="7159,9575" coordsize="1062,540" path="m8220,9860l7226,9575,7159,9810,8220,10114e" filled="false" stroked="true" strokeweight="1.061pt" strokecolor="#000000">
                  <v:path arrowok="t"/>
                  <v:stroke dashstyle="solid"/>
                </v:shape>
                <v:shape style="position:absolute;left:7285;top:9134;width:936;height:503" id="docshape766" coordorigin="7285,9134" coordsize="936,503" path="m8220,9383l7353,9134,7285,9369,8220,9637e" filled="false" stroked="true" strokeweight="1.061pt" strokecolor="#000000">
                  <v:path arrowok="t"/>
                  <v:stroke dashstyle="solid"/>
                </v:shape>
                <v:shape style="position:absolute;left:7411;top:8693;width:809;height:467" id="docshape767" coordorigin="7412,8694" coordsize="809,467" path="m8220,8906l7479,8694,7412,8929,8220,9161e" filled="false" stroked="true" strokeweight="1.061pt" strokecolor="#000000">
                  <v:path arrowok="t"/>
                  <v:stroke dashstyle="solid"/>
                </v:shape>
                <v:shape style="position:absolute;left:7537;top:8253;width:683;height:431" id="docshape768" coordorigin="7538,8253" coordsize="683,431" path="m8220,8430l7605,8253,7538,8488,8220,8684e" filled="false" stroked="true" strokeweight="1.061pt" strokecolor="#000000">
                  <v:path arrowok="t"/>
                  <v:stroke dashstyle="solid"/>
                </v:shape>
                <v:shape style="position:absolute;left:7664;top:7812;width:557;height:395" id="docshape769" coordorigin="7664,7813" coordsize="557,395" path="m8220,7953l7731,7813,7664,8048,8220,8207e" filled="false" stroked="true" strokeweight="1.061pt" strokecolor="#000000">
                  <v:path arrowok="t"/>
                  <v:stroke dashstyle="solid"/>
                </v:shape>
                <v:shape style="position:absolute;left:7790;top:7372;width:431;height:359" id="docshape770" coordorigin="7790,7372" coordsize="431,359" path="m8220,7476l7858,7372,7790,7607,8220,7730e" filled="false" stroked="true" strokeweight="1.061pt" strokecolor="#000000">
                  <v:path arrowok="t"/>
                  <v:stroke dashstyle="solid"/>
                </v:shape>
                <v:shape style="position:absolute;left:7916;top:6931;width:304;height:322" id="docshape771" coordorigin="7917,6932" coordsize="304,322" path="m8220,7000l7984,6932,7917,7167,8220,7254e" filled="false" stroked="true" strokeweight="1.061pt" strokecolor="#000000">
                  <v:path arrowok="t"/>
                  <v:stroke dashstyle="solid"/>
                </v:shape>
                <v:shape style="position:absolute;left:8043;top:6491;width:178;height:286" id="docshape772" coordorigin="8043,6491" coordsize="178,286" path="m8220,6523l8110,6491,8043,6726,8220,6777e" filled="false" stroked="true" strokeweight="1.061pt" strokecolor="#000000">
                  <v:path arrowok="t"/>
                  <v:stroke dashstyle="solid"/>
                </v:shape>
                <v:shape style="position:absolute;left:8169;top:6107;width:52;height:193" id="docshape773" coordorigin="8169,6107" coordsize="52,193" path="m8220,6107l8169,6286,8220,6300e" filled="false" stroked="true" strokeweight="1.061pt" strokecolor="#000000">
                  <v:path arrowok="t"/>
                  <v:stroke dashstyle="solid"/>
                </v:shape>
                <v:shape style="position:absolute;left:6484;top:7963;width:1736;height:3659" type="#_x0000_t75" id="docshape774" stroked="false">
                  <v:imagedata r:id="rId19" o:title=""/>
                </v:shape>
                <v:shape style="position:absolute;left:7592;top:7523;width:628;height:415" type="#_x0000_t75" id="docshape775" stroked="false">
                  <v:imagedata r:id="rId20" o:title=""/>
                </v:shape>
                <v:shape style="position:absolute;left:7718;top:7082;width:502;height:379" type="#_x0000_t75" id="docshape776" stroked="false">
                  <v:imagedata r:id="rId21" o:title=""/>
                </v:shape>
                <v:shape style="position:absolute;left:7845;top:6642;width:376;height:343" type="#_x0000_t75" id="docshape777" stroked="false">
                  <v:imagedata r:id="rId22" o:title=""/>
                </v:shape>
                <v:shape style="position:absolute;left:7971;top:6201;width:249;height:307" type="#_x0000_t75" id="docshape778" stroked="false">
                  <v:imagedata r:id="rId23" o:title=""/>
                </v:shape>
                <v:shape style="position:absolute;left:8097;top:5761;width:123;height:270" type="#_x0000_t75" id="docshape779" stroked="false">
                  <v:imagedata r:id="rId24" o:title=""/>
                </v:shape>
                <v:shape style="position:absolute;left:458;top:0;width:1353;height:370" id="docshape780" coordorigin="458,0" coordsize="1353,370" path="m458,0l1748,370,1811,148,1293,0e" filled="false" stroked="true" strokeweight="1.061pt" strokecolor="#000000">
                  <v:path arrowok="t"/>
                  <v:stroke dashstyle="solid"/>
                </v:shape>
                <v:shape style="position:absolute;left:0;top:32;width:1694;height:811" id="docshape781" coordorigin="0,33" coordsize="1694,811" path="m0,426l200,435,1626,843,1693,608,273,201,0,33e" filled="false" stroked="true" strokeweight="1.061pt" strokecolor="#000000">
                  <v:path arrowok="t"/>
                  <v:stroke dashstyle="solid"/>
                </v:shape>
                <v:shape style="position:absolute;left:0;top:551;width:1567;height:733" id="docshape782" coordorigin="0,551" coordsize="1567,733" path="m0,872l74,875,1499,1284,1567,1049,147,642,0,551e" filled="false" stroked="true" strokeweight="1.061pt" strokecolor="#000000">
                  <v:path arrowok="t"/>
                  <v:stroke dashstyle="solid"/>
                </v:shape>
                <v:shape style="position:absolute;left:0;top:1069;width:1441;height:655" id="docshape783" coordorigin="0,1070" coordsize="1441,655" path="m0,1331l1373,1724,1440,1489,21,1082,0,1070e" filled="false" stroked="true" strokeweight="1.061pt" strokecolor="#000000">
                  <v:path arrowok="t"/>
                  <v:stroke dashstyle="solid"/>
                </v:shape>
                <v:shape style="position:absolute;left:0;top:1553;width:1315;height:612" id="docshape784" coordorigin="0,1553" coordsize="1315,612" path="m0,1807l1247,2165,1314,1930,0,1553e" filled="false" stroked="true" strokeweight="1.061pt" strokecolor="#000000">
                  <v:path arrowok="t"/>
                  <v:stroke dashstyle="solid"/>
                </v:shape>
                <v:shape style="position:absolute;left:0;top:2029;width:1188;height:576" id="docshape785" coordorigin="0,2030" coordsize="1188,576" path="m0,2284l1121,2605,1188,2370,0,2030e" filled="false" stroked="true" strokeweight="1.061pt" strokecolor="#000000">
                  <v:path arrowok="t"/>
                  <v:stroke dashstyle="solid"/>
                </v:shape>
                <v:shape style="position:absolute;left:0;top:2506;width:1062;height:540" id="docshape786" coordorigin="0,2506" coordsize="1062,540" path="m0,2761l994,3046,1062,2811,0,2506e" filled="false" stroked="true" strokeweight="1.061pt" strokecolor="#000000">
                  <v:path arrowok="t"/>
                  <v:stroke dashstyle="solid"/>
                </v:shape>
                <v:shape style="position:absolute;left:0;top:2983;width:936;height:503" id="docshape787" coordorigin="0,2983" coordsize="936,503" path="m0,3237l868,3486,935,3251,0,2983e" filled="false" stroked="true" strokeweight="1.061pt" strokecolor="#000000">
                  <v:path arrowok="t"/>
                  <v:stroke dashstyle="solid"/>
                </v:shape>
                <v:shape style="position:absolute;left:0;top:3459;width:809;height:467" id="docshape788" coordorigin="0,3460" coordsize="809,467" path="m0,3714l742,3927,809,3692,0,3460e" filled="false" stroked="true" strokeweight="1.061pt" strokecolor="#000000">
                  <v:path arrowok="t"/>
                  <v:stroke dashstyle="solid"/>
                </v:shape>
                <v:shape style="position:absolute;left:0;top:3936;width:683;height:431" id="docshape789" coordorigin="0,3937" coordsize="683,431" path="m0,4191l615,4367,683,4132,0,3937e" filled="false" stroked="true" strokeweight="1.061pt" strokecolor="#000000">
                  <v:path arrowok="t"/>
                  <v:stroke dashstyle="solid"/>
                </v:shape>
                <v:shape style="position:absolute;left:0;top:4413;width:557;height:395" id="docshape790" coordorigin="0,4413" coordsize="557,395" path="m0,4667l489,4808,556,4573,0,4413e" filled="false" stroked="true" strokeweight="1.061pt" strokecolor="#000000">
                  <v:path arrowok="t"/>
                  <v:stroke dashstyle="solid"/>
                </v:shape>
                <v:shape style="position:absolute;left:0;top:4889;width:431;height:359" id="docshape791" coordorigin="0,4890" coordsize="431,359" path="m0,5144l363,5248,430,5013,0,4890e" filled="false" stroked="true" strokeweight="1.061pt" strokecolor="#000000">
                  <v:path arrowok="t"/>
                  <v:stroke dashstyle="solid"/>
                </v:shape>
                <v:shape style="position:absolute;left:0;top:5366;width:304;height:322" id="docshape792" coordorigin="0,5367" coordsize="304,322" path="m0,5621l236,5689,304,5454,0,5367e" filled="false" stroked="true" strokeweight="1.061pt" strokecolor="#000000">
                  <v:path arrowok="t"/>
                  <v:stroke dashstyle="solid"/>
                </v:shape>
                <v:shape style="position:absolute;left:0;top:5843;width:178;height:286" id="docshape793" coordorigin="0,5843" coordsize="178,286" path="m0,6097l110,6129,177,5894,0,5843e" filled="false" stroked="true" strokeweight="1.061pt" strokecolor="#000000">
                  <v:path arrowok="t"/>
                  <v:stroke dashstyle="solid"/>
                </v:shape>
                <v:shape style="position:absolute;left:0;top:6320;width:52;height:193" id="docshape794" coordorigin="0,6320" coordsize="52,193" path="m0,6513l51,6335,0,6320e" filled="false" stroked="true" strokeweight="1.061pt" strokecolor="#000000">
                  <v:path arrowok="t"/>
                  <v:stroke dashstyle="solid"/>
                </v:shape>
                <v:shape style="position:absolute;left:0;top:0;width:2018;height:4657" type="#_x0000_t75" id="docshape795" stroked="false">
                  <v:imagedata r:id="rId25" o:title=""/>
                </v:shape>
                <v:shape style="position:absolute;left:0;top:4682;width:628;height:415" type="#_x0000_t75" id="docshape796" stroked="false">
                  <v:imagedata r:id="rId26" o:title=""/>
                </v:shape>
                <v:shape style="position:absolute;left:0;top:5158;width:502;height:379" type="#_x0000_t75" id="docshape797" stroked="false">
                  <v:imagedata r:id="rId27" o:title=""/>
                </v:shape>
                <v:shape style="position:absolute;left:0;top:5635;width:376;height:343" type="#_x0000_t75" id="docshape798" stroked="false">
                  <v:imagedata r:id="rId28" o:title=""/>
                </v:shape>
                <v:shape style="position:absolute;left:0;top:6112;width:249;height:307" type="#_x0000_t75" id="docshape799" stroked="false">
                  <v:imagedata r:id="rId29" o:title=""/>
                </v:shape>
                <v:shape style="position:absolute;left:0;top:6588;width:123;height:270" type="#_x0000_t75" id="docshape800" stroked="false">
                  <v:imagedata r:id="rId30" o:title=""/>
                </v:shape>
                <w10:wrap type="none"/>
              </v:group>
            </w:pict>
          </mc:Fallback>
        </mc:AlternateContent>
      </w:r>
      <w:r>
        <w:rPr>
          <w:spacing w:val="-5"/>
        </w:rPr>
        <w:t>9.</w:t>
      </w:r>
    </w:p>
    <w:p>
      <w:pPr>
        <w:pStyle w:val="Heading2"/>
        <w:spacing w:line="667" w:lineRule="exact" w:before="0"/>
      </w:pPr>
      <w:r>
        <w:rPr>
          <w:color w:val="FFFFFF"/>
          <w:spacing w:val="-22"/>
        </w:rPr>
        <w:t>Conclusion</w:t>
      </w: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spacing w:before="20"/>
        <w:rPr>
          <w:rFonts w:ascii="Arial Black"/>
          <w:sz w:val="9"/>
        </w:rPr>
      </w:pPr>
    </w:p>
    <w:p>
      <w:pPr>
        <w:tabs>
          <w:tab w:pos="6660" w:val="right" w:leader="none"/>
        </w:tabs>
        <w:spacing w:before="0"/>
        <w:ind w:left="411" w:right="0" w:firstLine="0"/>
        <w:jc w:val="left"/>
        <w:rPr>
          <w:rFonts w:ascii="Arial Black"/>
          <w:sz w:val="17"/>
        </w:rPr>
      </w:pPr>
      <w:r>
        <w:rPr>
          <w:color w:val="231F20"/>
          <w:sz w:val="9"/>
        </w:rPr>
        <w:t>FIVE</w:t>
      </w:r>
      <w:r>
        <w:rPr>
          <w:color w:val="231F20"/>
          <w:spacing w:val="4"/>
          <w:sz w:val="9"/>
        </w:rPr>
        <w:t> </w:t>
      </w:r>
      <w:r>
        <w:rPr>
          <w:color w:val="231F20"/>
          <w:sz w:val="9"/>
        </w:rPr>
        <w:t>YEARS</w:t>
      </w:r>
      <w:r>
        <w:rPr>
          <w:color w:val="231F20"/>
          <w:spacing w:val="6"/>
          <w:sz w:val="9"/>
        </w:rPr>
        <w:t> </w:t>
      </w:r>
      <w:r>
        <w:rPr>
          <w:color w:val="231F20"/>
          <w:sz w:val="9"/>
        </w:rPr>
        <w:t>GOVERNMENT</w:t>
      </w:r>
      <w:r>
        <w:rPr>
          <w:color w:val="231F20"/>
          <w:spacing w:val="6"/>
          <w:sz w:val="9"/>
        </w:rPr>
        <w:t> </w:t>
      </w:r>
      <w:r>
        <w:rPr>
          <w:color w:val="231F20"/>
          <w:spacing w:val="-2"/>
          <w:sz w:val="9"/>
        </w:rPr>
        <w:t>PROGRAMME</w:t>
      </w:r>
      <w:r>
        <w:rPr>
          <w:color w:val="231F20"/>
          <w:sz w:val="9"/>
        </w:rPr>
        <w:tab/>
      </w:r>
      <w:r>
        <w:rPr>
          <w:rFonts w:ascii="Arial Black"/>
          <w:color w:val="FFFFFF"/>
          <w:spacing w:val="-5"/>
          <w:sz w:val="17"/>
        </w:rPr>
        <w:t>63</w:t>
      </w:r>
    </w:p>
    <w:p>
      <w:pPr>
        <w:spacing w:after="0"/>
        <w:jc w:val="left"/>
        <w:rPr>
          <w:rFonts w:ascii="Arial Black"/>
          <w:sz w:val="17"/>
        </w:rPr>
        <w:sectPr>
          <w:footerReference w:type="default" r:id="rId98"/>
          <w:pgSz w:w="8230" w:h="11630"/>
          <w:pgMar w:header="0" w:footer="0" w:top="1320" w:bottom="280" w:left="708" w:right="708"/>
        </w:sectPr>
      </w:pPr>
    </w:p>
    <w:p>
      <w:pPr>
        <w:pStyle w:val="BodyText"/>
        <w:spacing w:line="235" w:lineRule="auto" w:before="68"/>
        <w:ind w:left="142" w:right="423"/>
        <w:jc w:val="both"/>
      </w:pPr>
      <w:r>
        <w:rPr/>
        <mc:AlternateContent>
          <mc:Choice Requires="wps">
            <w:drawing>
              <wp:anchor distT="0" distB="0" distL="0" distR="0" allowOverlap="1" layoutInCell="1" locked="0" behindDoc="1" simplePos="0" relativeHeight="482838528">
                <wp:simplePos x="0" y="0"/>
                <wp:positionH relativeFrom="page">
                  <wp:posOffset>0</wp:posOffset>
                </wp:positionH>
                <wp:positionV relativeFrom="page">
                  <wp:posOffset>0</wp:posOffset>
                </wp:positionV>
                <wp:extent cx="5220335" cy="7380605"/>
                <wp:effectExtent l="0" t="0" r="0" b="0"/>
                <wp:wrapNone/>
                <wp:docPr id="973" name="Graphic 973"/>
                <wp:cNvGraphicFramePr>
                  <a:graphicFrameLocks/>
                </wp:cNvGraphicFramePr>
                <a:graphic>
                  <a:graphicData uri="http://schemas.microsoft.com/office/word/2010/wordprocessingShape">
                    <wps:wsp>
                      <wps:cNvPr id="973" name="Graphic 973"/>
                      <wps:cNvSpPr/>
                      <wps:spPr>
                        <a:xfrm>
                          <a:off x="0" y="0"/>
                          <a:ext cx="5220335" cy="7380605"/>
                        </a:xfrm>
                        <a:custGeom>
                          <a:avLst/>
                          <a:gdLst/>
                          <a:ahLst/>
                          <a:cxnLst/>
                          <a:rect l="l" t="t" r="r" b="b"/>
                          <a:pathLst>
                            <a:path w="5220335" h="7380605">
                              <a:moveTo>
                                <a:pt x="5220004" y="0"/>
                              </a:moveTo>
                              <a:lnTo>
                                <a:pt x="0" y="0"/>
                              </a:lnTo>
                              <a:lnTo>
                                <a:pt x="0" y="7379995"/>
                              </a:lnTo>
                              <a:lnTo>
                                <a:pt x="5220004" y="7379995"/>
                              </a:lnTo>
                              <a:lnTo>
                                <a:pt x="5220004" y="0"/>
                              </a:lnTo>
                              <a:close/>
                            </a:path>
                          </a:pathLst>
                        </a:custGeom>
                        <a:solidFill>
                          <a:srgbClr val="F6FBFE"/>
                        </a:solidFill>
                      </wps:spPr>
                      <wps:bodyPr wrap="square" lIns="0" tIns="0" rIns="0" bIns="0" rtlCol="0">
                        <a:prstTxWarp prst="textNoShape">
                          <a:avLst/>
                        </a:prstTxWarp>
                        <a:noAutofit/>
                      </wps:bodyPr>
                    </wps:wsp>
                  </a:graphicData>
                </a:graphic>
              </wp:anchor>
            </w:drawing>
          </mc:Choice>
          <mc:Fallback>
            <w:pict>
              <v:rect style="position:absolute;margin-left:0pt;margin-top:0pt;width:411.023987pt;height:581.10199pt;mso-position-horizontal-relative:page;mso-position-vertical-relative:page;z-index:-20477952" id="docshape801" filled="true" fillcolor="#f6fbfe" stroked="false">
                <v:fill type="solid"/>
                <w10:wrap type="none"/>
              </v:rect>
            </w:pict>
          </mc:Fallback>
        </mc:AlternateContent>
      </w:r>
      <w:r>
        <w:rPr/>
        <mc:AlternateContent>
          <mc:Choice Requires="wps">
            <w:drawing>
              <wp:anchor distT="0" distB="0" distL="0" distR="0" allowOverlap="1" layoutInCell="1" locked="0" behindDoc="0" simplePos="0" relativeHeight="15773184">
                <wp:simplePos x="0" y="0"/>
                <wp:positionH relativeFrom="page">
                  <wp:posOffset>0</wp:posOffset>
                </wp:positionH>
                <wp:positionV relativeFrom="page">
                  <wp:posOffset>6826751</wp:posOffset>
                </wp:positionV>
                <wp:extent cx="5220335" cy="229235"/>
                <wp:effectExtent l="0" t="0" r="0" b="0"/>
                <wp:wrapNone/>
                <wp:docPr id="974" name="Group 974"/>
                <wp:cNvGraphicFramePr>
                  <a:graphicFrameLocks/>
                </wp:cNvGraphicFramePr>
                <a:graphic>
                  <a:graphicData uri="http://schemas.microsoft.com/office/word/2010/wordprocessingGroup">
                    <wpg:wgp>
                      <wpg:cNvPr id="974" name="Group 974"/>
                      <wpg:cNvGrpSpPr/>
                      <wpg:grpSpPr>
                        <a:xfrm>
                          <a:off x="0" y="0"/>
                          <a:ext cx="5220335" cy="229235"/>
                          <a:chExt cx="5220335" cy="229235"/>
                        </a:xfrm>
                      </wpg:grpSpPr>
                      <wps:wsp>
                        <wps:cNvPr id="975" name="Graphic 975"/>
                        <wps:cNvSpPr/>
                        <wps:spPr>
                          <a:xfrm>
                            <a:off x="856799" y="0"/>
                            <a:ext cx="4363720" cy="229235"/>
                          </a:xfrm>
                          <a:custGeom>
                            <a:avLst/>
                            <a:gdLst/>
                            <a:ahLst/>
                            <a:cxnLst/>
                            <a:rect l="l" t="t" r="r" b="b"/>
                            <a:pathLst>
                              <a:path w="4363720" h="229235">
                                <a:moveTo>
                                  <a:pt x="4363199" y="0"/>
                                </a:moveTo>
                                <a:lnTo>
                                  <a:pt x="101600" y="0"/>
                                </a:lnTo>
                                <a:lnTo>
                                  <a:pt x="42862" y="1587"/>
                                </a:lnTo>
                                <a:lnTo>
                                  <a:pt x="12700" y="12700"/>
                                </a:lnTo>
                                <a:lnTo>
                                  <a:pt x="1587" y="42862"/>
                                </a:lnTo>
                                <a:lnTo>
                                  <a:pt x="0" y="101600"/>
                                </a:lnTo>
                                <a:lnTo>
                                  <a:pt x="0" y="127406"/>
                                </a:lnTo>
                                <a:lnTo>
                                  <a:pt x="1587" y="186143"/>
                                </a:lnTo>
                                <a:lnTo>
                                  <a:pt x="12700" y="216306"/>
                                </a:lnTo>
                                <a:lnTo>
                                  <a:pt x="42862" y="227418"/>
                                </a:lnTo>
                                <a:lnTo>
                                  <a:pt x="101600" y="229006"/>
                                </a:lnTo>
                                <a:lnTo>
                                  <a:pt x="4363199" y="229006"/>
                                </a:lnTo>
                                <a:lnTo>
                                  <a:pt x="4363199" y="0"/>
                                </a:lnTo>
                                <a:close/>
                              </a:path>
                            </a:pathLst>
                          </a:custGeom>
                          <a:solidFill>
                            <a:srgbClr val="C7EAFB"/>
                          </a:solidFill>
                        </wps:spPr>
                        <wps:bodyPr wrap="square" lIns="0" tIns="0" rIns="0" bIns="0" rtlCol="0">
                          <a:prstTxWarp prst="textNoShape">
                            <a:avLst/>
                          </a:prstTxWarp>
                          <a:noAutofit/>
                        </wps:bodyPr>
                      </wps:wsp>
                      <pic:pic>
                        <pic:nvPicPr>
                          <pic:cNvPr id="976" name="Image 976"/>
                          <pic:cNvPicPr/>
                        </pic:nvPicPr>
                        <pic:blipFill>
                          <a:blip r:embed="rId17" cstate="print"/>
                          <a:stretch>
                            <a:fillRect/>
                          </a:stretch>
                        </pic:blipFill>
                        <pic:spPr>
                          <a:xfrm>
                            <a:off x="0" y="6"/>
                            <a:ext cx="1106195" cy="228993"/>
                          </a:xfrm>
                          <a:prstGeom prst="rect">
                            <a:avLst/>
                          </a:prstGeom>
                        </pic:spPr>
                      </pic:pic>
                    </wpg:wgp>
                  </a:graphicData>
                </a:graphic>
              </wp:anchor>
            </w:drawing>
          </mc:Choice>
          <mc:Fallback>
            <w:pict>
              <v:group style="position:absolute;margin-left:-.000003pt;margin-top:537.53949pt;width:411.05pt;height:18.05pt;mso-position-horizontal-relative:page;mso-position-vertical-relative:page;z-index:15773184" id="docshapegroup802" coordorigin="0,10751" coordsize="8221,361">
                <v:shape style="position:absolute;left:1349;top:10750;width:6872;height:361" id="docshape803" coordorigin="1349,10751" coordsize="6872,361" path="m8220,10751l1509,10751,1417,10753,1369,10771,1352,10818,1349,10911,1349,10951,1352,11044,1369,11091,1417,11109,1509,11111,8220,11111,8220,10751xe" filled="true" fillcolor="#c7eafb" stroked="false">
                  <v:path arrowok="t"/>
                  <v:fill type="solid"/>
                </v:shape>
                <v:shape style="position:absolute;left:0;top:10750;width:1743;height:361" type="#_x0000_t75" id="docshape804" stroked="false">
                  <v:imagedata r:id="rId17" o:title=""/>
                </v:shape>
                <w10:wrap type="none"/>
              </v:group>
            </w:pict>
          </mc:Fallback>
        </mc:AlternateContent>
      </w:r>
      <w:r>
        <w:rPr>
          <w:color w:val="58595B"/>
        </w:rPr>
        <w:t>The Second National Strategy for Transformation is set to drive </w:t>
      </w:r>
      <w:r>
        <w:rPr>
          <w:color w:val="58595B"/>
        </w:rPr>
        <w:t>significant progress across all economic sectors and improve the livelihoods of Rwandans. Prerequisites for this positive change across the entire country include:</w:t>
      </w:r>
    </w:p>
    <w:p>
      <w:pPr>
        <w:pStyle w:val="BodyText"/>
        <w:spacing w:line="235" w:lineRule="auto" w:before="135"/>
        <w:ind w:left="425" w:right="423" w:hanging="284"/>
        <w:jc w:val="both"/>
      </w:pPr>
      <w:r>
        <w:rPr/>
        <w:drawing>
          <wp:inline distT="0" distB="0" distL="0" distR="0">
            <wp:extent cx="119291" cy="119291"/>
            <wp:effectExtent l="0" t="0" r="0" b="0"/>
            <wp:docPr id="977" name="Image 977"/>
            <wp:cNvGraphicFramePr>
              <a:graphicFrameLocks/>
            </wp:cNvGraphicFramePr>
            <a:graphic>
              <a:graphicData uri="http://schemas.openxmlformats.org/drawingml/2006/picture">
                <pic:pic>
                  <pic:nvPicPr>
                    <pic:cNvPr id="977" name="Image 977"/>
                    <pic:cNvPicPr/>
                  </pic:nvPicPr>
                  <pic:blipFill>
                    <a:blip r:embed="rId32" cstate="print"/>
                    <a:stretch>
                      <a:fillRect/>
                    </a:stretch>
                  </pic:blipFill>
                  <pic:spPr>
                    <a:xfrm>
                      <a:off x="0" y="0"/>
                      <a:ext cx="119291" cy="119291"/>
                    </a:xfrm>
                    <a:prstGeom prst="rect">
                      <a:avLst/>
                    </a:prstGeom>
                  </pic:spPr>
                </pic:pic>
              </a:graphicData>
            </a:graphic>
          </wp:inline>
        </w:drawing>
      </w:r>
      <w:r>
        <w:rPr/>
      </w:r>
      <w:r>
        <w:rPr>
          <w:rFonts w:ascii="Times New Roman" w:hAnsi="Times New Roman"/>
          <w:position w:val="2"/>
          <w:sz w:val="20"/>
        </w:rPr>
        <w:t> </w:t>
      </w:r>
      <w:r>
        <w:rPr>
          <w:rFonts w:ascii="Arial Black" w:hAnsi="Arial Black"/>
          <w:color w:val="58595B"/>
          <w:position w:val="2"/>
        </w:rPr>
        <w:t>Continuing to foster an inclusive development model</w:t>
      </w:r>
      <w:r>
        <w:rPr>
          <w:color w:val="58595B"/>
          <w:position w:val="2"/>
        </w:rPr>
        <w:t>. The aim is </w:t>
      </w:r>
      <w:r>
        <w:rPr>
          <w:color w:val="58595B"/>
          <w:position w:val="2"/>
        </w:rPr>
        <w:t>to </w:t>
      </w:r>
      <w:r>
        <w:rPr>
          <w:color w:val="58595B"/>
        </w:rPr>
        <w:t>ensure all citizens have access to development opportunities and no one is left behind, including people with disabilities, children, youth, and women, among</w:t>
      </w:r>
      <w:r>
        <w:rPr>
          <w:color w:val="58595B"/>
          <w:spacing w:val="40"/>
        </w:rPr>
        <w:t> </w:t>
      </w:r>
      <w:r>
        <w:rPr>
          <w:color w:val="58595B"/>
        </w:rPr>
        <w:t>others.</w:t>
      </w:r>
      <w:r>
        <w:rPr>
          <w:color w:val="58595B"/>
          <w:spacing w:val="40"/>
        </w:rPr>
        <w:t> </w:t>
      </w:r>
      <w:r>
        <w:rPr>
          <w:color w:val="58595B"/>
        </w:rPr>
        <w:t>In</w:t>
      </w:r>
      <w:r>
        <w:rPr>
          <w:color w:val="58595B"/>
          <w:spacing w:val="40"/>
        </w:rPr>
        <w:t> </w:t>
      </w:r>
      <w:r>
        <w:rPr>
          <w:color w:val="58595B"/>
        </w:rPr>
        <w:t>particular</w:t>
      </w:r>
      <w:r>
        <w:rPr>
          <w:color w:val="58595B"/>
          <w:spacing w:val="40"/>
        </w:rPr>
        <w:t> </w:t>
      </w:r>
      <w:r>
        <w:rPr>
          <w:color w:val="58595B"/>
        </w:rPr>
        <w:t>efforts</w:t>
      </w:r>
      <w:r>
        <w:rPr>
          <w:color w:val="58595B"/>
          <w:spacing w:val="40"/>
        </w:rPr>
        <w:t> </w:t>
      </w:r>
      <w:r>
        <w:rPr>
          <w:color w:val="58595B"/>
        </w:rPr>
        <w:t>will</w:t>
      </w:r>
      <w:r>
        <w:rPr>
          <w:color w:val="58595B"/>
          <w:spacing w:val="40"/>
        </w:rPr>
        <w:t> </w:t>
      </w:r>
      <w:r>
        <w:rPr>
          <w:color w:val="58595B"/>
        </w:rPr>
        <w:t>be</w:t>
      </w:r>
      <w:r>
        <w:rPr>
          <w:color w:val="58595B"/>
          <w:spacing w:val="40"/>
        </w:rPr>
        <w:t> </w:t>
      </w:r>
      <w:r>
        <w:rPr>
          <w:color w:val="58595B"/>
        </w:rPr>
        <w:t>dedicated</w:t>
      </w:r>
      <w:r>
        <w:rPr>
          <w:color w:val="58595B"/>
          <w:spacing w:val="40"/>
        </w:rPr>
        <w:t> </w:t>
      </w:r>
      <w:r>
        <w:rPr>
          <w:color w:val="58595B"/>
        </w:rPr>
        <w:t>to</w:t>
      </w:r>
      <w:r>
        <w:rPr>
          <w:color w:val="58595B"/>
          <w:spacing w:val="40"/>
        </w:rPr>
        <w:t> </w:t>
      </w:r>
      <w:r>
        <w:rPr>
          <w:color w:val="58595B"/>
        </w:rPr>
        <w:t>gender</w:t>
      </w:r>
      <w:r>
        <w:rPr>
          <w:color w:val="58595B"/>
          <w:spacing w:val="40"/>
        </w:rPr>
        <w:t> </w:t>
      </w:r>
      <w:r>
        <w:rPr>
          <w:color w:val="58595B"/>
        </w:rPr>
        <w:t>equality and empowerment in addition to the development of youth who are at the forefront of Rwanda’s development agenda.</w:t>
      </w:r>
    </w:p>
    <w:p>
      <w:pPr>
        <w:pStyle w:val="BodyText"/>
        <w:spacing w:line="237" w:lineRule="auto" w:before="136"/>
        <w:ind w:left="425" w:right="423" w:hanging="284"/>
        <w:jc w:val="both"/>
      </w:pPr>
      <w:r>
        <w:rPr>
          <w:position w:val="-5"/>
        </w:rPr>
        <w:drawing>
          <wp:inline distT="0" distB="0" distL="0" distR="0">
            <wp:extent cx="119291" cy="119291"/>
            <wp:effectExtent l="0" t="0" r="0" b="0"/>
            <wp:docPr id="978" name="Image 978"/>
            <wp:cNvGraphicFramePr>
              <a:graphicFrameLocks/>
            </wp:cNvGraphicFramePr>
            <a:graphic>
              <a:graphicData uri="http://schemas.openxmlformats.org/drawingml/2006/picture">
                <pic:pic>
                  <pic:nvPicPr>
                    <pic:cNvPr id="978" name="Image 978"/>
                    <pic:cNvPicPr/>
                  </pic:nvPicPr>
                  <pic:blipFill>
                    <a:blip r:embed="rId32" cstate="print"/>
                    <a:stretch>
                      <a:fillRect/>
                    </a:stretch>
                  </pic:blipFill>
                  <pic:spPr>
                    <a:xfrm>
                      <a:off x="0" y="0"/>
                      <a:ext cx="119291" cy="119291"/>
                    </a:xfrm>
                    <a:prstGeom prst="rect">
                      <a:avLst/>
                    </a:prstGeom>
                  </pic:spPr>
                </pic:pic>
              </a:graphicData>
            </a:graphic>
          </wp:inline>
        </w:drawing>
      </w:r>
      <w:r>
        <w:rPr>
          <w:position w:val="-5"/>
        </w:rPr>
      </w:r>
      <w:r>
        <w:rPr>
          <w:rFonts w:ascii="Times New Roman" w:hAnsi="Times New Roman"/>
          <w:spacing w:val="-10"/>
          <w:sz w:val="20"/>
        </w:rPr>
        <w:t> </w:t>
      </w:r>
      <w:r>
        <w:rPr>
          <w:rFonts w:ascii="Arial Black" w:hAnsi="Arial Black"/>
          <w:color w:val="58595B"/>
          <w:spacing w:val="-2"/>
        </w:rPr>
        <w:t>Continuing</w:t>
      </w:r>
      <w:r>
        <w:rPr>
          <w:rFonts w:ascii="Arial Black" w:hAnsi="Arial Black"/>
          <w:color w:val="58595B"/>
          <w:spacing w:val="-11"/>
        </w:rPr>
        <w:t> </w:t>
      </w:r>
      <w:r>
        <w:rPr>
          <w:rFonts w:ascii="Arial Black" w:hAnsi="Arial Black"/>
          <w:color w:val="58595B"/>
          <w:spacing w:val="-2"/>
        </w:rPr>
        <w:t>to</w:t>
      </w:r>
      <w:r>
        <w:rPr>
          <w:rFonts w:ascii="Arial Black" w:hAnsi="Arial Black"/>
          <w:color w:val="58595B"/>
          <w:spacing w:val="-11"/>
        </w:rPr>
        <w:t> </w:t>
      </w:r>
      <w:r>
        <w:rPr>
          <w:rFonts w:ascii="Arial Black" w:hAnsi="Arial Black"/>
          <w:color w:val="58595B"/>
          <w:spacing w:val="-2"/>
        </w:rPr>
        <w:t>enshrine</w:t>
      </w:r>
      <w:r>
        <w:rPr>
          <w:rFonts w:ascii="Arial Black" w:hAnsi="Arial Black"/>
          <w:color w:val="58595B"/>
          <w:spacing w:val="-12"/>
        </w:rPr>
        <w:t> </w:t>
      </w:r>
      <w:r>
        <w:rPr>
          <w:rFonts w:ascii="Arial Black" w:hAnsi="Arial Black"/>
          <w:color w:val="58595B"/>
          <w:spacing w:val="-2"/>
        </w:rPr>
        <w:t>Rwanda’s</w:t>
      </w:r>
      <w:r>
        <w:rPr>
          <w:rFonts w:ascii="Arial Black" w:hAnsi="Arial Black"/>
          <w:color w:val="58595B"/>
          <w:spacing w:val="-11"/>
        </w:rPr>
        <w:t> </w:t>
      </w:r>
      <w:r>
        <w:rPr>
          <w:rFonts w:ascii="Arial Black" w:hAnsi="Arial Black"/>
          <w:color w:val="58595B"/>
          <w:spacing w:val="-2"/>
        </w:rPr>
        <w:t>unique</w:t>
      </w:r>
      <w:r>
        <w:rPr>
          <w:rFonts w:ascii="Arial Black" w:hAnsi="Arial Black"/>
          <w:color w:val="58595B"/>
          <w:spacing w:val="-11"/>
        </w:rPr>
        <w:t> </w:t>
      </w:r>
      <w:r>
        <w:rPr>
          <w:rFonts w:ascii="Arial Black" w:hAnsi="Arial Black"/>
          <w:color w:val="58595B"/>
          <w:spacing w:val="-2"/>
        </w:rPr>
        <w:t>and</w:t>
      </w:r>
      <w:r>
        <w:rPr>
          <w:rFonts w:ascii="Arial Black" w:hAnsi="Arial Black"/>
          <w:color w:val="58595B"/>
          <w:spacing w:val="-12"/>
        </w:rPr>
        <w:t> </w:t>
      </w:r>
      <w:r>
        <w:rPr>
          <w:rFonts w:ascii="Arial Black" w:hAnsi="Arial Black"/>
          <w:color w:val="58595B"/>
          <w:spacing w:val="-2"/>
        </w:rPr>
        <w:t>positive</w:t>
      </w:r>
      <w:r>
        <w:rPr>
          <w:rFonts w:ascii="Arial Black" w:hAnsi="Arial Black"/>
          <w:color w:val="58595B"/>
          <w:spacing w:val="-11"/>
        </w:rPr>
        <w:t> </w:t>
      </w:r>
      <w:r>
        <w:rPr>
          <w:rFonts w:ascii="Arial Black" w:hAnsi="Arial Black"/>
          <w:color w:val="58595B"/>
          <w:spacing w:val="-2"/>
        </w:rPr>
        <w:t>cultural</w:t>
      </w:r>
      <w:r>
        <w:rPr>
          <w:rFonts w:ascii="Arial Black" w:hAnsi="Arial Black"/>
          <w:color w:val="58595B"/>
          <w:spacing w:val="-11"/>
        </w:rPr>
        <w:t> </w:t>
      </w:r>
      <w:r>
        <w:rPr>
          <w:rFonts w:ascii="Arial Black" w:hAnsi="Arial Black"/>
          <w:color w:val="58595B"/>
          <w:spacing w:val="-2"/>
        </w:rPr>
        <w:t>values</w:t>
      </w:r>
      <w:r>
        <w:rPr>
          <w:rFonts w:ascii="Arial Black" w:hAnsi="Arial Black"/>
          <w:color w:val="58595B"/>
          <w:spacing w:val="-12"/>
        </w:rPr>
        <w:t> </w:t>
      </w:r>
      <w:r>
        <w:rPr>
          <w:rFonts w:ascii="Arial Black" w:hAnsi="Arial Black"/>
          <w:color w:val="58595B"/>
          <w:spacing w:val="-2"/>
        </w:rPr>
        <w:t>in </w:t>
      </w:r>
      <w:r>
        <w:rPr>
          <w:rFonts w:ascii="Arial Black" w:hAnsi="Arial Black"/>
          <w:color w:val="58595B"/>
        </w:rPr>
        <w:t>the</w:t>
      </w:r>
      <w:r>
        <w:rPr>
          <w:rFonts w:ascii="Arial Black" w:hAnsi="Arial Black"/>
          <w:color w:val="58595B"/>
          <w:spacing w:val="-10"/>
        </w:rPr>
        <w:t> </w:t>
      </w:r>
      <w:r>
        <w:rPr>
          <w:rFonts w:ascii="Arial Black" w:hAnsi="Arial Black"/>
          <w:color w:val="58595B"/>
        </w:rPr>
        <w:t>country’s</w:t>
      </w:r>
      <w:r>
        <w:rPr>
          <w:rFonts w:ascii="Arial Black" w:hAnsi="Arial Black"/>
          <w:color w:val="58595B"/>
          <w:spacing w:val="-10"/>
        </w:rPr>
        <w:t> </w:t>
      </w:r>
      <w:r>
        <w:rPr>
          <w:rFonts w:ascii="Arial Black" w:hAnsi="Arial Black"/>
          <w:color w:val="58595B"/>
        </w:rPr>
        <w:t>development</w:t>
      </w:r>
      <w:r>
        <w:rPr>
          <w:color w:val="58595B"/>
        </w:rPr>
        <w:t>. Progress realized over the last three decades is the result of homegrown solutions and continuous innovation that build on the country’s unique culture and values. This includes strengthening families as a foundation for sustainable development.</w:t>
      </w:r>
    </w:p>
    <w:p>
      <w:pPr>
        <w:pStyle w:val="BodyText"/>
        <w:spacing w:line="235" w:lineRule="auto" w:before="140"/>
        <w:ind w:left="425" w:right="423" w:hanging="284"/>
        <w:jc w:val="both"/>
      </w:pPr>
      <w:r>
        <w:rPr>
          <w:position w:val="-2"/>
        </w:rPr>
        <w:drawing>
          <wp:inline distT="0" distB="0" distL="0" distR="0">
            <wp:extent cx="119291" cy="119291"/>
            <wp:effectExtent l="0" t="0" r="0" b="0"/>
            <wp:docPr id="979" name="Image 979"/>
            <wp:cNvGraphicFramePr>
              <a:graphicFrameLocks/>
            </wp:cNvGraphicFramePr>
            <a:graphic>
              <a:graphicData uri="http://schemas.openxmlformats.org/drawingml/2006/picture">
                <pic:pic>
                  <pic:nvPicPr>
                    <pic:cNvPr id="979" name="Image 979"/>
                    <pic:cNvPicPr/>
                  </pic:nvPicPr>
                  <pic:blipFill>
                    <a:blip r:embed="rId32" cstate="print"/>
                    <a:stretch>
                      <a:fillRect/>
                    </a:stretch>
                  </pic:blipFill>
                  <pic:spPr>
                    <a:xfrm>
                      <a:off x="0" y="0"/>
                      <a:ext cx="119291" cy="119291"/>
                    </a:xfrm>
                    <a:prstGeom prst="rect">
                      <a:avLst/>
                    </a:prstGeom>
                  </pic:spPr>
                </pic:pic>
              </a:graphicData>
            </a:graphic>
          </wp:inline>
        </w:drawing>
      </w:r>
      <w:r>
        <w:rPr>
          <w:position w:val="-2"/>
        </w:rPr>
      </w:r>
      <w:r>
        <w:rPr>
          <w:rFonts w:ascii="Times New Roman" w:hAnsi="Times New Roman"/>
          <w:sz w:val="20"/>
        </w:rPr>
        <w:t> </w:t>
      </w:r>
      <w:r>
        <w:rPr>
          <w:rFonts w:ascii="Arial Black" w:hAnsi="Arial Black"/>
          <w:color w:val="58595B"/>
          <w:w w:val="105"/>
        </w:rPr>
        <w:t>Ensuring</w:t>
      </w:r>
      <w:r>
        <w:rPr>
          <w:rFonts w:ascii="Arial Black" w:hAnsi="Arial Black"/>
          <w:color w:val="58595B"/>
          <w:w w:val="105"/>
        </w:rPr>
        <w:t> value</w:t>
      </w:r>
      <w:r>
        <w:rPr>
          <w:rFonts w:ascii="Arial Black" w:hAnsi="Arial Black"/>
          <w:color w:val="58595B"/>
          <w:w w:val="105"/>
        </w:rPr>
        <w:t> for</w:t>
      </w:r>
      <w:r>
        <w:rPr>
          <w:rFonts w:ascii="Arial Black" w:hAnsi="Arial Black"/>
          <w:color w:val="58595B"/>
          <w:w w:val="105"/>
        </w:rPr>
        <w:t> money</w:t>
      </w:r>
      <w:r>
        <w:rPr>
          <w:color w:val="58595B"/>
          <w:w w:val="105"/>
        </w:rPr>
        <w:t>.</w:t>
      </w:r>
      <w:r>
        <w:rPr>
          <w:color w:val="58595B"/>
          <w:w w:val="105"/>
        </w:rPr>
        <w:t> The</w:t>
      </w:r>
      <w:r>
        <w:rPr>
          <w:color w:val="58595B"/>
          <w:w w:val="105"/>
        </w:rPr>
        <w:t> bedrock</w:t>
      </w:r>
      <w:r>
        <w:rPr>
          <w:color w:val="58595B"/>
          <w:w w:val="105"/>
        </w:rPr>
        <w:t> of</w:t>
      </w:r>
      <w:r>
        <w:rPr>
          <w:color w:val="58595B"/>
          <w:w w:val="105"/>
        </w:rPr>
        <w:t> Rwanda’s</w:t>
      </w:r>
      <w:r>
        <w:rPr>
          <w:color w:val="58595B"/>
          <w:w w:val="105"/>
        </w:rPr>
        <w:t> development</w:t>
      </w:r>
      <w:r>
        <w:rPr>
          <w:color w:val="58595B"/>
          <w:w w:val="105"/>
        </w:rPr>
        <w:t> </w:t>
      </w:r>
      <w:r>
        <w:rPr>
          <w:color w:val="58595B"/>
          <w:w w:val="105"/>
        </w:rPr>
        <w:t>is ensuring</w:t>
      </w:r>
      <w:r>
        <w:rPr>
          <w:color w:val="58595B"/>
          <w:spacing w:val="-7"/>
          <w:w w:val="105"/>
        </w:rPr>
        <w:t> </w:t>
      </w:r>
      <w:r>
        <w:rPr>
          <w:color w:val="58595B"/>
          <w:w w:val="105"/>
        </w:rPr>
        <w:t>increased</w:t>
      </w:r>
      <w:r>
        <w:rPr>
          <w:color w:val="58595B"/>
          <w:spacing w:val="-7"/>
          <w:w w:val="105"/>
        </w:rPr>
        <w:t> </w:t>
      </w:r>
      <w:r>
        <w:rPr>
          <w:color w:val="58595B"/>
          <w:w w:val="105"/>
        </w:rPr>
        <w:t>productivity</w:t>
      </w:r>
      <w:r>
        <w:rPr>
          <w:color w:val="58595B"/>
          <w:spacing w:val="-7"/>
          <w:w w:val="105"/>
        </w:rPr>
        <w:t> </w:t>
      </w:r>
      <w:r>
        <w:rPr>
          <w:color w:val="58595B"/>
          <w:w w:val="105"/>
        </w:rPr>
        <w:t>of</w:t>
      </w:r>
      <w:r>
        <w:rPr>
          <w:color w:val="58595B"/>
          <w:spacing w:val="-7"/>
          <w:w w:val="105"/>
        </w:rPr>
        <w:t> </w:t>
      </w:r>
      <w:r>
        <w:rPr>
          <w:color w:val="58595B"/>
          <w:w w:val="105"/>
        </w:rPr>
        <w:t>every</w:t>
      </w:r>
      <w:r>
        <w:rPr>
          <w:color w:val="58595B"/>
          <w:spacing w:val="-7"/>
          <w:w w:val="105"/>
        </w:rPr>
        <w:t> </w:t>
      </w:r>
      <w:r>
        <w:rPr>
          <w:color w:val="58595B"/>
          <w:w w:val="105"/>
        </w:rPr>
        <w:t>resource</w:t>
      </w:r>
      <w:r>
        <w:rPr>
          <w:color w:val="58595B"/>
          <w:spacing w:val="-7"/>
          <w:w w:val="105"/>
        </w:rPr>
        <w:t> </w:t>
      </w:r>
      <w:r>
        <w:rPr>
          <w:color w:val="58595B"/>
          <w:w w:val="105"/>
        </w:rPr>
        <w:t>invested</w:t>
      </w:r>
      <w:r>
        <w:rPr>
          <w:color w:val="58595B"/>
          <w:spacing w:val="-7"/>
          <w:w w:val="105"/>
        </w:rPr>
        <w:t> </w:t>
      </w:r>
      <w:r>
        <w:rPr>
          <w:color w:val="58595B"/>
          <w:w w:val="105"/>
        </w:rPr>
        <w:t>by</w:t>
      </w:r>
      <w:r>
        <w:rPr>
          <w:color w:val="58595B"/>
          <w:spacing w:val="-7"/>
          <w:w w:val="105"/>
        </w:rPr>
        <w:t> </w:t>
      </w:r>
      <w:r>
        <w:rPr>
          <w:color w:val="58595B"/>
          <w:w w:val="105"/>
        </w:rPr>
        <w:t>eliminating all forms of corruption and enhancing transparency and accountability.</w:t>
      </w:r>
    </w:p>
    <w:p>
      <w:pPr>
        <w:pStyle w:val="BodyText"/>
        <w:spacing w:before="135"/>
        <w:ind w:left="425" w:right="423" w:hanging="284"/>
        <w:jc w:val="both"/>
      </w:pPr>
      <w:r>
        <w:rPr>
          <w:position w:val="-2"/>
        </w:rPr>
        <w:drawing>
          <wp:inline distT="0" distB="0" distL="0" distR="0">
            <wp:extent cx="119291" cy="119291"/>
            <wp:effectExtent l="0" t="0" r="0" b="0"/>
            <wp:docPr id="980" name="Image 980"/>
            <wp:cNvGraphicFramePr>
              <a:graphicFrameLocks/>
            </wp:cNvGraphicFramePr>
            <a:graphic>
              <a:graphicData uri="http://schemas.openxmlformats.org/drawingml/2006/picture">
                <pic:pic>
                  <pic:nvPicPr>
                    <pic:cNvPr id="980" name="Image 980"/>
                    <pic:cNvPicPr/>
                  </pic:nvPicPr>
                  <pic:blipFill>
                    <a:blip r:embed="rId32" cstate="print"/>
                    <a:stretch>
                      <a:fillRect/>
                    </a:stretch>
                  </pic:blipFill>
                  <pic:spPr>
                    <a:xfrm>
                      <a:off x="0" y="0"/>
                      <a:ext cx="119291" cy="119291"/>
                    </a:xfrm>
                    <a:prstGeom prst="rect">
                      <a:avLst/>
                    </a:prstGeom>
                  </pic:spPr>
                </pic:pic>
              </a:graphicData>
            </a:graphic>
          </wp:inline>
        </w:drawing>
      </w:r>
      <w:r>
        <w:rPr>
          <w:position w:val="-2"/>
        </w:rPr>
      </w:r>
      <w:r>
        <w:rPr>
          <w:rFonts w:ascii="Times New Roman"/>
          <w:sz w:val="20"/>
        </w:rPr>
        <w:t> </w:t>
      </w:r>
      <w:r>
        <w:rPr>
          <w:rFonts w:ascii="Arial Black"/>
          <w:color w:val="58595B"/>
          <w:w w:val="105"/>
        </w:rPr>
        <w:t>Adopting</w:t>
      </w:r>
      <w:r>
        <w:rPr>
          <w:rFonts w:ascii="Arial Black"/>
          <w:color w:val="58595B"/>
          <w:w w:val="105"/>
        </w:rPr>
        <w:t> a</w:t>
      </w:r>
      <w:r>
        <w:rPr>
          <w:rFonts w:ascii="Arial Black"/>
          <w:color w:val="58595B"/>
          <w:w w:val="105"/>
        </w:rPr>
        <w:t> positive</w:t>
      </w:r>
      <w:r>
        <w:rPr>
          <w:rFonts w:ascii="Arial Black"/>
          <w:color w:val="58595B"/>
          <w:w w:val="105"/>
        </w:rPr>
        <w:t> developmental</w:t>
      </w:r>
      <w:r>
        <w:rPr>
          <w:rFonts w:ascii="Arial Black"/>
          <w:color w:val="58595B"/>
          <w:w w:val="105"/>
        </w:rPr>
        <w:t> mindset</w:t>
      </w:r>
      <w:r>
        <w:rPr>
          <w:rFonts w:ascii="Arial Black"/>
          <w:color w:val="58595B"/>
          <w:w w:val="105"/>
        </w:rPr>
        <w:t> founded</w:t>
      </w:r>
      <w:r>
        <w:rPr>
          <w:rFonts w:ascii="Arial Black"/>
          <w:color w:val="58595B"/>
          <w:w w:val="105"/>
        </w:rPr>
        <w:t> on</w:t>
      </w:r>
      <w:r>
        <w:rPr>
          <w:rFonts w:ascii="Arial Black"/>
          <w:color w:val="58595B"/>
          <w:w w:val="105"/>
        </w:rPr>
        <w:t> the</w:t>
      </w:r>
      <w:r>
        <w:rPr>
          <w:rFonts w:ascii="Arial Black"/>
          <w:color w:val="58595B"/>
          <w:w w:val="105"/>
        </w:rPr>
        <w:t> </w:t>
      </w:r>
      <w:r>
        <w:rPr>
          <w:rFonts w:ascii="Arial Black"/>
          <w:color w:val="58595B"/>
          <w:w w:val="105"/>
        </w:rPr>
        <w:t>unity of Rwandans</w:t>
      </w:r>
      <w:r>
        <w:rPr>
          <w:color w:val="58595B"/>
          <w:w w:val="105"/>
        </w:rPr>
        <w:t>.</w:t>
      </w:r>
      <w:r>
        <w:rPr>
          <w:color w:val="58595B"/>
          <w:w w:val="105"/>
        </w:rPr>
        <w:t> Lessons</w:t>
      </w:r>
      <w:r>
        <w:rPr>
          <w:color w:val="58595B"/>
          <w:w w:val="105"/>
        </w:rPr>
        <w:t> learned</w:t>
      </w:r>
      <w:r>
        <w:rPr>
          <w:color w:val="58595B"/>
          <w:w w:val="105"/>
        </w:rPr>
        <w:t> have</w:t>
      </w:r>
      <w:r>
        <w:rPr>
          <w:color w:val="58595B"/>
          <w:w w:val="105"/>
        </w:rPr>
        <w:t> shown</w:t>
      </w:r>
      <w:r>
        <w:rPr>
          <w:color w:val="58595B"/>
          <w:w w:val="105"/>
        </w:rPr>
        <w:t> that</w:t>
      </w:r>
      <w:r>
        <w:rPr>
          <w:color w:val="58595B"/>
          <w:w w:val="105"/>
        </w:rPr>
        <w:t> nothing</w:t>
      </w:r>
      <w:r>
        <w:rPr>
          <w:color w:val="58595B"/>
          <w:w w:val="105"/>
        </w:rPr>
        <w:t> is</w:t>
      </w:r>
      <w:r>
        <w:rPr>
          <w:color w:val="58595B"/>
          <w:w w:val="105"/>
        </w:rPr>
        <w:t> impossible when Rwandans put their collective minds together; as evidenced by the remarkable progress achieved in the aftermath of the Genocide against the</w:t>
      </w:r>
      <w:r>
        <w:rPr>
          <w:color w:val="58595B"/>
          <w:spacing w:val="-9"/>
          <w:w w:val="105"/>
        </w:rPr>
        <w:t> </w:t>
      </w:r>
      <w:r>
        <w:rPr>
          <w:color w:val="58595B"/>
          <w:w w:val="105"/>
        </w:rPr>
        <w:t>Tutsi.</w:t>
      </w:r>
    </w:p>
    <w:p>
      <w:pPr>
        <w:pStyle w:val="BodyText"/>
        <w:spacing w:line="235" w:lineRule="auto" w:before="136"/>
        <w:ind w:left="425" w:right="423" w:hanging="284"/>
        <w:jc w:val="both"/>
      </w:pPr>
      <w:r>
        <w:rPr>
          <w:position w:val="-1"/>
        </w:rPr>
        <w:drawing>
          <wp:inline distT="0" distB="0" distL="0" distR="0">
            <wp:extent cx="119291" cy="119291"/>
            <wp:effectExtent l="0" t="0" r="0" b="0"/>
            <wp:docPr id="981" name="Image 981"/>
            <wp:cNvGraphicFramePr>
              <a:graphicFrameLocks/>
            </wp:cNvGraphicFramePr>
            <a:graphic>
              <a:graphicData uri="http://schemas.openxmlformats.org/drawingml/2006/picture">
                <pic:pic>
                  <pic:nvPicPr>
                    <pic:cNvPr id="981" name="Image 981"/>
                    <pic:cNvPicPr/>
                  </pic:nvPicPr>
                  <pic:blipFill>
                    <a:blip r:embed="rId32" cstate="print"/>
                    <a:stretch>
                      <a:fillRect/>
                    </a:stretch>
                  </pic:blipFill>
                  <pic:spPr>
                    <a:xfrm>
                      <a:off x="0" y="0"/>
                      <a:ext cx="119291" cy="119291"/>
                    </a:xfrm>
                    <a:prstGeom prst="rect">
                      <a:avLst/>
                    </a:prstGeom>
                  </pic:spPr>
                </pic:pic>
              </a:graphicData>
            </a:graphic>
          </wp:inline>
        </w:drawing>
      </w:r>
      <w:r>
        <w:rPr>
          <w:position w:val="-1"/>
        </w:rPr>
      </w:r>
      <w:r>
        <w:rPr>
          <w:rFonts w:ascii="Times New Roman" w:hAnsi="Times New Roman"/>
          <w:spacing w:val="-1"/>
          <w:sz w:val="20"/>
        </w:rPr>
        <w:t> </w:t>
      </w:r>
      <w:r>
        <w:rPr>
          <w:rFonts w:ascii="Arial Black" w:hAnsi="Arial Black"/>
          <w:color w:val="58595B"/>
          <w:w w:val="105"/>
        </w:rPr>
        <w:t>Strengthening</w:t>
      </w:r>
      <w:r>
        <w:rPr>
          <w:rFonts w:ascii="Arial Black" w:hAnsi="Arial Black"/>
          <w:color w:val="58595B"/>
          <w:w w:val="105"/>
        </w:rPr>
        <w:t> mechanisms</w:t>
      </w:r>
      <w:r>
        <w:rPr>
          <w:rFonts w:ascii="Arial Black" w:hAnsi="Arial Black"/>
          <w:color w:val="58595B"/>
          <w:w w:val="105"/>
        </w:rPr>
        <w:t> for</w:t>
      </w:r>
      <w:r>
        <w:rPr>
          <w:rFonts w:ascii="Arial Black" w:hAnsi="Arial Black"/>
          <w:color w:val="58595B"/>
          <w:w w:val="105"/>
        </w:rPr>
        <w:t> implementation</w:t>
      </w:r>
      <w:r>
        <w:rPr>
          <w:rFonts w:ascii="Arial Black" w:hAnsi="Arial Black"/>
          <w:color w:val="58595B"/>
          <w:w w:val="105"/>
        </w:rPr>
        <w:t> and</w:t>
      </w:r>
      <w:r>
        <w:rPr>
          <w:rFonts w:ascii="Arial Black" w:hAnsi="Arial Black"/>
          <w:color w:val="58595B"/>
          <w:w w:val="105"/>
        </w:rPr>
        <w:t> delivery</w:t>
      </w:r>
      <w:r>
        <w:rPr>
          <w:color w:val="58595B"/>
          <w:w w:val="105"/>
        </w:rPr>
        <w:t>.</w:t>
      </w:r>
      <w:r>
        <w:rPr>
          <w:color w:val="58595B"/>
          <w:w w:val="105"/>
        </w:rPr>
        <w:t> </w:t>
      </w:r>
      <w:r>
        <w:rPr>
          <w:color w:val="58595B"/>
          <w:w w:val="105"/>
        </w:rPr>
        <w:t>The successful</w:t>
      </w:r>
      <w:r>
        <w:rPr>
          <w:color w:val="58595B"/>
          <w:w w:val="105"/>
        </w:rPr>
        <w:t> delivery</w:t>
      </w:r>
      <w:r>
        <w:rPr>
          <w:color w:val="58595B"/>
          <w:w w:val="105"/>
        </w:rPr>
        <w:t> of</w:t>
      </w:r>
      <w:r>
        <w:rPr>
          <w:color w:val="58595B"/>
          <w:w w:val="105"/>
        </w:rPr>
        <w:t> this</w:t>
      </w:r>
      <w:r>
        <w:rPr>
          <w:color w:val="58595B"/>
          <w:w w:val="105"/>
        </w:rPr>
        <w:t> strategy</w:t>
      </w:r>
      <w:r>
        <w:rPr>
          <w:color w:val="58595B"/>
          <w:w w:val="105"/>
        </w:rPr>
        <w:t> hinges</w:t>
      </w:r>
      <w:r>
        <w:rPr>
          <w:color w:val="58595B"/>
          <w:w w:val="105"/>
        </w:rPr>
        <w:t> on</w:t>
      </w:r>
      <w:r>
        <w:rPr>
          <w:color w:val="58595B"/>
          <w:w w:val="105"/>
        </w:rPr>
        <w:t> efficient</w:t>
      </w:r>
      <w:r>
        <w:rPr>
          <w:color w:val="58595B"/>
          <w:w w:val="105"/>
        </w:rPr>
        <w:t> and</w:t>
      </w:r>
      <w:r>
        <w:rPr>
          <w:color w:val="58595B"/>
          <w:w w:val="105"/>
        </w:rPr>
        <w:t> effective implementation.</w:t>
      </w:r>
      <w:r>
        <w:rPr>
          <w:color w:val="58595B"/>
          <w:w w:val="105"/>
        </w:rPr>
        <w:t> This</w:t>
      </w:r>
      <w:r>
        <w:rPr>
          <w:color w:val="58595B"/>
          <w:w w:val="105"/>
        </w:rPr>
        <w:t> means</w:t>
      </w:r>
      <w:r>
        <w:rPr>
          <w:color w:val="58595B"/>
          <w:w w:val="105"/>
        </w:rPr>
        <w:t> enhancing</w:t>
      </w:r>
      <w:r>
        <w:rPr>
          <w:color w:val="58595B"/>
          <w:w w:val="105"/>
        </w:rPr>
        <w:t> decision-making,</w:t>
      </w:r>
      <w:r>
        <w:rPr>
          <w:color w:val="58595B"/>
          <w:w w:val="105"/>
        </w:rPr>
        <w:t> strengthening engagement,</w:t>
      </w:r>
      <w:r>
        <w:rPr>
          <w:color w:val="58595B"/>
          <w:spacing w:val="-14"/>
          <w:w w:val="105"/>
        </w:rPr>
        <w:t> </w:t>
      </w:r>
      <w:r>
        <w:rPr>
          <w:color w:val="58595B"/>
          <w:w w:val="105"/>
        </w:rPr>
        <w:t>ownership</w:t>
      </w:r>
      <w:r>
        <w:rPr>
          <w:color w:val="58595B"/>
          <w:spacing w:val="-13"/>
          <w:w w:val="105"/>
        </w:rPr>
        <w:t> </w:t>
      </w:r>
      <w:r>
        <w:rPr>
          <w:color w:val="58595B"/>
          <w:w w:val="105"/>
        </w:rPr>
        <w:t>and</w:t>
      </w:r>
      <w:r>
        <w:rPr>
          <w:color w:val="58595B"/>
          <w:spacing w:val="-13"/>
          <w:w w:val="105"/>
        </w:rPr>
        <w:t> </w:t>
      </w:r>
      <w:r>
        <w:rPr>
          <w:color w:val="58595B"/>
          <w:w w:val="105"/>
        </w:rPr>
        <w:t>collaboration</w:t>
      </w:r>
      <w:r>
        <w:rPr>
          <w:color w:val="58595B"/>
          <w:spacing w:val="-14"/>
          <w:w w:val="105"/>
        </w:rPr>
        <w:t> </w:t>
      </w:r>
      <w:r>
        <w:rPr>
          <w:color w:val="58595B"/>
          <w:w w:val="105"/>
        </w:rPr>
        <w:t>with</w:t>
      </w:r>
      <w:r>
        <w:rPr>
          <w:color w:val="58595B"/>
          <w:spacing w:val="-13"/>
          <w:w w:val="105"/>
        </w:rPr>
        <w:t> </w:t>
      </w:r>
      <w:r>
        <w:rPr>
          <w:color w:val="58595B"/>
          <w:w w:val="105"/>
        </w:rPr>
        <w:t>all</w:t>
      </w:r>
      <w:r>
        <w:rPr>
          <w:color w:val="58595B"/>
          <w:spacing w:val="-13"/>
          <w:w w:val="105"/>
        </w:rPr>
        <w:t> </w:t>
      </w:r>
      <w:r>
        <w:rPr>
          <w:color w:val="58595B"/>
          <w:w w:val="105"/>
        </w:rPr>
        <w:t>stakeholders.</w:t>
      </w:r>
      <w:r>
        <w:rPr>
          <w:color w:val="58595B"/>
          <w:spacing w:val="-14"/>
          <w:w w:val="105"/>
        </w:rPr>
        <w:t> </w:t>
      </w:r>
      <w:r>
        <w:rPr>
          <w:color w:val="58595B"/>
          <w:w w:val="105"/>
        </w:rPr>
        <w:t>‘Business </w:t>
      </w:r>
      <w:r>
        <w:rPr>
          <w:color w:val="58595B"/>
        </w:rPr>
        <w:t>as usual’ will not be sufficient to deliver on these ambitions and should not </w:t>
      </w:r>
      <w:r>
        <w:rPr>
          <w:color w:val="58595B"/>
          <w:w w:val="105"/>
        </w:rPr>
        <w:t>be</w:t>
      </w:r>
      <w:r>
        <w:rPr>
          <w:color w:val="58595B"/>
          <w:spacing w:val="-9"/>
          <w:w w:val="105"/>
        </w:rPr>
        <w:t> </w:t>
      </w:r>
      <w:r>
        <w:rPr>
          <w:color w:val="58595B"/>
          <w:w w:val="105"/>
        </w:rPr>
        <w:t>tolerated.</w:t>
      </w:r>
    </w:p>
    <w:p>
      <w:pPr>
        <w:pStyle w:val="BodyText"/>
        <w:spacing w:line="235" w:lineRule="auto" w:before="136"/>
        <w:ind w:left="142" w:right="423"/>
        <w:jc w:val="both"/>
      </w:pPr>
      <w:r>
        <w:rPr/>
        <mc:AlternateContent>
          <mc:Choice Requires="wps">
            <w:drawing>
              <wp:anchor distT="0" distB="0" distL="0" distR="0" allowOverlap="1" layoutInCell="1" locked="0" behindDoc="1" simplePos="0" relativeHeight="482838016">
                <wp:simplePos x="0" y="0"/>
                <wp:positionH relativeFrom="page">
                  <wp:posOffset>540000</wp:posOffset>
                </wp:positionH>
                <wp:positionV relativeFrom="paragraph">
                  <wp:posOffset>1420857</wp:posOffset>
                </wp:positionV>
                <wp:extent cx="3971290" cy="151130"/>
                <wp:effectExtent l="0" t="0" r="0" b="0"/>
                <wp:wrapNone/>
                <wp:docPr id="982" name="Textbox 982"/>
                <wp:cNvGraphicFramePr>
                  <a:graphicFrameLocks/>
                </wp:cNvGraphicFramePr>
                <a:graphic>
                  <a:graphicData uri="http://schemas.microsoft.com/office/word/2010/wordprocessingShape">
                    <wps:wsp>
                      <wps:cNvPr id="982" name="Textbox 982"/>
                      <wps:cNvSpPr txBox="1"/>
                      <wps:spPr>
                        <a:xfrm>
                          <a:off x="0" y="0"/>
                          <a:ext cx="3971290" cy="151130"/>
                        </a:xfrm>
                        <a:prstGeom prst="rect">
                          <a:avLst/>
                        </a:prstGeom>
                      </wps:spPr>
                      <wps:txbx>
                        <w:txbxContent>
                          <w:p>
                            <w:pPr>
                              <w:tabs>
                                <w:tab w:pos="3228" w:val="left" w:leader="none"/>
                              </w:tabs>
                              <w:spacing w:line="231" w:lineRule="exact" w:before="0"/>
                              <w:ind w:left="0" w:right="0" w:firstLine="0"/>
                              <w:jc w:val="left"/>
                              <w:rPr>
                                <w:sz w:val="9"/>
                              </w:rPr>
                            </w:pPr>
                            <w:r>
                              <w:rPr>
                                <w:rFonts w:ascii="Arial Black"/>
                                <w:color w:val="FFFFFF"/>
                                <w:spacing w:val="-5"/>
                                <w:sz w:val="17"/>
                              </w:rPr>
                              <w:t>64</w:t>
                            </w:r>
                            <w:r>
                              <w:rPr>
                                <w:rFonts w:ascii="Arial Black"/>
                                <w:color w:val="FFFFFF"/>
                                <w:sz w:val="17"/>
                              </w:rPr>
                              <w:tab/>
                            </w:r>
                            <w:r>
                              <w:rPr>
                                <w:color w:val="231F20"/>
                                <w:sz w:val="9"/>
                              </w:rPr>
                              <w:t>NATIONAL STRATEGY</w:t>
                            </w:r>
                            <w:r>
                              <w:rPr>
                                <w:color w:val="231F20"/>
                                <w:spacing w:val="1"/>
                                <w:sz w:val="9"/>
                              </w:rPr>
                              <w:t> </w:t>
                            </w:r>
                            <w:r>
                              <w:rPr>
                                <w:color w:val="231F20"/>
                                <w:sz w:val="9"/>
                              </w:rPr>
                              <w:t>FOR TRANSFORMATION</w:t>
                            </w:r>
                            <w:r>
                              <w:rPr>
                                <w:color w:val="231F20"/>
                                <w:spacing w:val="1"/>
                                <w:sz w:val="9"/>
                              </w:rPr>
                              <w:t> </w:t>
                            </w:r>
                            <w:r>
                              <w:rPr>
                                <w:color w:val="231F20"/>
                                <w:sz w:val="9"/>
                              </w:rPr>
                              <w:t>(NST2)</w:t>
                            </w:r>
                            <w:r>
                              <w:rPr>
                                <w:color w:val="231F20"/>
                                <w:spacing w:val="35"/>
                                <w:sz w:val="9"/>
                              </w:rPr>
                              <w:t>  </w:t>
                            </w:r>
                            <w:r>
                              <w:rPr>
                                <w:color w:val="00AEEF"/>
                                <w:sz w:val="9"/>
                              </w:rPr>
                              <w:t>2024</w:t>
                            </w:r>
                            <w:r>
                              <w:rPr>
                                <w:color w:val="00AEEF"/>
                                <w:spacing w:val="2"/>
                                <w:sz w:val="9"/>
                              </w:rPr>
                              <w:t> </w:t>
                            </w:r>
                            <w:r>
                              <w:rPr>
                                <w:color w:val="00AEEF"/>
                                <w:sz w:val="9"/>
                              </w:rPr>
                              <w:t>- </w:t>
                            </w:r>
                            <w:r>
                              <w:rPr>
                                <w:color w:val="00AEEF"/>
                                <w:spacing w:val="-4"/>
                                <w:sz w:val="9"/>
                              </w:rPr>
                              <w:t>2029</w:t>
                            </w:r>
                          </w:p>
                        </w:txbxContent>
                      </wps:txbx>
                      <wps:bodyPr wrap="square" lIns="0" tIns="0" rIns="0" bIns="0" rtlCol="0">
                        <a:noAutofit/>
                      </wps:bodyPr>
                    </wps:wsp>
                  </a:graphicData>
                </a:graphic>
              </wp:anchor>
            </w:drawing>
          </mc:Choice>
          <mc:Fallback>
            <w:pict>
              <v:shape style="position:absolute;margin-left:42.519699pt;margin-top:111.878525pt;width:312.7pt;height:11.9pt;mso-position-horizontal-relative:page;mso-position-vertical-relative:paragraph;z-index:-20478464" type="#_x0000_t202" id="docshape805" filled="false" stroked="false">
                <v:textbox inset="0,0,0,0">
                  <w:txbxContent>
                    <w:p>
                      <w:pPr>
                        <w:tabs>
                          <w:tab w:pos="3228" w:val="left" w:leader="none"/>
                        </w:tabs>
                        <w:spacing w:line="231" w:lineRule="exact" w:before="0"/>
                        <w:ind w:left="0" w:right="0" w:firstLine="0"/>
                        <w:jc w:val="left"/>
                        <w:rPr>
                          <w:sz w:val="9"/>
                        </w:rPr>
                      </w:pPr>
                      <w:r>
                        <w:rPr>
                          <w:rFonts w:ascii="Arial Black"/>
                          <w:color w:val="FFFFFF"/>
                          <w:spacing w:val="-5"/>
                          <w:sz w:val="17"/>
                        </w:rPr>
                        <w:t>64</w:t>
                      </w:r>
                      <w:r>
                        <w:rPr>
                          <w:rFonts w:ascii="Arial Black"/>
                          <w:color w:val="FFFFFF"/>
                          <w:sz w:val="17"/>
                        </w:rPr>
                        <w:tab/>
                      </w:r>
                      <w:r>
                        <w:rPr>
                          <w:color w:val="231F20"/>
                          <w:sz w:val="9"/>
                        </w:rPr>
                        <w:t>NATIONAL STRATEGY</w:t>
                      </w:r>
                      <w:r>
                        <w:rPr>
                          <w:color w:val="231F20"/>
                          <w:spacing w:val="1"/>
                          <w:sz w:val="9"/>
                        </w:rPr>
                        <w:t> </w:t>
                      </w:r>
                      <w:r>
                        <w:rPr>
                          <w:color w:val="231F20"/>
                          <w:sz w:val="9"/>
                        </w:rPr>
                        <w:t>FOR TRANSFORMATION</w:t>
                      </w:r>
                      <w:r>
                        <w:rPr>
                          <w:color w:val="231F20"/>
                          <w:spacing w:val="1"/>
                          <w:sz w:val="9"/>
                        </w:rPr>
                        <w:t> </w:t>
                      </w:r>
                      <w:r>
                        <w:rPr>
                          <w:color w:val="231F20"/>
                          <w:sz w:val="9"/>
                        </w:rPr>
                        <w:t>(NST2)</w:t>
                      </w:r>
                      <w:r>
                        <w:rPr>
                          <w:color w:val="231F20"/>
                          <w:spacing w:val="35"/>
                          <w:sz w:val="9"/>
                        </w:rPr>
                        <w:t>  </w:t>
                      </w:r>
                      <w:r>
                        <w:rPr>
                          <w:color w:val="00AEEF"/>
                          <w:sz w:val="9"/>
                        </w:rPr>
                        <w:t>2024</w:t>
                      </w:r>
                      <w:r>
                        <w:rPr>
                          <w:color w:val="00AEEF"/>
                          <w:spacing w:val="2"/>
                          <w:sz w:val="9"/>
                        </w:rPr>
                        <w:t> </w:t>
                      </w:r>
                      <w:r>
                        <w:rPr>
                          <w:color w:val="00AEEF"/>
                          <w:sz w:val="9"/>
                        </w:rPr>
                        <w:t>- </w:t>
                      </w:r>
                      <w:r>
                        <w:rPr>
                          <w:color w:val="00AEEF"/>
                          <w:spacing w:val="-4"/>
                          <w:sz w:val="9"/>
                        </w:rPr>
                        <w:t>2029</w:t>
                      </w:r>
                    </w:p>
                  </w:txbxContent>
                </v:textbox>
                <w10:wrap type="none"/>
              </v:shape>
            </w:pict>
          </mc:Fallback>
        </mc:AlternateContent>
      </w:r>
      <w:r>
        <w:rPr>
          <w:color w:val="58595B"/>
          <w:w w:val="105"/>
        </w:rPr>
        <w:t>The</w:t>
      </w:r>
      <w:r>
        <w:rPr>
          <w:color w:val="58595B"/>
          <w:spacing w:val="-5"/>
          <w:w w:val="105"/>
        </w:rPr>
        <w:t> </w:t>
      </w:r>
      <w:r>
        <w:rPr>
          <w:color w:val="58595B"/>
          <w:w w:val="105"/>
        </w:rPr>
        <w:t>success</w:t>
      </w:r>
      <w:r>
        <w:rPr>
          <w:color w:val="58595B"/>
          <w:spacing w:val="-5"/>
          <w:w w:val="105"/>
        </w:rPr>
        <w:t> </w:t>
      </w:r>
      <w:r>
        <w:rPr>
          <w:color w:val="58595B"/>
          <w:w w:val="105"/>
        </w:rPr>
        <w:t>of</w:t>
      </w:r>
      <w:r>
        <w:rPr>
          <w:color w:val="58595B"/>
          <w:spacing w:val="-5"/>
          <w:w w:val="105"/>
        </w:rPr>
        <w:t> </w:t>
      </w:r>
      <w:r>
        <w:rPr>
          <w:color w:val="58595B"/>
          <w:w w:val="105"/>
        </w:rPr>
        <w:t>NST2</w:t>
      </w:r>
      <w:r>
        <w:rPr>
          <w:color w:val="58595B"/>
          <w:spacing w:val="-5"/>
          <w:w w:val="105"/>
        </w:rPr>
        <w:t> </w:t>
      </w:r>
      <w:r>
        <w:rPr>
          <w:color w:val="58595B"/>
          <w:w w:val="105"/>
        </w:rPr>
        <w:t>depends</w:t>
      </w:r>
      <w:r>
        <w:rPr>
          <w:color w:val="58595B"/>
          <w:spacing w:val="-5"/>
          <w:w w:val="105"/>
        </w:rPr>
        <w:t> </w:t>
      </w:r>
      <w:r>
        <w:rPr>
          <w:color w:val="58595B"/>
          <w:w w:val="105"/>
        </w:rPr>
        <w:t>on</w:t>
      </w:r>
      <w:r>
        <w:rPr>
          <w:color w:val="58595B"/>
          <w:spacing w:val="-5"/>
          <w:w w:val="105"/>
        </w:rPr>
        <w:t> </w:t>
      </w:r>
      <w:r>
        <w:rPr>
          <w:color w:val="58595B"/>
          <w:w w:val="105"/>
        </w:rPr>
        <w:t>the</w:t>
      </w:r>
      <w:r>
        <w:rPr>
          <w:color w:val="58595B"/>
          <w:spacing w:val="-5"/>
          <w:w w:val="105"/>
        </w:rPr>
        <w:t> </w:t>
      </w:r>
      <w:r>
        <w:rPr>
          <w:color w:val="58595B"/>
          <w:w w:val="105"/>
        </w:rPr>
        <w:t>collective</w:t>
      </w:r>
      <w:r>
        <w:rPr>
          <w:color w:val="58595B"/>
          <w:spacing w:val="-5"/>
          <w:w w:val="105"/>
        </w:rPr>
        <w:t> </w:t>
      </w:r>
      <w:r>
        <w:rPr>
          <w:color w:val="58595B"/>
          <w:w w:val="105"/>
        </w:rPr>
        <w:t>commitment</w:t>
      </w:r>
      <w:r>
        <w:rPr>
          <w:color w:val="58595B"/>
          <w:spacing w:val="-5"/>
          <w:w w:val="105"/>
        </w:rPr>
        <w:t> </w:t>
      </w:r>
      <w:r>
        <w:rPr>
          <w:color w:val="58595B"/>
          <w:w w:val="105"/>
        </w:rPr>
        <w:t>and</w:t>
      </w:r>
      <w:r>
        <w:rPr>
          <w:color w:val="58595B"/>
          <w:spacing w:val="-5"/>
          <w:w w:val="105"/>
        </w:rPr>
        <w:t> </w:t>
      </w:r>
      <w:r>
        <w:rPr>
          <w:color w:val="58595B"/>
          <w:w w:val="105"/>
        </w:rPr>
        <w:t>action</w:t>
      </w:r>
      <w:r>
        <w:rPr>
          <w:color w:val="58595B"/>
          <w:spacing w:val="-5"/>
          <w:w w:val="105"/>
        </w:rPr>
        <w:t> </w:t>
      </w:r>
      <w:r>
        <w:rPr>
          <w:color w:val="58595B"/>
          <w:w w:val="105"/>
        </w:rPr>
        <w:t>of</w:t>
      </w:r>
      <w:r>
        <w:rPr>
          <w:color w:val="58595B"/>
          <w:spacing w:val="-5"/>
          <w:w w:val="105"/>
        </w:rPr>
        <w:t> </w:t>
      </w:r>
      <w:r>
        <w:rPr>
          <w:color w:val="58595B"/>
          <w:w w:val="105"/>
        </w:rPr>
        <w:t>all stakeholders</w:t>
      </w:r>
      <w:r>
        <w:rPr>
          <w:color w:val="58595B"/>
          <w:w w:val="105"/>
        </w:rPr>
        <w:t> –</w:t>
      </w:r>
      <w:r>
        <w:rPr>
          <w:color w:val="58595B"/>
          <w:w w:val="105"/>
        </w:rPr>
        <w:t> citizens,youth,</w:t>
      </w:r>
      <w:r>
        <w:rPr>
          <w:color w:val="58595B"/>
          <w:w w:val="105"/>
        </w:rPr>
        <w:t> the</w:t>
      </w:r>
      <w:r>
        <w:rPr>
          <w:color w:val="58595B"/>
          <w:w w:val="105"/>
        </w:rPr>
        <w:t> private</w:t>
      </w:r>
      <w:r>
        <w:rPr>
          <w:color w:val="58595B"/>
          <w:w w:val="105"/>
        </w:rPr>
        <w:t> sector,</w:t>
      </w:r>
      <w:r>
        <w:rPr>
          <w:color w:val="58595B"/>
          <w:w w:val="105"/>
        </w:rPr>
        <w:t> faith-based</w:t>
      </w:r>
      <w:r>
        <w:rPr>
          <w:color w:val="58595B"/>
          <w:w w:val="105"/>
        </w:rPr>
        <w:t> </w:t>
      </w:r>
      <w:r>
        <w:rPr>
          <w:color w:val="58595B"/>
          <w:w w:val="105"/>
        </w:rPr>
        <w:t>organizations, civil</w:t>
      </w:r>
      <w:r>
        <w:rPr>
          <w:color w:val="58595B"/>
          <w:spacing w:val="33"/>
          <w:w w:val="105"/>
        </w:rPr>
        <w:t> </w:t>
      </w:r>
      <w:r>
        <w:rPr>
          <w:color w:val="58595B"/>
          <w:w w:val="105"/>
        </w:rPr>
        <w:t>society,</w:t>
      </w:r>
      <w:r>
        <w:rPr>
          <w:color w:val="58595B"/>
          <w:spacing w:val="33"/>
          <w:w w:val="105"/>
        </w:rPr>
        <w:t> </w:t>
      </w:r>
      <w:r>
        <w:rPr>
          <w:color w:val="58595B"/>
          <w:w w:val="105"/>
        </w:rPr>
        <w:t>academia,</w:t>
      </w:r>
      <w:r>
        <w:rPr>
          <w:color w:val="58595B"/>
          <w:spacing w:val="33"/>
          <w:w w:val="105"/>
        </w:rPr>
        <w:t> </w:t>
      </w:r>
      <w:r>
        <w:rPr>
          <w:color w:val="58595B"/>
          <w:w w:val="105"/>
        </w:rPr>
        <w:t>media</w:t>
      </w:r>
      <w:r>
        <w:rPr>
          <w:color w:val="58595B"/>
          <w:spacing w:val="33"/>
          <w:w w:val="105"/>
        </w:rPr>
        <w:t> </w:t>
      </w:r>
      <w:r>
        <w:rPr>
          <w:color w:val="58595B"/>
          <w:w w:val="105"/>
        </w:rPr>
        <w:t>and</w:t>
      </w:r>
      <w:r>
        <w:rPr>
          <w:color w:val="58595B"/>
          <w:spacing w:val="33"/>
          <w:w w:val="105"/>
        </w:rPr>
        <w:t> </w:t>
      </w:r>
      <w:r>
        <w:rPr>
          <w:color w:val="58595B"/>
          <w:w w:val="105"/>
        </w:rPr>
        <w:t>development</w:t>
      </w:r>
      <w:r>
        <w:rPr>
          <w:color w:val="58595B"/>
          <w:spacing w:val="33"/>
          <w:w w:val="105"/>
        </w:rPr>
        <w:t> </w:t>
      </w:r>
      <w:r>
        <w:rPr>
          <w:color w:val="58595B"/>
          <w:w w:val="105"/>
        </w:rPr>
        <w:t>partners.</w:t>
      </w:r>
      <w:r>
        <w:rPr>
          <w:color w:val="58595B"/>
          <w:spacing w:val="33"/>
          <w:w w:val="105"/>
        </w:rPr>
        <w:t> </w:t>
      </w:r>
      <w:r>
        <w:rPr>
          <w:color w:val="58595B"/>
          <w:w w:val="105"/>
        </w:rPr>
        <w:t>Every</w:t>
      </w:r>
      <w:r>
        <w:rPr>
          <w:color w:val="58595B"/>
          <w:spacing w:val="33"/>
          <w:w w:val="105"/>
        </w:rPr>
        <w:t> </w:t>
      </w:r>
      <w:r>
        <w:rPr>
          <w:color w:val="58595B"/>
          <w:w w:val="105"/>
        </w:rPr>
        <w:t>Rwandan is</w:t>
      </w:r>
      <w:r>
        <w:rPr>
          <w:color w:val="58595B"/>
          <w:w w:val="105"/>
        </w:rPr>
        <w:t> urged</w:t>
      </w:r>
      <w:r>
        <w:rPr>
          <w:color w:val="58595B"/>
          <w:w w:val="105"/>
        </w:rPr>
        <w:t> to</w:t>
      </w:r>
      <w:r>
        <w:rPr>
          <w:color w:val="58595B"/>
          <w:w w:val="105"/>
        </w:rPr>
        <w:t> approach</w:t>
      </w:r>
      <w:r>
        <w:rPr>
          <w:color w:val="58595B"/>
          <w:w w:val="105"/>
        </w:rPr>
        <w:t> NST2</w:t>
      </w:r>
      <w:r>
        <w:rPr>
          <w:color w:val="58595B"/>
          <w:w w:val="105"/>
        </w:rPr>
        <w:t> with</w:t>
      </w:r>
      <w:r>
        <w:rPr>
          <w:color w:val="58595B"/>
          <w:w w:val="105"/>
        </w:rPr>
        <w:t> determination</w:t>
      </w:r>
      <w:r>
        <w:rPr>
          <w:color w:val="58595B"/>
          <w:w w:val="105"/>
        </w:rPr>
        <w:t> and</w:t>
      </w:r>
      <w:r>
        <w:rPr>
          <w:color w:val="58595B"/>
          <w:w w:val="105"/>
        </w:rPr>
        <w:t> solidarity,</w:t>
      </w:r>
      <w:r>
        <w:rPr>
          <w:color w:val="58595B"/>
          <w:w w:val="105"/>
        </w:rPr>
        <w:t> transforming challenges</w:t>
      </w:r>
      <w:r>
        <w:rPr>
          <w:color w:val="58595B"/>
          <w:spacing w:val="-14"/>
          <w:w w:val="105"/>
        </w:rPr>
        <w:t> </w:t>
      </w:r>
      <w:r>
        <w:rPr>
          <w:color w:val="58595B"/>
          <w:w w:val="105"/>
        </w:rPr>
        <w:t>into</w:t>
      </w:r>
      <w:r>
        <w:rPr>
          <w:color w:val="58595B"/>
          <w:spacing w:val="-13"/>
          <w:w w:val="105"/>
        </w:rPr>
        <w:t> </w:t>
      </w:r>
      <w:r>
        <w:rPr>
          <w:color w:val="58595B"/>
          <w:w w:val="105"/>
        </w:rPr>
        <w:t>opportunities</w:t>
      </w:r>
      <w:r>
        <w:rPr>
          <w:color w:val="58595B"/>
          <w:spacing w:val="-13"/>
          <w:w w:val="105"/>
        </w:rPr>
        <w:t> </w:t>
      </w:r>
      <w:r>
        <w:rPr>
          <w:color w:val="58595B"/>
          <w:w w:val="105"/>
        </w:rPr>
        <w:t>and</w:t>
      </w:r>
      <w:r>
        <w:rPr>
          <w:color w:val="58595B"/>
          <w:spacing w:val="-14"/>
          <w:w w:val="105"/>
        </w:rPr>
        <w:t> </w:t>
      </w:r>
      <w:r>
        <w:rPr>
          <w:color w:val="58595B"/>
          <w:w w:val="105"/>
        </w:rPr>
        <w:t>propelling</w:t>
      </w:r>
      <w:r>
        <w:rPr>
          <w:color w:val="58595B"/>
          <w:spacing w:val="-13"/>
          <w:w w:val="105"/>
        </w:rPr>
        <w:t> </w:t>
      </w:r>
      <w:r>
        <w:rPr>
          <w:color w:val="58595B"/>
          <w:w w:val="105"/>
        </w:rPr>
        <w:t>the</w:t>
      </w:r>
      <w:r>
        <w:rPr>
          <w:color w:val="58595B"/>
          <w:spacing w:val="-13"/>
          <w:w w:val="105"/>
        </w:rPr>
        <w:t> </w:t>
      </w:r>
      <w:r>
        <w:rPr>
          <w:color w:val="58595B"/>
          <w:w w:val="105"/>
        </w:rPr>
        <w:t>nation</w:t>
      </w:r>
      <w:r>
        <w:rPr>
          <w:color w:val="58595B"/>
          <w:spacing w:val="-14"/>
          <w:w w:val="105"/>
        </w:rPr>
        <w:t> </w:t>
      </w:r>
      <w:r>
        <w:rPr>
          <w:color w:val="58595B"/>
          <w:w w:val="105"/>
        </w:rPr>
        <w:t>towards</w:t>
      </w:r>
      <w:r>
        <w:rPr>
          <w:color w:val="58595B"/>
          <w:spacing w:val="-13"/>
          <w:w w:val="105"/>
        </w:rPr>
        <w:t> </w:t>
      </w:r>
      <w:r>
        <w:rPr>
          <w:color w:val="58595B"/>
          <w:w w:val="105"/>
        </w:rPr>
        <w:t>a</w:t>
      </w:r>
      <w:r>
        <w:rPr>
          <w:color w:val="58595B"/>
          <w:spacing w:val="-13"/>
          <w:w w:val="105"/>
        </w:rPr>
        <w:t> </w:t>
      </w:r>
      <w:r>
        <w:rPr>
          <w:color w:val="58595B"/>
          <w:w w:val="105"/>
        </w:rPr>
        <w:t>prosperous and equitable future.</w:t>
      </w:r>
    </w:p>
    <w:p>
      <w:pPr>
        <w:pStyle w:val="BodyText"/>
        <w:spacing w:after="0" w:line="235" w:lineRule="auto"/>
        <w:jc w:val="both"/>
        <w:sectPr>
          <w:footerReference w:type="even" r:id="rId99"/>
          <w:pgSz w:w="8230" w:h="11630"/>
          <w:pgMar w:header="0" w:footer="0" w:top="1060" w:bottom="280" w:left="708" w:right="708"/>
        </w:sectPr>
      </w:pPr>
    </w:p>
    <w:p>
      <w:pPr>
        <w:spacing w:line="2524" w:lineRule="exact" w:before="2076"/>
        <w:ind w:left="936" w:right="0" w:firstLine="0"/>
        <w:jc w:val="left"/>
        <w:rPr>
          <w:rFonts w:ascii="Roboto"/>
          <w:b/>
          <w:sz w:val="224"/>
        </w:rPr>
      </w:pPr>
      <w:r>
        <w:rPr>
          <w:rFonts w:ascii="Roboto"/>
          <w:b/>
          <w:sz w:val="224"/>
        </w:rPr>
        <mc:AlternateContent>
          <mc:Choice Requires="wps">
            <w:drawing>
              <wp:anchor distT="0" distB="0" distL="0" distR="0" allowOverlap="1" layoutInCell="1" locked="0" behindDoc="1" simplePos="0" relativeHeight="482839552">
                <wp:simplePos x="0" y="0"/>
                <wp:positionH relativeFrom="page">
                  <wp:posOffset>-6737</wp:posOffset>
                </wp:positionH>
                <wp:positionV relativeFrom="page">
                  <wp:posOffset>-6737</wp:posOffset>
                </wp:positionV>
                <wp:extent cx="5233670" cy="7393940"/>
                <wp:effectExtent l="0" t="0" r="0" b="0"/>
                <wp:wrapNone/>
                <wp:docPr id="983" name="Group 983"/>
                <wp:cNvGraphicFramePr>
                  <a:graphicFrameLocks/>
                </wp:cNvGraphicFramePr>
                <a:graphic>
                  <a:graphicData uri="http://schemas.microsoft.com/office/word/2010/wordprocessingGroup">
                    <wpg:wgp>
                      <wpg:cNvPr id="983" name="Group 983"/>
                      <wpg:cNvGrpSpPr/>
                      <wpg:grpSpPr>
                        <a:xfrm>
                          <a:off x="0" y="0"/>
                          <a:ext cx="5233670" cy="7393940"/>
                          <a:chExt cx="5233670" cy="7393940"/>
                        </a:xfrm>
                      </wpg:grpSpPr>
                      <wps:wsp>
                        <wps:cNvPr id="984" name="Graphic 984"/>
                        <wps:cNvSpPr/>
                        <wps:spPr>
                          <a:xfrm>
                            <a:off x="6738" y="6833489"/>
                            <a:ext cx="4363720" cy="229235"/>
                          </a:xfrm>
                          <a:custGeom>
                            <a:avLst/>
                            <a:gdLst/>
                            <a:ahLst/>
                            <a:cxnLst/>
                            <a:rect l="l" t="t" r="r" b="b"/>
                            <a:pathLst>
                              <a:path w="4363720" h="229235">
                                <a:moveTo>
                                  <a:pt x="4261599" y="0"/>
                                </a:moveTo>
                                <a:lnTo>
                                  <a:pt x="0" y="0"/>
                                </a:lnTo>
                                <a:lnTo>
                                  <a:pt x="0" y="229006"/>
                                </a:lnTo>
                                <a:lnTo>
                                  <a:pt x="4261599" y="229006"/>
                                </a:lnTo>
                                <a:lnTo>
                                  <a:pt x="4320336" y="227418"/>
                                </a:lnTo>
                                <a:lnTo>
                                  <a:pt x="4350499" y="216306"/>
                                </a:lnTo>
                                <a:lnTo>
                                  <a:pt x="4361611" y="186143"/>
                                </a:lnTo>
                                <a:lnTo>
                                  <a:pt x="4363199" y="127406"/>
                                </a:lnTo>
                                <a:lnTo>
                                  <a:pt x="4363199" y="101600"/>
                                </a:lnTo>
                                <a:lnTo>
                                  <a:pt x="4361611" y="42862"/>
                                </a:lnTo>
                                <a:lnTo>
                                  <a:pt x="4350499" y="12700"/>
                                </a:lnTo>
                                <a:lnTo>
                                  <a:pt x="4320336" y="1587"/>
                                </a:lnTo>
                                <a:lnTo>
                                  <a:pt x="4261599" y="0"/>
                                </a:lnTo>
                                <a:close/>
                              </a:path>
                            </a:pathLst>
                          </a:custGeom>
                          <a:solidFill>
                            <a:srgbClr val="C7EAFB"/>
                          </a:solidFill>
                        </wps:spPr>
                        <wps:bodyPr wrap="square" lIns="0" tIns="0" rIns="0" bIns="0" rtlCol="0">
                          <a:prstTxWarp prst="textNoShape">
                            <a:avLst/>
                          </a:prstTxWarp>
                          <a:noAutofit/>
                        </wps:bodyPr>
                      </wps:wsp>
                      <pic:pic>
                        <pic:nvPicPr>
                          <pic:cNvPr id="985" name="Image 985"/>
                          <pic:cNvPicPr/>
                        </pic:nvPicPr>
                        <pic:blipFill>
                          <a:blip r:embed="rId16" cstate="print"/>
                          <a:stretch>
                            <a:fillRect/>
                          </a:stretch>
                        </pic:blipFill>
                        <pic:spPr>
                          <a:xfrm>
                            <a:off x="4120534" y="6833495"/>
                            <a:ext cx="1106208" cy="228993"/>
                          </a:xfrm>
                          <a:prstGeom prst="rect">
                            <a:avLst/>
                          </a:prstGeom>
                        </pic:spPr>
                      </pic:pic>
                      <pic:pic>
                        <pic:nvPicPr>
                          <pic:cNvPr id="986" name="Image 986"/>
                          <pic:cNvPicPr/>
                        </pic:nvPicPr>
                        <pic:blipFill>
                          <a:blip r:embed="rId51" cstate="print"/>
                          <a:stretch>
                            <a:fillRect/>
                          </a:stretch>
                        </pic:blipFill>
                        <pic:spPr>
                          <a:xfrm>
                            <a:off x="6737" y="6737"/>
                            <a:ext cx="5220004" cy="7379994"/>
                          </a:xfrm>
                          <a:prstGeom prst="rect">
                            <a:avLst/>
                          </a:prstGeom>
                        </pic:spPr>
                      </pic:pic>
                      <wps:wsp>
                        <wps:cNvPr id="987" name="Graphic 987"/>
                        <wps:cNvSpPr/>
                        <wps:spPr>
                          <a:xfrm>
                            <a:off x="1106388" y="6003484"/>
                            <a:ext cx="477520" cy="477520"/>
                          </a:xfrm>
                          <a:custGeom>
                            <a:avLst/>
                            <a:gdLst/>
                            <a:ahLst/>
                            <a:cxnLst/>
                            <a:rect l="l" t="t" r="r" b="b"/>
                            <a:pathLst>
                              <a:path w="477520" h="477520">
                                <a:moveTo>
                                  <a:pt x="238455" y="476897"/>
                                </a:moveTo>
                                <a:lnTo>
                                  <a:pt x="286509" y="472053"/>
                                </a:lnTo>
                                <a:lnTo>
                                  <a:pt x="331268" y="458159"/>
                                </a:lnTo>
                                <a:lnTo>
                                  <a:pt x="371773" y="436174"/>
                                </a:lnTo>
                                <a:lnTo>
                                  <a:pt x="407065" y="407058"/>
                                </a:lnTo>
                                <a:lnTo>
                                  <a:pt x="436183" y="371769"/>
                                </a:lnTo>
                                <a:lnTo>
                                  <a:pt x="458170" y="331266"/>
                                </a:lnTo>
                                <a:lnTo>
                                  <a:pt x="472065" y="286509"/>
                                </a:lnTo>
                                <a:lnTo>
                                  <a:pt x="476910" y="238455"/>
                                </a:lnTo>
                                <a:lnTo>
                                  <a:pt x="472065" y="190397"/>
                                </a:lnTo>
                                <a:lnTo>
                                  <a:pt x="458170" y="145636"/>
                                </a:lnTo>
                                <a:lnTo>
                                  <a:pt x="436183" y="105130"/>
                                </a:lnTo>
                                <a:lnTo>
                                  <a:pt x="407065" y="69840"/>
                                </a:lnTo>
                                <a:lnTo>
                                  <a:pt x="371773" y="40723"/>
                                </a:lnTo>
                                <a:lnTo>
                                  <a:pt x="331268" y="18738"/>
                                </a:lnTo>
                                <a:lnTo>
                                  <a:pt x="286509" y="4844"/>
                                </a:lnTo>
                                <a:lnTo>
                                  <a:pt x="238455" y="0"/>
                                </a:lnTo>
                                <a:lnTo>
                                  <a:pt x="190400" y="4844"/>
                                </a:lnTo>
                                <a:lnTo>
                                  <a:pt x="145641" y="18738"/>
                                </a:lnTo>
                                <a:lnTo>
                                  <a:pt x="105136" y="40723"/>
                                </a:lnTo>
                                <a:lnTo>
                                  <a:pt x="69845" y="69840"/>
                                </a:lnTo>
                                <a:lnTo>
                                  <a:pt x="40726" y="105130"/>
                                </a:lnTo>
                                <a:lnTo>
                                  <a:pt x="18740" y="145636"/>
                                </a:lnTo>
                                <a:lnTo>
                                  <a:pt x="4844" y="190397"/>
                                </a:lnTo>
                                <a:lnTo>
                                  <a:pt x="0" y="238455"/>
                                </a:lnTo>
                                <a:lnTo>
                                  <a:pt x="4844" y="286509"/>
                                </a:lnTo>
                                <a:lnTo>
                                  <a:pt x="18740" y="331266"/>
                                </a:lnTo>
                                <a:lnTo>
                                  <a:pt x="40726" y="371769"/>
                                </a:lnTo>
                                <a:lnTo>
                                  <a:pt x="69845" y="407058"/>
                                </a:lnTo>
                                <a:lnTo>
                                  <a:pt x="105136" y="436174"/>
                                </a:lnTo>
                                <a:lnTo>
                                  <a:pt x="145641" y="458159"/>
                                </a:lnTo>
                                <a:lnTo>
                                  <a:pt x="190400" y="472053"/>
                                </a:lnTo>
                                <a:lnTo>
                                  <a:pt x="238455" y="476897"/>
                                </a:lnTo>
                                <a:close/>
                              </a:path>
                            </a:pathLst>
                          </a:custGeom>
                          <a:ln w="12700">
                            <a:solidFill>
                              <a:srgbClr val="000000"/>
                            </a:solidFill>
                            <a:prstDash val="solid"/>
                          </a:ln>
                        </wps:spPr>
                        <wps:bodyPr wrap="square" lIns="0" tIns="0" rIns="0" bIns="0" rtlCol="0">
                          <a:prstTxWarp prst="textNoShape">
                            <a:avLst/>
                          </a:prstTxWarp>
                          <a:noAutofit/>
                        </wps:bodyPr>
                      </wps:wsp>
                      <wps:wsp>
                        <wps:cNvPr id="988" name="Graphic 988"/>
                        <wps:cNvSpPr/>
                        <wps:spPr>
                          <a:xfrm>
                            <a:off x="1309982" y="6130353"/>
                            <a:ext cx="116839" cy="233045"/>
                          </a:xfrm>
                          <a:custGeom>
                            <a:avLst/>
                            <a:gdLst/>
                            <a:ahLst/>
                            <a:cxnLst/>
                            <a:rect l="l" t="t" r="r" b="b"/>
                            <a:pathLst>
                              <a:path w="116839" h="233045">
                                <a:moveTo>
                                  <a:pt x="0" y="232994"/>
                                </a:moveTo>
                                <a:lnTo>
                                  <a:pt x="116497" y="116497"/>
                                </a:lnTo>
                                <a:lnTo>
                                  <a:pt x="0" y="0"/>
                                </a:lnTo>
                              </a:path>
                            </a:pathLst>
                          </a:custGeom>
                          <a:ln w="12699">
                            <a:solidFill>
                              <a:srgbClr val="000000"/>
                            </a:solidFill>
                            <a:prstDash val="solid"/>
                          </a:ln>
                        </wps:spPr>
                        <wps:bodyPr wrap="square" lIns="0" tIns="0" rIns="0" bIns="0" rtlCol="0">
                          <a:prstTxWarp prst="textNoShape">
                            <a:avLst/>
                          </a:prstTxWarp>
                          <a:noAutofit/>
                        </wps:bodyPr>
                      </wps:wsp>
                      <wps:wsp>
                        <wps:cNvPr id="989" name="Graphic 989"/>
                        <wps:cNvSpPr/>
                        <wps:spPr>
                          <a:xfrm>
                            <a:off x="1203458" y="3364033"/>
                            <a:ext cx="972819" cy="227329"/>
                          </a:xfrm>
                          <a:custGeom>
                            <a:avLst/>
                            <a:gdLst/>
                            <a:ahLst/>
                            <a:cxnLst/>
                            <a:rect l="l" t="t" r="r" b="b"/>
                            <a:pathLst>
                              <a:path w="972819" h="227329">
                                <a:moveTo>
                                  <a:pt x="972312" y="0"/>
                                </a:moveTo>
                                <a:lnTo>
                                  <a:pt x="0" y="0"/>
                                </a:lnTo>
                                <a:lnTo>
                                  <a:pt x="0" y="227075"/>
                                </a:lnTo>
                                <a:lnTo>
                                  <a:pt x="972312" y="227075"/>
                                </a:lnTo>
                                <a:lnTo>
                                  <a:pt x="972312" y="0"/>
                                </a:lnTo>
                                <a:close/>
                              </a:path>
                            </a:pathLst>
                          </a:custGeom>
                          <a:solidFill>
                            <a:srgbClr val="231F20">
                              <a:alpha val="14999"/>
                            </a:srgbClr>
                          </a:solidFill>
                        </wps:spPr>
                        <wps:bodyPr wrap="square" lIns="0" tIns="0" rIns="0" bIns="0" rtlCol="0">
                          <a:prstTxWarp prst="textNoShape">
                            <a:avLst/>
                          </a:prstTxWarp>
                          <a:noAutofit/>
                        </wps:bodyPr>
                      </wps:wsp>
                      <wps:wsp>
                        <wps:cNvPr id="990" name="Graphic 990"/>
                        <wps:cNvSpPr/>
                        <wps:spPr>
                          <a:xfrm>
                            <a:off x="4231834" y="7205530"/>
                            <a:ext cx="675005" cy="181610"/>
                          </a:xfrm>
                          <a:custGeom>
                            <a:avLst/>
                            <a:gdLst/>
                            <a:ahLst/>
                            <a:cxnLst/>
                            <a:rect l="l" t="t" r="r" b="b"/>
                            <a:pathLst>
                              <a:path w="675005" h="181610">
                                <a:moveTo>
                                  <a:pt x="674685" y="181202"/>
                                </a:moveTo>
                                <a:lnTo>
                                  <a:pt x="42760" y="0"/>
                                </a:lnTo>
                                <a:lnTo>
                                  <a:pt x="0" y="149097"/>
                                </a:lnTo>
                                <a:lnTo>
                                  <a:pt x="111961" y="181202"/>
                                </a:lnTo>
                              </a:path>
                            </a:pathLst>
                          </a:custGeom>
                          <a:ln w="13474">
                            <a:solidFill>
                              <a:srgbClr val="000000"/>
                            </a:solidFill>
                            <a:prstDash val="solid"/>
                          </a:ln>
                        </wps:spPr>
                        <wps:bodyPr wrap="square" lIns="0" tIns="0" rIns="0" bIns="0" rtlCol="0">
                          <a:prstTxWarp prst="textNoShape">
                            <a:avLst/>
                          </a:prstTxWarp>
                          <a:noAutofit/>
                        </wps:bodyPr>
                      </wps:wsp>
                      <wps:wsp>
                        <wps:cNvPr id="991" name="Graphic 991"/>
                        <wps:cNvSpPr/>
                        <wps:spPr>
                          <a:xfrm>
                            <a:off x="4312037" y="6925826"/>
                            <a:ext cx="915035" cy="415925"/>
                          </a:xfrm>
                          <a:custGeom>
                            <a:avLst/>
                            <a:gdLst/>
                            <a:ahLst/>
                            <a:cxnLst/>
                            <a:rect l="l" t="t" r="r" b="b"/>
                            <a:pathLst>
                              <a:path w="915035" h="415925">
                                <a:moveTo>
                                  <a:pt x="914704" y="250026"/>
                                </a:moveTo>
                                <a:lnTo>
                                  <a:pt x="42760" y="0"/>
                                </a:lnTo>
                                <a:lnTo>
                                  <a:pt x="0" y="149098"/>
                                </a:lnTo>
                                <a:lnTo>
                                  <a:pt x="901573" y="407619"/>
                                </a:lnTo>
                                <a:lnTo>
                                  <a:pt x="914704" y="415724"/>
                                </a:lnTo>
                              </a:path>
                            </a:pathLst>
                          </a:custGeom>
                          <a:ln w="13474">
                            <a:solidFill>
                              <a:srgbClr val="000000"/>
                            </a:solidFill>
                            <a:prstDash val="solid"/>
                          </a:ln>
                        </wps:spPr>
                        <wps:bodyPr wrap="square" lIns="0" tIns="0" rIns="0" bIns="0" rtlCol="0">
                          <a:prstTxWarp prst="textNoShape">
                            <a:avLst/>
                          </a:prstTxWarp>
                          <a:noAutofit/>
                        </wps:bodyPr>
                      </wps:wsp>
                      <wps:wsp>
                        <wps:cNvPr id="992" name="Graphic 992"/>
                        <wps:cNvSpPr/>
                        <wps:spPr>
                          <a:xfrm>
                            <a:off x="4392241" y="6646123"/>
                            <a:ext cx="835025" cy="388620"/>
                          </a:xfrm>
                          <a:custGeom>
                            <a:avLst/>
                            <a:gdLst/>
                            <a:ahLst/>
                            <a:cxnLst/>
                            <a:rect l="l" t="t" r="r" b="b"/>
                            <a:pathLst>
                              <a:path w="835025" h="388620">
                                <a:moveTo>
                                  <a:pt x="834500" y="227028"/>
                                </a:moveTo>
                                <a:lnTo>
                                  <a:pt x="42760" y="0"/>
                                </a:lnTo>
                                <a:lnTo>
                                  <a:pt x="0" y="149097"/>
                                </a:lnTo>
                                <a:lnTo>
                                  <a:pt x="834500" y="388386"/>
                                </a:lnTo>
                              </a:path>
                            </a:pathLst>
                          </a:custGeom>
                          <a:ln w="13474">
                            <a:solidFill>
                              <a:srgbClr val="000000"/>
                            </a:solidFill>
                            <a:prstDash val="solid"/>
                          </a:ln>
                        </wps:spPr>
                        <wps:bodyPr wrap="square" lIns="0" tIns="0" rIns="0" bIns="0" rtlCol="0">
                          <a:prstTxWarp prst="textNoShape">
                            <a:avLst/>
                          </a:prstTxWarp>
                          <a:noAutofit/>
                        </wps:bodyPr>
                      </wps:wsp>
                      <wps:wsp>
                        <wps:cNvPr id="993" name="Graphic 993"/>
                        <wps:cNvSpPr/>
                        <wps:spPr>
                          <a:xfrm>
                            <a:off x="4472444" y="6366419"/>
                            <a:ext cx="754380" cy="365760"/>
                          </a:xfrm>
                          <a:custGeom>
                            <a:avLst/>
                            <a:gdLst/>
                            <a:ahLst/>
                            <a:cxnLst/>
                            <a:rect l="l" t="t" r="r" b="b"/>
                            <a:pathLst>
                              <a:path w="754380" h="365760">
                                <a:moveTo>
                                  <a:pt x="754297" y="204030"/>
                                </a:moveTo>
                                <a:lnTo>
                                  <a:pt x="42760" y="0"/>
                                </a:lnTo>
                                <a:lnTo>
                                  <a:pt x="0" y="149098"/>
                                </a:lnTo>
                                <a:lnTo>
                                  <a:pt x="754297" y="365388"/>
                                </a:lnTo>
                              </a:path>
                            </a:pathLst>
                          </a:custGeom>
                          <a:ln w="13474">
                            <a:solidFill>
                              <a:srgbClr val="000000"/>
                            </a:solidFill>
                            <a:prstDash val="solid"/>
                          </a:ln>
                        </wps:spPr>
                        <wps:bodyPr wrap="square" lIns="0" tIns="0" rIns="0" bIns="0" rtlCol="0">
                          <a:prstTxWarp prst="textNoShape">
                            <a:avLst/>
                          </a:prstTxWarp>
                          <a:noAutofit/>
                        </wps:bodyPr>
                      </wps:wsp>
                      <wps:wsp>
                        <wps:cNvPr id="994" name="Graphic 994"/>
                        <wps:cNvSpPr/>
                        <wps:spPr>
                          <a:xfrm>
                            <a:off x="4552648" y="6086716"/>
                            <a:ext cx="674370" cy="342900"/>
                          </a:xfrm>
                          <a:custGeom>
                            <a:avLst/>
                            <a:gdLst/>
                            <a:ahLst/>
                            <a:cxnLst/>
                            <a:rect l="l" t="t" r="r" b="b"/>
                            <a:pathLst>
                              <a:path w="674370" h="342900">
                                <a:moveTo>
                                  <a:pt x="674092" y="181032"/>
                                </a:moveTo>
                                <a:lnTo>
                                  <a:pt x="42760" y="0"/>
                                </a:lnTo>
                                <a:lnTo>
                                  <a:pt x="0" y="149098"/>
                                </a:lnTo>
                                <a:lnTo>
                                  <a:pt x="674092" y="342390"/>
                                </a:lnTo>
                              </a:path>
                            </a:pathLst>
                          </a:custGeom>
                          <a:ln w="13474">
                            <a:solidFill>
                              <a:srgbClr val="000000"/>
                            </a:solidFill>
                            <a:prstDash val="solid"/>
                          </a:ln>
                        </wps:spPr>
                        <wps:bodyPr wrap="square" lIns="0" tIns="0" rIns="0" bIns="0" rtlCol="0">
                          <a:prstTxWarp prst="textNoShape">
                            <a:avLst/>
                          </a:prstTxWarp>
                          <a:noAutofit/>
                        </wps:bodyPr>
                      </wps:wsp>
                      <wps:wsp>
                        <wps:cNvPr id="995" name="Graphic 995"/>
                        <wps:cNvSpPr/>
                        <wps:spPr>
                          <a:xfrm>
                            <a:off x="4632852" y="5807012"/>
                            <a:ext cx="594360" cy="319405"/>
                          </a:xfrm>
                          <a:custGeom>
                            <a:avLst/>
                            <a:gdLst/>
                            <a:ahLst/>
                            <a:cxnLst/>
                            <a:rect l="l" t="t" r="r" b="b"/>
                            <a:pathLst>
                              <a:path w="594360" h="319405">
                                <a:moveTo>
                                  <a:pt x="593889" y="158034"/>
                                </a:moveTo>
                                <a:lnTo>
                                  <a:pt x="42760" y="0"/>
                                </a:lnTo>
                                <a:lnTo>
                                  <a:pt x="0" y="149098"/>
                                </a:lnTo>
                                <a:lnTo>
                                  <a:pt x="593889" y="319392"/>
                                </a:lnTo>
                              </a:path>
                            </a:pathLst>
                          </a:custGeom>
                          <a:ln w="13474">
                            <a:solidFill>
                              <a:srgbClr val="000000"/>
                            </a:solidFill>
                            <a:prstDash val="solid"/>
                          </a:ln>
                        </wps:spPr>
                        <wps:bodyPr wrap="square" lIns="0" tIns="0" rIns="0" bIns="0" rtlCol="0">
                          <a:prstTxWarp prst="textNoShape">
                            <a:avLst/>
                          </a:prstTxWarp>
                          <a:noAutofit/>
                        </wps:bodyPr>
                      </wps:wsp>
                      <wps:wsp>
                        <wps:cNvPr id="996" name="Graphic 996"/>
                        <wps:cNvSpPr/>
                        <wps:spPr>
                          <a:xfrm>
                            <a:off x="4713056" y="5527309"/>
                            <a:ext cx="513715" cy="296545"/>
                          </a:xfrm>
                          <a:custGeom>
                            <a:avLst/>
                            <a:gdLst/>
                            <a:ahLst/>
                            <a:cxnLst/>
                            <a:rect l="l" t="t" r="r" b="b"/>
                            <a:pathLst>
                              <a:path w="513715" h="296545">
                                <a:moveTo>
                                  <a:pt x="513685" y="135036"/>
                                </a:moveTo>
                                <a:lnTo>
                                  <a:pt x="42760" y="0"/>
                                </a:lnTo>
                                <a:lnTo>
                                  <a:pt x="0" y="149098"/>
                                </a:lnTo>
                                <a:lnTo>
                                  <a:pt x="513685" y="296394"/>
                                </a:lnTo>
                              </a:path>
                            </a:pathLst>
                          </a:custGeom>
                          <a:ln w="13474">
                            <a:solidFill>
                              <a:srgbClr val="000000"/>
                            </a:solidFill>
                            <a:prstDash val="solid"/>
                          </a:ln>
                        </wps:spPr>
                        <wps:bodyPr wrap="square" lIns="0" tIns="0" rIns="0" bIns="0" rtlCol="0">
                          <a:prstTxWarp prst="textNoShape">
                            <a:avLst/>
                          </a:prstTxWarp>
                          <a:noAutofit/>
                        </wps:bodyPr>
                      </wps:wsp>
                      <wps:wsp>
                        <wps:cNvPr id="997" name="Graphic 997"/>
                        <wps:cNvSpPr/>
                        <wps:spPr>
                          <a:xfrm>
                            <a:off x="4793259" y="5247605"/>
                            <a:ext cx="433705" cy="273685"/>
                          </a:xfrm>
                          <a:custGeom>
                            <a:avLst/>
                            <a:gdLst/>
                            <a:ahLst/>
                            <a:cxnLst/>
                            <a:rect l="l" t="t" r="r" b="b"/>
                            <a:pathLst>
                              <a:path w="433705" h="273685">
                                <a:moveTo>
                                  <a:pt x="433482" y="112038"/>
                                </a:moveTo>
                                <a:lnTo>
                                  <a:pt x="42760" y="0"/>
                                </a:lnTo>
                                <a:lnTo>
                                  <a:pt x="0" y="149098"/>
                                </a:lnTo>
                                <a:lnTo>
                                  <a:pt x="433482" y="273396"/>
                                </a:lnTo>
                              </a:path>
                            </a:pathLst>
                          </a:custGeom>
                          <a:ln w="13474">
                            <a:solidFill>
                              <a:srgbClr val="000000"/>
                            </a:solidFill>
                            <a:prstDash val="solid"/>
                          </a:ln>
                        </wps:spPr>
                        <wps:bodyPr wrap="square" lIns="0" tIns="0" rIns="0" bIns="0" rtlCol="0">
                          <a:prstTxWarp prst="textNoShape">
                            <a:avLst/>
                          </a:prstTxWarp>
                          <a:noAutofit/>
                        </wps:bodyPr>
                      </wps:wsp>
                      <wps:wsp>
                        <wps:cNvPr id="998" name="Graphic 998"/>
                        <wps:cNvSpPr/>
                        <wps:spPr>
                          <a:xfrm>
                            <a:off x="4873463" y="4967902"/>
                            <a:ext cx="353695" cy="250825"/>
                          </a:xfrm>
                          <a:custGeom>
                            <a:avLst/>
                            <a:gdLst/>
                            <a:ahLst/>
                            <a:cxnLst/>
                            <a:rect l="l" t="t" r="r" b="b"/>
                            <a:pathLst>
                              <a:path w="353695" h="250825">
                                <a:moveTo>
                                  <a:pt x="353278" y="89039"/>
                                </a:moveTo>
                                <a:lnTo>
                                  <a:pt x="42760" y="0"/>
                                </a:lnTo>
                                <a:lnTo>
                                  <a:pt x="0" y="149098"/>
                                </a:lnTo>
                                <a:lnTo>
                                  <a:pt x="353278" y="250398"/>
                                </a:lnTo>
                              </a:path>
                            </a:pathLst>
                          </a:custGeom>
                          <a:ln w="13474">
                            <a:solidFill>
                              <a:srgbClr val="000000"/>
                            </a:solidFill>
                            <a:prstDash val="solid"/>
                          </a:ln>
                        </wps:spPr>
                        <wps:bodyPr wrap="square" lIns="0" tIns="0" rIns="0" bIns="0" rtlCol="0">
                          <a:prstTxWarp prst="textNoShape">
                            <a:avLst/>
                          </a:prstTxWarp>
                          <a:noAutofit/>
                        </wps:bodyPr>
                      </wps:wsp>
                      <wps:wsp>
                        <wps:cNvPr id="999" name="Graphic 999"/>
                        <wps:cNvSpPr/>
                        <wps:spPr>
                          <a:xfrm>
                            <a:off x="4953666" y="4688198"/>
                            <a:ext cx="273685" cy="227965"/>
                          </a:xfrm>
                          <a:custGeom>
                            <a:avLst/>
                            <a:gdLst/>
                            <a:ahLst/>
                            <a:cxnLst/>
                            <a:rect l="l" t="t" r="r" b="b"/>
                            <a:pathLst>
                              <a:path w="273685" h="227965">
                                <a:moveTo>
                                  <a:pt x="273075" y="66041"/>
                                </a:moveTo>
                                <a:lnTo>
                                  <a:pt x="42760" y="0"/>
                                </a:lnTo>
                                <a:lnTo>
                                  <a:pt x="0" y="149098"/>
                                </a:lnTo>
                                <a:lnTo>
                                  <a:pt x="273075" y="227400"/>
                                </a:lnTo>
                              </a:path>
                            </a:pathLst>
                          </a:custGeom>
                          <a:ln w="13474">
                            <a:solidFill>
                              <a:srgbClr val="000000"/>
                            </a:solidFill>
                            <a:prstDash val="solid"/>
                          </a:ln>
                        </wps:spPr>
                        <wps:bodyPr wrap="square" lIns="0" tIns="0" rIns="0" bIns="0" rtlCol="0">
                          <a:prstTxWarp prst="textNoShape">
                            <a:avLst/>
                          </a:prstTxWarp>
                          <a:noAutofit/>
                        </wps:bodyPr>
                      </wps:wsp>
                      <wps:wsp>
                        <wps:cNvPr id="1000" name="Graphic 1000"/>
                        <wps:cNvSpPr/>
                        <wps:spPr>
                          <a:xfrm>
                            <a:off x="5033871" y="4408495"/>
                            <a:ext cx="193040" cy="204470"/>
                          </a:xfrm>
                          <a:custGeom>
                            <a:avLst/>
                            <a:gdLst/>
                            <a:ahLst/>
                            <a:cxnLst/>
                            <a:rect l="l" t="t" r="r" b="b"/>
                            <a:pathLst>
                              <a:path w="193040" h="204470">
                                <a:moveTo>
                                  <a:pt x="192870" y="43043"/>
                                </a:moveTo>
                                <a:lnTo>
                                  <a:pt x="42760" y="0"/>
                                </a:lnTo>
                                <a:lnTo>
                                  <a:pt x="0" y="149098"/>
                                </a:lnTo>
                                <a:lnTo>
                                  <a:pt x="192870" y="204402"/>
                                </a:lnTo>
                              </a:path>
                            </a:pathLst>
                          </a:custGeom>
                          <a:ln w="13474">
                            <a:solidFill>
                              <a:srgbClr val="000000"/>
                            </a:solidFill>
                            <a:prstDash val="solid"/>
                          </a:ln>
                        </wps:spPr>
                        <wps:bodyPr wrap="square" lIns="0" tIns="0" rIns="0" bIns="0" rtlCol="0">
                          <a:prstTxWarp prst="textNoShape">
                            <a:avLst/>
                          </a:prstTxWarp>
                          <a:noAutofit/>
                        </wps:bodyPr>
                      </wps:wsp>
                      <wps:wsp>
                        <wps:cNvPr id="1001" name="Graphic 1001"/>
                        <wps:cNvSpPr/>
                        <wps:spPr>
                          <a:xfrm>
                            <a:off x="5114073" y="4128791"/>
                            <a:ext cx="113030" cy="181610"/>
                          </a:xfrm>
                          <a:custGeom>
                            <a:avLst/>
                            <a:gdLst/>
                            <a:ahLst/>
                            <a:cxnLst/>
                            <a:rect l="l" t="t" r="r" b="b"/>
                            <a:pathLst>
                              <a:path w="113030" h="181610">
                                <a:moveTo>
                                  <a:pt x="112667" y="20045"/>
                                </a:moveTo>
                                <a:lnTo>
                                  <a:pt x="42760" y="0"/>
                                </a:lnTo>
                                <a:lnTo>
                                  <a:pt x="0" y="149098"/>
                                </a:lnTo>
                                <a:lnTo>
                                  <a:pt x="112667" y="181404"/>
                                </a:lnTo>
                              </a:path>
                            </a:pathLst>
                          </a:custGeom>
                          <a:ln w="13474">
                            <a:solidFill>
                              <a:srgbClr val="000000"/>
                            </a:solidFill>
                            <a:prstDash val="solid"/>
                          </a:ln>
                        </wps:spPr>
                        <wps:bodyPr wrap="square" lIns="0" tIns="0" rIns="0" bIns="0" rtlCol="0">
                          <a:prstTxWarp prst="textNoShape">
                            <a:avLst/>
                          </a:prstTxWarp>
                          <a:noAutofit/>
                        </wps:bodyPr>
                      </wps:wsp>
                      <wps:wsp>
                        <wps:cNvPr id="1002" name="Graphic 1002"/>
                        <wps:cNvSpPr/>
                        <wps:spPr>
                          <a:xfrm>
                            <a:off x="5194278" y="3884992"/>
                            <a:ext cx="33020" cy="122555"/>
                          </a:xfrm>
                          <a:custGeom>
                            <a:avLst/>
                            <a:gdLst/>
                            <a:ahLst/>
                            <a:cxnLst/>
                            <a:rect l="l" t="t" r="r" b="b"/>
                            <a:pathLst>
                              <a:path w="33020" h="122555">
                                <a:moveTo>
                                  <a:pt x="32463" y="0"/>
                                </a:moveTo>
                                <a:lnTo>
                                  <a:pt x="0" y="113193"/>
                                </a:lnTo>
                                <a:lnTo>
                                  <a:pt x="32463" y="122502"/>
                                </a:lnTo>
                              </a:path>
                            </a:pathLst>
                          </a:custGeom>
                          <a:ln w="13474">
                            <a:solidFill>
                              <a:srgbClr val="000000"/>
                            </a:solidFill>
                            <a:prstDash val="solid"/>
                          </a:ln>
                        </wps:spPr>
                        <wps:bodyPr wrap="square" lIns="0" tIns="0" rIns="0" bIns="0" rtlCol="0">
                          <a:prstTxWarp prst="textNoShape">
                            <a:avLst/>
                          </a:prstTxWarp>
                          <a:noAutofit/>
                        </wps:bodyPr>
                      </wps:wsp>
                      <pic:pic>
                        <pic:nvPicPr>
                          <pic:cNvPr id="1003" name="Image 1003"/>
                          <pic:cNvPicPr/>
                        </pic:nvPicPr>
                        <pic:blipFill>
                          <a:blip r:embed="rId19" cstate="print"/>
                          <a:stretch>
                            <a:fillRect/>
                          </a:stretch>
                        </pic:blipFill>
                        <pic:spPr>
                          <a:xfrm>
                            <a:off x="4124492" y="5063801"/>
                            <a:ext cx="1102249" cy="2322931"/>
                          </a:xfrm>
                          <a:prstGeom prst="rect">
                            <a:avLst/>
                          </a:prstGeom>
                        </pic:spPr>
                      </pic:pic>
                      <pic:pic>
                        <pic:nvPicPr>
                          <pic:cNvPr id="1004" name="Image 1004"/>
                          <pic:cNvPicPr/>
                        </pic:nvPicPr>
                        <pic:blipFill>
                          <a:blip r:embed="rId20" cstate="print"/>
                          <a:stretch>
                            <a:fillRect/>
                          </a:stretch>
                        </pic:blipFill>
                        <pic:spPr>
                          <a:xfrm>
                            <a:off x="4828025" y="4784096"/>
                            <a:ext cx="398716" cy="263440"/>
                          </a:xfrm>
                          <a:prstGeom prst="rect">
                            <a:avLst/>
                          </a:prstGeom>
                        </pic:spPr>
                      </pic:pic>
                      <pic:pic>
                        <pic:nvPicPr>
                          <pic:cNvPr id="1005" name="Image 1005"/>
                          <pic:cNvPicPr/>
                        </pic:nvPicPr>
                        <pic:blipFill>
                          <a:blip r:embed="rId21" cstate="print"/>
                          <a:stretch>
                            <a:fillRect/>
                          </a:stretch>
                        </pic:blipFill>
                        <pic:spPr>
                          <a:xfrm>
                            <a:off x="4908239" y="4504391"/>
                            <a:ext cx="318503" cy="240441"/>
                          </a:xfrm>
                          <a:prstGeom prst="rect">
                            <a:avLst/>
                          </a:prstGeom>
                        </pic:spPr>
                      </pic:pic>
                      <pic:pic>
                        <pic:nvPicPr>
                          <pic:cNvPr id="1006" name="Image 1006"/>
                          <pic:cNvPicPr/>
                        </pic:nvPicPr>
                        <pic:blipFill>
                          <a:blip r:embed="rId22" cstate="print"/>
                          <a:stretch>
                            <a:fillRect/>
                          </a:stretch>
                        </pic:blipFill>
                        <pic:spPr>
                          <a:xfrm>
                            <a:off x="4988439" y="4224699"/>
                            <a:ext cx="238302" cy="217429"/>
                          </a:xfrm>
                          <a:prstGeom prst="rect">
                            <a:avLst/>
                          </a:prstGeom>
                        </pic:spPr>
                      </pic:pic>
                      <pic:pic>
                        <pic:nvPicPr>
                          <pic:cNvPr id="1007" name="Image 1007"/>
                          <pic:cNvPicPr/>
                        </pic:nvPicPr>
                        <pic:blipFill>
                          <a:blip r:embed="rId23" cstate="print"/>
                          <a:stretch>
                            <a:fillRect/>
                          </a:stretch>
                        </pic:blipFill>
                        <pic:spPr>
                          <a:xfrm>
                            <a:off x="5068639" y="3944995"/>
                            <a:ext cx="158102" cy="194432"/>
                          </a:xfrm>
                          <a:prstGeom prst="rect">
                            <a:avLst/>
                          </a:prstGeom>
                        </pic:spPr>
                      </pic:pic>
                      <pic:pic>
                        <pic:nvPicPr>
                          <pic:cNvPr id="1008" name="Image 1008"/>
                          <pic:cNvPicPr/>
                        </pic:nvPicPr>
                        <pic:blipFill>
                          <a:blip r:embed="rId24" cstate="print"/>
                          <a:stretch>
                            <a:fillRect/>
                          </a:stretch>
                        </pic:blipFill>
                        <pic:spPr>
                          <a:xfrm>
                            <a:off x="5148840" y="3665290"/>
                            <a:ext cx="77901" cy="171435"/>
                          </a:xfrm>
                          <a:prstGeom prst="rect">
                            <a:avLst/>
                          </a:prstGeom>
                        </pic:spPr>
                      </pic:pic>
                      <wps:wsp>
                        <wps:cNvPr id="1009" name="Graphic 1009"/>
                        <wps:cNvSpPr/>
                        <wps:spPr>
                          <a:xfrm>
                            <a:off x="297637" y="6737"/>
                            <a:ext cx="859155" cy="234950"/>
                          </a:xfrm>
                          <a:custGeom>
                            <a:avLst/>
                            <a:gdLst/>
                            <a:ahLst/>
                            <a:cxnLst/>
                            <a:rect l="l" t="t" r="r" b="b"/>
                            <a:pathLst>
                              <a:path w="859155" h="234950">
                                <a:moveTo>
                                  <a:pt x="0" y="0"/>
                                </a:moveTo>
                                <a:lnTo>
                                  <a:pt x="818831" y="234791"/>
                                </a:lnTo>
                                <a:lnTo>
                                  <a:pt x="859115" y="94291"/>
                                </a:lnTo>
                                <a:lnTo>
                                  <a:pt x="530281" y="0"/>
                                </a:lnTo>
                              </a:path>
                            </a:pathLst>
                          </a:custGeom>
                          <a:ln w="13474">
                            <a:solidFill>
                              <a:srgbClr val="000000"/>
                            </a:solidFill>
                            <a:prstDash val="solid"/>
                          </a:ln>
                        </wps:spPr>
                        <wps:bodyPr wrap="square" lIns="0" tIns="0" rIns="0" bIns="0" rtlCol="0">
                          <a:prstTxWarp prst="textNoShape">
                            <a:avLst/>
                          </a:prstTxWarp>
                          <a:noAutofit/>
                        </wps:bodyPr>
                      </wps:wsp>
                      <wps:wsp>
                        <wps:cNvPr id="1010" name="Graphic 1010"/>
                        <wps:cNvSpPr/>
                        <wps:spPr>
                          <a:xfrm>
                            <a:off x="6737" y="27502"/>
                            <a:ext cx="1075690" cy="514984"/>
                          </a:xfrm>
                          <a:custGeom>
                            <a:avLst/>
                            <a:gdLst/>
                            <a:ahLst/>
                            <a:cxnLst/>
                            <a:rect l="l" t="t" r="r" b="b"/>
                            <a:pathLst>
                              <a:path w="1075690" h="514984">
                                <a:moveTo>
                                  <a:pt x="0" y="249670"/>
                                </a:moveTo>
                                <a:lnTo>
                                  <a:pt x="127191" y="255179"/>
                                </a:lnTo>
                                <a:lnTo>
                                  <a:pt x="1032346" y="514729"/>
                                </a:lnTo>
                                <a:lnTo>
                                  <a:pt x="1075107" y="365631"/>
                                </a:lnTo>
                                <a:lnTo>
                                  <a:pt x="173534" y="107109"/>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1011" name="Graphic 1011"/>
                        <wps:cNvSpPr/>
                        <wps:spPr>
                          <a:xfrm>
                            <a:off x="6737" y="356709"/>
                            <a:ext cx="995044" cy="465455"/>
                          </a:xfrm>
                          <a:custGeom>
                            <a:avLst/>
                            <a:gdLst/>
                            <a:ahLst/>
                            <a:cxnLst/>
                            <a:rect l="l" t="t" r="r" b="b"/>
                            <a:pathLst>
                              <a:path w="995044" h="465455">
                                <a:moveTo>
                                  <a:pt x="0" y="203640"/>
                                </a:moveTo>
                                <a:lnTo>
                                  <a:pt x="46988" y="205675"/>
                                </a:lnTo>
                                <a:lnTo>
                                  <a:pt x="952143" y="465225"/>
                                </a:lnTo>
                                <a:lnTo>
                                  <a:pt x="994904" y="316127"/>
                                </a:lnTo>
                                <a:lnTo>
                                  <a:pt x="93331" y="57606"/>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1012" name="Graphic 1012"/>
                        <wps:cNvSpPr/>
                        <wps:spPr>
                          <a:xfrm>
                            <a:off x="6737" y="685917"/>
                            <a:ext cx="915035" cy="415925"/>
                          </a:xfrm>
                          <a:custGeom>
                            <a:avLst/>
                            <a:gdLst/>
                            <a:ahLst/>
                            <a:cxnLst/>
                            <a:rect l="l" t="t" r="r" b="b"/>
                            <a:pathLst>
                              <a:path w="915035" h="415925">
                                <a:moveTo>
                                  <a:pt x="0" y="165695"/>
                                </a:moveTo>
                                <a:lnTo>
                                  <a:pt x="871938" y="415721"/>
                                </a:lnTo>
                                <a:lnTo>
                                  <a:pt x="914699" y="266623"/>
                                </a:lnTo>
                                <a:lnTo>
                                  <a:pt x="13126" y="8102"/>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1013" name="Graphic 1013"/>
                        <wps:cNvSpPr/>
                        <wps:spPr>
                          <a:xfrm>
                            <a:off x="6737" y="992956"/>
                            <a:ext cx="835025" cy="388620"/>
                          </a:xfrm>
                          <a:custGeom>
                            <a:avLst/>
                            <a:gdLst/>
                            <a:ahLst/>
                            <a:cxnLst/>
                            <a:rect l="l" t="t" r="r" b="b"/>
                            <a:pathLst>
                              <a:path w="835025" h="388620">
                                <a:moveTo>
                                  <a:pt x="0" y="161357"/>
                                </a:moveTo>
                                <a:lnTo>
                                  <a:pt x="791735" y="388385"/>
                                </a:lnTo>
                                <a:lnTo>
                                  <a:pt x="834496" y="239287"/>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1014" name="Graphic 1014"/>
                        <wps:cNvSpPr/>
                        <wps:spPr>
                          <a:xfrm>
                            <a:off x="6737" y="1295658"/>
                            <a:ext cx="754380" cy="365760"/>
                          </a:xfrm>
                          <a:custGeom>
                            <a:avLst/>
                            <a:gdLst/>
                            <a:ahLst/>
                            <a:cxnLst/>
                            <a:rect l="l" t="t" r="r" b="b"/>
                            <a:pathLst>
                              <a:path w="754380" h="365760">
                                <a:moveTo>
                                  <a:pt x="0" y="161358"/>
                                </a:moveTo>
                                <a:lnTo>
                                  <a:pt x="711531" y="365387"/>
                                </a:lnTo>
                                <a:lnTo>
                                  <a:pt x="754292" y="216289"/>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1015" name="Graphic 1015"/>
                        <wps:cNvSpPr/>
                        <wps:spPr>
                          <a:xfrm>
                            <a:off x="6737" y="1598359"/>
                            <a:ext cx="674370" cy="342900"/>
                          </a:xfrm>
                          <a:custGeom>
                            <a:avLst/>
                            <a:gdLst/>
                            <a:ahLst/>
                            <a:cxnLst/>
                            <a:rect l="l" t="t" r="r" b="b"/>
                            <a:pathLst>
                              <a:path w="674370" h="342900">
                                <a:moveTo>
                                  <a:pt x="0" y="161358"/>
                                </a:moveTo>
                                <a:lnTo>
                                  <a:pt x="631328" y="342389"/>
                                </a:lnTo>
                                <a:lnTo>
                                  <a:pt x="674089" y="193291"/>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1016" name="Graphic 1016"/>
                        <wps:cNvSpPr/>
                        <wps:spPr>
                          <a:xfrm>
                            <a:off x="6737" y="1901061"/>
                            <a:ext cx="594360" cy="319405"/>
                          </a:xfrm>
                          <a:custGeom>
                            <a:avLst/>
                            <a:gdLst/>
                            <a:ahLst/>
                            <a:cxnLst/>
                            <a:rect l="l" t="t" r="r" b="b"/>
                            <a:pathLst>
                              <a:path w="594360" h="319405">
                                <a:moveTo>
                                  <a:pt x="0" y="161358"/>
                                </a:moveTo>
                                <a:lnTo>
                                  <a:pt x="551124" y="319391"/>
                                </a:lnTo>
                                <a:lnTo>
                                  <a:pt x="593885" y="170293"/>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1017" name="Graphic 1017"/>
                        <wps:cNvSpPr/>
                        <wps:spPr>
                          <a:xfrm>
                            <a:off x="6737" y="2203762"/>
                            <a:ext cx="513715" cy="296545"/>
                          </a:xfrm>
                          <a:custGeom>
                            <a:avLst/>
                            <a:gdLst/>
                            <a:ahLst/>
                            <a:cxnLst/>
                            <a:rect l="l" t="t" r="r" b="b"/>
                            <a:pathLst>
                              <a:path w="513715" h="296545">
                                <a:moveTo>
                                  <a:pt x="0" y="161358"/>
                                </a:moveTo>
                                <a:lnTo>
                                  <a:pt x="470921" y="296393"/>
                                </a:lnTo>
                                <a:lnTo>
                                  <a:pt x="513681" y="147295"/>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1018" name="Graphic 1018"/>
                        <wps:cNvSpPr/>
                        <wps:spPr>
                          <a:xfrm>
                            <a:off x="6737" y="2506464"/>
                            <a:ext cx="433705" cy="273685"/>
                          </a:xfrm>
                          <a:custGeom>
                            <a:avLst/>
                            <a:gdLst/>
                            <a:ahLst/>
                            <a:cxnLst/>
                            <a:rect l="l" t="t" r="r" b="b"/>
                            <a:pathLst>
                              <a:path w="433705" h="273685">
                                <a:moveTo>
                                  <a:pt x="0" y="161358"/>
                                </a:moveTo>
                                <a:lnTo>
                                  <a:pt x="390716" y="273395"/>
                                </a:lnTo>
                                <a:lnTo>
                                  <a:pt x="433477" y="124297"/>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1019" name="Graphic 1019"/>
                        <wps:cNvSpPr/>
                        <wps:spPr>
                          <a:xfrm>
                            <a:off x="6737" y="2809166"/>
                            <a:ext cx="353695" cy="250825"/>
                          </a:xfrm>
                          <a:custGeom>
                            <a:avLst/>
                            <a:gdLst/>
                            <a:ahLst/>
                            <a:cxnLst/>
                            <a:rect l="l" t="t" r="r" b="b"/>
                            <a:pathLst>
                              <a:path w="353695" h="250825">
                                <a:moveTo>
                                  <a:pt x="0" y="161358"/>
                                </a:moveTo>
                                <a:lnTo>
                                  <a:pt x="310512" y="250397"/>
                                </a:lnTo>
                                <a:lnTo>
                                  <a:pt x="353273" y="101299"/>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1020" name="Graphic 1020"/>
                        <wps:cNvSpPr/>
                        <wps:spPr>
                          <a:xfrm>
                            <a:off x="6737" y="3111867"/>
                            <a:ext cx="273685" cy="227965"/>
                          </a:xfrm>
                          <a:custGeom>
                            <a:avLst/>
                            <a:gdLst/>
                            <a:ahLst/>
                            <a:cxnLst/>
                            <a:rect l="l" t="t" r="r" b="b"/>
                            <a:pathLst>
                              <a:path w="273685" h="227965">
                                <a:moveTo>
                                  <a:pt x="0" y="161359"/>
                                </a:moveTo>
                                <a:lnTo>
                                  <a:pt x="230309" y="227399"/>
                                </a:lnTo>
                                <a:lnTo>
                                  <a:pt x="273070" y="78301"/>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1021" name="Graphic 1021"/>
                        <wps:cNvSpPr/>
                        <wps:spPr>
                          <a:xfrm>
                            <a:off x="6737" y="3414569"/>
                            <a:ext cx="193040" cy="204470"/>
                          </a:xfrm>
                          <a:custGeom>
                            <a:avLst/>
                            <a:gdLst/>
                            <a:ahLst/>
                            <a:cxnLst/>
                            <a:rect l="l" t="t" r="r" b="b"/>
                            <a:pathLst>
                              <a:path w="193040" h="204470">
                                <a:moveTo>
                                  <a:pt x="0" y="161359"/>
                                </a:moveTo>
                                <a:lnTo>
                                  <a:pt x="150105" y="204401"/>
                                </a:lnTo>
                                <a:lnTo>
                                  <a:pt x="192866" y="55303"/>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1022" name="Graphic 1022"/>
                        <wps:cNvSpPr/>
                        <wps:spPr>
                          <a:xfrm>
                            <a:off x="6737" y="3717270"/>
                            <a:ext cx="113030" cy="181610"/>
                          </a:xfrm>
                          <a:custGeom>
                            <a:avLst/>
                            <a:gdLst/>
                            <a:ahLst/>
                            <a:cxnLst/>
                            <a:rect l="l" t="t" r="r" b="b"/>
                            <a:pathLst>
                              <a:path w="113030" h="181610">
                                <a:moveTo>
                                  <a:pt x="0" y="161359"/>
                                </a:moveTo>
                                <a:lnTo>
                                  <a:pt x="69902" y="181403"/>
                                </a:lnTo>
                                <a:lnTo>
                                  <a:pt x="112662" y="32305"/>
                                </a:lnTo>
                                <a:lnTo>
                                  <a:pt x="0" y="0"/>
                                </a:lnTo>
                              </a:path>
                            </a:pathLst>
                          </a:custGeom>
                          <a:ln w="13474">
                            <a:solidFill>
                              <a:srgbClr val="000000"/>
                            </a:solidFill>
                            <a:prstDash val="solid"/>
                          </a:ln>
                        </wps:spPr>
                        <wps:bodyPr wrap="square" lIns="0" tIns="0" rIns="0" bIns="0" rtlCol="0">
                          <a:prstTxWarp prst="textNoShape">
                            <a:avLst/>
                          </a:prstTxWarp>
                          <a:noAutofit/>
                        </wps:bodyPr>
                      </wps:wsp>
                      <wps:wsp>
                        <wps:cNvPr id="1023" name="Graphic 1023"/>
                        <wps:cNvSpPr/>
                        <wps:spPr>
                          <a:xfrm>
                            <a:off x="6737" y="4019972"/>
                            <a:ext cx="33020" cy="122555"/>
                          </a:xfrm>
                          <a:custGeom>
                            <a:avLst/>
                            <a:gdLst/>
                            <a:ahLst/>
                            <a:cxnLst/>
                            <a:rect l="l" t="t" r="r" b="b"/>
                            <a:pathLst>
                              <a:path w="33020" h="122555">
                                <a:moveTo>
                                  <a:pt x="0" y="122483"/>
                                </a:moveTo>
                                <a:lnTo>
                                  <a:pt x="32458" y="9307"/>
                                </a:lnTo>
                                <a:lnTo>
                                  <a:pt x="0" y="0"/>
                                </a:lnTo>
                              </a:path>
                            </a:pathLst>
                          </a:custGeom>
                          <a:ln w="13474">
                            <a:solidFill>
                              <a:srgbClr val="000000"/>
                            </a:solidFill>
                            <a:prstDash val="solid"/>
                          </a:ln>
                        </wps:spPr>
                        <wps:bodyPr wrap="square" lIns="0" tIns="0" rIns="0" bIns="0" rtlCol="0">
                          <a:prstTxWarp prst="textNoShape">
                            <a:avLst/>
                          </a:prstTxWarp>
                          <a:noAutofit/>
                        </wps:bodyPr>
                      </wps:wsp>
                      <pic:pic>
                        <pic:nvPicPr>
                          <pic:cNvPr id="1024" name="Image 1024"/>
                          <pic:cNvPicPr/>
                        </pic:nvPicPr>
                        <pic:blipFill>
                          <a:blip r:embed="rId25" cstate="print"/>
                          <a:stretch>
                            <a:fillRect/>
                          </a:stretch>
                        </pic:blipFill>
                        <pic:spPr>
                          <a:xfrm>
                            <a:off x="6737" y="6737"/>
                            <a:ext cx="1280947" cy="2956927"/>
                          </a:xfrm>
                          <a:prstGeom prst="rect">
                            <a:avLst/>
                          </a:prstGeom>
                        </pic:spPr>
                      </pic:pic>
                      <pic:pic>
                        <pic:nvPicPr>
                          <pic:cNvPr id="1025" name="Image 1025"/>
                          <pic:cNvPicPr/>
                        </pic:nvPicPr>
                        <pic:blipFill>
                          <a:blip r:embed="rId26" cstate="print"/>
                          <a:stretch>
                            <a:fillRect/>
                          </a:stretch>
                        </pic:blipFill>
                        <pic:spPr>
                          <a:xfrm>
                            <a:off x="6737" y="2979933"/>
                            <a:ext cx="398703" cy="263436"/>
                          </a:xfrm>
                          <a:prstGeom prst="rect">
                            <a:avLst/>
                          </a:prstGeom>
                        </pic:spPr>
                      </pic:pic>
                      <pic:pic>
                        <pic:nvPicPr>
                          <pic:cNvPr id="1026" name="Image 1026"/>
                          <pic:cNvPicPr/>
                        </pic:nvPicPr>
                        <pic:blipFill>
                          <a:blip r:embed="rId27" cstate="print"/>
                          <a:stretch>
                            <a:fillRect/>
                          </a:stretch>
                        </pic:blipFill>
                        <pic:spPr>
                          <a:xfrm>
                            <a:off x="6737" y="3282635"/>
                            <a:ext cx="318503" cy="240427"/>
                          </a:xfrm>
                          <a:prstGeom prst="rect">
                            <a:avLst/>
                          </a:prstGeom>
                        </pic:spPr>
                      </pic:pic>
                      <pic:pic>
                        <pic:nvPicPr>
                          <pic:cNvPr id="1027" name="Image 1027"/>
                          <pic:cNvPicPr/>
                        </pic:nvPicPr>
                        <pic:blipFill>
                          <a:blip r:embed="rId28" cstate="print"/>
                          <a:stretch>
                            <a:fillRect/>
                          </a:stretch>
                        </pic:blipFill>
                        <pic:spPr>
                          <a:xfrm>
                            <a:off x="6737" y="3585337"/>
                            <a:ext cx="238302" cy="217430"/>
                          </a:xfrm>
                          <a:prstGeom prst="rect">
                            <a:avLst/>
                          </a:prstGeom>
                        </pic:spPr>
                      </pic:pic>
                      <pic:pic>
                        <pic:nvPicPr>
                          <pic:cNvPr id="1028" name="Image 1028"/>
                          <pic:cNvPicPr/>
                        </pic:nvPicPr>
                        <pic:blipFill>
                          <a:blip r:embed="rId29" cstate="print"/>
                          <a:stretch>
                            <a:fillRect/>
                          </a:stretch>
                        </pic:blipFill>
                        <pic:spPr>
                          <a:xfrm>
                            <a:off x="6737" y="3888039"/>
                            <a:ext cx="158102" cy="194432"/>
                          </a:xfrm>
                          <a:prstGeom prst="rect">
                            <a:avLst/>
                          </a:prstGeom>
                        </pic:spPr>
                      </pic:pic>
                      <pic:pic>
                        <pic:nvPicPr>
                          <pic:cNvPr id="1029" name="Image 1029"/>
                          <pic:cNvPicPr/>
                        </pic:nvPicPr>
                        <pic:blipFill>
                          <a:blip r:embed="rId30" cstate="print"/>
                          <a:stretch>
                            <a:fillRect/>
                          </a:stretch>
                        </pic:blipFill>
                        <pic:spPr>
                          <a:xfrm>
                            <a:off x="6737" y="4190744"/>
                            <a:ext cx="77889" cy="171432"/>
                          </a:xfrm>
                          <a:prstGeom prst="rect">
                            <a:avLst/>
                          </a:prstGeom>
                        </pic:spPr>
                      </pic:pic>
                    </wpg:wgp>
                  </a:graphicData>
                </a:graphic>
              </wp:anchor>
            </w:drawing>
          </mc:Choice>
          <mc:Fallback>
            <w:pict>
              <v:group style="position:absolute;margin-left:-.530501pt;margin-top:-.530513pt;width:412.1pt;height:582.2pt;mso-position-horizontal-relative:page;mso-position-vertical-relative:page;z-index:-20476928" id="docshapegroup806" coordorigin="-11,-11" coordsize="8242,11644">
                <v:shape style="position:absolute;left:0;top:10750;width:6872;height:361" id="docshape807" coordorigin="0,10751" coordsize="6872,361" path="m6711,10751l0,10751,0,11111,6711,11111,6804,11109,6851,11091,6869,11044,6871,10951,6871,10911,6869,10818,6851,10771,6804,10753,6711,10751xe" filled="true" fillcolor="#c7eafb" stroked="false">
                  <v:path arrowok="t"/>
                  <v:fill type="solid"/>
                </v:shape>
                <v:shape style="position:absolute;left:6478;top:10750;width:1743;height:361" type="#_x0000_t75" id="docshape808" stroked="false">
                  <v:imagedata r:id="rId16" o:title=""/>
                </v:shape>
                <v:shape style="position:absolute;left:0;top:0;width:8221;height:11623" type="#_x0000_t75" id="docshape809" stroked="false">
                  <v:imagedata r:id="rId51" o:title=""/>
                </v:shape>
                <v:shape style="position:absolute;left:1731;top:9443;width:752;height:752" id="docshape810" coordorigin="1732,9444" coordsize="752,752" path="m2107,10195l2183,10187,2253,10165,2317,10131,2373,10085,2419,10029,2453,9965,2475,9895,2483,9819,2475,9744,2453,9673,2419,9609,2373,9554,2317,9508,2253,9473,2183,9451,2107,9444,2032,9451,1961,9473,1897,9508,1842,9554,1796,9609,1761,9673,1739,9744,1732,9819,1739,9895,1761,9965,1796,10029,1842,10085,1897,10131,1961,10165,2032,10187,2107,10195xe" filled="false" stroked="true" strokeweight="1pt" strokecolor="#000000">
                  <v:path arrowok="t"/>
                  <v:stroke dashstyle="solid"/>
                </v:shape>
                <v:shape style="position:absolute;left:2052;top:9643;width:184;height:367" id="docshape811" coordorigin="2052,9643" coordsize="184,367" path="m2052,10010l2236,9827,2052,9643e" filled="false" stroked="true" strokeweight="1.0pt" strokecolor="#000000">
                  <v:path arrowok="t"/>
                  <v:stroke dashstyle="solid"/>
                </v:shape>
                <v:rect style="position:absolute;left:1884;top:5287;width:1532;height:358" id="docshape812" filled="true" fillcolor="#231f20" stroked="false">
                  <v:fill opacity="9830f" type="solid"/>
                </v:rect>
                <v:shape style="position:absolute;left:6653;top:11336;width:1063;height:286" id="docshape813" coordorigin="6654,11337" coordsize="1063,286" path="m7716,11622l6721,11337,6654,11571,6830,11622e" filled="false" stroked="true" strokeweight="1.061pt" strokecolor="#000000">
                  <v:path arrowok="t"/>
                  <v:stroke dashstyle="solid"/>
                </v:shape>
                <v:shape style="position:absolute;left:6780;top:10896;width:1441;height:655" id="docshape814" coordorigin="6780,10896" coordsize="1441,655" path="m8220,11290l6847,10896,6780,11131,8200,11538,8220,11551e" filled="false" stroked="true" strokeweight="1.061pt" strokecolor="#000000">
                  <v:path arrowok="t"/>
                  <v:stroke dashstyle="solid"/>
                </v:shape>
                <v:shape style="position:absolute;left:6906;top:10455;width:1315;height:612" id="docshape815" coordorigin="6906,10456" coordsize="1315,612" path="m8220,10813l6974,10456,6906,10691,8220,11067e" filled="false" stroked="true" strokeweight="1.061pt" strokecolor="#000000">
                  <v:path arrowok="t"/>
                  <v:stroke dashstyle="solid"/>
                </v:shape>
                <v:shape style="position:absolute;left:7032;top:10015;width:1188;height:576" id="docshape816" coordorigin="7033,10015" coordsize="1188,576" path="m8220,10337l7100,10015,7033,10250,8220,10591e" filled="false" stroked="true" strokeweight="1.061pt" strokecolor="#000000">
                  <v:path arrowok="t"/>
                  <v:stroke dashstyle="solid"/>
                </v:shape>
                <v:shape style="position:absolute;left:7158;top:9574;width:1062;height:540" id="docshape817" coordorigin="7159,9575" coordsize="1062,540" path="m8220,9860l7226,9575,7159,9810,8220,10114e" filled="false" stroked="true" strokeweight="1.061pt" strokecolor="#000000">
                  <v:path arrowok="t"/>
                  <v:stroke dashstyle="solid"/>
                </v:shape>
                <v:shape style="position:absolute;left:7285;top:9134;width:936;height:503" id="docshape818" coordorigin="7285,9134" coordsize="936,503" path="m8220,9383l7353,9134,7285,9369,8220,9637e" filled="false" stroked="true" strokeweight="1.061pt" strokecolor="#000000">
                  <v:path arrowok="t"/>
                  <v:stroke dashstyle="solid"/>
                </v:shape>
                <v:shape style="position:absolute;left:7411;top:8693;width:809;height:467" id="docshape819" coordorigin="7412,8694" coordsize="809,467" path="m8220,8906l7479,8694,7412,8929,8220,9161e" filled="false" stroked="true" strokeweight="1.061pt" strokecolor="#000000">
                  <v:path arrowok="t"/>
                  <v:stroke dashstyle="solid"/>
                </v:shape>
                <v:shape style="position:absolute;left:7537;top:8253;width:683;height:431" id="docshape820" coordorigin="7538,8253" coordsize="683,431" path="m8220,8430l7605,8253,7538,8488,8220,8684e" filled="false" stroked="true" strokeweight="1.061pt" strokecolor="#000000">
                  <v:path arrowok="t"/>
                  <v:stroke dashstyle="solid"/>
                </v:shape>
                <v:shape style="position:absolute;left:7664;top:7812;width:557;height:395" id="docshape821" coordorigin="7664,7813" coordsize="557,395" path="m8220,7953l7731,7813,7664,8048,8220,8207e" filled="false" stroked="true" strokeweight="1.061pt" strokecolor="#000000">
                  <v:path arrowok="t"/>
                  <v:stroke dashstyle="solid"/>
                </v:shape>
                <v:shape style="position:absolute;left:7790;top:7372;width:431;height:359" id="docshape822" coordorigin="7790,7372" coordsize="431,359" path="m8220,7476l7858,7372,7790,7607,8220,7730e" filled="false" stroked="true" strokeweight="1.061pt" strokecolor="#000000">
                  <v:path arrowok="t"/>
                  <v:stroke dashstyle="solid"/>
                </v:shape>
                <v:shape style="position:absolute;left:7916;top:6931;width:304;height:322" id="docshape823" coordorigin="7917,6932" coordsize="304,322" path="m8220,7000l7984,6932,7917,7167,8220,7254e" filled="false" stroked="true" strokeweight="1.061pt" strokecolor="#000000">
                  <v:path arrowok="t"/>
                  <v:stroke dashstyle="solid"/>
                </v:shape>
                <v:shape style="position:absolute;left:8043;top:6491;width:178;height:286" id="docshape824" coordorigin="8043,6491" coordsize="178,286" path="m8220,6523l8110,6491,8043,6726,8220,6777e" filled="false" stroked="true" strokeweight="1.061pt" strokecolor="#000000">
                  <v:path arrowok="t"/>
                  <v:stroke dashstyle="solid"/>
                </v:shape>
                <v:shape style="position:absolute;left:8169;top:6107;width:52;height:193" id="docshape825" coordorigin="8169,6107" coordsize="52,193" path="m8220,6107l8169,6286,8220,6300e" filled="false" stroked="true" strokeweight="1.061pt" strokecolor="#000000">
                  <v:path arrowok="t"/>
                  <v:stroke dashstyle="solid"/>
                </v:shape>
                <v:shape style="position:absolute;left:6484;top:7963;width:1736;height:3659" type="#_x0000_t75" id="docshape826" stroked="false">
                  <v:imagedata r:id="rId19" o:title=""/>
                </v:shape>
                <v:shape style="position:absolute;left:7592;top:7523;width:628;height:415" type="#_x0000_t75" id="docshape827" stroked="false">
                  <v:imagedata r:id="rId20" o:title=""/>
                </v:shape>
                <v:shape style="position:absolute;left:7718;top:7082;width:502;height:379" type="#_x0000_t75" id="docshape828" stroked="false">
                  <v:imagedata r:id="rId21" o:title=""/>
                </v:shape>
                <v:shape style="position:absolute;left:7845;top:6642;width:376;height:343" type="#_x0000_t75" id="docshape829" stroked="false">
                  <v:imagedata r:id="rId22" o:title=""/>
                </v:shape>
                <v:shape style="position:absolute;left:7971;top:6201;width:249;height:307" type="#_x0000_t75" id="docshape830" stroked="false">
                  <v:imagedata r:id="rId23" o:title=""/>
                </v:shape>
                <v:shape style="position:absolute;left:8097;top:5761;width:123;height:270" type="#_x0000_t75" id="docshape831" stroked="false">
                  <v:imagedata r:id="rId24" o:title=""/>
                </v:shape>
                <v:shape style="position:absolute;left:458;top:0;width:1353;height:370" id="docshape832" coordorigin="458,0" coordsize="1353,370" path="m458,0l1748,370,1811,148,1293,0e" filled="false" stroked="true" strokeweight="1.061pt" strokecolor="#000000">
                  <v:path arrowok="t"/>
                  <v:stroke dashstyle="solid"/>
                </v:shape>
                <v:shape style="position:absolute;left:0;top:32;width:1694;height:811" id="docshape833" coordorigin="0,33" coordsize="1694,811" path="m0,426l200,435,1626,843,1693,608,273,201,0,33e" filled="false" stroked="true" strokeweight="1.061pt" strokecolor="#000000">
                  <v:path arrowok="t"/>
                  <v:stroke dashstyle="solid"/>
                </v:shape>
                <v:shape style="position:absolute;left:0;top:551;width:1567;height:733" id="docshape834" coordorigin="0,551" coordsize="1567,733" path="m0,872l74,875,1499,1284,1567,1049,147,642,0,551e" filled="false" stroked="true" strokeweight="1.061pt" strokecolor="#000000">
                  <v:path arrowok="t"/>
                  <v:stroke dashstyle="solid"/>
                </v:shape>
                <v:shape style="position:absolute;left:0;top:1069;width:1441;height:655" id="docshape835" coordorigin="0,1070" coordsize="1441,655" path="m0,1331l1373,1724,1440,1489,21,1082,0,1070e" filled="false" stroked="true" strokeweight="1.061pt" strokecolor="#000000">
                  <v:path arrowok="t"/>
                  <v:stroke dashstyle="solid"/>
                </v:shape>
                <v:shape style="position:absolute;left:0;top:1553;width:1315;height:612" id="docshape836" coordorigin="0,1553" coordsize="1315,612" path="m0,1807l1247,2165,1314,1930,0,1553e" filled="false" stroked="true" strokeweight="1.061pt" strokecolor="#000000">
                  <v:path arrowok="t"/>
                  <v:stroke dashstyle="solid"/>
                </v:shape>
                <v:shape style="position:absolute;left:0;top:2029;width:1188;height:576" id="docshape837" coordorigin="0,2030" coordsize="1188,576" path="m0,2284l1121,2605,1188,2370,0,2030e" filled="false" stroked="true" strokeweight="1.061pt" strokecolor="#000000">
                  <v:path arrowok="t"/>
                  <v:stroke dashstyle="solid"/>
                </v:shape>
                <v:shape style="position:absolute;left:0;top:2506;width:1062;height:540" id="docshape838" coordorigin="0,2506" coordsize="1062,540" path="m0,2761l994,3046,1062,2811,0,2506e" filled="false" stroked="true" strokeweight="1.061pt" strokecolor="#000000">
                  <v:path arrowok="t"/>
                  <v:stroke dashstyle="solid"/>
                </v:shape>
                <v:shape style="position:absolute;left:0;top:2983;width:936;height:503" id="docshape839" coordorigin="0,2983" coordsize="936,503" path="m0,3237l868,3486,935,3251,0,2983e" filled="false" stroked="true" strokeweight="1.061pt" strokecolor="#000000">
                  <v:path arrowok="t"/>
                  <v:stroke dashstyle="solid"/>
                </v:shape>
                <v:shape style="position:absolute;left:0;top:3459;width:809;height:467" id="docshape840" coordorigin="0,3460" coordsize="809,467" path="m0,3714l742,3927,809,3692,0,3460e" filled="false" stroked="true" strokeweight="1.061pt" strokecolor="#000000">
                  <v:path arrowok="t"/>
                  <v:stroke dashstyle="solid"/>
                </v:shape>
                <v:shape style="position:absolute;left:0;top:3936;width:683;height:431" id="docshape841" coordorigin="0,3937" coordsize="683,431" path="m0,4191l615,4367,683,4132,0,3937e" filled="false" stroked="true" strokeweight="1.061pt" strokecolor="#000000">
                  <v:path arrowok="t"/>
                  <v:stroke dashstyle="solid"/>
                </v:shape>
                <v:shape style="position:absolute;left:0;top:4413;width:557;height:395" id="docshape842" coordorigin="0,4413" coordsize="557,395" path="m0,4667l489,4808,556,4573,0,4413e" filled="false" stroked="true" strokeweight="1.061pt" strokecolor="#000000">
                  <v:path arrowok="t"/>
                  <v:stroke dashstyle="solid"/>
                </v:shape>
                <v:shape style="position:absolute;left:0;top:4889;width:431;height:359" id="docshape843" coordorigin="0,4890" coordsize="431,359" path="m0,5144l363,5248,430,5013,0,4890e" filled="false" stroked="true" strokeweight="1.061pt" strokecolor="#000000">
                  <v:path arrowok="t"/>
                  <v:stroke dashstyle="solid"/>
                </v:shape>
                <v:shape style="position:absolute;left:0;top:5366;width:304;height:322" id="docshape844" coordorigin="0,5367" coordsize="304,322" path="m0,5621l236,5689,304,5454,0,5367e" filled="false" stroked="true" strokeweight="1.061pt" strokecolor="#000000">
                  <v:path arrowok="t"/>
                  <v:stroke dashstyle="solid"/>
                </v:shape>
                <v:shape style="position:absolute;left:0;top:5843;width:178;height:286" id="docshape845" coordorigin="0,5843" coordsize="178,286" path="m0,6097l110,6129,177,5894,0,5843e" filled="false" stroked="true" strokeweight="1.061pt" strokecolor="#000000">
                  <v:path arrowok="t"/>
                  <v:stroke dashstyle="solid"/>
                </v:shape>
                <v:shape style="position:absolute;left:0;top:6320;width:52;height:193" id="docshape846" coordorigin="0,6320" coordsize="52,193" path="m0,6513l51,6335,0,6320e" filled="false" stroked="true" strokeweight="1.061pt" strokecolor="#000000">
                  <v:path arrowok="t"/>
                  <v:stroke dashstyle="solid"/>
                </v:shape>
                <v:shape style="position:absolute;left:0;top:0;width:2018;height:4657" type="#_x0000_t75" id="docshape847" stroked="false">
                  <v:imagedata r:id="rId25" o:title=""/>
                </v:shape>
                <v:shape style="position:absolute;left:0;top:4682;width:628;height:415" type="#_x0000_t75" id="docshape848" stroked="false">
                  <v:imagedata r:id="rId26" o:title=""/>
                </v:shape>
                <v:shape style="position:absolute;left:0;top:5158;width:502;height:379" type="#_x0000_t75" id="docshape849" stroked="false">
                  <v:imagedata r:id="rId27" o:title=""/>
                </v:shape>
                <v:shape style="position:absolute;left:0;top:5635;width:376;height:343" type="#_x0000_t75" id="docshape850" stroked="false">
                  <v:imagedata r:id="rId28" o:title=""/>
                </v:shape>
                <v:shape style="position:absolute;left:0;top:6112;width:249;height:307" type="#_x0000_t75" id="docshape851" stroked="false">
                  <v:imagedata r:id="rId29" o:title=""/>
                </v:shape>
                <v:shape style="position:absolute;left:0;top:6588;width:123;height:270" type="#_x0000_t75" id="docshape852" stroked="false">
                  <v:imagedata r:id="rId30" o:title=""/>
                </v:shape>
                <w10:wrap type="none"/>
              </v:group>
            </w:pict>
          </mc:Fallback>
        </mc:AlternateContent>
      </w:r>
      <w:r>
        <w:rPr>
          <w:rFonts w:ascii="Roboto"/>
          <w:b/>
          <w:spacing w:val="-95"/>
          <w:sz w:val="224"/>
        </w:rPr>
        <w:t>...</w:t>
      </w:r>
    </w:p>
    <w:p>
      <w:pPr>
        <w:pStyle w:val="Heading2"/>
        <w:spacing w:line="667" w:lineRule="exact" w:before="0"/>
      </w:pPr>
      <w:bookmarkStart w:name="_TOC_250002" w:id="30"/>
      <w:bookmarkEnd w:id="30"/>
      <w:r>
        <w:rPr>
          <w:color w:val="FFFFFF"/>
          <w:spacing w:val="-7"/>
        </w:rPr>
        <w:t>Annex</w:t>
      </w: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rPr>
          <w:rFonts w:ascii="Arial Black"/>
          <w:sz w:val="9"/>
        </w:rPr>
      </w:pPr>
    </w:p>
    <w:p>
      <w:pPr>
        <w:pStyle w:val="BodyText"/>
        <w:spacing w:before="20"/>
        <w:rPr>
          <w:rFonts w:ascii="Arial Black"/>
          <w:sz w:val="9"/>
        </w:rPr>
      </w:pPr>
    </w:p>
    <w:p>
      <w:pPr>
        <w:tabs>
          <w:tab w:pos="6660" w:val="right" w:leader="none"/>
        </w:tabs>
        <w:spacing w:before="0"/>
        <w:ind w:left="411" w:right="0" w:firstLine="0"/>
        <w:jc w:val="left"/>
        <w:rPr>
          <w:rFonts w:ascii="Arial Black"/>
          <w:sz w:val="17"/>
        </w:rPr>
      </w:pPr>
      <w:r>
        <w:rPr>
          <w:color w:val="231F20"/>
          <w:sz w:val="9"/>
        </w:rPr>
        <w:t>FIVE</w:t>
      </w:r>
      <w:r>
        <w:rPr>
          <w:color w:val="231F20"/>
          <w:spacing w:val="4"/>
          <w:sz w:val="9"/>
        </w:rPr>
        <w:t> </w:t>
      </w:r>
      <w:r>
        <w:rPr>
          <w:color w:val="231F20"/>
          <w:sz w:val="9"/>
        </w:rPr>
        <w:t>YEARS</w:t>
      </w:r>
      <w:r>
        <w:rPr>
          <w:color w:val="231F20"/>
          <w:spacing w:val="6"/>
          <w:sz w:val="9"/>
        </w:rPr>
        <w:t> </w:t>
      </w:r>
      <w:r>
        <w:rPr>
          <w:color w:val="231F20"/>
          <w:sz w:val="9"/>
        </w:rPr>
        <w:t>GOVERNMENT</w:t>
      </w:r>
      <w:r>
        <w:rPr>
          <w:color w:val="231F20"/>
          <w:spacing w:val="6"/>
          <w:sz w:val="9"/>
        </w:rPr>
        <w:t> </w:t>
      </w:r>
      <w:r>
        <w:rPr>
          <w:color w:val="231F20"/>
          <w:spacing w:val="-2"/>
          <w:sz w:val="9"/>
        </w:rPr>
        <w:t>PROGRAMME</w:t>
      </w:r>
      <w:r>
        <w:rPr>
          <w:color w:val="231F20"/>
          <w:sz w:val="9"/>
        </w:rPr>
        <w:tab/>
      </w:r>
      <w:r>
        <w:rPr>
          <w:rFonts w:ascii="Arial Black"/>
          <w:color w:val="FFFFFF"/>
          <w:spacing w:val="-5"/>
          <w:sz w:val="17"/>
        </w:rPr>
        <w:t>65</w:t>
      </w:r>
    </w:p>
    <w:p>
      <w:pPr>
        <w:spacing w:after="0"/>
        <w:jc w:val="left"/>
        <w:rPr>
          <w:rFonts w:ascii="Arial Black"/>
          <w:sz w:val="17"/>
        </w:rPr>
        <w:sectPr>
          <w:footerReference w:type="default" r:id="rId100"/>
          <w:pgSz w:w="8230" w:h="11630"/>
          <w:pgMar w:header="0" w:footer="0" w:top="1320" w:bottom="280" w:left="708" w:right="708"/>
        </w:sectPr>
      </w:pPr>
    </w:p>
    <w:p>
      <w:pPr>
        <w:pStyle w:val="Heading4"/>
        <w:spacing w:before="76"/>
        <w:ind w:left="40" w:firstLine="0"/>
      </w:pPr>
      <w:r>
        <w:rPr/>
        <mc:AlternateContent>
          <mc:Choice Requires="wps">
            <w:drawing>
              <wp:anchor distT="0" distB="0" distL="0" distR="0" allowOverlap="1" layoutInCell="1" locked="0" behindDoc="1" simplePos="0" relativeHeight="482840064">
                <wp:simplePos x="0" y="0"/>
                <wp:positionH relativeFrom="page">
                  <wp:posOffset>0</wp:posOffset>
                </wp:positionH>
                <wp:positionV relativeFrom="page">
                  <wp:posOffset>4772507</wp:posOffset>
                </wp:positionV>
                <wp:extent cx="7380605" cy="232410"/>
                <wp:effectExtent l="0" t="0" r="0" b="0"/>
                <wp:wrapNone/>
                <wp:docPr id="1034" name="Group 1034"/>
                <wp:cNvGraphicFramePr>
                  <a:graphicFrameLocks/>
                </wp:cNvGraphicFramePr>
                <a:graphic>
                  <a:graphicData uri="http://schemas.microsoft.com/office/word/2010/wordprocessingGroup">
                    <wpg:wgp>
                      <wpg:cNvPr id="1034" name="Group 1034"/>
                      <wpg:cNvGrpSpPr/>
                      <wpg:grpSpPr>
                        <a:xfrm>
                          <a:off x="0" y="0"/>
                          <a:ext cx="7380605" cy="232410"/>
                          <a:chExt cx="7380605" cy="232410"/>
                        </a:xfrm>
                      </wpg:grpSpPr>
                      <wps:wsp>
                        <wps:cNvPr id="1035" name="Graphic 1035"/>
                        <wps:cNvSpPr/>
                        <wps:spPr>
                          <a:xfrm>
                            <a:off x="705599" y="2941"/>
                            <a:ext cx="6674484" cy="229235"/>
                          </a:xfrm>
                          <a:custGeom>
                            <a:avLst/>
                            <a:gdLst/>
                            <a:ahLst/>
                            <a:cxnLst/>
                            <a:rect l="l" t="t" r="r" b="b"/>
                            <a:pathLst>
                              <a:path w="6674484" h="229235">
                                <a:moveTo>
                                  <a:pt x="6674396" y="0"/>
                                </a:moveTo>
                                <a:lnTo>
                                  <a:pt x="101600" y="0"/>
                                </a:lnTo>
                                <a:lnTo>
                                  <a:pt x="42862" y="1587"/>
                                </a:lnTo>
                                <a:lnTo>
                                  <a:pt x="12700" y="12699"/>
                                </a:lnTo>
                                <a:lnTo>
                                  <a:pt x="1587" y="42862"/>
                                </a:lnTo>
                                <a:lnTo>
                                  <a:pt x="0" y="101599"/>
                                </a:lnTo>
                                <a:lnTo>
                                  <a:pt x="0" y="127406"/>
                                </a:lnTo>
                                <a:lnTo>
                                  <a:pt x="1587" y="186143"/>
                                </a:lnTo>
                                <a:lnTo>
                                  <a:pt x="12700" y="216306"/>
                                </a:lnTo>
                                <a:lnTo>
                                  <a:pt x="42862" y="227418"/>
                                </a:lnTo>
                                <a:lnTo>
                                  <a:pt x="101600" y="229006"/>
                                </a:lnTo>
                                <a:lnTo>
                                  <a:pt x="6674396" y="229006"/>
                                </a:lnTo>
                                <a:lnTo>
                                  <a:pt x="6674396" y="0"/>
                                </a:lnTo>
                                <a:close/>
                              </a:path>
                            </a:pathLst>
                          </a:custGeom>
                          <a:solidFill>
                            <a:srgbClr val="C7EAFB"/>
                          </a:solidFill>
                        </wps:spPr>
                        <wps:bodyPr wrap="square" lIns="0" tIns="0" rIns="0" bIns="0" rtlCol="0">
                          <a:prstTxWarp prst="textNoShape">
                            <a:avLst/>
                          </a:prstTxWarp>
                          <a:noAutofit/>
                        </wps:bodyPr>
                      </wps:wsp>
                      <pic:pic>
                        <pic:nvPicPr>
                          <pic:cNvPr id="1036" name="Image 1036"/>
                          <pic:cNvPicPr/>
                        </pic:nvPicPr>
                        <pic:blipFill>
                          <a:blip r:embed="rId17" cstate="print"/>
                          <a:stretch>
                            <a:fillRect/>
                          </a:stretch>
                        </pic:blipFill>
                        <pic:spPr>
                          <a:xfrm>
                            <a:off x="0" y="0"/>
                            <a:ext cx="1106195" cy="228993"/>
                          </a:xfrm>
                          <a:prstGeom prst="rect">
                            <a:avLst/>
                          </a:prstGeom>
                        </pic:spPr>
                      </pic:pic>
                    </wpg:wgp>
                  </a:graphicData>
                </a:graphic>
              </wp:anchor>
            </w:drawing>
          </mc:Choice>
          <mc:Fallback>
            <w:pict>
              <v:group style="position:absolute;margin-left:-.000003pt;margin-top:375.787994pt;width:581.15pt;height:18.3pt;mso-position-horizontal-relative:page;mso-position-vertical-relative:page;z-index:-20476416" id="docshapegroup857" coordorigin="0,7516" coordsize="11623,366">
                <v:shape style="position:absolute;left:1111;top:7520;width:10511;height:361" id="docshape858" coordorigin="1111,7520" coordsize="10511,361" path="m11622,7520l1271,7520,1179,7523,1131,7540,1114,7588,1111,7680,1111,7721,1114,7814,1131,7861,1179,7879,1271,7881,11622,7881,11622,7520xe" filled="true" fillcolor="#c7eafb" stroked="false">
                  <v:path arrowok="t"/>
                  <v:fill type="solid"/>
                </v:shape>
                <v:shape style="position:absolute;left:0;top:7515;width:1743;height:361" type="#_x0000_t75" id="docshape859" stroked="false">
                  <v:imagedata r:id="rId17" o:title=""/>
                </v:shape>
                <w10:wrap type="none"/>
              </v:group>
            </w:pict>
          </mc:Fallback>
        </mc:AlternateContent>
      </w:r>
      <w:bookmarkStart w:name="_TOC_250001" w:id="31"/>
      <w:r>
        <w:rPr>
          <w:spacing w:val="-8"/>
          <w:w w:val="90"/>
        </w:rPr>
        <w:t>Annex</w:t>
      </w:r>
      <w:r>
        <w:rPr>
          <w:spacing w:val="-34"/>
          <w:w w:val="90"/>
        </w:rPr>
        <w:t> </w:t>
      </w:r>
      <w:r>
        <w:rPr>
          <w:spacing w:val="-8"/>
          <w:w w:val="90"/>
        </w:rPr>
        <w:t>1:</w:t>
      </w:r>
      <w:r>
        <w:rPr>
          <w:spacing w:val="-34"/>
          <w:w w:val="90"/>
        </w:rPr>
        <w:t> </w:t>
      </w:r>
      <w:r>
        <w:rPr>
          <w:spacing w:val="-8"/>
          <w:w w:val="90"/>
        </w:rPr>
        <w:t>NST2</w:t>
      </w:r>
      <w:r>
        <w:rPr>
          <w:spacing w:val="-34"/>
          <w:w w:val="90"/>
        </w:rPr>
        <w:t> </w:t>
      </w:r>
      <w:r>
        <w:rPr>
          <w:spacing w:val="-8"/>
          <w:w w:val="90"/>
        </w:rPr>
        <w:t>Monitoring</w:t>
      </w:r>
      <w:r>
        <w:rPr>
          <w:spacing w:val="-34"/>
          <w:w w:val="90"/>
        </w:rPr>
        <w:t> </w:t>
      </w:r>
      <w:r>
        <w:rPr>
          <w:spacing w:val="-8"/>
          <w:w w:val="90"/>
        </w:rPr>
        <w:t>and</w:t>
      </w:r>
      <w:r>
        <w:rPr>
          <w:spacing w:val="-34"/>
          <w:w w:val="90"/>
        </w:rPr>
        <w:t> </w:t>
      </w:r>
      <w:r>
        <w:rPr>
          <w:spacing w:val="-8"/>
          <w:w w:val="90"/>
        </w:rPr>
        <w:t>Evaluation</w:t>
      </w:r>
      <w:r>
        <w:rPr>
          <w:spacing w:val="-34"/>
          <w:w w:val="90"/>
        </w:rPr>
        <w:t> </w:t>
      </w:r>
      <w:bookmarkEnd w:id="31"/>
      <w:r>
        <w:rPr>
          <w:spacing w:val="-8"/>
          <w:w w:val="90"/>
        </w:rPr>
        <w:t>Matrix</w:t>
      </w:r>
    </w:p>
    <w:p>
      <w:pPr>
        <w:pStyle w:val="BodyText"/>
        <w:spacing w:before="1"/>
        <w:rPr>
          <w:rFonts w:ascii="Arial Black"/>
          <w:sz w:val="14"/>
        </w:rPr>
      </w:pPr>
    </w:p>
    <w:tbl>
      <w:tblPr>
        <w:tblW w:w="0" w:type="auto"/>
        <w:jc w:val="left"/>
        <w:tblInd w:w="4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366"/>
        <w:gridCol w:w="1250"/>
        <w:gridCol w:w="1772"/>
        <w:gridCol w:w="1191"/>
        <w:gridCol w:w="1066"/>
        <w:gridCol w:w="1021"/>
        <w:gridCol w:w="868"/>
        <w:gridCol w:w="1180"/>
        <w:gridCol w:w="1132"/>
      </w:tblGrid>
      <w:tr>
        <w:trPr>
          <w:trHeight w:val="473" w:hRule="atLeast"/>
        </w:trPr>
        <w:tc>
          <w:tcPr>
            <w:tcW w:w="366" w:type="dxa"/>
            <w:vMerge w:val="restart"/>
            <w:tcBorders>
              <w:left w:val="nil"/>
            </w:tcBorders>
            <w:shd w:val="clear" w:color="auto" w:fill="00AEEF"/>
          </w:tcPr>
          <w:p>
            <w:pPr>
              <w:pStyle w:val="TableParagraph"/>
              <w:spacing w:before="371"/>
              <w:rPr>
                <w:rFonts w:ascii="Arial Black"/>
                <w:sz w:val="13"/>
              </w:rPr>
            </w:pPr>
            <w:r>
              <w:rPr>
                <w:rFonts w:ascii="Arial Black"/>
                <w:color w:val="FFFFFF"/>
                <w:spacing w:val="-5"/>
                <w:sz w:val="13"/>
              </w:rPr>
              <w:t>No</w:t>
            </w:r>
          </w:p>
        </w:tc>
        <w:tc>
          <w:tcPr>
            <w:tcW w:w="1250" w:type="dxa"/>
            <w:vMerge w:val="restart"/>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ind w:left="68"/>
              <w:rPr>
                <w:rFonts w:ascii="Arial Black"/>
                <w:sz w:val="13"/>
              </w:rPr>
            </w:pPr>
            <w:r>
              <w:rPr>
                <w:rFonts w:ascii="Arial Black"/>
                <w:color w:val="FFFFFF"/>
                <w:w w:val="85"/>
                <w:sz w:val="13"/>
              </w:rPr>
              <w:t>NST2</w:t>
            </w:r>
            <w:r>
              <w:rPr>
                <w:rFonts w:ascii="Arial Black"/>
                <w:color w:val="FFFFFF"/>
                <w:spacing w:val="-10"/>
                <w:w w:val="85"/>
                <w:sz w:val="13"/>
              </w:rPr>
              <w:t> </w:t>
            </w:r>
            <w:r>
              <w:rPr>
                <w:rFonts w:ascii="Arial Black"/>
                <w:color w:val="FFFFFF"/>
                <w:spacing w:val="-2"/>
                <w:sz w:val="13"/>
              </w:rPr>
              <w:t>Outcome</w:t>
            </w:r>
          </w:p>
        </w:tc>
        <w:tc>
          <w:tcPr>
            <w:tcW w:w="1772" w:type="dxa"/>
            <w:vMerge w:val="restart"/>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ind w:left="68"/>
              <w:rPr>
                <w:rFonts w:ascii="Arial Black"/>
                <w:sz w:val="13"/>
              </w:rPr>
            </w:pPr>
            <w:r>
              <w:rPr>
                <w:rFonts w:ascii="Arial Black"/>
                <w:color w:val="FFFFFF"/>
                <w:spacing w:val="-2"/>
                <w:sz w:val="13"/>
              </w:rPr>
              <w:t>Indicators</w:t>
            </w:r>
          </w:p>
        </w:tc>
        <w:tc>
          <w:tcPr>
            <w:tcW w:w="1191" w:type="dxa"/>
            <w:vMerge w:val="restart"/>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ind w:left="67"/>
              <w:rPr>
                <w:rFonts w:ascii="Arial Black"/>
                <w:sz w:val="13"/>
              </w:rPr>
            </w:pPr>
            <w:r>
              <w:rPr>
                <w:rFonts w:ascii="Arial Black"/>
                <w:color w:val="FFFFFF"/>
                <w:spacing w:val="-2"/>
                <w:sz w:val="13"/>
              </w:rPr>
              <w:t>Units</w:t>
            </w:r>
          </w:p>
        </w:tc>
        <w:tc>
          <w:tcPr>
            <w:tcW w:w="1066" w:type="dxa"/>
            <w:vMerge w:val="restart"/>
            <w:shd w:val="clear" w:color="auto" w:fill="00AEEF"/>
          </w:tcPr>
          <w:p>
            <w:pPr>
              <w:pStyle w:val="TableParagraph"/>
              <w:spacing w:before="88"/>
              <w:ind w:left="0"/>
              <w:rPr>
                <w:rFonts w:ascii="Arial Black"/>
                <w:sz w:val="13"/>
              </w:rPr>
            </w:pPr>
          </w:p>
          <w:p>
            <w:pPr>
              <w:pStyle w:val="TableParagraph"/>
              <w:ind w:left="243"/>
              <w:rPr>
                <w:rFonts w:ascii="Arial Black"/>
                <w:sz w:val="13"/>
              </w:rPr>
            </w:pPr>
            <w:r>
              <w:rPr>
                <w:rFonts w:ascii="Arial Black"/>
                <w:color w:val="FFFFFF"/>
                <w:spacing w:val="-2"/>
                <w:sz w:val="13"/>
              </w:rPr>
              <w:t>Baseline</w:t>
            </w:r>
          </w:p>
          <w:p>
            <w:pPr>
              <w:pStyle w:val="TableParagraph"/>
              <w:spacing w:before="16"/>
              <w:ind w:left="200"/>
              <w:rPr>
                <w:rFonts w:ascii="Arial Black"/>
                <w:sz w:val="13"/>
              </w:rPr>
            </w:pPr>
            <w:r>
              <w:rPr>
                <w:rFonts w:ascii="Arial Black"/>
                <w:color w:val="FFFFFF"/>
                <w:spacing w:val="-2"/>
                <w:sz w:val="13"/>
              </w:rPr>
              <w:t>(2023/24)</w:t>
            </w:r>
          </w:p>
        </w:tc>
        <w:tc>
          <w:tcPr>
            <w:tcW w:w="1021" w:type="dxa"/>
            <w:shd w:val="clear" w:color="auto" w:fill="00AEEF"/>
          </w:tcPr>
          <w:p>
            <w:pPr>
              <w:pStyle w:val="TableParagraph"/>
              <w:spacing w:line="200" w:lineRule="atLeast" w:before="45"/>
              <w:ind w:left="297" w:hanging="115"/>
              <w:rPr>
                <w:rFonts w:ascii="Arial Black"/>
                <w:sz w:val="13"/>
              </w:rPr>
            </w:pPr>
            <w:r>
              <w:rPr>
                <w:rFonts w:ascii="Arial Black"/>
                <w:color w:val="FFFFFF"/>
                <w:spacing w:val="-2"/>
                <w:sz w:val="13"/>
              </w:rPr>
              <w:t>Mid-</w:t>
            </w:r>
            <w:r>
              <w:rPr>
                <w:rFonts w:ascii="Arial Black"/>
                <w:color w:val="FFFFFF"/>
                <w:spacing w:val="-2"/>
                <w:sz w:val="13"/>
              </w:rPr>
              <w:t>term target</w:t>
            </w:r>
          </w:p>
        </w:tc>
        <w:tc>
          <w:tcPr>
            <w:tcW w:w="868" w:type="dxa"/>
            <w:shd w:val="clear" w:color="auto" w:fill="00AEEF"/>
          </w:tcPr>
          <w:p>
            <w:pPr>
              <w:pStyle w:val="TableParagraph"/>
              <w:spacing w:line="200" w:lineRule="atLeast" w:before="45"/>
              <w:ind w:left="66"/>
              <w:rPr>
                <w:rFonts w:ascii="Arial Black"/>
                <w:sz w:val="13"/>
              </w:rPr>
            </w:pPr>
            <w:r>
              <w:rPr>
                <w:rFonts w:ascii="Arial Black"/>
                <w:color w:val="FFFFFF"/>
                <w:spacing w:val="-6"/>
                <w:sz w:val="13"/>
              </w:rPr>
              <w:t>End</w:t>
            </w:r>
            <w:r>
              <w:rPr>
                <w:rFonts w:ascii="Arial Black"/>
                <w:color w:val="FFFFFF"/>
                <w:spacing w:val="-16"/>
                <w:sz w:val="13"/>
              </w:rPr>
              <w:t> </w:t>
            </w:r>
            <w:r>
              <w:rPr>
                <w:rFonts w:ascii="Arial Black"/>
                <w:color w:val="FFFFFF"/>
                <w:spacing w:val="-6"/>
                <w:sz w:val="13"/>
              </w:rPr>
              <w:t>period</w:t>
            </w:r>
            <w:r>
              <w:rPr>
                <w:rFonts w:ascii="Arial Black"/>
                <w:color w:val="FFFFFF"/>
                <w:spacing w:val="-2"/>
                <w:sz w:val="13"/>
              </w:rPr>
              <w:t> target</w:t>
            </w:r>
          </w:p>
        </w:tc>
        <w:tc>
          <w:tcPr>
            <w:tcW w:w="1180" w:type="dxa"/>
            <w:vMerge w:val="restart"/>
            <w:shd w:val="clear" w:color="auto" w:fill="00AEEF"/>
          </w:tcPr>
          <w:p>
            <w:pPr>
              <w:pStyle w:val="TableParagraph"/>
              <w:spacing w:before="88"/>
              <w:ind w:left="0"/>
              <w:rPr>
                <w:rFonts w:ascii="Arial Black"/>
                <w:sz w:val="13"/>
              </w:rPr>
            </w:pPr>
          </w:p>
          <w:p>
            <w:pPr>
              <w:pStyle w:val="TableParagraph"/>
              <w:spacing w:line="261" w:lineRule="auto"/>
              <w:ind w:left="65" w:right="59"/>
              <w:rPr>
                <w:rFonts w:ascii="Arial Black"/>
                <w:sz w:val="13"/>
              </w:rPr>
            </w:pPr>
            <w:r>
              <w:rPr>
                <w:rFonts w:ascii="Arial Black"/>
                <w:color w:val="FFFFFF"/>
                <w:spacing w:val="-2"/>
                <w:w w:val="90"/>
                <w:sz w:val="13"/>
              </w:rPr>
              <w:t>Responsibility</w:t>
            </w:r>
            <w:r>
              <w:rPr>
                <w:rFonts w:ascii="Arial Black"/>
                <w:color w:val="FFFFFF"/>
                <w:spacing w:val="-2"/>
                <w:sz w:val="13"/>
              </w:rPr>
              <w:t> </w:t>
            </w:r>
            <w:r>
              <w:rPr>
                <w:rFonts w:ascii="Arial Black"/>
                <w:color w:val="FFFFFF"/>
                <w:sz w:val="13"/>
              </w:rPr>
              <w:t>for</w:t>
            </w:r>
            <w:r>
              <w:rPr>
                <w:rFonts w:ascii="Arial Black"/>
                <w:color w:val="FFFFFF"/>
                <w:spacing w:val="-16"/>
                <w:sz w:val="13"/>
              </w:rPr>
              <w:t> </w:t>
            </w:r>
            <w:r>
              <w:rPr>
                <w:rFonts w:ascii="Arial Black"/>
                <w:color w:val="FFFFFF"/>
                <w:sz w:val="13"/>
              </w:rPr>
              <w:t>reporting</w:t>
            </w:r>
          </w:p>
        </w:tc>
        <w:tc>
          <w:tcPr>
            <w:tcW w:w="1132" w:type="dxa"/>
            <w:vMerge w:val="restart"/>
            <w:tcBorders>
              <w:right w:val="nil"/>
            </w:tcBorders>
            <w:shd w:val="clear" w:color="auto" w:fill="00AEEF"/>
          </w:tcPr>
          <w:p>
            <w:pPr>
              <w:pStyle w:val="TableParagraph"/>
              <w:spacing w:line="261" w:lineRule="auto" w:before="61"/>
              <w:ind w:left="64" w:right="284"/>
              <w:rPr>
                <w:rFonts w:ascii="Arial Black"/>
                <w:sz w:val="13"/>
              </w:rPr>
            </w:pPr>
            <w:r>
              <w:rPr>
                <w:rFonts w:ascii="Arial Black"/>
                <w:color w:val="FFFFFF"/>
                <w:sz w:val="13"/>
              </w:rPr>
              <w:t>Means</w:t>
            </w:r>
            <w:r>
              <w:rPr>
                <w:rFonts w:ascii="Arial Black"/>
                <w:color w:val="FFFFFF"/>
                <w:spacing w:val="-16"/>
                <w:sz w:val="13"/>
              </w:rPr>
              <w:t> </w:t>
            </w:r>
            <w:r>
              <w:rPr>
                <w:rFonts w:ascii="Arial Black"/>
                <w:color w:val="FFFFFF"/>
                <w:sz w:val="13"/>
              </w:rPr>
              <w:t>of </w:t>
            </w:r>
            <w:r>
              <w:rPr>
                <w:rFonts w:ascii="Arial Black"/>
                <w:color w:val="FFFFFF"/>
                <w:spacing w:val="-4"/>
                <w:sz w:val="13"/>
              </w:rPr>
              <w:t>verific6tion</w:t>
            </w:r>
            <w:r>
              <w:rPr>
                <w:rFonts w:ascii="Arial Black"/>
                <w:color w:val="FFFFFF"/>
                <w:sz w:val="13"/>
              </w:rPr>
              <w:t> and</w:t>
            </w:r>
            <w:r>
              <w:rPr>
                <w:rFonts w:ascii="Arial Black"/>
                <w:color w:val="FFFFFF"/>
                <w:spacing w:val="-16"/>
                <w:sz w:val="13"/>
              </w:rPr>
              <w:t> </w:t>
            </w:r>
            <w:r>
              <w:rPr>
                <w:rFonts w:ascii="Arial Black"/>
                <w:color w:val="FFFFFF"/>
                <w:sz w:val="13"/>
              </w:rPr>
              <w:t>Data </w:t>
            </w:r>
            <w:r>
              <w:rPr>
                <w:rFonts w:ascii="Arial Black"/>
                <w:color w:val="FFFFFF"/>
                <w:spacing w:val="-2"/>
                <w:sz w:val="13"/>
              </w:rPr>
              <w:t>Sources</w:t>
            </w:r>
          </w:p>
        </w:tc>
      </w:tr>
      <w:tr>
        <w:trPr>
          <w:trHeight w:val="414" w:hRule="atLeast"/>
        </w:trPr>
        <w:tc>
          <w:tcPr>
            <w:tcW w:w="366" w:type="dxa"/>
            <w:vMerge/>
            <w:tcBorders>
              <w:top w:val="nil"/>
              <w:left w:val="nil"/>
            </w:tcBorders>
            <w:shd w:val="clear" w:color="auto" w:fill="00AEEF"/>
          </w:tcPr>
          <w:p>
            <w:pPr>
              <w:rPr>
                <w:sz w:val="2"/>
                <w:szCs w:val="2"/>
              </w:rPr>
            </w:pPr>
          </w:p>
        </w:tc>
        <w:tc>
          <w:tcPr>
            <w:tcW w:w="1250" w:type="dxa"/>
            <w:vMerge/>
            <w:tcBorders>
              <w:top w:val="nil"/>
            </w:tcBorders>
            <w:shd w:val="clear" w:color="auto" w:fill="00AEEF"/>
          </w:tcPr>
          <w:p>
            <w:pPr>
              <w:rPr>
                <w:sz w:val="2"/>
                <w:szCs w:val="2"/>
              </w:rPr>
            </w:pPr>
          </w:p>
        </w:tc>
        <w:tc>
          <w:tcPr>
            <w:tcW w:w="1772" w:type="dxa"/>
            <w:vMerge/>
            <w:tcBorders>
              <w:top w:val="nil"/>
            </w:tcBorders>
            <w:shd w:val="clear" w:color="auto" w:fill="00AEEF"/>
          </w:tcPr>
          <w:p>
            <w:pPr>
              <w:rPr>
                <w:sz w:val="2"/>
                <w:szCs w:val="2"/>
              </w:rPr>
            </w:pPr>
          </w:p>
        </w:tc>
        <w:tc>
          <w:tcPr>
            <w:tcW w:w="1191" w:type="dxa"/>
            <w:vMerge/>
            <w:tcBorders>
              <w:top w:val="nil"/>
            </w:tcBorders>
            <w:shd w:val="clear" w:color="auto" w:fill="00AEEF"/>
          </w:tcPr>
          <w:p>
            <w:pPr>
              <w:rPr>
                <w:sz w:val="2"/>
                <w:szCs w:val="2"/>
              </w:rPr>
            </w:pPr>
          </w:p>
        </w:tc>
        <w:tc>
          <w:tcPr>
            <w:tcW w:w="1066" w:type="dxa"/>
            <w:vMerge/>
            <w:tcBorders>
              <w:top w:val="nil"/>
            </w:tcBorders>
            <w:shd w:val="clear" w:color="auto" w:fill="00AEEF"/>
          </w:tcPr>
          <w:p>
            <w:pPr>
              <w:rPr>
                <w:sz w:val="2"/>
                <w:szCs w:val="2"/>
              </w:rPr>
            </w:pPr>
          </w:p>
        </w:tc>
        <w:tc>
          <w:tcPr>
            <w:tcW w:w="1021" w:type="dxa"/>
            <w:shd w:val="clear" w:color="auto" w:fill="00AEEF"/>
          </w:tcPr>
          <w:p>
            <w:pPr>
              <w:pStyle w:val="TableParagraph"/>
              <w:spacing w:before="132"/>
              <w:ind w:left="326"/>
              <w:rPr>
                <w:rFonts w:ascii="Arial Black"/>
                <w:sz w:val="13"/>
              </w:rPr>
            </w:pPr>
            <w:r>
              <w:rPr>
                <w:rFonts w:ascii="Arial Black"/>
                <w:color w:val="FFFFFF"/>
                <w:spacing w:val="-2"/>
                <w:sz w:val="13"/>
              </w:rPr>
              <w:t>26/27</w:t>
            </w:r>
          </w:p>
        </w:tc>
        <w:tc>
          <w:tcPr>
            <w:tcW w:w="868" w:type="dxa"/>
            <w:shd w:val="clear" w:color="auto" w:fill="00AEEF"/>
          </w:tcPr>
          <w:p>
            <w:pPr>
              <w:pStyle w:val="TableParagraph"/>
              <w:spacing w:before="132"/>
              <w:ind w:left="243"/>
              <w:rPr>
                <w:rFonts w:ascii="Arial Black"/>
                <w:sz w:val="13"/>
              </w:rPr>
            </w:pPr>
            <w:r>
              <w:rPr>
                <w:rFonts w:ascii="Arial Black"/>
                <w:color w:val="FFFFFF"/>
                <w:spacing w:val="-2"/>
                <w:sz w:val="13"/>
              </w:rPr>
              <w:t>28/29</w:t>
            </w:r>
          </w:p>
        </w:tc>
        <w:tc>
          <w:tcPr>
            <w:tcW w:w="1180" w:type="dxa"/>
            <w:vMerge/>
            <w:tcBorders>
              <w:top w:val="nil"/>
            </w:tcBorders>
            <w:shd w:val="clear" w:color="auto" w:fill="00AEEF"/>
          </w:tcPr>
          <w:p>
            <w:pPr>
              <w:rPr>
                <w:sz w:val="2"/>
                <w:szCs w:val="2"/>
              </w:rPr>
            </w:pPr>
          </w:p>
        </w:tc>
        <w:tc>
          <w:tcPr>
            <w:tcW w:w="1132" w:type="dxa"/>
            <w:vMerge/>
            <w:tcBorders>
              <w:top w:val="nil"/>
              <w:right w:val="nil"/>
            </w:tcBorders>
            <w:shd w:val="clear" w:color="auto" w:fill="00AEEF"/>
          </w:tcPr>
          <w:p>
            <w:pPr>
              <w:rPr>
                <w:sz w:val="2"/>
                <w:szCs w:val="2"/>
              </w:rPr>
            </w:pPr>
          </w:p>
        </w:tc>
      </w:tr>
      <w:tr>
        <w:trPr>
          <w:trHeight w:val="273" w:hRule="atLeast"/>
        </w:trPr>
        <w:tc>
          <w:tcPr>
            <w:tcW w:w="9846" w:type="dxa"/>
            <w:gridSpan w:val="9"/>
            <w:tcBorders>
              <w:left w:val="nil"/>
              <w:right w:val="nil"/>
            </w:tcBorders>
            <w:shd w:val="clear" w:color="auto" w:fill="C7EAFB"/>
          </w:tcPr>
          <w:p>
            <w:pPr>
              <w:pStyle w:val="TableParagraph"/>
              <w:ind w:left="0"/>
              <w:rPr>
                <w:rFonts w:ascii="Times New Roman"/>
                <w:sz w:val="12"/>
              </w:rPr>
            </w:pPr>
          </w:p>
        </w:tc>
      </w:tr>
      <w:tr>
        <w:trPr>
          <w:trHeight w:val="443" w:hRule="atLeast"/>
        </w:trPr>
        <w:tc>
          <w:tcPr>
            <w:tcW w:w="4579" w:type="dxa"/>
            <w:gridSpan w:val="4"/>
            <w:tcBorders>
              <w:left w:val="nil"/>
              <w:right w:val="nil"/>
            </w:tcBorders>
          </w:tcPr>
          <w:p>
            <w:pPr>
              <w:pStyle w:val="TableParagraph"/>
              <w:ind w:left="0"/>
              <w:rPr>
                <w:rFonts w:ascii="Times New Roman"/>
                <w:sz w:val="12"/>
              </w:rPr>
            </w:pPr>
          </w:p>
        </w:tc>
        <w:tc>
          <w:tcPr>
            <w:tcW w:w="1066" w:type="dxa"/>
            <w:tcBorders>
              <w:left w:val="nil"/>
            </w:tcBorders>
            <w:shd w:val="clear" w:color="auto" w:fill="0072BC"/>
          </w:tcPr>
          <w:p>
            <w:pPr>
              <w:pStyle w:val="TableParagraph"/>
              <w:spacing w:line="177" w:lineRule="exact" w:before="61"/>
              <w:ind w:left="681"/>
              <w:rPr>
                <w:rFonts w:ascii="Arial Black"/>
                <w:sz w:val="13"/>
              </w:rPr>
            </w:pPr>
            <w:r>
              <w:rPr>
                <w:rFonts w:ascii="Arial Black"/>
                <w:color w:val="FFFFFF"/>
                <w:spacing w:val="-4"/>
                <w:sz w:val="13"/>
              </w:rPr>
              <w:t>2023</w:t>
            </w:r>
          </w:p>
          <w:p>
            <w:pPr>
              <w:pStyle w:val="TableParagraph"/>
              <w:spacing w:line="185" w:lineRule="exact"/>
              <w:ind w:left="323"/>
              <w:rPr>
                <w:sz w:val="13"/>
              </w:rPr>
            </w:pPr>
            <w:r>
              <w:rPr>
                <w:color w:val="FFFFFF"/>
                <w:spacing w:val="-2"/>
                <w:w w:val="110"/>
                <w:sz w:val="13"/>
              </w:rPr>
              <w:t>(baseline)</w:t>
            </w:r>
          </w:p>
        </w:tc>
        <w:tc>
          <w:tcPr>
            <w:tcW w:w="1021" w:type="dxa"/>
            <w:shd w:val="clear" w:color="auto" w:fill="0072BC"/>
          </w:tcPr>
          <w:p>
            <w:pPr>
              <w:pStyle w:val="TableParagraph"/>
              <w:spacing w:before="61"/>
              <w:ind w:left="629"/>
              <w:rPr>
                <w:rFonts w:ascii="Arial Black"/>
                <w:sz w:val="13"/>
              </w:rPr>
            </w:pPr>
            <w:r>
              <w:rPr>
                <w:rFonts w:ascii="Arial Black"/>
                <w:color w:val="FFFFFF"/>
                <w:spacing w:val="-4"/>
                <w:sz w:val="13"/>
              </w:rPr>
              <w:t>2026</w:t>
            </w:r>
          </w:p>
        </w:tc>
        <w:tc>
          <w:tcPr>
            <w:tcW w:w="868" w:type="dxa"/>
            <w:tcBorders>
              <w:right w:val="nil"/>
            </w:tcBorders>
            <w:shd w:val="clear" w:color="auto" w:fill="0072BC"/>
          </w:tcPr>
          <w:p>
            <w:pPr>
              <w:pStyle w:val="TableParagraph"/>
              <w:spacing w:before="61"/>
              <w:ind w:left="478"/>
              <w:rPr>
                <w:rFonts w:ascii="Arial Black"/>
                <w:sz w:val="13"/>
              </w:rPr>
            </w:pPr>
            <w:r>
              <w:rPr>
                <w:rFonts w:ascii="Arial Black"/>
                <w:color w:val="FFFFFF"/>
                <w:spacing w:val="-4"/>
                <w:sz w:val="13"/>
              </w:rPr>
              <w:t>2029</w:t>
            </w:r>
          </w:p>
        </w:tc>
        <w:tc>
          <w:tcPr>
            <w:tcW w:w="2312" w:type="dxa"/>
            <w:gridSpan w:val="2"/>
            <w:tcBorders>
              <w:left w:val="nil"/>
              <w:right w:val="nil"/>
            </w:tcBorders>
          </w:tcPr>
          <w:p>
            <w:pPr>
              <w:pStyle w:val="TableParagraph"/>
              <w:ind w:left="0"/>
              <w:rPr>
                <w:rFonts w:ascii="Times New Roman"/>
                <w:sz w:val="12"/>
              </w:rPr>
            </w:pPr>
          </w:p>
        </w:tc>
      </w:tr>
      <w:tr>
        <w:trPr>
          <w:trHeight w:val="1073" w:hRule="atLeast"/>
        </w:trPr>
        <w:tc>
          <w:tcPr>
            <w:tcW w:w="366" w:type="dxa"/>
            <w:vMerge w:val="restart"/>
            <w:tcBorders>
              <w:left w:val="nil"/>
              <w:right w:val="nil"/>
            </w:tcBorders>
            <w:shd w:val="clear" w:color="auto" w:fill="E6E7E8"/>
          </w:tcPr>
          <w:p>
            <w:pPr>
              <w:pStyle w:val="TableParagraph"/>
              <w:spacing w:before="61"/>
              <w:rPr>
                <w:rFonts w:ascii="Arial Black"/>
                <w:sz w:val="13"/>
              </w:rPr>
            </w:pPr>
            <w:r>
              <w:rPr>
                <w:rFonts w:ascii="Arial Black"/>
                <w:color w:val="58595B"/>
                <w:spacing w:val="-10"/>
                <w:w w:val="65"/>
                <w:sz w:val="13"/>
              </w:rPr>
              <w:t>1</w:t>
            </w:r>
          </w:p>
        </w:tc>
        <w:tc>
          <w:tcPr>
            <w:tcW w:w="1250" w:type="dxa"/>
            <w:vMerge w:val="restart"/>
            <w:tcBorders>
              <w:left w:val="nil"/>
              <w:right w:val="nil"/>
            </w:tcBorders>
            <w:shd w:val="clear" w:color="auto" w:fill="F1F2F2"/>
          </w:tcPr>
          <w:p>
            <w:pPr>
              <w:pStyle w:val="TableParagraph"/>
              <w:spacing w:line="261" w:lineRule="auto" w:before="61"/>
              <w:ind w:right="131"/>
              <w:rPr>
                <w:rFonts w:ascii="Arial Black"/>
                <w:sz w:val="13"/>
              </w:rPr>
            </w:pPr>
            <w:r>
              <w:rPr>
                <w:rFonts w:ascii="Arial Black"/>
                <w:color w:val="58595B"/>
                <w:spacing w:val="-2"/>
                <w:sz w:val="13"/>
              </w:rPr>
              <w:t>Sustainable economic </w:t>
            </w:r>
            <w:r>
              <w:rPr>
                <w:rFonts w:ascii="Arial Black"/>
                <w:color w:val="58595B"/>
                <w:sz w:val="13"/>
              </w:rPr>
              <w:t>growth</w:t>
            </w:r>
            <w:r>
              <w:rPr>
                <w:rFonts w:ascii="Arial Black"/>
                <w:color w:val="58595B"/>
                <w:spacing w:val="-16"/>
                <w:sz w:val="13"/>
              </w:rPr>
              <w:t> </w:t>
            </w:r>
            <w:r>
              <w:rPr>
                <w:rFonts w:ascii="Arial Black"/>
                <w:color w:val="58595B"/>
                <w:sz w:val="13"/>
              </w:rPr>
              <w:t>and increased</w:t>
            </w:r>
            <w:r>
              <w:rPr>
                <w:rFonts w:ascii="Arial Black"/>
                <w:color w:val="58595B"/>
                <w:spacing w:val="-16"/>
                <w:sz w:val="13"/>
              </w:rPr>
              <w:t> </w:t>
            </w:r>
            <w:r>
              <w:rPr>
                <w:rFonts w:ascii="Arial Black"/>
                <w:color w:val="58595B"/>
                <w:sz w:val="13"/>
              </w:rPr>
              <w:t>per </w:t>
            </w:r>
            <w:r>
              <w:rPr>
                <w:rFonts w:ascii="Arial Black"/>
                <w:color w:val="58595B"/>
                <w:spacing w:val="-4"/>
                <w:sz w:val="13"/>
              </w:rPr>
              <w:t>capita</w:t>
            </w:r>
            <w:r>
              <w:rPr>
                <w:rFonts w:ascii="Arial Black"/>
                <w:color w:val="58595B"/>
                <w:spacing w:val="-16"/>
                <w:sz w:val="13"/>
              </w:rPr>
              <w:t> </w:t>
            </w:r>
            <w:r>
              <w:rPr>
                <w:rFonts w:ascii="Arial Black"/>
                <w:color w:val="58595B"/>
                <w:spacing w:val="-4"/>
                <w:sz w:val="13"/>
              </w:rPr>
              <w:t>incomes</w:t>
            </w:r>
          </w:p>
        </w:tc>
        <w:tc>
          <w:tcPr>
            <w:tcW w:w="1772" w:type="dxa"/>
            <w:tcBorders>
              <w:left w:val="nil"/>
              <w:right w:val="nil"/>
            </w:tcBorders>
            <w:shd w:val="clear" w:color="auto" w:fill="E6E7E8"/>
          </w:tcPr>
          <w:p>
            <w:pPr>
              <w:pStyle w:val="TableParagraph"/>
              <w:spacing w:before="62"/>
              <w:ind w:right="126"/>
              <w:rPr>
                <w:sz w:val="13"/>
              </w:rPr>
            </w:pPr>
            <w:r>
              <w:rPr>
                <w:color w:val="58595B"/>
                <w:w w:val="105"/>
                <w:sz w:val="13"/>
              </w:rPr>
              <w:t>Annual</w:t>
            </w:r>
            <w:r>
              <w:rPr>
                <w:color w:val="58595B"/>
                <w:spacing w:val="-11"/>
                <w:w w:val="105"/>
                <w:sz w:val="13"/>
              </w:rPr>
              <w:t> </w:t>
            </w:r>
            <w:r>
              <w:rPr>
                <w:color w:val="58595B"/>
                <w:w w:val="105"/>
                <w:sz w:val="13"/>
              </w:rPr>
              <w:t>average</w:t>
            </w:r>
            <w:r>
              <w:rPr>
                <w:color w:val="58595B"/>
                <w:spacing w:val="-11"/>
                <w:w w:val="105"/>
                <w:sz w:val="13"/>
              </w:rPr>
              <w:t> </w:t>
            </w:r>
            <w:r>
              <w:rPr>
                <w:color w:val="58595B"/>
                <w:w w:val="105"/>
                <w:sz w:val="13"/>
              </w:rPr>
              <w:t>Real GDP</w:t>
            </w:r>
            <w:r>
              <w:rPr>
                <w:color w:val="58595B"/>
                <w:spacing w:val="-11"/>
                <w:w w:val="105"/>
                <w:sz w:val="13"/>
              </w:rPr>
              <w:t> </w:t>
            </w:r>
            <w:r>
              <w:rPr>
                <w:color w:val="58595B"/>
                <w:w w:val="105"/>
                <w:sz w:val="13"/>
              </w:rPr>
              <w:t>growth</w:t>
            </w:r>
          </w:p>
          <w:p>
            <w:pPr>
              <w:pStyle w:val="TableParagraph"/>
              <w:spacing w:before="86"/>
              <w:rPr>
                <w:sz w:val="13"/>
              </w:rPr>
            </w:pPr>
            <w:r>
              <w:rPr>
                <w:color w:val="58595B"/>
                <w:sz w:val="13"/>
              </w:rPr>
              <w:t>Nominal</w:t>
            </w:r>
            <w:r>
              <w:rPr>
                <w:color w:val="58595B"/>
                <w:spacing w:val="8"/>
                <w:sz w:val="13"/>
              </w:rPr>
              <w:t> </w:t>
            </w:r>
            <w:r>
              <w:rPr>
                <w:color w:val="58595B"/>
                <w:spacing w:val="-5"/>
                <w:sz w:val="13"/>
              </w:rPr>
              <w:t>GDP</w:t>
            </w:r>
          </w:p>
        </w:tc>
        <w:tc>
          <w:tcPr>
            <w:tcW w:w="1191" w:type="dxa"/>
            <w:tcBorders>
              <w:left w:val="nil"/>
              <w:right w:val="nil"/>
            </w:tcBorders>
            <w:shd w:val="clear" w:color="auto" w:fill="F1F2F2"/>
          </w:tcPr>
          <w:p>
            <w:pPr>
              <w:pStyle w:val="TableParagraph"/>
              <w:spacing w:before="62"/>
              <w:rPr>
                <w:sz w:val="13"/>
              </w:rPr>
            </w:pPr>
            <w:r>
              <w:rPr>
                <w:color w:val="58595B"/>
                <w:spacing w:val="-2"/>
                <w:w w:val="110"/>
                <w:sz w:val="13"/>
              </w:rPr>
              <w:t>Percentage</w:t>
            </w:r>
          </w:p>
          <w:p>
            <w:pPr>
              <w:pStyle w:val="TableParagraph"/>
              <w:spacing w:before="102"/>
              <w:ind w:left="0"/>
              <w:rPr>
                <w:rFonts w:ascii="Arial Black"/>
                <w:sz w:val="13"/>
              </w:rPr>
            </w:pPr>
          </w:p>
          <w:p>
            <w:pPr>
              <w:pStyle w:val="TableParagraph"/>
              <w:rPr>
                <w:sz w:val="13"/>
              </w:rPr>
            </w:pPr>
            <w:r>
              <w:rPr>
                <w:color w:val="58595B"/>
                <w:sz w:val="13"/>
              </w:rPr>
              <w:t>In</w:t>
            </w:r>
            <w:r>
              <w:rPr>
                <w:color w:val="58595B"/>
                <w:spacing w:val="-11"/>
                <w:sz w:val="13"/>
              </w:rPr>
              <w:t> </w:t>
            </w:r>
            <w:r>
              <w:rPr>
                <w:color w:val="58595B"/>
                <w:sz w:val="13"/>
              </w:rPr>
              <w:t>Billion</w:t>
            </w:r>
            <w:r>
              <w:rPr>
                <w:color w:val="58595B"/>
                <w:spacing w:val="-10"/>
                <w:sz w:val="13"/>
              </w:rPr>
              <w:t> </w:t>
            </w:r>
            <w:r>
              <w:rPr>
                <w:color w:val="58595B"/>
                <w:sz w:val="13"/>
              </w:rPr>
              <w:t>FRW, current</w:t>
            </w:r>
            <w:r>
              <w:rPr>
                <w:color w:val="58595B"/>
                <w:spacing w:val="6"/>
                <w:sz w:val="13"/>
              </w:rPr>
              <w:t> </w:t>
            </w:r>
            <w:r>
              <w:rPr>
                <w:color w:val="58595B"/>
                <w:spacing w:val="-2"/>
                <w:sz w:val="13"/>
              </w:rPr>
              <w:t>prices</w:t>
            </w:r>
          </w:p>
        </w:tc>
        <w:tc>
          <w:tcPr>
            <w:tcW w:w="1066" w:type="dxa"/>
            <w:tcBorders>
              <w:left w:val="nil"/>
              <w:right w:val="nil"/>
            </w:tcBorders>
            <w:shd w:val="clear" w:color="auto" w:fill="E6E7E8"/>
          </w:tcPr>
          <w:p>
            <w:pPr>
              <w:pStyle w:val="TableParagraph"/>
              <w:spacing w:before="62"/>
              <w:ind w:left="69"/>
              <w:rPr>
                <w:sz w:val="13"/>
              </w:rPr>
            </w:pPr>
            <w:r>
              <w:rPr>
                <w:color w:val="58595B"/>
                <w:spacing w:val="-4"/>
                <w:sz w:val="13"/>
              </w:rPr>
              <w:t>8.2%</w:t>
            </w:r>
          </w:p>
          <w:p>
            <w:pPr>
              <w:pStyle w:val="TableParagraph"/>
              <w:spacing w:before="102"/>
              <w:ind w:left="0"/>
              <w:rPr>
                <w:rFonts w:ascii="Arial Black"/>
                <w:sz w:val="13"/>
              </w:rPr>
            </w:pPr>
          </w:p>
          <w:p>
            <w:pPr>
              <w:pStyle w:val="TableParagraph"/>
              <w:ind w:left="69"/>
              <w:rPr>
                <w:sz w:val="13"/>
              </w:rPr>
            </w:pPr>
            <w:r>
              <w:rPr>
                <w:color w:val="58595B"/>
                <w:spacing w:val="-2"/>
                <w:w w:val="95"/>
                <w:sz w:val="13"/>
              </w:rPr>
              <w:t>16,355</w:t>
            </w:r>
          </w:p>
        </w:tc>
        <w:tc>
          <w:tcPr>
            <w:tcW w:w="1021" w:type="dxa"/>
            <w:tcBorders>
              <w:left w:val="nil"/>
              <w:right w:val="nil"/>
            </w:tcBorders>
            <w:shd w:val="clear" w:color="auto" w:fill="F1F2F2"/>
          </w:tcPr>
          <w:p>
            <w:pPr>
              <w:pStyle w:val="TableParagraph"/>
              <w:spacing w:before="62"/>
              <w:ind w:left="69"/>
              <w:rPr>
                <w:sz w:val="13"/>
              </w:rPr>
            </w:pPr>
            <w:r>
              <w:rPr>
                <w:color w:val="58595B"/>
                <w:spacing w:val="-4"/>
                <w:sz w:val="13"/>
              </w:rPr>
              <w:t>8.3%</w:t>
            </w:r>
          </w:p>
          <w:p>
            <w:pPr>
              <w:pStyle w:val="TableParagraph"/>
              <w:spacing w:before="102"/>
              <w:ind w:left="0"/>
              <w:rPr>
                <w:rFonts w:ascii="Arial Black"/>
                <w:sz w:val="13"/>
              </w:rPr>
            </w:pPr>
          </w:p>
          <w:p>
            <w:pPr>
              <w:pStyle w:val="TableParagraph"/>
              <w:ind w:left="69"/>
              <w:rPr>
                <w:sz w:val="13"/>
              </w:rPr>
            </w:pPr>
            <w:r>
              <w:rPr>
                <w:color w:val="58595B"/>
                <w:spacing w:val="-2"/>
                <w:sz w:val="13"/>
              </w:rPr>
              <w:t>24,068</w:t>
            </w:r>
          </w:p>
        </w:tc>
        <w:tc>
          <w:tcPr>
            <w:tcW w:w="868" w:type="dxa"/>
            <w:tcBorders>
              <w:left w:val="nil"/>
              <w:right w:val="nil"/>
            </w:tcBorders>
            <w:shd w:val="clear" w:color="auto" w:fill="E6E7E8"/>
          </w:tcPr>
          <w:p>
            <w:pPr>
              <w:pStyle w:val="TableParagraph"/>
              <w:spacing w:before="62"/>
              <w:ind w:left="68"/>
              <w:rPr>
                <w:sz w:val="13"/>
              </w:rPr>
            </w:pPr>
            <w:r>
              <w:rPr>
                <w:color w:val="58595B"/>
                <w:spacing w:val="-4"/>
                <w:sz w:val="13"/>
              </w:rPr>
              <w:t>9.3%</w:t>
            </w:r>
          </w:p>
          <w:p>
            <w:pPr>
              <w:pStyle w:val="TableParagraph"/>
              <w:spacing w:before="102"/>
              <w:ind w:left="0"/>
              <w:rPr>
                <w:rFonts w:ascii="Arial Black"/>
                <w:sz w:val="13"/>
              </w:rPr>
            </w:pPr>
          </w:p>
          <w:p>
            <w:pPr>
              <w:pStyle w:val="TableParagraph"/>
              <w:ind w:left="68"/>
              <w:rPr>
                <w:sz w:val="13"/>
              </w:rPr>
            </w:pPr>
            <w:r>
              <w:rPr>
                <w:color w:val="58595B"/>
                <w:spacing w:val="-2"/>
                <w:w w:val="90"/>
                <w:sz w:val="13"/>
              </w:rPr>
              <w:t>37,413</w:t>
            </w:r>
          </w:p>
        </w:tc>
        <w:tc>
          <w:tcPr>
            <w:tcW w:w="1180" w:type="dxa"/>
            <w:vMerge w:val="restart"/>
            <w:tcBorders>
              <w:left w:val="nil"/>
              <w:right w:val="nil"/>
            </w:tcBorders>
            <w:shd w:val="clear" w:color="auto" w:fill="F1F2F2"/>
          </w:tcPr>
          <w:p>
            <w:pPr>
              <w:pStyle w:val="TableParagraph"/>
              <w:spacing w:before="62"/>
              <w:ind w:left="67"/>
              <w:rPr>
                <w:sz w:val="13"/>
              </w:rPr>
            </w:pPr>
            <w:r>
              <w:rPr>
                <w:color w:val="58595B"/>
                <w:spacing w:val="-2"/>
                <w:sz w:val="13"/>
              </w:rPr>
              <w:t>MINECOFIN</w:t>
            </w:r>
          </w:p>
        </w:tc>
        <w:tc>
          <w:tcPr>
            <w:tcW w:w="1132" w:type="dxa"/>
            <w:vMerge w:val="restart"/>
            <w:tcBorders>
              <w:left w:val="nil"/>
              <w:right w:val="nil"/>
            </w:tcBorders>
            <w:shd w:val="clear" w:color="auto" w:fill="E6E7E8"/>
          </w:tcPr>
          <w:p>
            <w:pPr>
              <w:pStyle w:val="TableParagraph"/>
              <w:spacing w:before="62"/>
              <w:ind w:left="67"/>
              <w:rPr>
                <w:sz w:val="13"/>
              </w:rPr>
            </w:pPr>
            <w:r>
              <w:rPr>
                <w:color w:val="58595B"/>
                <w:spacing w:val="-4"/>
                <w:w w:val="105"/>
                <w:sz w:val="13"/>
              </w:rPr>
              <w:t>GDP</w:t>
            </w:r>
            <w:r>
              <w:rPr>
                <w:color w:val="58595B"/>
                <w:spacing w:val="-10"/>
                <w:w w:val="105"/>
                <w:sz w:val="13"/>
              </w:rPr>
              <w:t> </w:t>
            </w:r>
            <w:r>
              <w:rPr>
                <w:color w:val="58595B"/>
                <w:spacing w:val="-4"/>
                <w:w w:val="105"/>
                <w:sz w:val="13"/>
              </w:rPr>
              <w:t>Annual</w:t>
            </w:r>
            <w:r>
              <w:rPr>
                <w:color w:val="58595B"/>
                <w:spacing w:val="-2"/>
                <w:w w:val="105"/>
                <w:sz w:val="13"/>
              </w:rPr>
              <w:t> National Accounts</w:t>
            </w:r>
          </w:p>
        </w:tc>
      </w:tr>
      <w:tr>
        <w:trPr>
          <w:trHeight w:val="273" w:hRule="atLeast"/>
        </w:trPr>
        <w:tc>
          <w:tcPr>
            <w:tcW w:w="366" w:type="dxa"/>
            <w:vMerge/>
            <w:tcBorders>
              <w:top w:val="nil"/>
              <w:left w:val="nil"/>
              <w:right w:val="nil"/>
            </w:tcBorders>
            <w:shd w:val="clear" w:color="auto" w:fill="E6E7E8"/>
          </w:tcPr>
          <w:p>
            <w:pPr>
              <w:rPr>
                <w:sz w:val="2"/>
                <w:szCs w:val="2"/>
              </w:rPr>
            </w:pPr>
          </w:p>
        </w:tc>
        <w:tc>
          <w:tcPr>
            <w:tcW w:w="1250" w:type="dxa"/>
            <w:vMerge/>
            <w:tcBorders>
              <w:top w:val="nil"/>
              <w:left w:val="nil"/>
              <w:right w:val="nil"/>
            </w:tcBorders>
            <w:shd w:val="clear" w:color="auto" w:fill="F1F2F2"/>
          </w:tcPr>
          <w:p>
            <w:pPr>
              <w:rPr>
                <w:sz w:val="2"/>
                <w:szCs w:val="2"/>
              </w:rPr>
            </w:pPr>
          </w:p>
        </w:tc>
        <w:tc>
          <w:tcPr>
            <w:tcW w:w="1772" w:type="dxa"/>
            <w:tcBorders>
              <w:left w:val="nil"/>
              <w:right w:val="nil"/>
            </w:tcBorders>
            <w:shd w:val="clear" w:color="auto" w:fill="E6E7E8"/>
          </w:tcPr>
          <w:p>
            <w:pPr>
              <w:pStyle w:val="TableParagraph"/>
              <w:spacing w:line="191" w:lineRule="exact" w:before="62"/>
              <w:rPr>
                <w:sz w:val="13"/>
              </w:rPr>
            </w:pPr>
            <w:r>
              <w:rPr>
                <w:color w:val="58595B"/>
                <w:sz w:val="13"/>
              </w:rPr>
              <w:t>GDP</w:t>
            </w:r>
            <w:r>
              <w:rPr>
                <w:color w:val="58595B"/>
                <w:spacing w:val="-3"/>
                <w:sz w:val="13"/>
              </w:rPr>
              <w:t> </w:t>
            </w:r>
            <w:r>
              <w:rPr>
                <w:color w:val="58595B"/>
                <w:sz w:val="13"/>
              </w:rPr>
              <w:t>Per</w:t>
            </w:r>
            <w:r>
              <w:rPr>
                <w:color w:val="58595B"/>
                <w:spacing w:val="-3"/>
                <w:sz w:val="13"/>
              </w:rPr>
              <w:t> </w:t>
            </w:r>
            <w:r>
              <w:rPr>
                <w:color w:val="58595B"/>
                <w:spacing w:val="-2"/>
                <w:sz w:val="13"/>
              </w:rPr>
              <w:t>capita</w:t>
            </w:r>
          </w:p>
        </w:tc>
        <w:tc>
          <w:tcPr>
            <w:tcW w:w="1191" w:type="dxa"/>
            <w:tcBorders>
              <w:left w:val="nil"/>
              <w:right w:val="nil"/>
            </w:tcBorders>
            <w:shd w:val="clear" w:color="auto" w:fill="F1F2F2"/>
          </w:tcPr>
          <w:p>
            <w:pPr>
              <w:pStyle w:val="TableParagraph"/>
              <w:spacing w:line="191" w:lineRule="exact" w:before="62"/>
              <w:rPr>
                <w:sz w:val="13"/>
              </w:rPr>
            </w:pPr>
            <w:r>
              <w:rPr>
                <w:color w:val="58595B"/>
                <w:spacing w:val="-5"/>
                <w:sz w:val="13"/>
              </w:rPr>
              <w:t>USD</w:t>
            </w:r>
          </w:p>
        </w:tc>
        <w:tc>
          <w:tcPr>
            <w:tcW w:w="1066" w:type="dxa"/>
            <w:tcBorders>
              <w:left w:val="nil"/>
              <w:right w:val="nil"/>
            </w:tcBorders>
            <w:shd w:val="clear" w:color="auto" w:fill="E6E7E8"/>
          </w:tcPr>
          <w:p>
            <w:pPr>
              <w:pStyle w:val="TableParagraph"/>
              <w:spacing w:line="191" w:lineRule="exact" w:before="62"/>
              <w:ind w:left="69"/>
              <w:rPr>
                <w:sz w:val="13"/>
              </w:rPr>
            </w:pPr>
            <w:r>
              <w:rPr>
                <w:color w:val="58595B"/>
                <w:spacing w:val="-2"/>
                <w:w w:val="95"/>
                <w:sz w:val="13"/>
              </w:rPr>
              <w:t>1,040</w:t>
            </w:r>
          </w:p>
        </w:tc>
        <w:tc>
          <w:tcPr>
            <w:tcW w:w="1021" w:type="dxa"/>
            <w:tcBorders>
              <w:left w:val="nil"/>
              <w:right w:val="nil"/>
            </w:tcBorders>
            <w:shd w:val="clear" w:color="auto" w:fill="F1F2F2"/>
          </w:tcPr>
          <w:p>
            <w:pPr>
              <w:pStyle w:val="TableParagraph"/>
              <w:spacing w:line="191" w:lineRule="exact" w:before="62"/>
              <w:ind w:left="69"/>
              <w:rPr>
                <w:sz w:val="13"/>
              </w:rPr>
            </w:pPr>
            <w:r>
              <w:rPr>
                <w:color w:val="58595B"/>
                <w:spacing w:val="-2"/>
                <w:w w:val="90"/>
                <w:sz w:val="13"/>
              </w:rPr>
              <w:t>1,047</w:t>
            </w:r>
          </w:p>
        </w:tc>
        <w:tc>
          <w:tcPr>
            <w:tcW w:w="868" w:type="dxa"/>
            <w:tcBorders>
              <w:left w:val="nil"/>
              <w:right w:val="nil"/>
            </w:tcBorders>
            <w:shd w:val="clear" w:color="auto" w:fill="E6E7E8"/>
          </w:tcPr>
          <w:p>
            <w:pPr>
              <w:pStyle w:val="TableParagraph"/>
              <w:spacing w:line="191" w:lineRule="exact" w:before="62"/>
              <w:ind w:left="68"/>
              <w:rPr>
                <w:sz w:val="13"/>
              </w:rPr>
            </w:pPr>
            <w:r>
              <w:rPr>
                <w:color w:val="58595B"/>
                <w:spacing w:val="-2"/>
                <w:w w:val="95"/>
                <w:sz w:val="13"/>
              </w:rPr>
              <w:t>1,369</w:t>
            </w:r>
          </w:p>
        </w:tc>
        <w:tc>
          <w:tcPr>
            <w:tcW w:w="1180" w:type="dxa"/>
            <w:vMerge/>
            <w:tcBorders>
              <w:top w:val="nil"/>
              <w:left w:val="nil"/>
              <w:right w:val="nil"/>
            </w:tcBorders>
            <w:shd w:val="clear" w:color="auto" w:fill="F1F2F2"/>
          </w:tcPr>
          <w:p>
            <w:pPr>
              <w:rPr>
                <w:sz w:val="2"/>
                <w:szCs w:val="2"/>
              </w:rPr>
            </w:pPr>
          </w:p>
        </w:tc>
        <w:tc>
          <w:tcPr>
            <w:tcW w:w="1132" w:type="dxa"/>
            <w:vMerge/>
            <w:tcBorders>
              <w:top w:val="nil"/>
              <w:left w:val="nil"/>
              <w:right w:val="nil"/>
            </w:tcBorders>
            <w:shd w:val="clear" w:color="auto" w:fill="E6E7E8"/>
          </w:tcPr>
          <w:p>
            <w:pPr>
              <w:rPr>
                <w:sz w:val="2"/>
                <w:szCs w:val="2"/>
              </w:rPr>
            </w:pPr>
          </w:p>
        </w:tc>
      </w:tr>
      <w:tr>
        <w:trPr>
          <w:trHeight w:val="473" w:hRule="atLeast"/>
        </w:trPr>
        <w:tc>
          <w:tcPr>
            <w:tcW w:w="366" w:type="dxa"/>
            <w:vMerge/>
            <w:tcBorders>
              <w:top w:val="nil"/>
              <w:left w:val="nil"/>
              <w:right w:val="nil"/>
            </w:tcBorders>
            <w:shd w:val="clear" w:color="auto" w:fill="E6E7E8"/>
          </w:tcPr>
          <w:p>
            <w:pPr>
              <w:rPr>
                <w:sz w:val="2"/>
                <w:szCs w:val="2"/>
              </w:rPr>
            </w:pPr>
          </w:p>
        </w:tc>
        <w:tc>
          <w:tcPr>
            <w:tcW w:w="1250" w:type="dxa"/>
            <w:vMerge/>
            <w:tcBorders>
              <w:top w:val="nil"/>
              <w:left w:val="nil"/>
              <w:right w:val="nil"/>
            </w:tcBorders>
            <w:shd w:val="clear" w:color="auto" w:fill="F1F2F2"/>
          </w:tcPr>
          <w:p>
            <w:pPr>
              <w:rPr>
                <w:sz w:val="2"/>
                <w:szCs w:val="2"/>
              </w:rPr>
            </w:pPr>
          </w:p>
        </w:tc>
        <w:tc>
          <w:tcPr>
            <w:tcW w:w="1772" w:type="dxa"/>
            <w:tcBorders>
              <w:left w:val="nil"/>
              <w:right w:val="nil"/>
            </w:tcBorders>
            <w:shd w:val="clear" w:color="auto" w:fill="E6E7E8"/>
          </w:tcPr>
          <w:p>
            <w:pPr>
              <w:pStyle w:val="TableParagraph"/>
              <w:spacing w:line="200" w:lineRule="atLeast" w:before="53"/>
              <w:ind w:right="126"/>
              <w:rPr>
                <w:sz w:val="13"/>
              </w:rPr>
            </w:pPr>
            <w:r>
              <w:rPr>
                <w:color w:val="58595B"/>
                <w:sz w:val="13"/>
              </w:rPr>
              <w:t>Annual</w:t>
            </w:r>
            <w:r>
              <w:rPr>
                <w:color w:val="58595B"/>
                <w:spacing w:val="-11"/>
                <w:sz w:val="13"/>
              </w:rPr>
              <w:t> </w:t>
            </w:r>
            <w:r>
              <w:rPr>
                <w:color w:val="58595B"/>
                <w:sz w:val="13"/>
              </w:rPr>
              <w:t>average Agriculture</w:t>
            </w:r>
            <w:r>
              <w:rPr>
                <w:color w:val="58595B"/>
                <w:spacing w:val="-11"/>
                <w:sz w:val="13"/>
              </w:rPr>
              <w:t> </w:t>
            </w:r>
            <w:r>
              <w:rPr>
                <w:color w:val="58595B"/>
                <w:sz w:val="13"/>
              </w:rPr>
              <w:t>GDP</w:t>
            </w:r>
            <w:r>
              <w:rPr>
                <w:color w:val="58595B"/>
                <w:spacing w:val="-10"/>
                <w:sz w:val="13"/>
              </w:rPr>
              <w:t> </w:t>
            </w:r>
            <w:r>
              <w:rPr>
                <w:color w:val="58595B"/>
                <w:sz w:val="13"/>
              </w:rPr>
              <w:t>growth</w:t>
            </w:r>
          </w:p>
        </w:tc>
        <w:tc>
          <w:tcPr>
            <w:tcW w:w="1191" w:type="dxa"/>
            <w:tcBorders>
              <w:left w:val="nil"/>
              <w:right w:val="nil"/>
            </w:tcBorders>
            <w:shd w:val="clear" w:color="auto" w:fill="F1F2F2"/>
          </w:tcPr>
          <w:p>
            <w:pPr>
              <w:pStyle w:val="TableParagraph"/>
              <w:spacing w:before="62"/>
              <w:rPr>
                <w:sz w:val="13"/>
              </w:rPr>
            </w:pPr>
            <w:r>
              <w:rPr>
                <w:color w:val="58595B"/>
                <w:spacing w:val="-2"/>
                <w:w w:val="110"/>
                <w:sz w:val="13"/>
              </w:rPr>
              <w:t>Percentage</w:t>
            </w:r>
          </w:p>
        </w:tc>
        <w:tc>
          <w:tcPr>
            <w:tcW w:w="1066" w:type="dxa"/>
            <w:tcBorders>
              <w:left w:val="nil"/>
              <w:right w:val="nil"/>
            </w:tcBorders>
            <w:shd w:val="clear" w:color="auto" w:fill="E6E7E8"/>
          </w:tcPr>
          <w:p>
            <w:pPr>
              <w:pStyle w:val="TableParagraph"/>
              <w:spacing w:before="62"/>
              <w:ind w:left="69"/>
              <w:rPr>
                <w:sz w:val="13"/>
              </w:rPr>
            </w:pPr>
            <w:r>
              <w:rPr>
                <w:color w:val="58595B"/>
                <w:spacing w:val="-4"/>
                <w:w w:val="90"/>
                <w:sz w:val="13"/>
              </w:rPr>
              <w:t>1.7%</w:t>
            </w:r>
          </w:p>
        </w:tc>
        <w:tc>
          <w:tcPr>
            <w:tcW w:w="1021" w:type="dxa"/>
            <w:tcBorders>
              <w:left w:val="nil"/>
              <w:right w:val="nil"/>
            </w:tcBorders>
            <w:shd w:val="clear" w:color="auto" w:fill="F1F2F2"/>
          </w:tcPr>
          <w:p>
            <w:pPr>
              <w:pStyle w:val="TableParagraph"/>
              <w:spacing w:before="62"/>
              <w:ind w:left="69"/>
              <w:rPr>
                <w:sz w:val="13"/>
              </w:rPr>
            </w:pPr>
            <w:r>
              <w:rPr>
                <w:color w:val="58595B"/>
                <w:spacing w:val="-4"/>
                <w:sz w:val="13"/>
              </w:rPr>
              <w:t>6.7%</w:t>
            </w:r>
          </w:p>
        </w:tc>
        <w:tc>
          <w:tcPr>
            <w:tcW w:w="868" w:type="dxa"/>
            <w:tcBorders>
              <w:left w:val="nil"/>
              <w:right w:val="nil"/>
            </w:tcBorders>
            <w:shd w:val="clear" w:color="auto" w:fill="E6E7E8"/>
          </w:tcPr>
          <w:p>
            <w:pPr>
              <w:pStyle w:val="TableParagraph"/>
              <w:spacing w:before="62"/>
              <w:ind w:left="68"/>
              <w:rPr>
                <w:sz w:val="13"/>
              </w:rPr>
            </w:pPr>
            <w:r>
              <w:rPr>
                <w:color w:val="58595B"/>
                <w:spacing w:val="-4"/>
                <w:sz w:val="13"/>
              </w:rPr>
              <w:t>6.5%</w:t>
            </w:r>
          </w:p>
        </w:tc>
        <w:tc>
          <w:tcPr>
            <w:tcW w:w="1180" w:type="dxa"/>
            <w:vMerge/>
            <w:tcBorders>
              <w:top w:val="nil"/>
              <w:left w:val="nil"/>
              <w:right w:val="nil"/>
            </w:tcBorders>
            <w:shd w:val="clear" w:color="auto" w:fill="F1F2F2"/>
          </w:tcPr>
          <w:p>
            <w:pPr>
              <w:rPr>
                <w:sz w:val="2"/>
                <w:szCs w:val="2"/>
              </w:rPr>
            </w:pPr>
          </w:p>
        </w:tc>
        <w:tc>
          <w:tcPr>
            <w:tcW w:w="1132" w:type="dxa"/>
            <w:vMerge/>
            <w:tcBorders>
              <w:top w:val="nil"/>
              <w:left w:val="nil"/>
              <w:right w:val="nil"/>
            </w:tcBorders>
            <w:shd w:val="clear" w:color="auto" w:fill="E6E7E8"/>
          </w:tcPr>
          <w:p>
            <w:pPr>
              <w:rPr>
                <w:sz w:val="2"/>
                <w:szCs w:val="2"/>
              </w:rPr>
            </w:pPr>
          </w:p>
        </w:tc>
      </w:tr>
      <w:tr>
        <w:trPr>
          <w:trHeight w:val="473" w:hRule="atLeast"/>
        </w:trPr>
        <w:tc>
          <w:tcPr>
            <w:tcW w:w="366" w:type="dxa"/>
            <w:vMerge/>
            <w:tcBorders>
              <w:top w:val="nil"/>
              <w:left w:val="nil"/>
              <w:right w:val="nil"/>
            </w:tcBorders>
            <w:shd w:val="clear" w:color="auto" w:fill="E6E7E8"/>
          </w:tcPr>
          <w:p>
            <w:pPr>
              <w:rPr>
                <w:sz w:val="2"/>
                <w:szCs w:val="2"/>
              </w:rPr>
            </w:pPr>
          </w:p>
        </w:tc>
        <w:tc>
          <w:tcPr>
            <w:tcW w:w="1250" w:type="dxa"/>
            <w:vMerge/>
            <w:tcBorders>
              <w:top w:val="nil"/>
              <w:left w:val="nil"/>
              <w:right w:val="nil"/>
            </w:tcBorders>
            <w:shd w:val="clear" w:color="auto" w:fill="F1F2F2"/>
          </w:tcPr>
          <w:p>
            <w:pPr>
              <w:rPr>
                <w:sz w:val="2"/>
                <w:szCs w:val="2"/>
              </w:rPr>
            </w:pPr>
          </w:p>
        </w:tc>
        <w:tc>
          <w:tcPr>
            <w:tcW w:w="1772" w:type="dxa"/>
            <w:tcBorders>
              <w:left w:val="nil"/>
              <w:right w:val="nil"/>
            </w:tcBorders>
            <w:shd w:val="clear" w:color="auto" w:fill="E6E7E8"/>
          </w:tcPr>
          <w:p>
            <w:pPr>
              <w:pStyle w:val="TableParagraph"/>
              <w:spacing w:line="200" w:lineRule="atLeast" w:before="53"/>
              <w:ind w:right="126"/>
              <w:rPr>
                <w:sz w:val="13"/>
              </w:rPr>
            </w:pPr>
            <w:r>
              <w:rPr>
                <w:color w:val="58595B"/>
                <w:sz w:val="13"/>
              </w:rPr>
              <w:t>Annual average </w:t>
            </w:r>
            <w:r>
              <w:rPr>
                <w:color w:val="58595B"/>
                <w:sz w:val="13"/>
              </w:rPr>
              <w:t>Industry GDP</w:t>
            </w:r>
            <w:r>
              <w:rPr>
                <w:color w:val="58595B"/>
                <w:spacing w:val="-11"/>
                <w:sz w:val="13"/>
              </w:rPr>
              <w:t> </w:t>
            </w:r>
            <w:r>
              <w:rPr>
                <w:color w:val="58595B"/>
                <w:sz w:val="13"/>
              </w:rPr>
              <w:t>growth</w:t>
            </w:r>
          </w:p>
        </w:tc>
        <w:tc>
          <w:tcPr>
            <w:tcW w:w="1191" w:type="dxa"/>
            <w:tcBorders>
              <w:left w:val="nil"/>
              <w:right w:val="nil"/>
            </w:tcBorders>
            <w:shd w:val="clear" w:color="auto" w:fill="F1F2F2"/>
          </w:tcPr>
          <w:p>
            <w:pPr>
              <w:pStyle w:val="TableParagraph"/>
              <w:spacing w:before="62"/>
              <w:rPr>
                <w:sz w:val="13"/>
              </w:rPr>
            </w:pPr>
            <w:r>
              <w:rPr>
                <w:color w:val="58595B"/>
                <w:spacing w:val="-2"/>
                <w:w w:val="110"/>
                <w:sz w:val="13"/>
              </w:rPr>
              <w:t>Percentage</w:t>
            </w:r>
          </w:p>
        </w:tc>
        <w:tc>
          <w:tcPr>
            <w:tcW w:w="1066" w:type="dxa"/>
            <w:tcBorders>
              <w:left w:val="nil"/>
              <w:right w:val="nil"/>
            </w:tcBorders>
            <w:shd w:val="clear" w:color="auto" w:fill="E6E7E8"/>
          </w:tcPr>
          <w:p>
            <w:pPr>
              <w:pStyle w:val="TableParagraph"/>
              <w:spacing w:before="62"/>
              <w:ind w:left="69"/>
              <w:rPr>
                <w:sz w:val="13"/>
              </w:rPr>
            </w:pPr>
            <w:r>
              <w:rPr>
                <w:color w:val="58595B"/>
                <w:spacing w:val="-2"/>
                <w:w w:val="95"/>
                <w:sz w:val="13"/>
              </w:rPr>
              <w:t>10.2%</w:t>
            </w:r>
          </w:p>
        </w:tc>
        <w:tc>
          <w:tcPr>
            <w:tcW w:w="1021" w:type="dxa"/>
            <w:tcBorders>
              <w:left w:val="nil"/>
              <w:right w:val="nil"/>
            </w:tcBorders>
            <w:shd w:val="clear" w:color="auto" w:fill="F1F2F2"/>
          </w:tcPr>
          <w:p>
            <w:pPr>
              <w:pStyle w:val="TableParagraph"/>
              <w:spacing w:before="62"/>
              <w:ind w:left="69"/>
              <w:rPr>
                <w:sz w:val="13"/>
              </w:rPr>
            </w:pPr>
            <w:r>
              <w:rPr>
                <w:color w:val="58595B"/>
                <w:spacing w:val="-4"/>
                <w:sz w:val="13"/>
              </w:rPr>
              <w:t>9.7%</w:t>
            </w:r>
          </w:p>
        </w:tc>
        <w:tc>
          <w:tcPr>
            <w:tcW w:w="868" w:type="dxa"/>
            <w:tcBorders>
              <w:left w:val="nil"/>
              <w:right w:val="nil"/>
            </w:tcBorders>
            <w:shd w:val="clear" w:color="auto" w:fill="E6E7E8"/>
          </w:tcPr>
          <w:p>
            <w:pPr>
              <w:pStyle w:val="TableParagraph"/>
              <w:spacing w:before="62"/>
              <w:ind w:left="68"/>
              <w:rPr>
                <w:sz w:val="13"/>
              </w:rPr>
            </w:pPr>
            <w:r>
              <w:rPr>
                <w:color w:val="58595B"/>
                <w:spacing w:val="-2"/>
                <w:sz w:val="13"/>
              </w:rPr>
              <w:t>10.6%</w:t>
            </w:r>
          </w:p>
        </w:tc>
        <w:tc>
          <w:tcPr>
            <w:tcW w:w="1180" w:type="dxa"/>
            <w:vMerge/>
            <w:tcBorders>
              <w:top w:val="nil"/>
              <w:left w:val="nil"/>
              <w:right w:val="nil"/>
            </w:tcBorders>
            <w:shd w:val="clear" w:color="auto" w:fill="F1F2F2"/>
          </w:tcPr>
          <w:p>
            <w:pPr>
              <w:rPr>
                <w:sz w:val="2"/>
                <w:szCs w:val="2"/>
              </w:rPr>
            </w:pPr>
          </w:p>
        </w:tc>
        <w:tc>
          <w:tcPr>
            <w:tcW w:w="1132" w:type="dxa"/>
            <w:vMerge/>
            <w:tcBorders>
              <w:top w:val="nil"/>
              <w:left w:val="nil"/>
              <w:right w:val="nil"/>
            </w:tcBorders>
            <w:shd w:val="clear" w:color="auto" w:fill="E6E7E8"/>
          </w:tcPr>
          <w:p>
            <w:pPr>
              <w:rPr>
                <w:sz w:val="2"/>
                <w:szCs w:val="2"/>
              </w:rPr>
            </w:pPr>
          </w:p>
        </w:tc>
      </w:tr>
      <w:tr>
        <w:trPr>
          <w:trHeight w:val="473" w:hRule="atLeast"/>
        </w:trPr>
        <w:tc>
          <w:tcPr>
            <w:tcW w:w="366" w:type="dxa"/>
            <w:vMerge/>
            <w:tcBorders>
              <w:top w:val="nil"/>
              <w:left w:val="nil"/>
              <w:right w:val="nil"/>
            </w:tcBorders>
            <w:shd w:val="clear" w:color="auto" w:fill="E6E7E8"/>
          </w:tcPr>
          <w:p>
            <w:pPr>
              <w:rPr>
                <w:sz w:val="2"/>
                <w:szCs w:val="2"/>
              </w:rPr>
            </w:pPr>
          </w:p>
        </w:tc>
        <w:tc>
          <w:tcPr>
            <w:tcW w:w="1250" w:type="dxa"/>
            <w:vMerge/>
            <w:tcBorders>
              <w:top w:val="nil"/>
              <w:left w:val="nil"/>
              <w:right w:val="nil"/>
            </w:tcBorders>
            <w:shd w:val="clear" w:color="auto" w:fill="F1F2F2"/>
          </w:tcPr>
          <w:p>
            <w:pPr>
              <w:rPr>
                <w:sz w:val="2"/>
                <w:szCs w:val="2"/>
              </w:rPr>
            </w:pPr>
          </w:p>
        </w:tc>
        <w:tc>
          <w:tcPr>
            <w:tcW w:w="1772" w:type="dxa"/>
            <w:tcBorders>
              <w:left w:val="nil"/>
              <w:right w:val="nil"/>
            </w:tcBorders>
            <w:shd w:val="clear" w:color="auto" w:fill="E6E7E8"/>
          </w:tcPr>
          <w:p>
            <w:pPr>
              <w:pStyle w:val="TableParagraph"/>
              <w:spacing w:line="200" w:lineRule="atLeast" w:before="53"/>
              <w:rPr>
                <w:sz w:val="13"/>
              </w:rPr>
            </w:pPr>
            <w:r>
              <w:rPr>
                <w:color w:val="58595B"/>
                <w:w w:val="105"/>
                <w:sz w:val="13"/>
              </w:rPr>
              <w:t>Annual</w:t>
            </w:r>
            <w:r>
              <w:rPr>
                <w:color w:val="58595B"/>
                <w:spacing w:val="-11"/>
                <w:w w:val="105"/>
                <w:sz w:val="13"/>
              </w:rPr>
              <w:t> </w:t>
            </w:r>
            <w:r>
              <w:rPr>
                <w:color w:val="58595B"/>
                <w:w w:val="105"/>
                <w:sz w:val="13"/>
              </w:rPr>
              <w:t>average</w:t>
            </w:r>
            <w:r>
              <w:rPr>
                <w:color w:val="58595B"/>
                <w:spacing w:val="-11"/>
                <w:w w:val="105"/>
                <w:sz w:val="13"/>
              </w:rPr>
              <w:t> </w:t>
            </w:r>
            <w:r>
              <w:rPr>
                <w:color w:val="58595B"/>
                <w:w w:val="105"/>
                <w:sz w:val="13"/>
              </w:rPr>
              <w:t>Services GDP</w:t>
            </w:r>
            <w:r>
              <w:rPr>
                <w:color w:val="58595B"/>
                <w:spacing w:val="-11"/>
                <w:w w:val="105"/>
                <w:sz w:val="13"/>
              </w:rPr>
              <w:t> </w:t>
            </w:r>
            <w:r>
              <w:rPr>
                <w:color w:val="58595B"/>
                <w:w w:val="105"/>
                <w:sz w:val="13"/>
              </w:rPr>
              <w:t>growth</w:t>
            </w:r>
          </w:p>
        </w:tc>
        <w:tc>
          <w:tcPr>
            <w:tcW w:w="1191" w:type="dxa"/>
            <w:tcBorders>
              <w:left w:val="nil"/>
              <w:right w:val="nil"/>
            </w:tcBorders>
            <w:shd w:val="clear" w:color="auto" w:fill="F1F2F2"/>
          </w:tcPr>
          <w:p>
            <w:pPr>
              <w:pStyle w:val="TableParagraph"/>
              <w:spacing w:before="62"/>
              <w:rPr>
                <w:sz w:val="13"/>
              </w:rPr>
            </w:pPr>
            <w:r>
              <w:rPr>
                <w:color w:val="58595B"/>
                <w:spacing w:val="-2"/>
                <w:w w:val="110"/>
                <w:sz w:val="13"/>
              </w:rPr>
              <w:t>Percentage</w:t>
            </w:r>
          </w:p>
        </w:tc>
        <w:tc>
          <w:tcPr>
            <w:tcW w:w="1066" w:type="dxa"/>
            <w:tcBorders>
              <w:left w:val="nil"/>
              <w:right w:val="nil"/>
            </w:tcBorders>
            <w:shd w:val="clear" w:color="auto" w:fill="E6E7E8"/>
          </w:tcPr>
          <w:p>
            <w:pPr>
              <w:pStyle w:val="TableParagraph"/>
              <w:spacing w:before="62"/>
              <w:ind w:left="69"/>
              <w:rPr>
                <w:sz w:val="13"/>
              </w:rPr>
            </w:pPr>
            <w:r>
              <w:rPr>
                <w:color w:val="58595B"/>
                <w:spacing w:val="-2"/>
                <w:w w:val="85"/>
                <w:sz w:val="13"/>
              </w:rPr>
              <w:t>11.2%</w:t>
            </w:r>
          </w:p>
        </w:tc>
        <w:tc>
          <w:tcPr>
            <w:tcW w:w="1021" w:type="dxa"/>
            <w:tcBorders>
              <w:left w:val="nil"/>
              <w:right w:val="nil"/>
            </w:tcBorders>
            <w:shd w:val="clear" w:color="auto" w:fill="F1F2F2"/>
          </w:tcPr>
          <w:p>
            <w:pPr>
              <w:pStyle w:val="TableParagraph"/>
              <w:spacing w:before="62"/>
              <w:ind w:left="69"/>
              <w:rPr>
                <w:sz w:val="13"/>
              </w:rPr>
            </w:pPr>
            <w:r>
              <w:rPr>
                <w:color w:val="58595B"/>
                <w:spacing w:val="-4"/>
                <w:sz w:val="13"/>
              </w:rPr>
              <w:t>8.9%</w:t>
            </w:r>
          </w:p>
        </w:tc>
        <w:tc>
          <w:tcPr>
            <w:tcW w:w="868" w:type="dxa"/>
            <w:tcBorders>
              <w:left w:val="nil"/>
              <w:right w:val="nil"/>
            </w:tcBorders>
            <w:shd w:val="clear" w:color="auto" w:fill="E6E7E8"/>
          </w:tcPr>
          <w:p>
            <w:pPr>
              <w:pStyle w:val="TableParagraph"/>
              <w:spacing w:before="62"/>
              <w:ind w:left="68"/>
              <w:rPr>
                <w:sz w:val="13"/>
              </w:rPr>
            </w:pPr>
            <w:r>
              <w:rPr>
                <w:color w:val="58595B"/>
                <w:spacing w:val="-2"/>
                <w:w w:val="95"/>
                <w:sz w:val="13"/>
              </w:rPr>
              <w:t>10.2%</w:t>
            </w:r>
          </w:p>
        </w:tc>
        <w:tc>
          <w:tcPr>
            <w:tcW w:w="1180" w:type="dxa"/>
            <w:vMerge/>
            <w:tcBorders>
              <w:top w:val="nil"/>
              <w:left w:val="nil"/>
              <w:right w:val="nil"/>
            </w:tcBorders>
            <w:shd w:val="clear" w:color="auto" w:fill="F1F2F2"/>
          </w:tcPr>
          <w:p>
            <w:pPr>
              <w:rPr>
                <w:sz w:val="2"/>
                <w:szCs w:val="2"/>
              </w:rPr>
            </w:pPr>
          </w:p>
        </w:tc>
        <w:tc>
          <w:tcPr>
            <w:tcW w:w="1132" w:type="dxa"/>
            <w:vMerge/>
            <w:tcBorders>
              <w:top w:val="nil"/>
              <w:left w:val="nil"/>
              <w:right w:val="nil"/>
            </w:tcBorders>
            <w:shd w:val="clear" w:color="auto" w:fill="E6E7E8"/>
          </w:tcPr>
          <w:p>
            <w:pPr>
              <w:rPr>
                <w:sz w:val="2"/>
                <w:szCs w:val="2"/>
              </w:rPr>
            </w:pPr>
          </w:p>
        </w:tc>
      </w:tr>
      <w:tr>
        <w:trPr>
          <w:trHeight w:val="873" w:hRule="atLeast"/>
        </w:trPr>
        <w:tc>
          <w:tcPr>
            <w:tcW w:w="366" w:type="dxa"/>
            <w:tcBorders>
              <w:left w:val="nil"/>
              <w:right w:val="nil"/>
            </w:tcBorders>
            <w:shd w:val="clear" w:color="auto" w:fill="E6E7E8"/>
          </w:tcPr>
          <w:p>
            <w:pPr>
              <w:pStyle w:val="TableParagraph"/>
              <w:spacing w:before="62"/>
              <w:rPr>
                <w:sz w:val="13"/>
              </w:rPr>
            </w:pPr>
            <w:r>
              <w:rPr>
                <w:color w:val="58595B"/>
                <w:spacing w:val="-10"/>
                <w:sz w:val="13"/>
              </w:rPr>
              <w:t>2</w:t>
            </w:r>
          </w:p>
        </w:tc>
        <w:tc>
          <w:tcPr>
            <w:tcW w:w="1250" w:type="dxa"/>
            <w:tcBorders>
              <w:left w:val="nil"/>
              <w:right w:val="nil"/>
            </w:tcBorders>
            <w:shd w:val="clear" w:color="auto" w:fill="F1F2F2"/>
          </w:tcPr>
          <w:p>
            <w:pPr>
              <w:pStyle w:val="TableParagraph"/>
              <w:spacing w:line="200" w:lineRule="atLeast" w:before="45"/>
              <w:ind w:right="396"/>
              <w:rPr>
                <w:rFonts w:ascii="Arial Black"/>
                <w:sz w:val="13"/>
              </w:rPr>
            </w:pPr>
            <w:r>
              <w:rPr>
                <w:rFonts w:ascii="Arial Black"/>
                <w:color w:val="58595B"/>
                <w:spacing w:val="-2"/>
                <w:sz w:val="13"/>
              </w:rPr>
              <w:t>Increased national </w:t>
            </w:r>
            <w:r>
              <w:rPr>
                <w:rFonts w:ascii="Arial Black"/>
                <w:color w:val="58595B"/>
                <w:sz w:val="13"/>
              </w:rPr>
              <w:t>savings</w:t>
            </w:r>
            <w:r>
              <w:rPr>
                <w:rFonts w:ascii="Arial Black"/>
                <w:color w:val="58595B"/>
                <w:spacing w:val="-16"/>
                <w:sz w:val="13"/>
              </w:rPr>
              <w:t> </w:t>
            </w:r>
            <w:r>
              <w:rPr>
                <w:rFonts w:ascii="Arial Black"/>
                <w:color w:val="58595B"/>
                <w:sz w:val="13"/>
              </w:rPr>
              <w:t>for </w:t>
            </w:r>
            <w:r>
              <w:rPr>
                <w:rFonts w:ascii="Arial Black"/>
                <w:color w:val="58595B"/>
                <w:spacing w:val="-5"/>
                <w:sz w:val="13"/>
              </w:rPr>
              <w:t>investment</w:t>
            </w:r>
          </w:p>
        </w:tc>
        <w:tc>
          <w:tcPr>
            <w:tcW w:w="1772" w:type="dxa"/>
            <w:tcBorders>
              <w:left w:val="nil"/>
              <w:right w:val="nil"/>
            </w:tcBorders>
            <w:shd w:val="clear" w:color="auto" w:fill="E6E7E8"/>
          </w:tcPr>
          <w:p>
            <w:pPr>
              <w:pStyle w:val="TableParagraph"/>
              <w:spacing w:before="62"/>
              <w:rPr>
                <w:sz w:val="13"/>
              </w:rPr>
            </w:pPr>
            <w:r>
              <w:rPr>
                <w:color w:val="58595B"/>
                <w:sz w:val="13"/>
              </w:rPr>
              <w:t>National</w:t>
            </w:r>
            <w:r>
              <w:rPr>
                <w:color w:val="58595B"/>
                <w:spacing w:val="8"/>
                <w:sz w:val="13"/>
              </w:rPr>
              <w:t> </w:t>
            </w:r>
            <w:r>
              <w:rPr>
                <w:color w:val="58595B"/>
                <w:spacing w:val="-2"/>
                <w:sz w:val="13"/>
              </w:rPr>
              <w:t>Savings</w:t>
            </w:r>
          </w:p>
        </w:tc>
        <w:tc>
          <w:tcPr>
            <w:tcW w:w="1191" w:type="dxa"/>
            <w:tcBorders>
              <w:left w:val="nil"/>
              <w:right w:val="nil"/>
            </w:tcBorders>
            <w:shd w:val="clear" w:color="auto" w:fill="F1F2F2"/>
          </w:tcPr>
          <w:p>
            <w:pPr>
              <w:pStyle w:val="TableParagraph"/>
              <w:spacing w:before="62"/>
              <w:rPr>
                <w:sz w:val="13"/>
              </w:rPr>
            </w:pPr>
            <w:r>
              <w:rPr>
                <w:color w:val="58595B"/>
                <w:w w:val="105"/>
                <w:sz w:val="13"/>
              </w:rPr>
              <w:t>Percentage</w:t>
            </w:r>
            <w:r>
              <w:rPr>
                <w:color w:val="58595B"/>
                <w:spacing w:val="-11"/>
                <w:w w:val="105"/>
                <w:sz w:val="13"/>
              </w:rPr>
              <w:t> </w:t>
            </w:r>
            <w:r>
              <w:rPr>
                <w:color w:val="58595B"/>
                <w:w w:val="105"/>
                <w:sz w:val="13"/>
              </w:rPr>
              <w:t>of </w:t>
            </w:r>
            <w:r>
              <w:rPr>
                <w:color w:val="58595B"/>
                <w:spacing w:val="-4"/>
                <w:w w:val="105"/>
                <w:sz w:val="13"/>
              </w:rPr>
              <w:t>GDP</w:t>
            </w:r>
          </w:p>
        </w:tc>
        <w:tc>
          <w:tcPr>
            <w:tcW w:w="1066" w:type="dxa"/>
            <w:tcBorders>
              <w:left w:val="nil"/>
              <w:right w:val="nil"/>
            </w:tcBorders>
            <w:shd w:val="clear" w:color="auto" w:fill="E6E7E8"/>
          </w:tcPr>
          <w:p>
            <w:pPr>
              <w:pStyle w:val="TableParagraph"/>
              <w:spacing w:before="62"/>
              <w:ind w:left="69"/>
              <w:rPr>
                <w:sz w:val="13"/>
              </w:rPr>
            </w:pPr>
            <w:r>
              <w:rPr>
                <w:color w:val="58595B"/>
                <w:spacing w:val="-2"/>
                <w:w w:val="95"/>
                <w:sz w:val="13"/>
              </w:rPr>
              <w:t>12.4%</w:t>
            </w:r>
          </w:p>
        </w:tc>
        <w:tc>
          <w:tcPr>
            <w:tcW w:w="1021" w:type="dxa"/>
            <w:tcBorders>
              <w:left w:val="nil"/>
              <w:right w:val="nil"/>
            </w:tcBorders>
            <w:shd w:val="clear" w:color="auto" w:fill="F1F2F2"/>
          </w:tcPr>
          <w:p>
            <w:pPr>
              <w:pStyle w:val="TableParagraph"/>
              <w:spacing w:before="62"/>
              <w:ind w:left="69"/>
              <w:rPr>
                <w:sz w:val="13"/>
              </w:rPr>
            </w:pPr>
            <w:r>
              <w:rPr>
                <w:color w:val="58595B"/>
                <w:spacing w:val="-2"/>
                <w:sz w:val="13"/>
              </w:rPr>
              <w:t>19.6%</w:t>
            </w:r>
          </w:p>
        </w:tc>
        <w:tc>
          <w:tcPr>
            <w:tcW w:w="868" w:type="dxa"/>
            <w:tcBorders>
              <w:left w:val="nil"/>
              <w:right w:val="nil"/>
            </w:tcBorders>
            <w:shd w:val="clear" w:color="auto" w:fill="E6E7E8"/>
          </w:tcPr>
          <w:p>
            <w:pPr>
              <w:pStyle w:val="TableParagraph"/>
              <w:spacing w:before="62"/>
              <w:ind w:left="68"/>
              <w:rPr>
                <w:sz w:val="13"/>
              </w:rPr>
            </w:pPr>
            <w:r>
              <w:rPr>
                <w:color w:val="58595B"/>
                <w:spacing w:val="-2"/>
                <w:sz w:val="13"/>
              </w:rPr>
              <w:t>25.9%</w:t>
            </w:r>
          </w:p>
        </w:tc>
        <w:tc>
          <w:tcPr>
            <w:tcW w:w="1180" w:type="dxa"/>
            <w:tcBorders>
              <w:left w:val="nil"/>
              <w:right w:val="nil"/>
            </w:tcBorders>
            <w:shd w:val="clear" w:color="auto" w:fill="F1F2F2"/>
          </w:tcPr>
          <w:p>
            <w:pPr>
              <w:pStyle w:val="TableParagraph"/>
              <w:spacing w:before="62"/>
              <w:ind w:left="67"/>
              <w:rPr>
                <w:sz w:val="13"/>
              </w:rPr>
            </w:pPr>
            <w:r>
              <w:rPr>
                <w:color w:val="58595B"/>
                <w:spacing w:val="-2"/>
                <w:sz w:val="13"/>
              </w:rPr>
              <w:t>MINECOFIN,</w:t>
            </w:r>
          </w:p>
          <w:p>
            <w:pPr>
              <w:pStyle w:val="TableParagraph"/>
              <w:ind w:left="67"/>
              <w:rPr>
                <w:sz w:val="13"/>
              </w:rPr>
            </w:pPr>
            <w:r>
              <w:rPr>
                <w:color w:val="58595B"/>
                <w:w w:val="105"/>
                <w:sz w:val="13"/>
              </w:rPr>
              <w:t>Financial</w:t>
            </w:r>
            <w:r>
              <w:rPr>
                <w:color w:val="58595B"/>
                <w:spacing w:val="-10"/>
                <w:w w:val="105"/>
                <w:sz w:val="13"/>
              </w:rPr>
              <w:t> </w:t>
            </w:r>
            <w:r>
              <w:rPr>
                <w:color w:val="58595B"/>
                <w:spacing w:val="-2"/>
                <w:w w:val="105"/>
                <w:sz w:val="13"/>
              </w:rPr>
              <w:t>Sector</w:t>
            </w:r>
          </w:p>
        </w:tc>
        <w:tc>
          <w:tcPr>
            <w:tcW w:w="1132" w:type="dxa"/>
            <w:tcBorders>
              <w:left w:val="nil"/>
              <w:right w:val="nil"/>
            </w:tcBorders>
            <w:shd w:val="clear" w:color="auto" w:fill="E6E7E8"/>
          </w:tcPr>
          <w:p>
            <w:pPr>
              <w:pStyle w:val="TableParagraph"/>
              <w:spacing w:before="62"/>
              <w:ind w:left="67"/>
              <w:rPr>
                <w:sz w:val="13"/>
              </w:rPr>
            </w:pPr>
            <w:r>
              <w:rPr>
                <w:color w:val="58595B"/>
                <w:spacing w:val="-2"/>
                <w:sz w:val="13"/>
              </w:rPr>
              <w:t>MINECOFIN,</w:t>
            </w:r>
          </w:p>
          <w:p>
            <w:pPr>
              <w:pStyle w:val="TableParagraph"/>
              <w:ind w:left="67"/>
              <w:rPr>
                <w:sz w:val="13"/>
              </w:rPr>
            </w:pPr>
            <w:r>
              <w:rPr>
                <w:color w:val="58595B"/>
                <w:spacing w:val="-2"/>
                <w:sz w:val="13"/>
              </w:rPr>
              <w:t>reports</w:t>
            </w:r>
          </w:p>
        </w:tc>
      </w:tr>
    </w:tbl>
    <w:p>
      <w:pPr>
        <w:pStyle w:val="TableParagraph"/>
        <w:spacing w:after="0"/>
        <w:rPr>
          <w:sz w:val="13"/>
        </w:rPr>
        <w:sectPr>
          <w:footerReference w:type="even" r:id="rId101"/>
          <w:footerReference w:type="default" r:id="rId102"/>
          <w:pgSz w:w="11630" w:h="8230" w:orient="landscape"/>
          <w:pgMar w:header="0" w:footer="136" w:top="760" w:bottom="320" w:left="850" w:right="850"/>
        </w:sectPr>
      </w:pPr>
    </w:p>
    <w:p>
      <w:pPr>
        <w:pStyle w:val="BodyText"/>
        <w:spacing w:before="1"/>
        <w:rPr>
          <w:rFonts w:ascii="Arial Black"/>
          <w:sz w:val="2"/>
        </w:rPr>
      </w:pPr>
      <w:r>
        <w:rPr>
          <w:rFonts w:ascii="Arial Black"/>
          <w:sz w:val="2"/>
        </w:rPr>
        <mc:AlternateContent>
          <mc:Choice Requires="wps">
            <w:drawing>
              <wp:anchor distT="0" distB="0" distL="0" distR="0" allowOverlap="1" layoutInCell="1" locked="0" behindDoc="1" simplePos="0" relativeHeight="482840576">
                <wp:simplePos x="0" y="0"/>
                <wp:positionH relativeFrom="page">
                  <wp:posOffset>2</wp:posOffset>
                </wp:positionH>
                <wp:positionV relativeFrom="page">
                  <wp:posOffset>4772507</wp:posOffset>
                </wp:positionV>
                <wp:extent cx="7380605" cy="232410"/>
                <wp:effectExtent l="0" t="0" r="0" b="0"/>
                <wp:wrapNone/>
                <wp:docPr id="1037" name="Group 1037"/>
                <wp:cNvGraphicFramePr>
                  <a:graphicFrameLocks/>
                </wp:cNvGraphicFramePr>
                <a:graphic>
                  <a:graphicData uri="http://schemas.microsoft.com/office/word/2010/wordprocessingGroup">
                    <wpg:wgp>
                      <wpg:cNvPr id="1037" name="Group 1037"/>
                      <wpg:cNvGrpSpPr/>
                      <wpg:grpSpPr>
                        <a:xfrm>
                          <a:off x="0" y="0"/>
                          <a:ext cx="7380605" cy="232410"/>
                          <a:chExt cx="7380605" cy="232410"/>
                        </a:xfrm>
                      </wpg:grpSpPr>
                      <wps:wsp>
                        <wps:cNvPr id="1038" name="Graphic 1038"/>
                        <wps:cNvSpPr/>
                        <wps:spPr>
                          <a:xfrm>
                            <a:off x="0" y="2941"/>
                            <a:ext cx="6588125" cy="229235"/>
                          </a:xfrm>
                          <a:custGeom>
                            <a:avLst/>
                            <a:gdLst/>
                            <a:ahLst/>
                            <a:cxnLst/>
                            <a:rect l="l" t="t" r="r" b="b"/>
                            <a:pathLst>
                              <a:path w="6588125" h="229235">
                                <a:moveTo>
                                  <a:pt x="6486398" y="0"/>
                                </a:moveTo>
                                <a:lnTo>
                                  <a:pt x="0" y="0"/>
                                </a:lnTo>
                                <a:lnTo>
                                  <a:pt x="0" y="229006"/>
                                </a:lnTo>
                                <a:lnTo>
                                  <a:pt x="6486398" y="229006"/>
                                </a:lnTo>
                                <a:lnTo>
                                  <a:pt x="6545135" y="227418"/>
                                </a:lnTo>
                                <a:lnTo>
                                  <a:pt x="6575298" y="216306"/>
                                </a:lnTo>
                                <a:lnTo>
                                  <a:pt x="6586410" y="186143"/>
                                </a:lnTo>
                                <a:lnTo>
                                  <a:pt x="6587998" y="127406"/>
                                </a:lnTo>
                                <a:lnTo>
                                  <a:pt x="6587998" y="101599"/>
                                </a:lnTo>
                                <a:lnTo>
                                  <a:pt x="6586410" y="42862"/>
                                </a:lnTo>
                                <a:lnTo>
                                  <a:pt x="6575298" y="12699"/>
                                </a:lnTo>
                                <a:lnTo>
                                  <a:pt x="6545135" y="1587"/>
                                </a:lnTo>
                                <a:lnTo>
                                  <a:pt x="6486398" y="0"/>
                                </a:lnTo>
                                <a:close/>
                              </a:path>
                            </a:pathLst>
                          </a:custGeom>
                          <a:solidFill>
                            <a:srgbClr val="C7EAFB"/>
                          </a:solidFill>
                        </wps:spPr>
                        <wps:bodyPr wrap="square" lIns="0" tIns="0" rIns="0" bIns="0" rtlCol="0">
                          <a:prstTxWarp prst="textNoShape">
                            <a:avLst/>
                          </a:prstTxWarp>
                          <a:noAutofit/>
                        </wps:bodyPr>
                      </wps:wsp>
                      <pic:pic>
                        <pic:nvPicPr>
                          <pic:cNvPr id="1039" name="Image 1039"/>
                          <pic:cNvPicPr/>
                        </pic:nvPicPr>
                        <pic:blipFill>
                          <a:blip r:embed="rId103" cstate="print"/>
                          <a:stretch>
                            <a:fillRect/>
                          </a:stretch>
                        </pic:blipFill>
                        <pic:spPr>
                          <a:xfrm>
                            <a:off x="6273797" y="0"/>
                            <a:ext cx="1106195" cy="228993"/>
                          </a:xfrm>
                          <a:prstGeom prst="rect">
                            <a:avLst/>
                          </a:prstGeom>
                        </pic:spPr>
                      </pic:pic>
                    </wpg:wgp>
                  </a:graphicData>
                </a:graphic>
              </wp:anchor>
            </w:drawing>
          </mc:Choice>
          <mc:Fallback>
            <w:pict>
              <v:group style="position:absolute;margin-left:.0002pt;margin-top:375.787994pt;width:581.15pt;height:18.3pt;mso-position-horizontal-relative:page;mso-position-vertical-relative:page;z-index:-20475904" id="docshapegroup860" coordorigin="0,7516" coordsize="11623,366">
                <v:shape style="position:absolute;left:0;top:7520;width:10375;height:361" id="docshape861" coordorigin="0,7520" coordsize="10375,361" path="m10215,7520l0,7520,0,7881,10215,7881,10307,7879,10355,7861,10372,7814,10375,7721,10375,7680,10372,7588,10355,7540,10307,7523,10215,7520xe" filled="true" fillcolor="#c7eafb" stroked="false">
                  <v:path arrowok="t"/>
                  <v:fill type="solid"/>
                </v:shape>
                <v:shape style="position:absolute;left:9880;top:7515;width:1743;height:361" type="#_x0000_t75" id="docshape862" stroked="false">
                  <v:imagedata r:id="rId103" o:title=""/>
                </v:shape>
                <w10:wrap type="none"/>
              </v:group>
            </w:pict>
          </mc:Fallback>
        </mc:AlternateContent>
      </w:r>
    </w:p>
    <w:tbl>
      <w:tblPr>
        <w:tblW w:w="0" w:type="auto"/>
        <w:jc w:val="left"/>
        <w:tblInd w:w="44"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366"/>
        <w:gridCol w:w="1250"/>
        <w:gridCol w:w="1772"/>
        <w:gridCol w:w="1191"/>
        <w:gridCol w:w="1066"/>
        <w:gridCol w:w="1021"/>
        <w:gridCol w:w="868"/>
        <w:gridCol w:w="1180"/>
        <w:gridCol w:w="1132"/>
      </w:tblGrid>
      <w:tr>
        <w:trPr>
          <w:trHeight w:val="473" w:hRule="atLeast"/>
        </w:trPr>
        <w:tc>
          <w:tcPr>
            <w:tcW w:w="366" w:type="dxa"/>
            <w:vMerge w:val="restart"/>
            <w:tcBorders>
              <w:left w:val="nil"/>
            </w:tcBorders>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rPr>
                <w:rFonts w:ascii="Arial Black"/>
                <w:sz w:val="13"/>
              </w:rPr>
            </w:pPr>
            <w:r>
              <w:rPr>
                <w:rFonts w:ascii="Arial Black"/>
                <w:color w:val="FFFFFF"/>
                <w:spacing w:val="-5"/>
                <w:sz w:val="13"/>
              </w:rPr>
              <w:t>No</w:t>
            </w:r>
          </w:p>
        </w:tc>
        <w:tc>
          <w:tcPr>
            <w:tcW w:w="1250" w:type="dxa"/>
            <w:vMerge w:val="restart"/>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ind w:left="68"/>
              <w:rPr>
                <w:rFonts w:ascii="Arial Black"/>
                <w:sz w:val="13"/>
              </w:rPr>
            </w:pPr>
            <w:r>
              <w:rPr>
                <w:rFonts w:ascii="Arial Black"/>
                <w:color w:val="FFFFFF"/>
                <w:w w:val="85"/>
                <w:sz w:val="13"/>
              </w:rPr>
              <w:t>NST2</w:t>
            </w:r>
            <w:r>
              <w:rPr>
                <w:rFonts w:ascii="Arial Black"/>
                <w:color w:val="FFFFFF"/>
                <w:spacing w:val="-10"/>
                <w:w w:val="85"/>
                <w:sz w:val="13"/>
              </w:rPr>
              <w:t> </w:t>
            </w:r>
            <w:r>
              <w:rPr>
                <w:rFonts w:ascii="Arial Black"/>
                <w:color w:val="FFFFFF"/>
                <w:spacing w:val="-2"/>
                <w:sz w:val="13"/>
              </w:rPr>
              <w:t>Outcome</w:t>
            </w:r>
          </w:p>
        </w:tc>
        <w:tc>
          <w:tcPr>
            <w:tcW w:w="1772" w:type="dxa"/>
            <w:vMerge w:val="restart"/>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ind w:left="68"/>
              <w:rPr>
                <w:rFonts w:ascii="Arial Black"/>
                <w:sz w:val="13"/>
              </w:rPr>
            </w:pPr>
            <w:r>
              <w:rPr>
                <w:rFonts w:ascii="Arial Black"/>
                <w:color w:val="FFFFFF"/>
                <w:spacing w:val="-2"/>
                <w:sz w:val="13"/>
              </w:rPr>
              <w:t>Indicators</w:t>
            </w:r>
          </w:p>
        </w:tc>
        <w:tc>
          <w:tcPr>
            <w:tcW w:w="1191" w:type="dxa"/>
            <w:vMerge w:val="restart"/>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ind w:left="67"/>
              <w:rPr>
                <w:rFonts w:ascii="Arial Black"/>
                <w:sz w:val="13"/>
              </w:rPr>
            </w:pPr>
            <w:r>
              <w:rPr>
                <w:rFonts w:ascii="Arial Black"/>
                <w:color w:val="FFFFFF"/>
                <w:spacing w:val="-2"/>
                <w:sz w:val="13"/>
              </w:rPr>
              <w:t>Units</w:t>
            </w:r>
          </w:p>
        </w:tc>
        <w:tc>
          <w:tcPr>
            <w:tcW w:w="1066" w:type="dxa"/>
            <w:vMerge w:val="restart"/>
            <w:shd w:val="clear" w:color="auto" w:fill="00AEEF"/>
          </w:tcPr>
          <w:p>
            <w:pPr>
              <w:pStyle w:val="TableParagraph"/>
              <w:spacing w:before="88"/>
              <w:ind w:left="0"/>
              <w:rPr>
                <w:rFonts w:ascii="Arial Black"/>
                <w:sz w:val="13"/>
              </w:rPr>
            </w:pPr>
          </w:p>
          <w:p>
            <w:pPr>
              <w:pStyle w:val="TableParagraph"/>
              <w:ind w:left="243"/>
              <w:rPr>
                <w:rFonts w:ascii="Arial Black"/>
                <w:sz w:val="13"/>
              </w:rPr>
            </w:pPr>
            <w:r>
              <w:rPr>
                <w:rFonts w:ascii="Arial Black"/>
                <w:color w:val="FFFFFF"/>
                <w:spacing w:val="-2"/>
                <w:sz w:val="13"/>
              </w:rPr>
              <w:t>Baseline</w:t>
            </w:r>
          </w:p>
          <w:p>
            <w:pPr>
              <w:pStyle w:val="TableParagraph"/>
              <w:spacing w:before="16"/>
              <w:ind w:left="200"/>
              <w:rPr>
                <w:rFonts w:ascii="Arial Black"/>
                <w:sz w:val="13"/>
              </w:rPr>
            </w:pPr>
            <w:r>
              <w:rPr>
                <w:rFonts w:ascii="Arial Black"/>
                <w:color w:val="FFFFFF"/>
                <w:spacing w:val="-2"/>
                <w:sz w:val="13"/>
              </w:rPr>
              <w:t>(2023/24)</w:t>
            </w:r>
          </w:p>
        </w:tc>
        <w:tc>
          <w:tcPr>
            <w:tcW w:w="1021" w:type="dxa"/>
            <w:shd w:val="clear" w:color="auto" w:fill="00AEEF"/>
          </w:tcPr>
          <w:p>
            <w:pPr>
              <w:pStyle w:val="TableParagraph"/>
              <w:spacing w:line="200" w:lineRule="atLeast" w:before="45"/>
              <w:ind w:left="297" w:hanging="115"/>
              <w:rPr>
                <w:rFonts w:ascii="Arial Black"/>
                <w:sz w:val="13"/>
              </w:rPr>
            </w:pPr>
            <w:r>
              <w:rPr>
                <w:rFonts w:ascii="Arial Black"/>
                <w:color w:val="FFFFFF"/>
                <w:spacing w:val="-2"/>
                <w:sz w:val="13"/>
              </w:rPr>
              <w:t>Mid-</w:t>
            </w:r>
            <w:r>
              <w:rPr>
                <w:rFonts w:ascii="Arial Black"/>
                <w:color w:val="FFFFFF"/>
                <w:spacing w:val="-2"/>
                <w:sz w:val="13"/>
              </w:rPr>
              <w:t>term target</w:t>
            </w:r>
          </w:p>
        </w:tc>
        <w:tc>
          <w:tcPr>
            <w:tcW w:w="868" w:type="dxa"/>
            <w:shd w:val="clear" w:color="auto" w:fill="00AEEF"/>
          </w:tcPr>
          <w:p>
            <w:pPr>
              <w:pStyle w:val="TableParagraph"/>
              <w:spacing w:line="200" w:lineRule="atLeast" w:before="45"/>
              <w:ind w:left="66"/>
              <w:rPr>
                <w:rFonts w:ascii="Arial Black"/>
                <w:sz w:val="13"/>
              </w:rPr>
            </w:pPr>
            <w:r>
              <w:rPr>
                <w:rFonts w:ascii="Arial Black"/>
                <w:color w:val="FFFFFF"/>
                <w:spacing w:val="-6"/>
                <w:sz w:val="13"/>
              </w:rPr>
              <w:t>End</w:t>
            </w:r>
            <w:r>
              <w:rPr>
                <w:rFonts w:ascii="Arial Black"/>
                <w:color w:val="FFFFFF"/>
                <w:spacing w:val="-16"/>
                <w:sz w:val="13"/>
              </w:rPr>
              <w:t> </w:t>
            </w:r>
            <w:r>
              <w:rPr>
                <w:rFonts w:ascii="Arial Black"/>
                <w:color w:val="FFFFFF"/>
                <w:spacing w:val="-6"/>
                <w:sz w:val="13"/>
              </w:rPr>
              <w:t>period</w:t>
            </w:r>
            <w:r>
              <w:rPr>
                <w:rFonts w:ascii="Arial Black"/>
                <w:color w:val="FFFFFF"/>
                <w:spacing w:val="-2"/>
                <w:sz w:val="13"/>
              </w:rPr>
              <w:t> target</w:t>
            </w:r>
          </w:p>
        </w:tc>
        <w:tc>
          <w:tcPr>
            <w:tcW w:w="1180" w:type="dxa"/>
            <w:vMerge w:val="restart"/>
            <w:shd w:val="clear" w:color="auto" w:fill="00AEEF"/>
          </w:tcPr>
          <w:p>
            <w:pPr>
              <w:pStyle w:val="TableParagraph"/>
              <w:spacing w:before="88"/>
              <w:ind w:left="0"/>
              <w:rPr>
                <w:rFonts w:ascii="Arial Black"/>
                <w:sz w:val="13"/>
              </w:rPr>
            </w:pPr>
          </w:p>
          <w:p>
            <w:pPr>
              <w:pStyle w:val="TableParagraph"/>
              <w:spacing w:line="261" w:lineRule="auto"/>
              <w:ind w:left="65" w:right="59"/>
              <w:rPr>
                <w:rFonts w:ascii="Arial Black"/>
                <w:sz w:val="13"/>
              </w:rPr>
            </w:pPr>
            <w:r>
              <w:rPr>
                <w:rFonts w:ascii="Arial Black"/>
                <w:color w:val="FFFFFF"/>
                <w:spacing w:val="-2"/>
                <w:w w:val="90"/>
                <w:sz w:val="13"/>
              </w:rPr>
              <w:t>Responsibility</w:t>
            </w:r>
            <w:r>
              <w:rPr>
                <w:rFonts w:ascii="Arial Black"/>
                <w:color w:val="FFFFFF"/>
                <w:spacing w:val="-2"/>
                <w:sz w:val="13"/>
              </w:rPr>
              <w:t> </w:t>
            </w:r>
            <w:r>
              <w:rPr>
                <w:rFonts w:ascii="Arial Black"/>
                <w:color w:val="FFFFFF"/>
                <w:sz w:val="13"/>
              </w:rPr>
              <w:t>for</w:t>
            </w:r>
            <w:r>
              <w:rPr>
                <w:rFonts w:ascii="Arial Black"/>
                <w:color w:val="FFFFFF"/>
                <w:spacing w:val="-16"/>
                <w:sz w:val="13"/>
              </w:rPr>
              <w:t> </w:t>
            </w:r>
            <w:r>
              <w:rPr>
                <w:rFonts w:ascii="Arial Black"/>
                <w:color w:val="FFFFFF"/>
                <w:sz w:val="13"/>
              </w:rPr>
              <w:t>reporting</w:t>
            </w:r>
          </w:p>
        </w:tc>
        <w:tc>
          <w:tcPr>
            <w:tcW w:w="1132" w:type="dxa"/>
            <w:vMerge w:val="restart"/>
            <w:tcBorders>
              <w:right w:val="nil"/>
            </w:tcBorders>
            <w:shd w:val="clear" w:color="auto" w:fill="00AEEF"/>
          </w:tcPr>
          <w:p>
            <w:pPr>
              <w:pStyle w:val="TableParagraph"/>
              <w:spacing w:line="261" w:lineRule="auto" w:before="61"/>
              <w:ind w:left="64" w:right="284"/>
              <w:rPr>
                <w:rFonts w:ascii="Arial Black"/>
                <w:sz w:val="13"/>
              </w:rPr>
            </w:pPr>
            <w:r>
              <w:rPr>
                <w:rFonts w:ascii="Arial Black"/>
                <w:color w:val="FFFFFF"/>
                <w:sz w:val="13"/>
              </w:rPr>
              <w:t>Means</w:t>
            </w:r>
            <w:r>
              <w:rPr>
                <w:rFonts w:ascii="Arial Black"/>
                <w:color w:val="FFFFFF"/>
                <w:spacing w:val="-16"/>
                <w:sz w:val="13"/>
              </w:rPr>
              <w:t> </w:t>
            </w:r>
            <w:r>
              <w:rPr>
                <w:rFonts w:ascii="Arial Black"/>
                <w:color w:val="FFFFFF"/>
                <w:sz w:val="13"/>
              </w:rPr>
              <w:t>of </w:t>
            </w:r>
            <w:r>
              <w:rPr>
                <w:rFonts w:ascii="Arial Black"/>
                <w:color w:val="FFFFFF"/>
                <w:spacing w:val="-4"/>
                <w:sz w:val="13"/>
              </w:rPr>
              <w:t>verific6tion</w:t>
            </w:r>
            <w:r>
              <w:rPr>
                <w:rFonts w:ascii="Arial Black"/>
                <w:color w:val="FFFFFF"/>
                <w:sz w:val="13"/>
              </w:rPr>
              <w:t> and</w:t>
            </w:r>
            <w:r>
              <w:rPr>
                <w:rFonts w:ascii="Arial Black"/>
                <w:color w:val="FFFFFF"/>
                <w:spacing w:val="-16"/>
                <w:sz w:val="13"/>
              </w:rPr>
              <w:t> </w:t>
            </w:r>
            <w:r>
              <w:rPr>
                <w:rFonts w:ascii="Arial Black"/>
                <w:color w:val="FFFFFF"/>
                <w:sz w:val="13"/>
              </w:rPr>
              <w:t>Data </w:t>
            </w:r>
            <w:r>
              <w:rPr>
                <w:rFonts w:ascii="Arial Black"/>
                <w:color w:val="FFFFFF"/>
                <w:spacing w:val="-2"/>
                <w:sz w:val="13"/>
              </w:rPr>
              <w:t>Sources</w:t>
            </w:r>
          </w:p>
        </w:tc>
      </w:tr>
      <w:tr>
        <w:trPr>
          <w:trHeight w:val="414" w:hRule="atLeast"/>
        </w:trPr>
        <w:tc>
          <w:tcPr>
            <w:tcW w:w="366" w:type="dxa"/>
            <w:vMerge/>
            <w:tcBorders>
              <w:top w:val="nil"/>
              <w:left w:val="nil"/>
            </w:tcBorders>
            <w:shd w:val="clear" w:color="auto" w:fill="00AEEF"/>
          </w:tcPr>
          <w:p>
            <w:pPr>
              <w:rPr>
                <w:sz w:val="2"/>
                <w:szCs w:val="2"/>
              </w:rPr>
            </w:pPr>
          </w:p>
        </w:tc>
        <w:tc>
          <w:tcPr>
            <w:tcW w:w="1250" w:type="dxa"/>
            <w:vMerge/>
            <w:tcBorders>
              <w:top w:val="nil"/>
            </w:tcBorders>
            <w:shd w:val="clear" w:color="auto" w:fill="00AEEF"/>
          </w:tcPr>
          <w:p>
            <w:pPr>
              <w:rPr>
                <w:sz w:val="2"/>
                <w:szCs w:val="2"/>
              </w:rPr>
            </w:pPr>
          </w:p>
        </w:tc>
        <w:tc>
          <w:tcPr>
            <w:tcW w:w="1772" w:type="dxa"/>
            <w:vMerge/>
            <w:tcBorders>
              <w:top w:val="nil"/>
            </w:tcBorders>
            <w:shd w:val="clear" w:color="auto" w:fill="00AEEF"/>
          </w:tcPr>
          <w:p>
            <w:pPr>
              <w:rPr>
                <w:sz w:val="2"/>
                <w:szCs w:val="2"/>
              </w:rPr>
            </w:pPr>
          </w:p>
        </w:tc>
        <w:tc>
          <w:tcPr>
            <w:tcW w:w="1191" w:type="dxa"/>
            <w:vMerge/>
            <w:tcBorders>
              <w:top w:val="nil"/>
            </w:tcBorders>
            <w:shd w:val="clear" w:color="auto" w:fill="00AEEF"/>
          </w:tcPr>
          <w:p>
            <w:pPr>
              <w:rPr>
                <w:sz w:val="2"/>
                <w:szCs w:val="2"/>
              </w:rPr>
            </w:pPr>
          </w:p>
        </w:tc>
        <w:tc>
          <w:tcPr>
            <w:tcW w:w="1066" w:type="dxa"/>
            <w:vMerge/>
            <w:tcBorders>
              <w:top w:val="nil"/>
            </w:tcBorders>
            <w:shd w:val="clear" w:color="auto" w:fill="00AEEF"/>
          </w:tcPr>
          <w:p>
            <w:pPr>
              <w:rPr>
                <w:sz w:val="2"/>
                <w:szCs w:val="2"/>
              </w:rPr>
            </w:pPr>
          </w:p>
        </w:tc>
        <w:tc>
          <w:tcPr>
            <w:tcW w:w="1021" w:type="dxa"/>
            <w:shd w:val="clear" w:color="auto" w:fill="00AEEF"/>
          </w:tcPr>
          <w:p>
            <w:pPr>
              <w:pStyle w:val="TableParagraph"/>
              <w:spacing w:before="132"/>
              <w:ind w:left="326"/>
              <w:rPr>
                <w:rFonts w:ascii="Arial Black"/>
                <w:sz w:val="13"/>
              </w:rPr>
            </w:pPr>
            <w:r>
              <w:rPr>
                <w:rFonts w:ascii="Arial Black"/>
                <w:color w:val="FFFFFF"/>
                <w:spacing w:val="-2"/>
                <w:sz w:val="13"/>
              </w:rPr>
              <w:t>26/27</w:t>
            </w:r>
          </w:p>
        </w:tc>
        <w:tc>
          <w:tcPr>
            <w:tcW w:w="868" w:type="dxa"/>
            <w:shd w:val="clear" w:color="auto" w:fill="00AEEF"/>
          </w:tcPr>
          <w:p>
            <w:pPr>
              <w:pStyle w:val="TableParagraph"/>
              <w:spacing w:before="132"/>
              <w:ind w:left="243"/>
              <w:rPr>
                <w:rFonts w:ascii="Arial Black"/>
                <w:sz w:val="13"/>
              </w:rPr>
            </w:pPr>
            <w:r>
              <w:rPr>
                <w:rFonts w:ascii="Arial Black"/>
                <w:color w:val="FFFFFF"/>
                <w:spacing w:val="-2"/>
                <w:sz w:val="13"/>
              </w:rPr>
              <w:t>28/29</w:t>
            </w:r>
          </w:p>
        </w:tc>
        <w:tc>
          <w:tcPr>
            <w:tcW w:w="1180" w:type="dxa"/>
            <w:vMerge/>
            <w:tcBorders>
              <w:top w:val="nil"/>
            </w:tcBorders>
            <w:shd w:val="clear" w:color="auto" w:fill="00AEEF"/>
          </w:tcPr>
          <w:p>
            <w:pPr>
              <w:rPr>
                <w:sz w:val="2"/>
                <w:szCs w:val="2"/>
              </w:rPr>
            </w:pPr>
          </w:p>
        </w:tc>
        <w:tc>
          <w:tcPr>
            <w:tcW w:w="1132" w:type="dxa"/>
            <w:vMerge/>
            <w:tcBorders>
              <w:top w:val="nil"/>
              <w:right w:val="nil"/>
            </w:tcBorders>
            <w:shd w:val="clear" w:color="auto" w:fill="00AEEF"/>
          </w:tcPr>
          <w:p>
            <w:pPr>
              <w:rPr>
                <w:sz w:val="2"/>
                <w:szCs w:val="2"/>
              </w:rPr>
            </w:pPr>
          </w:p>
        </w:tc>
      </w:tr>
      <w:tr>
        <w:trPr>
          <w:trHeight w:val="673" w:hRule="atLeast"/>
        </w:trPr>
        <w:tc>
          <w:tcPr>
            <w:tcW w:w="366" w:type="dxa"/>
            <w:tcBorders>
              <w:left w:val="nil"/>
              <w:right w:val="nil"/>
            </w:tcBorders>
            <w:shd w:val="clear" w:color="auto" w:fill="E6E7E8"/>
          </w:tcPr>
          <w:p>
            <w:pPr>
              <w:pStyle w:val="TableParagraph"/>
              <w:spacing w:before="62"/>
              <w:rPr>
                <w:sz w:val="13"/>
              </w:rPr>
            </w:pPr>
            <w:r>
              <w:rPr>
                <w:color w:val="58595B"/>
                <w:spacing w:val="-10"/>
                <w:sz w:val="13"/>
              </w:rPr>
              <w:t>3</w:t>
            </w:r>
          </w:p>
        </w:tc>
        <w:tc>
          <w:tcPr>
            <w:tcW w:w="1250" w:type="dxa"/>
            <w:tcBorders>
              <w:left w:val="nil"/>
              <w:right w:val="nil"/>
            </w:tcBorders>
            <w:shd w:val="clear" w:color="auto" w:fill="F1F2F2"/>
          </w:tcPr>
          <w:p>
            <w:pPr>
              <w:pStyle w:val="TableParagraph"/>
              <w:spacing w:line="200" w:lineRule="atLeast" w:before="45"/>
              <w:ind w:right="131"/>
              <w:rPr>
                <w:rFonts w:ascii="Arial Black"/>
                <w:sz w:val="13"/>
              </w:rPr>
            </w:pPr>
            <w:r>
              <w:rPr>
                <w:rFonts w:ascii="Arial Black"/>
                <w:color w:val="58595B"/>
                <w:spacing w:val="-2"/>
                <w:sz w:val="13"/>
              </w:rPr>
              <w:t>Increased </w:t>
            </w:r>
            <w:r>
              <w:rPr>
                <w:rFonts w:ascii="Arial Black"/>
                <w:color w:val="58595B"/>
                <w:spacing w:val="-4"/>
                <w:sz w:val="13"/>
              </w:rPr>
              <w:t>value</w:t>
            </w:r>
            <w:r>
              <w:rPr>
                <w:rFonts w:ascii="Arial Black"/>
                <w:color w:val="58595B"/>
                <w:spacing w:val="-16"/>
                <w:sz w:val="13"/>
              </w:rPr>
              <w:t> </w:t>
            </w:r>
            <w:r>
              <w:rPr>
                <w:rFonts w:ascii="Arial Black"/>
                <w:color w:val="58595B"/>
                <w:spacing w:val="-4"/>
                <w:sz w:val="13"/>
              </w:rPr>
              <w:t>of</w:t>
            </w:r>
            <w:r>
              <w:rPr>
                <w:rFonts w:ascii="Arial Black"/>
                <w:color w:val="58595B"/>
                <w:spacing w:val="-16"/>
                <w:sz w:val="13"/>
              </w:rPr>
              <w:t> </w:t>
            </w:r>
            <w:r>
              <w:rPr>
                <w:rFonts w:ascii="Arial Black"/>
                <w:color w:val="58595B"/>
                <w:spacing w:val="-4"/>
                <w:sz w:val="13"/>
              </w:rPr>
              <w:t>private</w:t>
            </w:r>
            <w:r>
              <w:rPr>
                <w:rFonts w:ascii="Arial Black"/>
                <w:color w:val="58595B"/>
                <w:spacing w:val="-2"/>
                <w:sz w:val="13"/>
              </w:rPr>
              <w:t> investments</w:t>
            </w:r>
          </w:p>
        </w:tc>
        <w:tc>
          <w:tcPr>
            <w:tcW w:w="1772" w:type="dxa"/>
            <w:tcBorders>
              <w:left w:val="nil"/>
              <w:right w:val="nil"/>
            </w:tcBorders>
            <w:shd w:val="clear" w:color="auto" w:fill="E6E7E8"/>
          </w:tcPr>
          <w:p>
            <w:pPr>
              <w:pStyle w:val="TableParagraph"/>
              <w:spacing w:before="62"/>
              <w:ind w:right="126"/>
              <w:rPr>
                <w:sz w:val="13"/>
              </w:rPr>
            </w:pPr>
            <w:r>
              <w:rPr>
                <w:color w:val="58595B"/>
                <w:spacing w:val="-2"/>
                <w:w w:val="105"/>
                <w:sz w:val="13"/>
              </w:rPr>
              <w:t>Private</w:t>
            </w:r>
            <w:r>
              <w:rPr>
                <w:color w:val="58595B"/>
                <w:spacing w:val="-10"/>
                <w:w w:val="105"/>
                <w:sz w:val="13"/>
              </w:rPr>
              <w:t> </w:t>
            </w:r>
            <w:r>
              <w:rPr>
                <w:color w:val="58595B"/>
                <w:spacing w:val="-2"/>
                <w:w w:val="105"/>
                <w:sz w:val="13"/>
              </w:rPr>
              <w:t>investment</w:t>
            </w:r>
            <w:r>
              <w:rPr>
                <w:color w:val="58595B"/>
                <w:spacing w:val="-9"/>
                <w:w w:val="105"/>
                <w:sz w:val="13"/>
              </w:rPr>
              <w:t> </w:t>
            </w:r>
            <w:r>
              <w:rPr>
                <w:color w:val="58595B"/>
                <w:spacing w:val="-2"/>
                <w:w w:val="105"/>
                <w:sz w:val="13"/>
              </w:rPr>
              <w:t>in value</w:t>
            </w:r>
          </w:p>
        </w:tc>
        <w:tc>
          <w:tcPr>
            <w:tcW w:w="1191" w:type="dxa"/>
            <w:tcBorders>
              <w:left w:val="nil"/>
              <w:right w:val="nil"/>
            </w:tcBorders>
            <w:shd w:val="clear" w:color="auto" w:fill="F1F2F2"/>
          </w:tcPr>
          <w:p>
            <w:pPr>
              <w:pStyle w:val="TableParagraph"/>
              <w:spacing w:before="62"/>
              <w:rPr>
                <w:sz w:val="13"/>
              </w:rPr>
            </w:pPr>
            <w:r>
              <w:rPr>
                <w:color w:val="58595B"/>
                <w:spacing w:val="-2"/>
                <w:sz w:val="13"/>
              </w:rPr>
              <w:t>In</w:t>
            </w:r>
            <w:r>
              <w:rPr>
                <w:color w:val="58595B"/>
                <w:spacing w:val="-8"/>
                <w:sz w:val="13"/>
              </w:rPr>
              <w:t> </w:t>
            </w:r>
            <w:r>
              <w:rPr>
                <w:color w:val="58595B"/>
                <w:spacing w:val="-2"/>
                <w:sz w:val="13"/>
              </w:rPr>
              <w:t>Billion</w:t>
            </w:r>
            <w:r>
              <w:rPr>
                <w:color w:val="58595B"/>
                <w:spacing w:val="-7"/>
                <w:sz w:val="13"/>
              </w:rPr>
              <w:t> </w:t>
            </w:r>
            <w:r>
              <w:rPr>
                <w:color w:val="58595B"/>
                <w:spacing w:val="-5"/>
                <w:sz w:val="13"/>
              </w:rPr>
              <w:t>USD</w:t>
            </w:r>
          </w:p>
        </w:tc>
        <w:tc>
          <w:tcPr>
            <w:tcW w:w="1066" w:type="dxa"/>
            <w:tcBorders>
              <w:left w:val="nil"/>
              <w:right w:val="nil"/>
            </w:tcBorders>
            <w:shd w:val="clear" w:color="auto" w:fill="E6E7E8"/>
          </w:tcPr>
          <w:p>
            <w:pPr>
              <w:pStyle w:val="TableParagraph"/>
              <w:spacing w:before="62"/>
              <w:ind w:left="69"/>
              <w:rPr>
                <w:sz w:val="13"/>
              </w:rPr>
            </w:pPr>
            <w:r>
              <w:rPr>
                <w:color w:val="58595B"/>
                <w:spacing w:val="-5"/>
                <w:w w:val="95"/>
                <w:sz w:val="13"/>
              </w:rPr>
              <w:t>2.2</w:t>
            </w:r>
          </w:p>
        </w:tc>
        <w:tc>
          <w:tcPr>
            <w:tcW w:w="1021" w:type="dxa"/>
            <w:tcBorders>
              <w:left w:val="nil"/>
              <w:right w:val="nil"/>
            </w:tcBorders>
            <w:shd w:val="clear" w:color="auto" w:fill="F1F2F2"/>
          </w:tcPr>
          <w:p>
            <w:pPr>
              <w:pStyle w:val="TableParagraph"/>
              <w:spacing w:before="62"/>
              <w:ind w:left="69"/>
              <w:rPr>
                <w:sz w:val="13"/>
              </w:rPr>
            </w:pPr>
            <w:r>
              <w:rPr>
                <w:color w:val="58595B"/>
                <w:spacing w:val="-5"/>
                <w:w w:val="80"/>
                <w:sz w:val="13"/>
              </w:rPr>
              <w:t>3.1</w:t>
            </w:r>
          </w:p>
        </w:tc>
        <w:tc>
          <w:tcPr>
            <w:tcW w:w="868" w:type="dxa"/>
            <w:tcBorders>
              <w:left w:val="nil"/>
              <w:right w:val="nil"/>
            </w:tcBorders>
            <w:shd w:val="clear" w:color="auto" w:fill="E6E7E8"/>
          </w:tcPr>
          <w:p>
            <w:pPr>
              <w:pStyle w:val="TableParagraph"/>
              <w:spacing w:before="62"/>
              <w:ind w:left="68"/>
              <w:rPr>
                <w:sz w:val="13"/>
              </w:rPr>
            </w:pPr>
            <w:r>
              <w:rPr>
                <w:color w:val="58595B"/>
                <w:spacing w:val="-5"/>
                <w:sz w:val="13"/>
              </w:rPr>
              <w:t>4.6</w:t>
            </w:r>
          </w:p>
        </w:tc>
        <w:tc>
          <w:tcPr>
            <w:tcW w:w="1180" w:type="dxa"/>
            <w:tcBorders>
              <w:left w:val="nil"/>
              <w:right w:val="nil"/>
            </w:tcBorders>
            <w:shd w:val="clear" w:color="auto" w:fill="F1F2F2"/>
          </w:tcPr>
          <w:p>
            <w:pPr>
              <w:pStyle w:val="TableParagraph"/>
              <w:spacing w:before="62"/>
              <w:ind w:left="67"/>
              <w:rPr>
                <w:sz w:val="13"/>
              </w:rPr>
            </w:pPr>
            <w:r>
              <w:rPr>
                <w:color w:val="58595B"/>
                <w:w w:val="90"/>
                <w:sz w:val="13"/>
              </w:rPr>
              <w:t>RDB,</w:t>
            </w:r>
            <w:r>
              <w:rPr>
                <w:color w:val="58595B"/>
                <w:spacing w:val="1"/>
                <w:sz w:val="13"/>
              </w:rPr>
              <w:t> </w:t>
            </w:r>
            <w:r>
              <w:rPr>
                <w:color w:val="58595B"/>
                <w:spacing w:val="-4"/>
                <w:w w:val="95"/>
                <w:sz w:val="13"/>
              </w:rPr>
              <w:t>PSDYE</w:t>
            </w:r>
          </w:p>
          <w:p>
            <w:pPr>
              <w:pStyle w:val="TableParagraph"/>
              <w:ind w:left="67"/>
              <w:rPr>
                <w:sz w:val="13"/>
              </w:rPr>
            </w:pPr>
            <w:r>
              <w:rPr>
                <w:color w:val="58595B"/>
                <w:spacing w:val="-2"/>
                <w:w w:val="105"/>
                <w:sz w:val="13"/>
              </w:rPr>
              <w:t>Sector</w:t>
            </w:r>
          </w:p>
        </w:tc>
        <w:tc>
          <w:tcPr>
            <w:tcW w:w="1132" w:type="dxa"/>
            <w:tcBorders>
              <w:left w:val="nil"/>
              <w:right w:val="nil"/>
            </w:tcBorders>
            <w:shd w:val="clear" w:color="auto" w:fill="E6E7E8"/>
          </w:tcPr>
          <w:p>
            <w:pPr>
              <w:pStyle w:val="TableParagraph"/>
              <w:spacing w:before="62"/>
              <w:ind w:left="67"/>
              <w:rPr>
                <w:sz w:val="13"/>
              </w:rPr>
            </w:pPr>
            <w:r>
              <w:rPr>
                <w:color w:val="58595B"/>
                <w:spacing w:val="-2"/>
                <w:sz w:val="13"/>
              </w:rPr>
              <w:t>MINECOFIN</w:t>
            </w:r>
          </w:p>
          <w:p>
            <w:pPr>
              <w:pStyle w:val="TableParagraph"/>
              <w:ind w:left="67"/>
              <w:rPr>
                <w:sz w:val="13"/>
              </w:rPr>
            </w:pPr>
            <w:r>
              <w:rPr>
                <w:color w:val="58595B"/>
                <w:spacing w:val="-2"/>
                <w:sz w:val="13"/>
              </w:rPr>
              <w:t>reports</w:t>
            </w:r>
          </w:p>
        </w:tc>
      </w:tr>
      <w:tr>
        <w:trPr>
          <w:trHeight w:val="1073" w:hRule="atLeast"/>
        </w:trPr>
        <w:tc>
          <w:tcPr>
            <w:tcW w:w="366" w:type="dxa"/>
            <w:vMerge w:val="restart"/>
            <w:tcBorders>
              <w:left w:val="nil"/>
              <w:right w:val="nil"/>
            </w:tcBorders>
            <w:shd w:val="clear" w:color="auto" w:fill="E6E7E8"/>
          </w:tcPr>
          <w:p>
            <w:pPr>
              <w:pStyle w:val="TableParagraph"/>
              <w:spacing w:before="62"/>
              <w:rPr>
                <w:sz w:val="13"/>
              </w:rPr>
            </w:pPr>
            <w:r>
              <w:rPr>
                <w:color w:val="58595B"/>
                <w:spacing w:val="-10"/>
                <w:sz w:val="13"/>
              </w:rPr>
              <w:t>4</w:t>
            </w:r>
          </w:p>
        </w:tc>
        <w:tc>
          <w:tcPr>
            <w:tcW w:w="1250" w:type="dxa"/>
            <w:vMerge w:val="restart"/>
            <w:tcBorders>
              <w:left w:val="nil"/>
              <w:right w:val="nil"/>
            </w:tcBorders>
            <w:shd w:val="clear" w:color="auto" w:fill="F1F2F2"/>
          </w:tcPr>
          <w:p>
            <w:pPr>
              <w:pStyle w:val="TableParagraph"/>
              <w:spacing w:line="261" w:lineRule="auto" w:before="61"/>
              <w:ind w:right="67"/>
              <w:rPr>
                <w:rFonts w:ascii="Arial Black"/>
                <w:sz w:val="13"/>
              </w:rPr>
            </w:pPr>
            <w:r>
              <w:rPr>
                <w:rFonts w:ascii="Arial Black"/>
                <w:color w:val="58595B"/>
                <w:spacing w:val="-4"/>
                <w:sz w:val="13"/>
              </w:rPr>
              <w:t>Increased</w:t>
            </w:r>
            <w:r>
              <w:rPr>
                <w:rFonts w:ascii="Arial Black"/>
                <w:color w:val="58595B"/>
                <w:spacing w:val="-16"/>
                <w:sz w:val="13"/>
              </w:rPr>
              <w:t> </w:t>
            </w:r>
            <w:r>
              <w:rPr>
                <w:rFonts w:ascii="Arial Black"/>
                <w:color w:val="58595B"/>
                <w:spacing w:val="-4"/>
                <w:sz w:val="13"/>
              </w:rPr>
              <w:t>value</w:t>
            </w:r>
            <w:r>
              <w:rPr>
                <w:rFonts w:ascii="Arial Black"/>
                <w:color w:val="58595B"/>
                <w:sz w:val="13"/>
              </w:rPr>
              <w:t> of</w:t>
            </w:r>
            <w:r>
              <w:rPr>
                <w:rFonts w:ascii="Arial Black"/>
                <w:color w:val="58595B"/>
                <w:spacing w:val="-9"/>
                <w:sz w:val="13"/>
              </w:rPr>
              <w:t> </w:t>
            </w:r>
            <w:r>
              <w:rPr>
                <w:rFonts w:ascii="Arial Black"/>
                <w:color w:val="58595B"/>
                <w:sz w:val="13"/>
              </w:rPr>
              <w:t>exports</w:t>
            </w:r>
            <w:r>
              <w:rPr>
                <w:rFonts w:ascii="Arial Black"/>
                <w:color w:val="58595B"/>
                <w:spacing w:val="-9"/>
                <w:sz w:val="13"/>
              </w:rPr>
              <w:t> </w:t>
            </w:r>
            <w:r>
              <w:rPr>
                <w:rFonts w:ascii="Arial Black"/>
                <w:color w:val="58595B"/>
                <w:sz w:val="13"/>
              </w:rPr>
              <w:t>and </w:t>
            </w:r>
            <w:r>
              <w:rPr>
                <w:rFonts w:ascii="Arial Black"/>
                <w:color w:val="58595B"/>
                <w:spacing w:val="-4"/>
                <w:sz w:val="13"/>
              </w:rPr>
              <w:t>reduced</w:t>
            </w:r>
            <w:r>
              <w:rPr>
                <w:rFonts w:ascii="Arial Black"/>
                <w:color w:val="58595B"/>
                <w:spacing w:val="-18"/>
                <w:sz w:val="13"/>
              </w:rPr>
              <w:t> </w:t>
            </w:r>
            <w:r>
              <w:rPr>
                <w:rFonts w:ascii="Arial Black"/>
                <w:color w:val="58595B"/>
                <w:spacing w:val="-4"/>
                <w:sz w:val="13"/>
              </w:rPr>
              <w:t>current</w:t>
            </w:r>
            <w:r>
              <w:rPr>
                <w:rFonts w:ascii="Arial Black"/>
                <w:color w:val="58595B"/>
                <w:sz w:val="13"/>
              </w:rPr>
              <w:t> 6ccount</w:t>
            </w:r>
            <w:r>
              <w:rPr>
                <w:rFonts w:ascii="Arial Black"/>
                <w:color w:val="58595B"/>
                <w:spacing w:val="-16"/>
                <w:sz w:val="13"/>
              </w:rPr>
              <w:t> </w:t>
            </w:r>
            <w:r>
              <w:rPr>
                <w:rFonts w:ascii="Arial Black"/>
                <w:color w:val="58595B"/>
                <w:sz w:val="13"/>
              </w:rPr>
              <w:t>deficit </w:t>
            </w:r>
            <w:r>
              <w:rPr>
                <w:rFonts w:ascii="Arial Black"/>
                <w:color w:val="58595B"/>
                <w:spacing w:val="-2"/>
                <w:sz w:val="13"/>
              </w:rPr>
              <w:t>exports</w:t>
            </w:r>
          </w:p>
        </w:tc>
        <w:tc>
          <w:tcPr>
            <w:tcW w:w="1772" w:type="dxa"/>
            <w:tcBorders>
              <w:left w:val="nil"/>
              <w:right w:val="nil"/>
            </w:tcBorders>
            <w:shd w:val="clear" w:color="auto" w:fill="E6E7E8"/>
          </w:tcPr>
          <w:p>
            <w:pPr>
              <w:pStyle w:val="TableParagraph"/>
              <w:spacing w:before="62"/>
              <w:ind w:right="126"/>
              <w:rPr>
                <w:sz w:val="13"/>
              </w:rPr>
            </w:pPr>
            <w:r>
              <w:rPr>
                <w:color w:val="58595B"/>
                <w:sz w:val="13"/>
              </w:rPr>
              <w:t>Exports</w:t>
            </w:r>
            <w:r>
              <w:rPr>
                <w:color w:val="58595B"/>
                <w:spacing w:val="-10"/>
                <w:sz w:val="13"/>
              </w:rPr>
              <w:t> </w:t>
            </w:r>
            <w:r>
              <w:rPr>
                <w:color w:val="58595B"/>
                <w:sz w:val="13"/>
              </w:rPr>
              <w:t>of</w:t>
            </w:r>
            <w:r>
              <w:rPr>
                <w:color w:val="58595B"/>
                <w:spacing w:val="-10"/>
                <w:sz w:val="13"/>
              </w:rPr>
              <w:t> </w:t>
            </w:r>
            <w:r>
              <w:rPr>
                <w:color w:val="58595B"/>
                <w:sz w:val="13"/>
              </w:rPr>
              <w:t>goods</w:t>
            </w:r>
            <w:r>
              <w:rPr>
                <w:color w:val="58595B"/>
                <w:spacing w:val="-10"/>
                <w:sz w:val="13"/>
              </w:rPr>
              <w:t> </w:t>
            </w:r>
            <w:r>
              <w:rPr>
                <w:color w:val="58595B"/>
                <w:sz w:val="13"/>
              </w:rPr>
              <w:t>and </w:t>
            </w:r>
            <w:r>
              <w:rPr>
                <w:color w:val="58595B"/>
                <w:spacing w:val="-2"/>
                <w:w w:val="105"/>
                <w:sz w:val="13"/>
              </w:rPr>
              <w:t>services</w:t>
            </w:r>
          </w:p>
        </w:tc>
        <w:tc>
          <w:tcPr>
            <w:tcW w:w="1191" w:type="dxa"/>
            <w:tcBorders>
              <w:left w:val="nil"/>
              <w:right w:val="nil"/>
            </w:tcBorders>
            <w:shd w:val="clear" w:color="auto" w:fill="F1F2F2"/>
          </w:tcPr>
          <w:p>
            <w:pPr>
              <w:pStyle w:val="TableParagraph"/>
              <w:spacing w:before="62"/>
              <w:rPr>
                <w:sz w:val="13"/>
              </w:rPr>
            </w:pPr>
            <w:r>
              <w:rPr>
                <w:color w:val="58595B"/>
                <w:spacing w:val="-2"/>
                <w:sz w:val="13"/>
              </w:rPr>
              <w:t>In million </w:t>
            </w:r>
            <w:r>
              <w:rPr>
                <w:color w:val="58595B"/>
                <w:spacing w:val="-5"/>
                <w:sz w:val="13"/>
              </w:rPr>
              <w:t>USD</w:t>
            </w:r>
          </w:p>
        </w:tc>
        <w:tc>
          <w:tcPr>
            <w:tcW w:w="1066" w:type="dxa"/>
            <w:tcBorders>
              <w:left w:val="nil"/>
              <w:right w:val="nil"/>
            </w:tcBorders>
            <w:shd w:val="clear" w:color="auto" w:fill="E6E7E8"/>
          </w:tcPr>
          <w:p>
            <w:pPr>
              <w:pStyle w:val="TableParagraph"/>
              <w:spacing w:before="62"/>
              <w:ind w:left="69"/>
              <w:rPr>
                <w:sz w:val="13"/>
              </w:rPr>
            </w:pPr>
            <w:r>
              <w:rPr>
                <w:color w:val="58595B"/>
                <w:spacing w:val="-2"/>
                <w:sz w:val="13"/>
              </w:rPr>
              <w:t>3,509</w:t>
            </w:r>
          </w:p>
        </w:tc>
        <w:tc>
          <w:tcPr>
            <w:tcW w:w="1021" w:type="dxa"/>
            <w:tcBorders>
              <w:left w:val="nil"/>
              <w:right w:val="nil"/>
            </w:tcBorders>
            <w:shd w:val="clear" w:color="auto" w:fill="F1F2F2"/>
          </w:tcPr>
          <w:p>
            <w:pPr>
              <w:pStyle w:val="TableParagraph"/>
              <w:spacing w:before="62"/>
              <w:ind w:left="69"/>
              <w:rPr>
                <w:sz w:val="13"/>
              </w:rPr>
            </w:pPr>
            <w:r>
              <w:rPr>
                <w:color w:val="58595B"/>
                <w:spacing w:val="-2"/>
                <w:sz w:val="13"/>
              </w:rPr>
              <w:t>4,994</w:t>
            </w:r>
          </w:p>
        </w:tc>
        <w:tc>
          <w:tcPr>
            <w:tcW w:w="868" w:type="dxa"/>
            <w:tcBorders>
              <w:left w:val="nil"/>
              <w:right w:val="nil"/>
            </w:tcBorders>
            <w:shd w:val="clear" w:color="auto" w:fill="E6E7E8"/>
          </w:tcPr>
          <w:p>
            <w:pPr>
              <w:pStyle w:val="TableParagraph"/>
              <w:spacing w:before="62"/>
              <w:ind w:left="68"/>
              <w:rPr>
                <w:sz w:val="13"/>
              </w:rPr>
            </w:pPr>
            <w:r>
              <w:rPr>
                <w:color w:val="58595B"/>
                <w:spacing w:val="-2"/>
                <w:w w:val="90"/>
                <w:sz w:val="13"/>
              </w:rPr>
              <w:t>7,316</w:t>
            </w:r>
          </w:p>
        </w:tc>
        <w:tc>
          <w:tcPr>
            <w:tcW w:w="1180" w:type="dxa"/>
            <w:vMerge w:val="restart"/>
            <w:tcBorders>
              <w:left w:val="nil"/>
              <w:right w:val="nil"/>
            </w:tcBorders>
            <w:shd w:val="clear" w:color="auto" w:fill="F1F2F2"/>
          </w:tcPr>
          <w:p>
            <w:pPr>
              <w:pStyle w:val="TableParagraph"/>
              <w:spacing w:before="62"/>
              <w:ind w:left="67"/>
              <w:rPr>
                <w:sz w:val="13"/>
              </w:rPr>
            </w:pPr>
            <w:r>
              <w:rPr>
                <w:color w:val="58595B"/>
                <w:spacing w:val="-4"/>
                <w:sz w:val="13"/>
              </w:rPr>
              <w:t>MINICOM,</w:t>
            </w:r>
            <w:r>
              <w:rPr>
                <w:color w:val="58595B"/>
                <w:spacing w:val="-1"/>
                <w:sz w:val="13"/>
              </w:rPr>
              <w:t> </w:t>
            </w:r>
            <w:r>
              <w:rPr>
                <w:color w:val="58595B"/>
                <w:spacing w:val="-2"/>
                <w:sz w:val="13"/>
              </w:rPr>
              <w:t>PSDYE</w:t>
            </w:r>
          </w:p>
        </w:tc>
        <w:tc>
          <w:tcPr>
            <w:tcW w:w="1132" w:type="dxa"/>
            <w:tcBorders>
              <w:left w:val="nil"/>
              <w:right w:val="nil"/>
            </w:tcBorders>
            <w:shd w:val="clear" w:color="auto" w:fill="E6E7E8"/>
          </w:tcPr>
          <w:p>
            <w:pPr>
              <w:pStyle w:val="TableParagraph"/>
              <w:spacing w:before="62"/>
              <w:ind w:left="67"/>
              <w:rPr>
                <w:sz w:val="13"/>
              </w:rPr>
            </w:pPr>
            <w:r>
              <w:rPr>
                <w:color w:val="58595B"/>
                <w:sz w:val="13"/>
              </w:rPr>
              <w:t>GDP</w:t>
            </w:r>
            <w:r>
              <w:rPr>
                <w:color w:val="58595B"/>
                <w:spacing w:val="-11"/>
                <w:sz w:val="13"/>
              </w:rPr>
              <w:t> </w:t>
            </w:r>
            <w:r>
              <w:rPr>
                <w:color w:val="58595B"/>
                <w:sz w:val="13"/>
              </w:rPr>
              <w:t>National accounts,</w:t>
            </w:r>
            <w:r>
              <w:rPr>
                <w:color w:val="58595B"/>
                <w:spacing w:val="-11"/>
                <w:sz w:val="13"/>
              </w:rPr>
              <w:t> </w:t>
            </w:r>
            <w:r>
              <w:rPr>
                <w:color w:val="58595B"/>
                <w:sz w:val="13"/>
              </w:rPr>
              <w:t>NISR</w:t>
            </w:r>
          </w:p>
        </w:tc>
      </w:tr>
      <w:tr>
        <w:trPr>
          <w:trHeight w:val="473" w:hRule="atLeast"/>
        </w:trPr>
        <w:tc>
          <w:tcPr>
            <w:tcW w:w="366" w:type="dxa"/>
            <w:vMerge/>
            <w:tcBorders>
              <w:top w:val="nil"/>
              <w:left w:val="nil"/>
              <w:right w:val="nil"/>
            </w:tcBorders>
            <w:shd w:val="clear" w:color="auto" w:fill="E6E7E8"/>
          </w:tcPr>
          <w:p>
            <w:pPr>
              <w:rPr>
                <w:sz w:val="2"/>
                <w:szCs w:val="2"/>
              </w:rPr>
            </w:pPr>
          </w:p>
        </w:tc>
        <w:tc>
          <w:tcPr>
            <w:tcW w:w="1250" w:type="dxa"/>
            <w:vMerge/>
            <w:tcBorders>
              <w:top w:val="nil"/>
              <w:left w:val="nil"/>
              <w:right w:val="nil"/>
            </w:tcBorders>
            <w:shd w:val="clear" w:color="auto" w:fill="F1F2F2"/>
          </w:tcPr>
          <w:p>
            <w:pPr>
              <w:rPr>
                <w:sz w:val="2"/>
                <w:szCs w:val="2"/>
              </w:rPr>
            </w:pPr>
          </w:p>
        </w:tc>
        <w:tc>
          <w:tcPr>
            <w:tcW w:w="1772" w:type="dxa"/>
            <w:tcBorders>
              <w:left w:val="nil"/>
              <w:right w:val="nil"/>
            </w:tcBorders>
            <w:shd w:val="clear" w:color="auto" w:fill="E6E7E8"/>
          </w:tcPr>
          <w:p>
            <w:pPr>
              <w:pStyle w:val="TableParagraph"/>
              <w:spacing w:before="62"/>
              <w:rPr>
                <w:sz w:val="13"/>
              </w:rPr>
            </w:pPr>
            <w:r>
              <w:rPr>
                <w:color w:val="58595B"/>
                <w:sz w:val="13"/>
              </w:rPr>
              <w:t>Current</w:t>
            </w:r>
            <w:r>
              <w:rPr>
                <w:color w:val="58595B"/>
                <w:spacing w:val="10"/>
                <w:sz w:val="13"/>
              </w:rPr>
              <w:t> </w:t>
            </w:r>
            <w:r>
              <w:rPr>
                <w:color w:val="58595B"/>
                <w:sz w:val="13"/>
              </w:rPr>
              <w:t>Account</w:t>
            </w:r>
            <w:r>
              <w:rPr>
                <w:color w:val="58595B"/>
                <w:spacing w:val="11"/>
                <w:sz w:val="13"/>
              </w:rPr>
              <w:t> </w:t>
            </w:r>
            <w:r>
              <w:rPr>
                <w:color w:val="58595B"/>
                <w:spacing w:val="-2"/>
                <w:sz w:val="13"/>
              </w:rPr>
              <w:t>Deficit</w:t>
            </w:r>
          </w:p>
        </w:tc>
        <w:tc>
          <w:tcPr>
            <w:tcW w:w="1191" w:type="dxa"/>
            <w:tcBorders>
              <w:left w:val="nil"/>
              <w:right w:val="nil"/>
            </w:tcBorders>
            <w:shd w:val="clear" w:color="auto" w:fill="F1F2F2"/>
          </w:tcPr>
          <w:p>
            <w:pPr>
              <w:pStyle w:val="TableParagraph"/>
              <w:spacing w:line="200" w:lineRule="atLeast" w:before="53"/>
              <w:rPr>
                <w:sz w:val="13"/>
              </w:rPr>
            </w:pPr>
            <w:r>
              <w:rPr>
                <w:color w:val="58595B"/>
                <w:w w:val="105"/>
                <w:sz w:val="13"/>
              </w:rPr>
              <w:t>Percentage</w:t>
            </w:r>
            <w:r>
              <w:rPr>
                <w:color w:val="58595B"/>
                <w:spacing w:val="-11"/>
                <w:w w:val="105"/>
                <w:sz w:val="13"/>
              </w:rPr>
              <w:t> </w:t>
            </w:r>
            <w:r>
              <w:rPr>
                <w:color w:val="58595B"/>
                <w:w w:val="105"/>
                <w:sz w:val="13"/>
              </w:rPr>
              <w:t>of </w:t>
            </w:r>
            <w:r>
              <w:rPr>
                <w:color w:val="58595B"/>
                <w:spacing w:val="-4"/>
                <w:w w:val="105"/>
                <w:sz w:val="13"/>
              </w:rPr>
              <w:t>GDP</w:t>
            </w:r>
          </w:p>
        </w:tc>
        <w:tc>
          <w:tcPr>
            <w:tcW w:w="1066" w:type="dxa"/>
            <w:tcBorders>
              <w:left w:val="nil"/>
              <w:right w:val="nil"/>
            </w:tcBorders>
            <w:shd w:val="clear" w:color="auto" w:fill="E6E7E8"/>
          </w:tcPr>
          <w:p>
            <w:pPr>
              <w:pStyle w:val="TableParagraph"/>
              <w:spacing w:before="62"/>
              <w:ind w:left="69"/>
              <w:rPr>
                <w:sz w:val="13"/>
              </w:rPr>
            </w:pPr>
            <w:r>
              <w:rPr>
                <w:color w:val="58595B"/>
                <w:w w:val="80"/>
                <w:sz w:val="13"/>
              </w:rPr>
              <w:t>-</w:t>
            </w:r>
            <w:r>
              <w:rPr>
                <w:color w:val="58595B"/>
                <w:spacing w:val="-4"/>
                <w:w w:val="90"/>
                <w:sz w:val="13"/>
              </w:rPr>
              <w:t>11.8%</w:t>
            </w:r>
          </w:p>
        </w:tc>
        <w:tc>
          <w:tcPr>
            <w:tcW w:w="1021" w:type="dxa"/>
            <w:tcBorders>
              <w:left w:val="nil"/>
              <w:right w:val="nil"/>
            </w:tcBorders>
            <w:shd w:val="clear" w:color="auto" w:fill="F1F2F2"/>
          </w:tcPr>
          <w:p>
            <w:pPr>
              <w:pStyle w:val="TableParagraph"/>
              <w:spacing w:before="62"/>
              <w:ind w:left="69"/>
              <w:rPr>
                <w:sz w:val="13"/>
              </w:rPr>
            </w:pPr>
            <w:r>
              <w:rPr>
                <w:color w:val="58595B"/>
                <w:w w:val="85"/>
                <w:sz w:val="13"/>
              </w:rPr>
              <w:t>-</w:t>
            </w:r>
            <w:r>
              <w:rPr>
                <w:color w:val="58595B"/>
                <w:spacing w:val="-2"/>
                <w:w w:val="95"/>
                <w:sz w:val="13"/>
              </w:rPr>
              <w:t>10.7%</w:t>
            </w:r>
          </w:p>
        </w:tc>
        <w:tc>
          <w:tcPr>
            <w:tcW w:w="868" w:type="dxa"/>
            <w:tcBorders>
              <w:left w:val="nil"/>
              <w:right w:val="nil"/>
            </w:tcBorders>
            <w:shd w:val="clear" w:color="auto" w:fill="E6E7E8"/>
          </w:tcPr>
          <w:p>
            <w:pPr>
              <w:pStyle w:val="TableParagraph"/>
              <w:spacing w:before="62"/>
              <w:ind w:left="68"/>
              <w:rPr>
                <w:sz w:val="13"/>
              </w:rPr>
            </w:pPr>
            <w:r>
              <w:rPr>
                <w:color w:val="58595B"/>
                <w:spacing w:val="-5"/>
                <w:sz w:val="13"/>
              </w:rPr>
              <w:t>-</w:t>
            </w:r>
            <w:r>
              <w:rPr>
                <w:color w:val="58595B"/>
                <w:spacing w:val="-4"/>
                <w:sz w:val="13"/>
              </w:rPr>
              <w:t>7.9%</w:t>
            </w:r>
          </w:p>
        </w:tc>
        <w:tc>
          <w:tcPr>
            <w:tcW w:w="1180" w:type="dxa"/>
            <w:vMerge/>
            <w:tcBorders>
              <w:top w:val="nil"/>
              <w:left w:val="nil"/>
              <w:right w:val="nil"/>
            </w:tcBorders>
            <w:shd w:val="clear" w:color="auto" w:fill="F1F2F2"/>
          </w:tcPr>
          <w:p>
            <w:pPr>
              <w:rPr>
                <w:sz w:val="2"/>
                <w:szCs w:val="2"/>
              </w:rPr>
            </w:pPr>
          </w:p>
        </w:tc>
        <w:tc>
          <w:tcPr>
            <w:tcW w:w="1132" w:type="dxa"/>
            <w:tcBorders>
              <w:left w:val="nil"/>
              <w:right w:val="nil"/>
            </w:tcBorders>
            <w:shd w:val="clear" w:color="auto" w:fill="E6E7E8"/>
          </w:tcPr>
          <w:p>
            <w:pPr>
              <w:pStyle w:val="TableParagraph"/>
              <w:spacing w:before="62"/>
              <w:ind w:left="67"/>
              <w:rPr>
                <w:sz w:val="13"/>
              </w:rPr>
            </w:pPr>
            <w:r>
              <w:rPr>
                <w:color w:val="58595B"/>
                <w:spacing w:val="-5"/>
                <w:sz w:val="13"/>
              </w:rPr>
              <w:t>NBR</w:t>
            </w:r>
          </w:p>
        </w:tc>
      </w:tr>
      <w:tr>
        <w:trPr>
          <w:trHeight w:val="1273" w:hRule="atLeast"/>
        </w:trPr>
        <w:tc>
          <w:tcPr>
            <w:tcW w:w="366" w:type="dxa"/>
            <w:tcBorders>
              <w:left w:val="nil"/>
              <w:right w:val="nil"/>
            </w:tcBorders>
            <w:shd w:val="clear" w:color="auto" w:fill="E6E7E8"/>
          </w:tcPr>
          <w:p>
            <w:pPr>
              <w:pStyle w:val="TableParagraph"/>
              <w:spacing w:before="62"/>
              <w:rPr>
                <w:sz w:val="13"/>
              </w:rPr>
            </w:pPr>
            <w:r>
              <w:rPr>
                <w:color w:val="58595B"/>
                <w:spacing w:val="-10"/>
                <w:sz w:val="13"/>
              </w:rPr>
              <w:t>5</w:t>
            </w:r>
          </w:p>
        </w:tc>
        <w:tc>
          <w:tcPr>
            <w:tcW w:w="1250" w:type="dxa"/>
            <w:tcBorders>
              <w:left w:val="nil"/>
              <w:right w:val="nil"/>
            </w:tcBorders>
            <w:shd w:val="clear" w:color="auto" w:fill="F1F2F2"/>
          </w:tcPr>
          <w:p>
            <w:pPr>
              <w:pStyle w:val="TableParagraph"/>
              <w:spacing w:line="261" w:lineRule="auto" w:before="61"/>
              <w:ind w:right="394"/>
              <w:rPr>
                <w:rFonts w:ascii="Arial Black"/>
                <w:sz w:val="13"/>
              </w:rPr>
            </w:pPr>
            <w:r>
              <w:rPr>
                <w:rFonts w:ascii="Arial Black"/>
                <w:color w:val="58595B"/>
                <w:spacing w:val="-2"/>
                <w:sz w:val="13"/>
              </w:rPr>
              <w:t>Increased Productive and</w:t>
            </w:r>
            <w:r>
              <w:rPr>
                <w:rFonts w:ascii="Arial Black"/>
                <w:color w:val="58595B"/>
                <w:spacing w:val="-16"/>
                <w:sz w:val="13"/>
              </w:rPr>
              <w:t> </w:t>
            </w:r>
            <w:r>
              <w:rPr>
                <w:rFonts w:ascii="Arial Black"/>
                <w:color w:val="58595B"/>
                <w:spacing w:val="-2"/>
                <w:sz w:val="13"/>
              </w:rPr>
              <w:t>decent </w:t>
            </w:r>
            <w:r>
              <w:rPr>
                <w:rFonts w:ascii="Arial Black"/>
                <w:color w:val="58595B"/>
                <w:sz w:val="13"/>
              </w:rPr>
              <w:t>jobs</w:t>
            </w:r>
            <w:r>
              <w:rPr>
                <w:rFonts w:ascii="Arial Black"/>
                <w:color w:val="58595B"/>
                <w:spacing w:val="-16"/>
                <w:sz w:val="13"/>
              </w:rPr>
              <w:t> </w:t>
            </w:r>
            <w:r>
              <w:rPr>
                <w:rFonts w:ascii="Arial Black"/>
                <w:color w:val="58595B"/>
                <w:sz w:val="13"/>
              </w:rPr>
              <w:t>by</w:t>
            </w:r>
            <w:r>
              <w:rPr>
                <w:rFonts w:ascii="Arial Black"/>
                <w:color w:val="58595B"/>
                <w:spacing w:val="-1"/>
                <w:sz w:val="13"/>
              </w:rPr>
              <w:t> </w:t>
            </w:r>
            <w:r>
              <w:rPr>
                <w:rFonts w:ascii="Arial Black"/>
                <w:color w:val="58595B"/>
                <w:spacing w:val="-6"/>
                <w:w w:val="85"/>
                <w:sz w:val="13"/>
              </w:rPr>
              <w:t>1.25</w:t>
            </w:r>
          </w:p>
          <w:p>
            <w:pPr>
              <w:pStyle w:val="TableParagraph"/>
              <w:spacing w:before="1"/>
              <w:rPr>
                <w:rFonts w:ascii="Arial Black"/>
                <w:sz w:val="13"/>
              </w:rPr>
            </w:pPr>
            <w:r>
              <w:rPr>
                <w:rFonts w:ascii="Arial Black"/>
                <w:color w:val="58595B"/>
                <w:spacing w:val="-4"/>
                <w:sz w:val="13"/>
              </w:rPr>
              <w:t>million</w:t>
            </w:r>
            <w:r>
              <w:rPr>
                <w:rFonts w:ascii="Arial Black"/>
                <w:color w:val="58595B"/>
                <w:spacing w:val="-8"/>
                <w:sz w:val="13"/>
              </w:rPr>
              <w:t> </w:t>
            </w:r>
            <w:r>
              <w:rPr>
                <w:rFonts w:ascii="Arial Black"/>
                <w:color w:val="58595B"/>
                <w:spacing w:val="-2"/>
                <w:sz w:val="13"/>
              </w:rPr>
              <w:t>(250,000</w:t>
            </w:r>
          </w:p>
          <w:p>
            <w:pPr>
              <w:pStyle w:val="TableParagraph"/>
              <w:spacing w:before="17"/>
              <w:rPr>
                <w:rFonts w:ascii="Arial Black"/>
                <w:sz w:val="13"/>
              </w:rPr>
            </w:pPr>
            <w:r>
              <w:rPr>
                <w:rFonts w:ascii="Arial Black"/>
                <w:color w:val="58595B"/>
                <w:spacing w:val="-2"/>
                <w:sz w:val="13"/>
              </w:rPr>
              <w:t>annually)</w:t>
            </w:r>
          </w:p>
        </w:tc>
        <w:tc>
          <w:tcPr>
            <w:tcW w:w="1772" w:type="dxa"/>
            <w:tcBorders>
              <w:left w:val="nil"/>
              <w:right w:val="nil"/>
            </w:tcBorders>
            <w:shd w:val="clear" w:color="auto" w:fill="E6E7E8"/>
          </w:tcPr>
          <w:p>
            <w:pPr>
              <w:pStyle w:val="TableParagraph"/>
              <w:spacing w:before="62"/>
              <w:ind w:right="210"/>
              <w:rPr>
                <w:sz w:val="13"/>
              </w:rPr>
            </w:pPr>
            <w:r>
              <w:rPr>
                <w:color w:val="58595B"/>
                <w:w w:val="105"/>
                <w:sz w:val="13"/>
              </w:rPr>
              <w:t>Number</w:t>
            </w:r>
            <w:r>
              <w:rPr>
                <w:color w:val="58595B"/>
                <w:spacing w:val="-11"/>
                <w:w w:val="105"/>
                <w:sz w:val="13"/>
              </w:rPr>
              <w:t> </w:t>
            </w:r>
            <w:r>
              <w:rPr>
                <w:color w:val="58595B"/>
                <w:w w:val="105"/>
                <w:sz w:val="13"/>
              </w:rPr>
              <w:t>of</w:t>
            </w:r>
            <w:r>
              <w:rPr>
                <w:color w:val="58595B"/>
                <w:spacing w:val="-11"/>
                <w:w w:val="105"/>
                <w:sz w:val="13"/>
              </w:rPr>
              <w:t> </w:t>
            </w:r>
            <w:r>
              <w:rPr>
                <w:color w:val="58595B"/>
                <w:w w:val="105"/>
                <w:sz w:val="13"/>
              </w:rPr>
              <w:t>new</w:t>
            </w:r>
            <w:r>
              <w:rPr>
                <w:color w:val="58595B"/>
                <w:spacing w:val="-11"/>
                <w:w w:val="105"/>
                <w:sz w:val="13"/>
              </w:rPr>
              <w:t> </w:t>
            </w:r>
            <w:r>
              <w:rPr>
                <w:color w:val="58595B"/>
                <w:w w:val="105"/>
                <w:sz w:val="13"/>
              </w:rPr>
              <w:t>decent and productive jobs </w:t>
            </w:r>
            <w:r>
              <w:rPr>
                <w:color w:val="58595B"/>
                <w:spacing w:val="-2"/>
                <w:w w:val="105"/>
                <w:sz w:val="13"/>
              </w:rPr>
              <w:t>created</w:t>
            </w:r>
          </w:p>
        </w:tc>
        <w:tc>
          <w:tcPr>
            <w:tcW w:w="1191" w:type="dxa"/>
            <w:tcBorders>
              <w:left w:val="nil"/>
              <w:right w:val="nil"/>
            </w:tcBorders>
            <w:shd w:val="clear" w:color="auto" w:fill="F1F2F2"/>
          </w:tcPr>
          <w:p>
            <w:pPr>
              <w:pStyle w:val="TableParagraph"/>
              <w:spacing w:before="62"/>
              <w:rPr>
                <w:sz w:val="13"/>
              </w:rPr>
            </w:pPr>
            <w:r>
              <w:rPr>
                <w:color w:val="58595B"/>
                <w:spacing w:val="-2"/>
                <w:w w:val="105"/>
                <w:sz w:val="13"/>
              </w:rPr>
              <w:t>Number (cumulative additional)</w:t>
            </w:r>
          </w:p>
        </w:tc>
        <w:tc>
          <w:tcPr>
            <w:tcW w:w="1066" w:type="dxa"/>
            <w:tcBorders>
              <w:left w:val="nil"/>
              <w:right w:val="nil"/>
            </w:tcBorders>
            <w:shd w:val="clear" w:color="auto" w:fill="E6E7E8"/>
          </w:tcPr>
          <w:p>
            <w:pPr>
              <w:pStyle w:val="TableParagraph"/>
              <w:spacing w:before="62"/>
              <w:ind w:left="69"/>
              <w:rPr>
                <w:sz w:val="13"/>
              </w:rPr>
            </w:pPr>
            <w:r>
              <w:rPr>
                <w:color w:val="58595B"/>
                <w:spacing w:val="-2"/>
                <w:w w:val="95"/>
                <w:sz w:val="13"/>
              </w:rPr>
              <w:t>1,374,204</w:t>
            </w:r>
          </w:p>
        </w:tc>
        <w:tc>
          <w:tcPr>
            <w:tcW w:w="1021" w:type="dxa"/>
            <w:tcBorders>
              <w:left w:val="nil"/>
              <w:right w:val="nil"/>
            </w:tcBorders>
            <w:shd w:val="clear" w:color="auto" w:fill="F1F2F2"/>
          </w:tcPr>
          <w:p>
            <w:pPr>
              <w:pStyle w:val="TableParagraph"/>
              <w:spacing w:before="62"/>
              <w:ind w:left="69"/>
              <w:rPr>
                <w:sz w:val="13"/>
              </w:rPr>
            </w:pPr>
            <w:r>
              <w:rPr>
                <w:color w:val="58595B"/>
                <w:spacing w:val="-2"/>
                <w:sz w:val="13"/>
              </w:rPr>
              <w:t>750,000</w:t>
            </w:r>
          </w:p>
        </w:tc>
        <w:tc>
          <w:tcPr>
            <w:tcW w:w="868" w:type="dxa"/>
            <w:tcBorders>
              <w:left w:val="nil"/>
              <w:right w:val="nil"/>
            </w:tcBorders>
            <w:shd w:val="clear" w:color="auto" w:fill="E6E7E8"/>
          </w:tcPr>
          <w:p>
            <w:pPr>
              <w:pStyle w:val="TableParagraph"/>
              <w:spacing w:before="62"/>
              <w:ind w:left="68"/>
              <w:rPr>
                <w:sz w:val="13"/>
              </w:rPr>
            </w:pPr>
            <w:r>
              <w:rPr>
                <w:color w:val="58595B"/>
                <w:spacing w:val="-2"/>
                <w:w w:val="95"/>
                <w:sz w:val="13"/>
              </w:rPr>
              <w:t>1,250,000</w:t>
            </w:r>
          </w:p>
        </w:tc>
        <w:tc>
          <w:tcPr>
            <w:tcW w:w="1180" w:type="dxa"/>
            <w:tcBorders>
              <w:left w:val="nil"/>
              <w:right w:val="nil"/>
            </w:tcBorders>
            <w:shd w:val="clear" w:color="auto" w:fill="F1F2F2"/>
          </w:tcPr>
          <w:p>
            <w:pPr>
              <w:pStyle w:val="TableParagraph"/>
              <w:spacing w:before="62"/>
              <w:ind w:left="67"/>
              <w:rPr>
                <w:sz w:val="13"/>
              </w:rPr>
            </w:pPr>
            <w:r>
              <w:rPr>
                <w:color w:val="58595B"/>
                <w:w w:val="90"/>
                <w:sz w:val="13"/>
              </w:rPr>
              <w:t>MIFOTRA,</w:t>
            </w:r>
            <w:r>
              <w:rPr>
                <w:color w:val="58595B"/>
                <w:spacing w:val="11"/>
                <w:sz w:val="13"/>
              </w:rPr>
              <w:t> </w:t>
            </w:r>
            <w:r>
              <w:rPr>
                <w:color w:val="58595B"/>
                <w:spacing w:val="-4"/>
                <w:sz w:val="13"/>
              </w:rPr>
              <w:t>RDB,</w:t>
            </w:r>
          </w:p>
          <w:p>
            <w:pPr>
              <w:pStyle w:val="TableParagraph"/>
              <w:ind w:left="67"/>
              <w:rPr>
                <w:sz w:val="13"/>
              </w:rPr>
            </w:pPr>
            <w:r>
              <w:rPr>
                <w:color w:val="58595B"/>
                <w:spacing w:val="-2"/>
                <w:sz w:val="13"/>
              </w:rPr>
              <w:t>PSDYE</w:t>
            </w:r>
            <w:r>
              <w:rPr>
                <w:color w:val="58595B"/>
                <w:spacing w:val="-5"/>
                <w:sz w:val="13"/>
              </w:rPr>
              <w:t> </w:t>
            </w:r>
            <w:r>
              <w:rPr>
                <w:color w:val="58595B"/>
                <w:spacing w:val="-2"/>
                <w:sz w:val="13"/>
              </w:rPr>
              <w:t>Sector</w:t>
            </w:r>
          </w:p>
        </w:tc>
        <w:tc>
          <w:tcPr>
            <w:tcW w:w="1132" w:type="dxa"/>
            <w:tcBorders>
              <w:left w:val="nil"/>
              <w:right w:val="nil"/>
            </w:tcBorders>
            <w:shd w:val="clear" w:color="auto" w:fill="E6E7E8"/>
          </w:tcPr>
          <w:p>
            <w:pPr>
              <w:pStyle w:val="TableParagraph"/>
              <w:spacing w:before="62"/>
              <w:ind w:left="67"/>
              <w:rPr>
                <w:sz w:val="13"/>
              </w:rPr>
            </w:pPr>
            <w:r>
              <w:rPr>
                <w:color w:val="58595B"/>
                <w:w w:val="105"/>
                <w:sz w:val="13"/>
              </w:rPr>
              <w:t>NISR,</w:t>
            </w:r>
            <w:r>
              <w:rPr>
                <w:color w:val="58595B"/>
                <w:spacing w:val="-11"/>
                <w:w w:val="105"/>
                <w:sz w:val="13"/>
              </w:rPr>
              <w:t> </w:t>
            </w:r>
            <w:r>
              <w:rPr>
                <w:color w:val="58595B"/>
                <w:w w:val="105"/>
                <w:sz w:val="13"/>
              </w:rPr>
              <w:t>Labor </w:t>
            </w:r>
            <w:r>
              <w:rPr>
                <w:color w:val="58595B"/>
                <w:spacing w:val="-2"/>
                <w:w w:val="105"/>
                <w:sz w:val="13"/>
              </w:rPr>
              <w:t>Force</w:t>
            </w:r>
            <w:r>
              <w:rPr>
                <w:color w:val="58595B"/>
                <w:spacing w:val="-10"/>
                <w:w w:val="105"/>
                <w:sz w:val="13"/>
              </w:rPr>
              <w:t> </w:t>
            </w:r>
            <w:r>
              <w:rPr>
                <w:color w:val="58595B"/>
                <w:spacing w:val="-2"/>
                <w:w w:val="105"/>
                <w:sz w:val="13"/>
              </w:rPr>
              <w:t>survey</w:t>
            </w:r>
          </w:p>
        </w:tc>
      </w:tr>
      <w:tr>
        <w:trPr>
          <w:trHeight w:val="273" w:hRule="atLeast"/>
        </w:trPr>
        <w:tc>
          <w:tcPr>
            <w:tcW w:w="9846" w:type="dxa"/>
            <w:gridSpan w:val="9"/>
            <w:tcBorders>
              <w:left w:val="nil"/>
              <w:right w:val="nil"/>
            </w:tcBorders>
            <w:shd w:val="clear" w:color="auto" w:fill="C7EAFB"/>
          </w:tcPr>
          <w:p>
            <w:pPr>
              <w:pStyle w:val="TableParagraph"/>
              <w:spacing w:before="61"/>
              <w:ind w:left="0" w:right="3"/>
              <w:jc w:val="center"/>
              <w:rPr>
                <w:rFonts w:ascii="Arial Black"/>
                <w:sz w:val="13"/>
              </w:rPr>
            </w:pPr>
            <w:r>
              <w:rPr>
                <w:rFonts w:ascii="Arial Black"/>
                <w:color w:val="58595B"/>
                <w:spacing w:val="2"/>
                <w:w w:val="85"/>
                <w:sz w:val="13"/>
              </w:rPr>
              <w:t>ECONOMIC</w:t>
            </w:r>
            <w:r>
              <w:rPr>
                <w:rFonts w:ascii="Arial Black"/>
                <w:color w:val="58595B"/>
                <w:spacing w:val="6"/>
                <w:sz w:val="13"/>
              </w:rPr>
              <w:t> </w:t>
            </w:r>
            <w:r>
              <w:rPr>
                <w:rFonts w:ascii="Arial Black"/>
                <w:color w:val="58595B"/>
                <w:spacing w:val="2"/>
                <w:w w:val="85"/>
                <w:sz w:val="13"/>
              </w:rPr>
              <w:t>TRANSFORMATION</w:t>
            </w:r>
            <w:r>
              <w:rPr>
                <w:rFonts w:ascii="Arial Black"/>
                <w:color w:val="58595B"/>
                <w:spacing w:val="7"/>
                <w:sz w:val="13"/>
              </w:rPr>
              <w:t> </w:t>
            </w:r>
            <w:r>
              <w:rPr>
                <w:rFonts w:ascii="Arial Black"/>
                <w:color w:val="58595B"/>
                <w:spacing w:val="-2"/>
                <w:w w:val="85"/>
                <w:sz w:val="13"/>
              </w:rPr>
              <w:t>PILLAR</w:t>
            </w:r>
          </w:p>
        </w:tc>
      </w:tr>
      <w:tr>
        <w:trPr>
          <w:trHeight w:val="873" w:hRule="atLeast"/>
        </w:trPr>
        <w:tc>
          <w:tcPr>
            <w:tcW w:w="366" w:type="dxa"/>
            <w:tcBorders>
              <w:left w:val="nil"/>
              <w:right w:val="nil"/>
            </w:tcBorders>
            <w:shd w:val="clear" w:color="auto" w:fill="E6E7E8"/>
          </w:tcPr>
          <w:p>
            <w:pPr>
              <w:pStyle w:val="TableParagraph"/>
              <w:spacing w:before="61"/>
              <w:rPr>
                <w:rFonts w:ascii="Arial Black"/>
                <w:sz w:val="13"/>
              </w:rPr>
            </w:pPr>
            <w:r>
              <w:rPr>
                <w:rFonts w:ascii="Arial Black"/>
                <w:color w:val="58595B"/>
                <w:spacing w:val="-10"/>
                <w:sz w:val="13"/>
              </w:rPr>
              <w:t>6</w:t>
            </w:r>
          </w:p>
        </w:tc>
        <w:tc>
          <w:tcPr>
            <w:tcW w:w="1250" w:type="dxa"/>
            <w:tcBorders>
              <w:left w:val="nil"/>
              <w:right w:val="nil"/>
            </w:tcBorders>
            <w:shd w:val="clear" w:color="auto" w:fill="F1F2F2"/>
          </w:tcPr>
          <w:p>
            <w:pPr>
              <w:pStyle w:val="TableParagraph"/>
              <w:spacing w:line="200" w:lineRule="atLeast" w:before="45"/>
              <w:ind w:right="149"/>
              <w:rPr>
                <w:rFonts w:ascii="Arial Black"/>
                <w:sz w:val="13"/>
              </w:rPr>
            </w:pPr>
            <w:r>
              <w:rPr>
                <w:rFonts w:ascii="Arial Black"/>
                <w:color w:val="58595B"/>
                <w:spacing w:val="-2"/>
                <w:sz w:val="13"/>
              </w:rPr>
              <w:t>Modernized </w:t>
            </w:r>
            <w:r>
              <w:rPr>
                <w:rFonts w:ascii="Arial Black"/>
                <w:color w:val="58595B"/>
                <w:spacing w:val="-4"/>
                <w:sz w:val="13"/>
              </w:rPr>
              <w:t>Crop</w:t>
            </w:r>
            <w:r>
              <w:rPr>
                <w:rFonts w:ascii="Arial Black"/>
                <w:color w:val="58595B"/>
                <w:sz w:val="13"/>
              </w:rPr>
              <w:t> </w:t>
            </w:r>
            <w:r>
              <w:rPr>
                <w:rFonts w:ascii="Arial Black"/>
                <w:color w:val="58595B"/>
                <w:spacing w:val="-4"/>
                <w:sz w:val="13"/>
              </w:rPr>
              <w:t>Production</w:t>
            </w:r>
            <w:r>
              <w:rPr>
                <w:rFonts w:ascii="Arial Black"/>
                <w:color w:val="58595B"/>
                <w:spacing w:val="-16"/>
                <w:sz w:val="13"/>
              </w:rPr>
              <w:t> </w:t>
            </w:r>
            <w:r>
              <w:rPr>
                <w:rFonts w:ascii="Arial Black"/>
                <w:color w:val="58595B"/>
                <w:spacing w:val="-4"/>
                <w:sz w:val="13"/>
              </w:rPr>
              <w:t>and</w:t>
            </w:r>
            <w:r>
              <w:rPr>
                <w:rFonts w:ascii="Arial Black"/>
                <w:color w:val="58595B"/>
                <w:spacing w:val="-2"/>
                <w:sz w:val="13"/>
              </w:rPr>
              <w:t> productivity</w:t>
            </w:r>
          </w:p>
        </w:tc>
        <w:tc>
          <w:tcPr>
            <w:tcW w:w="1772" w:type="dxa"/>
            <w:tcBorders>
              <w:left w:val="nil"/>
              <w:right w:val="nil"/>
            </w:tcBorders>
            <w:shd w:val="clear" w:color="auto" w:fill="E6E7E8"/>
          </w:tcPr>
          <w:p>
            <w:pPr>
              <w:pStyle w:val="TableParagraph"/>
              <w:spacing w:before="62"/>
              <w:rPr>
                <w:sz w:val="13"/>
              </w:rPr>
            </w:pPr>
            <w:r>
              <w:rPr>
                <w:color w:val="58595B"/>
                <w:sz w:val="13"/>
              </w:rPr>
              <w:t>Index on Productivity increase</w:t>
            </w:r>
            <w:r>
              <w:rPr>
                <w:color w:val="58595B"/>
                <w:spacing w:val="-8"/>
                <w:sz w:val="13"/>
              </w:rPr>
              <w:t> </w:t>
            </w:r>
            <w:r>
              <w:rPr>
                <w:color w:val="58595B"/>
                <w:sz w:val="13"/>
              </w:rPr>
              <w:t>for</w:t>
            </w:r>
            <w:r>
              <w:rPr>
                <w:color w:val="58595B"/>
                <w:spacing w:val="-8"/>
                <w:sz w:val="13"/>
              </w:rPr>
              <w:t> </w:t>
            </w:r>
            <w:r>
              <w:rPr>
                <w:color w:val="58595B"/>
                <w:sz w:val="13"/>
              </w:rPr>
              <w:t>priority</w:t>
            </w:r>
            <w:r>
              <w:rPr>
                <w:color w:val="58595B"/>
                <w:spacing w:val="-8"/>
                <w:sz w:val="13"/>
              </w:rPr>
              <w:t> </w:t>
            </w:r>
            <w:r>
              <w:rPr>
                <w:color w:val="58595B"/>
                <w:sz w:val="13"/>
              </w:rPr>
              <w:t>food </w:t>
            </w:r>
            <w:r>
              <w:rPr>
                <w:color w:val="58595B"/>
                <w:spacing w:val="-2"/>
                <w:sz w:val="13"/>
              </w:rPr>
              <w:t>crops</w:t>
            </w:r>
          </w:p>
        </w:tc>
        <w:tc>
          <w:tcPr>
            <w:tcW w:w="1191" w:type="dxa"/>
            <w:tcBorders>
              <w:left w:val="nil"/>
              <w:right w:val="nil"/>
            </w:tcBorders>
            <w:shd w:val="clear" w:color="auto" w:fill="F1F2F2"/>
          </w:tcPr>
          <w:p>
            <w:pPr>
              <w:pStyle w:val="TableParagraph"/>
              <w:spacing w:before="62"/>
              <w:rPr>
                <w:sz w:val="13"/>
              </w:rPr>
            </w:pPr>
            <w:r>
              <w:rPr>
                <w:color w:val="58595B"/>
                <w:spacing w:val="-2"/>
                <w:w w:val="110"/>
                <w:sz w:val="13"/>
              </w:rPr>
              <w:t>Percentage</w:t>
            </w:r>
          </w:p>
        </w:tc>
        <w:tc>
          <w:tcPr>
            <w:tcW w:w="1066" w:type="dxa"/>
            <w:tcBorders>
              <w:left w:val="nil"/>
              <w:right w:val="nil"/>
            </w:tcBorders>
            <w:shd w:val="clear" w:color="auto" w:fill="E6E7E8"/>
          </w:tcPr>
          <w:p>
            <w:pPr>
              <w:pStyle w:val="TableParagraph"/>
              <w:spacing w:before="62"/>
              <w:ind w:left="69"/>
              <w:rPr>
                <w:sz w:val="13"/>
              </w:rPr>
            </w:pPr>
            <w:r>
              <w:rPr>
                <w:color w:val="58595B"/>
                <w:spacing w:val="-10"/>
                <w:sz w:val="13"/>
              </w:rPr>
              <w:t>-</w:t>
            </w:r>
          </w:p>
        </w:tc>
        <w:tc>
          <w:tcPr>
            <w:tcW w:w="1021" w:type="dxa"/>
            <w:tcBorders>
              <w:left w:val="nil"/>
              <w:right w:val="nil"/>
            </w:tcBorders>
            <w:shd w:val="clear" w:color="auto" w:fill="F1F2F2"/>
          </w:tcPr>
          <w:p>
            <w:pPr>
              <w:pStyle w:val="TableParagraph"/>
              <w:spacing w:before="62"/>
              <w:ind w:left="69"/>
              <w:rPr>
                <w:sz w:val="13"/>
              </w:rPr>
            </w:pPr>
            <w:r>
              <w:rPr>
                <w:color w:val="58595B"/>
                <w:spacing w:val="-4"/>
                <w:w w:val="90"/>
                <w:sz w:val="13"/>
              </w:rPr>
              <w:t>&gt;10%</w:t>
            </w:r>
          </w:p>
          <w:p>
            <w:pPr>
              <w:pStyle w:val="TableParagraph"/>
              <w:ind w:left="69"/>
              <w:rPr>
                <w:sz w:val="13"/>
              </w:rPr>
            </w:pPr>
            <w:r>
              <w:rPr>
                <w:color w:val="58595B"/>
                <w:spacing w:val="-2"/>
                <w:w w:val="105"/>
                <w:sz w:val="13"/>
              </w:rPr>
              <w:t>annually</w:t>
            </w:r>
          </w:p>
        </w:tc>
        <w:tc>
          <w:tcPr>
            <w:tcW w:w="868" w:type="dxa"/>
            <w:tcBorders>
              <w:left w:val="nil"/>
              <w:right w:val="nil"/>
            </w:tcBorders>
            <w:shd w:val="clear" w:color="auto" w:fill="E6E7E8"/>
          </w:tcPr>
          <w:p>
            <w:pPr>
              <w:pStyle w:val="TableParagraph"/>
              <w:spacing w:before="62"/>
              <w:ind w:left="68"/>
              <w:rPr>
                <w:sz w:val="13"/>
              </w:rPr>
            </w:pPr>
            <w:r>
              <w:rPr>
                <w:color w:val="58595B"/>
                <w:spacing w:val="-4"/>
                <w:w w:val="90"/>
                <w:sz w:val="13"/>
              </w:rPr>
              <w:t>&gt;10%</w:t>
            </w:r>
          </w:p>
          <w:p>
            <w:pPr>
              <w:pStyle w:val="TableParagraph"/>
              <w:ind w:left="68"/>
              <w:rPr>
                <w:sz w:val="13"/>
              </w:rPr>
            </w:pPr>
            <w:r>
              <w:rPr>
                <w:color w:val="58595B"/>
                <w:spacing w:val="-2"/>
                <w:w w:val="105"/>
                <w:sz w:val="13"/>
              </w:rPr>
              <w:t>annually</w:t>
            </w:r>
          </w:p>
        </w:tc>
        <w:tc>
          <w:tcPr>
            <w:tcW w:w="1180" w:type="dxa"/>
            <w:tcBorders>
              <w:left w:val="nil"/>
              <w:right w:val="nil"/>
            </w:tcBorders>
            <w:shd w:val="clear" w:color="auto" w:fill="F1F2F2"/>
          </w:tcPr>
          <w:p>
            <w:pPr>
              <w:pStyle w:val="TableParagraph"/>
              <w:spacing w:before="62"/>
              <w:ind w:left="67"/>
              <w:rPr>
                <w:sz w:val="13"/>
              </w:rPr>
            </w:pPr>
            <w:r>
              <w:rPr>
                <w:color w:val="58595B"/>
                <w:spacing w:val="-4"/>
                <w:sz w:val="13"/>
              </w:rPr>
              <w:t>NISR</w:t>
            </w:r>
          </w:p>
        </w:tc>
        <w:tc>
          <w:tcPr>
            <w:tcW w:w="1132" w:type="dxa"/>
            <w:tcBorders>
              <w:left w:val="nil"/>
              <w:right w:val="nil"/>
            </w:tcBorders>
            <w:shd w:val="clear" w:color="auto" w:fill="E6E7E8"/>
          </w:tcPr>
          <w:p>
            <w:pPr>
              <w:pStyle w:val="TableParagraph"/>
              <w:spacing w:before="62"/>
              <w:ind w:left="67"/>
              <w:rPr>
                <w:sz w:val="13"/>
              </w:rPr>
            </w:pPr>
            <w:r>
              <w:rPr>
                <w:color w:val="58595B"/>
                <w:spacing w:val="-5"/>
                <w:w w:val="105"/>
                <w:sz w:val="13"/>
              </w:rPr>
              <w:t>SAS</w:t>
            </w:r>
          </w:p>
        </w:tc>
      </w:tr>
    </w:tbl>
    <w:p>
      <w:pPr>
        <w:pStyle w:val="TableParagraph"/>
        <w:spacing w:after="0"/>
        <w:rPr>
          <w:sz w:val="13"/>
        </w:rPr>
        <w:sectPr>
          <w:pgSz w:w="11630" w:h="8230" w:orient="landscape"/>
          <w:pgMar w:header="0" w:footer="136" w:top="820" w:bottom="320" w:left="850" w:right="850"/>
        </w:sectPr>
      </w:pPr>
    </w:p>
    <w:p>
      <w:pPr>
        <w:pStyle w:val="BodyText"/>
        <w:spacing w:before="1"/>
        <w:rPr>
          <w:rFonts w:ascii="Arial Black"/>
          <w:sz w:val="2"/>
        </w:rPr>
      </w:pPr>
    </w:p>
    <w:tbl>
      <w:tblPr>
        <w:tblW w:w="0" w:type="auto"/>
        <w:jc w:val="left"/>
        <w:tblInd w:w="41"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366"/>
        <w:gridCol w:w="1250"/>
        <w:gridCol w:w="1772"/>
        <w:gridCol w:w="1191"/>
        <w:gridCol w:w="1065"/>
        <w:gridCol w:w="1022"/>
        <w:gridCol w:w="869"/>
        <w:gridCol w:w="1179"/>
        <w:gridCol w:w="1132"/>
      </w:tblGrid>
      <w:tr>
        <w:trPr>
          <w:trHeight w:val="473" w:hRule="atLeast"/>
        </w:trPr>
        <w:tc>
          <w:tcPr>
            <w:tcW w:w="366" w:type="dxa"/>
            <w:vMerge w:val="restart"/>
            <w:tcBorders>
              <w:left w:val="nil"/>
            </w:tcBorders>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rPr>
                <w:rFonts w:ascii="Arial Black"/>
                <w:sz w:val="13"/>
              </w:rPr>
            </w:pPr>
            <w:r>
              <w:rPr>
                <w:rFonts w:ascii="Arial Black"/>
                <w:color w:val="FFFFFF"/>
                <w:spacing w:val="-5"/>
                <w:sz w:val="13"/>
              </w:rPr>
              <w:t>No</w:t>
            </w:r>
          </w:p>
        </w:tc>
        <w:tc>
          <w:tcPr>
            <w:tcW w:w="1250" w:type="dxa"/>
            <w:vMerge w:val="restart"/>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ind w:left="68"/>
              <w:rPr>
                <w:rFonts w:ascii="Arial Black"/>
                <w:sz w:val="13"/>
              </w:rPr>
            </w:pPr>
            <w:r>
              <w:rPr>
                <w:rFonts w:ascii="Arial Black"/>
                <w:color w:val="FFFFFF"/>
                <w:w w:val="85"/>
                <w:sz w:val="13"/>
              </w:rPr>
              <w:t>NST2</w:t>
            </w:r>
            <w:r>
              <w:rPr>
                <w:rFonts w:ascii="Arial Black"/>
                <w:color w:val="FFFFFF"/>
                <w:spacing w:val="-10"/>
                <w:w w:val="85"/>
                <w:sz w:val="13"/>
              </w:rPr>
              <w:t> </w:t>
            </w:r>
            <w:r>
              <w:rPr>
                <w:rFonts w:ascii="Arial Black"/>
                <w:color w:val="FFFFFF"/>
                <w:spacing w:val="-2"/>
                <w:sz w:val="13"/>
              </w:rPr>
              <w:t>Outcome</w:t>
            </w:r>
          </w:p>
        </w:tc>
        <w:tc>
          <w:tcPr>
            <w:tcW w:w="1772" w:type="dxa"/>
            <w:vMerge w:val="restart"/>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ind w:left="68"/>
              <w:rPr>
                <w:rFonts w:ascii="Arial Black"/>
                <w:sz w:val="13"/>
              </w:rPr>
            </w:pPr>
            <w:r>
              <w:rPr>
                <w:rFonts w:ascii="Arial Black"/>
                <w:color w:val="FFFFFF"/>
                <w:spacing w:val="-2"/>
                <w:sz w:val="13"/>
              </w:rPr>
              <w:t>Indicators</w:t>
            </w:r>
          </w:p>
        </w:tc>
        <w:tc>
          <w:tcPr>
            <w:tcW w:w="1191" w:type="dxa"/>
            <w:vMerge w:val="restart"/>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ind w:left="67"/>
              <w:rPr>
                <w:rFonts w:ascii="Arial Black"/>
                <w:sz w:val="13"/>
              </w:rPr>
            </w:pPr>
            <w:r>
              <w:rPr>
                <w:rFonts w:ascii="Arial Black"/>
                <w:color w:val="FFFFFF"/>
                <w:spacing w:val="-2"/>
                <w:sz w:val="13"/>
              </w:rPr>
              <w:t>Units</w:t>
            </w:r>
          </w:p>
        </w:tc>
        <w:tc>
          <w:tcPr>
            <w:tcW w:w="1065" w:type="dxa"/>
            <w:vMerge w:val="restart"/>
            <w:shd w:val="clear" w:color="auto" w:fill="00AEEF"/>
          </w:tcPr>
          <w:p>
            <w:pPr>
              <w:pStyle w:val="TableParagraph"/>
              <w:spacing w:before="88"/>
              <w:ind w:left="0"/>
              <w:rPr>
                <w:rFonts w:ascii="Arial Black"/>
                <w:sz w:val="13"/>
              </w:rPr>
            </w:pPr>
          </w:p>
          <w:p>
            <w:pPr>
              <w:pStyle w:val="TableParagraph"/>
              <w:ind w:left="243"/>
              <w:rPr>
                <w:rFonts w:ascii="Arial Black"/>
                <w:sz w:val="13"/>
              </w:rPr>
            </w:pPr>
            <w:r>
              <w:rPr>
                <w:rFonts w:ascii="Arial Black"/>
                <w:color w:val="FFFFFF"/>
                <w:spacing w:val="-2"/>
                <w:sz w:val="13"/>
              </w:rPr>
              <w:t>Baseline</w:t>
            </w:r>
          </w:p>
          <w:p>
            <w:pPr>
              <w:pStyle w:val="TableParagraph"/>
              <w:spacing w:before="16"/>
              <w:ind w:left="200"/>
              <w:rPr>
                <w:rFonts w:ascii="Arial Black"/>
                <w:sz w:val="13"/>
              </w:rPr>
            </w:pPr>
            <w:r>
              <w:rPr>
                <w:rFonts w:ascii="Arial Black"/>
                <w:color w:val="FFFFFF"/>
                <w:spacing w:val="-2"/>
                <w:sz w:val="13"/>
              </w:rPr>
              <w:t>(2023/24)</w:t>
            </w:r>
          </w:p>
        </w:tc>
        <w:tc>
          <w:tcPr>
            <w:tcW w:w="1022" w:type="dxa"/>
            <w:shd w:val="clear" w:color="auto" w:fill="00AEEF"/>
          </w:tcPr>
          <w:p>
            <w:pPr>
              <w:pStyle w:val="TableParagraph"/>
              <w:spacing w:line="200" w:lineRule="atLeast" w:before="45"/>
              <w:ind w:left="298" w:hanging="115"/>
              <w:rPr>
                <w:rFonts w:ascii="Arial Black"/>
                <w:sz w:val="13"/>
              </w:rPr>
            </w:pPr>
            <w:r>
              <w:rPr>
                <w:rFonts w:ascii="Arial Black"/>
                <w:color w:val="FFFFFF"/>
                <w:spacing w:val="-2"/>
                <w:sz w:val="13"/>
              </w:rPr>
              <w:t>Mid-</w:t>
            </w:r>
            <w:r>
              <w:rPr>
                <w:rFonts w:ascii="Arial Black"/>
                <w:color w:val="FFFFFF"/>
                <w:spacing w:val="-2"/>
                <w:sz w:val="13"/>
              </w:rPr>
              <w:t>term target</w:t>
            </w:r>
          </w:p>
        </w:tc>
        <w:tc>
          <w:tcPr>
            <w:tcW w:w="869" w:type="dxa"/>
            <w:shd w:val="clear" w:color="auto" w:fill="00AEEF"/>
          </w:tcPr>
          <w:p>
            <w:pPr>
              <w:pStyle w:val="TableParagraph"/>
              <w:spacing w:line="200" w:lineRule="atLeast" w:before="45"/>
              <w:ind w:left="66"/>
              <w:rPr>
                <w:rFonts w:ascii="Arial Black"/>
                <w:sz w:val="13"/>
              </w:rPr>
            </w:pPr>
            <w:r>
              <w:rPr>
                <w:rFonts w:ascii="Arial Black"/>
                <w:color w:val="FFFFFF"/>
                <w:spacing w:val="-6"/>
                <w:sz w:val="13"/>
              </w:rPr>
              <w:t>End</w:t>
            </w:r>
            <w:r>
              <w:rPr>
                <w:rFonts w:ascii="Arial Black"/>
                <w:color w:val="FFFFFF"/>
                <w:spacing w:val="-16"/>
                <w:sz w:val="13"/>
              </w:rPr>
              <w:t> </w:t>
            </w:r>
            <w:r>
              <w:rPr>
                <w:rFonts w:ascii="Arial Black"/>
                <w:color w:val="FFFFFF"/>
                <w:spacing w:val="-6"/>
                <w:sz w:val="13"/>
              </w:rPr>
              <w:t>period</w:t>
            </w:r>
            <w:r>
              <w:rPr>
                <w:rFonts w:ascii="Arial Black"/>
                <w:color w:val="FFFFFF"/>
                <w:spacing w:val="-2"/>
                <w:sz w:val="13"/>
              </w:rPr>
              <w:t> target</w:t>
            </w:r>
          </w:p>
        </w:tc>
        <w:tc>
          <w:tcPr>
            <w:tcW w:w="1179" w:type="dxa"/>
            <w:vMerge w:val="restart"/>
            <w:shd w:val="clear" w:color="auto" w:fill="00AEEF"/>
          </w:tcPr>
          <w:p>
            <w:pPr>
              <w:pStyle w:val="TableParagraph"/>
              <w:spacing w:before="88"/>
              <w:ind w:left="0"/>
              <w:rPr>
                <w:rFonts w:ascii="Arial Black"/>
                <w:sz w:val="13"/>
              </w:rPr>
            </w:pPr>
          </w:p>
          <w:p>
            <w:pPr>
              <w:pStyle w:val="TableParagraph"/>
              <w:spacing w:line="261" w:lineRule="auto"/>
              <w:ind w:left="64" w:right="162"/>
              <w:rPr>
                <w:rFonts w:ascii="Arial Black"/>
                <w:sz w:val="13"/>
              </w:rPr>
            </w:pPr>
            <w:r>
              <w:rPr>
                <w:rFonts w:ascii="Arial Black"/>
                <w:color w:val="FFFFFF"/>
                <w:spacing w:val="-2"/>
                <w:w w:val="90"/>
                <w:sz w:val="13"/>
              </w:rPr>
              <w:t>Responsibility</w:t>
            </w:r>
            <w:r>
              <w:rPr>
                <w:rFonts w:ascii="Arial Black"/>
                <w:color w:val="FFFFFF"/>
                <w:spacing w:val="-2"/>
                <w:sz w:val="13"/>
              </w:rPr>
              <w:t> </w:t>
            </w:r>
            <w:r>
              <w:rPr>
                <w:rFonts w:ascii="Arial Black"/>
                <w:color w:val="FFFFFF"/>
                <w:sz w:val="13"/>
              </w:rPr>
              <w:t>for</w:t>
            </w:r>
            <w:r>
              <w:rPr>
                <w:rFonts w:ascii="Arial Black"/>
                <w:color w:val="FFFFFF"/>
                <w:spacing w:val="-16"/>
                <w:sz w:val="13"/>
              </w:rPr>
              <w:t> </w:t>
            </w:r>
            <w:r>
              <w:rPr>
                <w:rFonts w:ascii="Arial Black"/>
                <w:color w:val="FFFFFF"/>
                <w:sz w:val="13"/>
              </w:rPr>
              <w:t>reporting</w:t>
            </w:r>
          </w:p>
        </w:tc>
        <w:tc>
          <w:tcPr>
            <w:tcW w:w="1132" w:type="dxa"/>
            <w:vMerge w:val="restart"/>
            <w:tcBorders>
              <w:right w:val="nil"/>
            </w:tcBorders>
            <w:shd w:val="clear" w:color="auto" w:fill="00AEEF"/>
          </w:tcPr>
          <w:p>
            <w:pPr>
              <w:pStyle w:val="TableParagraph"/>
              <w:spacing w:line="261" w:lineRule="auto" w:before="61"/>
              <w:ind w:left="64" w:right="284"/>
              <w:rPr>
                <w:rFonts w:ascii="Arial Black"/>
                <w:sz w:val="13"/>
              </w:rPr>
            </w:pPr>
            <w:r>
              <w:rPr>
                <w:rFonts w:ascii="Arial Black"/>
                <w:color w:val="FFFFFF"/>
                <w:sz w:val="13"/>
              </w:rPr>
              <w:t>Means</w:t>
            </w:r>
            <w:r>
              <w:rPr>
                <w:rFonts w:ascii="Arial Black"/>
                <w:color w:val="FFFFFF"/>
                <w:spacing w:val="-16"/>
                <w:sz w:val="13"/>
              </w:rPr>
              <w:t> </w:t>
            </w:r>
            <w:r>
              <w:rPr>
                <w:rFonts w:ascii="Arial Black"/>
                <w:color w:val="FFFFFF"/>
                <w:sz w:val="13"/>
              </w:rPr>
              <w:t>of </w:t>
            </w:r>
            <w:r>
              <w:rPr>
                <w:rFonts w:ascii="Arial Black"/>
                <w:color w:val="FFFFFF"/>
                <w:spacing w:val="-4"/>
                <w:sz w:val="13"/>
              </w:rPr>
              <w:t>verific6tion</w:t>
            </w:r>
            <w:r>
              <w:rPr>
                <w:rFonts w:ascii="Arial Black"/>
                <w:color w:val="FFFFFF"/>
                <w:sz w:val="13"/>
              </w:rPr>
              <w:t> and</w:t>
            </w:r>
            <w:r>
              <w:rPr>
                <w:rFonts w:ascii="Arial Black"/>
                <w:color w:val="FFFFFF"/>
                <w:spacing w:val="-16"/>
                <w:sz w:val="13"/>
              </w:rPr>
              <w:t> </w:t>
            </w:r>
            <w:r>
              <w:rPr>
                <w:rFonts w:ascii="Arial Black"/>
                <w:color w:val="FFFFFF"/>
                <w:sz w:val="13"/>
              </w:rPr>
              <w:t>Data </w:t>
            </w:r>
            <w:r>
              <w:rPr>
                <w:rFonts w:ascii="Arial Black"/>
                <w:color w:val="FFFFFF"/>
                <w:spacing w:val="-2"/>
                <w:sz w:val="13"/>
              </w:rPr>
              <w:t>Sources</w:t>
            </w:r>
          </w:p>
        </w:tc>
      </w:tr>
      <w:tr>
        <w:trPr>
          <w:trHeight w:val="414" w:hRule="atLeast"/>
        </w:trPr>
        <w:tc>
          <w:tcPr>
            <w:tcW w:w="366" w:type="dxa"/>
            <w:vMerge/>
            <w:tcBorders>
              <w:top w:val="nil"/>
              <w:left w:val="nil"/>
            </w:tcBorders>
            <w:shd w:val="clear" w:color="auto" w:fill="00AEEF"/>
          </w:tcPr>
          <w:p>
            <w:pPr>
              <w:rPr>
                <w:sz w:val="2"/>
                <w:szCs w:val="2"/>
              </w:rPr>
            </w:pPr>
          </w:p>
        </w:tc>
        <w:tc>
          <w:tcPr>
            <w:tcW w:w="1250" w:type="dxa"/>
            <w:vMerge/>
            <w:tcBorders>
              <w:top w:val="nil"/>
            </w:tcBorders>
            <w:shd w:val="clear" w:color="auto" w:fill="00AEEF"/>
          </w:tcPr>
          <w:p>
            <w:pPr>
              <w:rPr>
                <w:sz w:val="2"/>
                <w:szCs w:val="2"/>
              </w:rPr>
            </w:pPr>
          </w:p>
        </w:tc>
        <w:tc>
          <w:tcPr>
            <w:tcW w:w="1772" w:type="dxa"/>
            <w:vMerge/>
            <w:tcBorders>
              <w:top w:val="nil"/>
            </w:tcBorders>
            <w:shd w:val="clear" w:color="auto" w:fill="00AEEF"/>
          </w:tcPr>
          <w:p>
            <w:pPr>
              <w:rPr>
                <w:sz w:val="2"/>
                <w:szCs w:val="2"/>
              </w:rPr>
            </w:pPr>
          </w:p>
        </w:tc>
        <w:tc>
          <w:tcPr>
            <w:tcW w:w="1191" w:type="dxa"/>
            <w:vMerge/>
            <w:tcBorders>
              <w:top w:val="nil"/>
            </w:tcBorders>
            <w:shd w:val="clear" w:color="auto" w:fill="00AEEF"/>
          </w:tcPr>
          <w:p>
            <w:pPr>
              <w:rPr>
                <w:sz w:val="2"/>
                <w:szCs w:val="2"/>
              </w:rPr>
            </w:pPr>
          </w:p>
        </w:tc>
        <w:tc>
          <w:tcPr>
            <w:tcW w:w="1065" w:type="dxa"/>
            <w:vMerge/>
            <w:tcBorders>
              <w:top w:val="nil"/>
            </w:tcBorders>
            <w:shd w:val="clear" w:color="auto" w:fill="00AEEF"/>
          </w:tcPr>
          <w:p>
            <w:pPr>
              <w:rPr>
                <w:sz w:val="2"/>
                <w:szCs w:val="2"/>
              </w:rPr>
            </w:pPr>
          </w:p>
        </w:tc>
        <w:tc>
          <w:tcPr>
            <w:tcW w:w="1022" w:type="dxa"/>
            <w:shd w:val="clear" w:color="auto" w:fill="00AEEF"/>
          </w:tcPr>
          <w:p>
            <w:pPr>
              <w:pStyle w:val="TableParagraph"/>
              <w:spacing w:before="132"/>
              <w:ind w:left="327"/>
              <w:rPr>
                <w:rFonts w:ascii="Arial Black"/>
                <w:sz w:val="13"/>
              </w:rPr>
            </w:pPr>
            <w:r>
              <w:rPr>
                <w:rFonts w:ascii="Arial Black"/>
                <w:color w:val="FFFFFF"/>
                <w:spacing w:val="-2"/>
                <w:sz w:val="13"/>
              </w:rPr>
              <w:t>26/27</w:t>
            </w:r>
          </w:p>
        </w:tc>
        <w:tc>
          <w:tcPr>
            <w:tcW w:w="869" w:type="dxa"/>
            <w:shd w:val="clear" w:color="auto" w:fill="00AEEF"/>
          </w:tcPr>
          <w:p>
            <w:pPr>
              <w:pStyle w:val="TableParagraph"/>
              <w:spacing w:before="132"/>
              <w:ind w:left="243"/>
              <w:rPr>
                <w:rFonts w:ascii="Arial Black"/>
                <w:sz w:val="13"/>
              </w:rPr>
            </w:pPr>
            <w:r>
              <w:rPr>
                <w:rFonts w:ascii="Arial Black"/>
                <w:color w:val="FFFFFF"/>
                <w:spacing w:val="-2"/>
                <w:sz w:val="13"/>
              </w:rPr>
              <w:t>28/29</w:t>
            </w:r>
          </w:p>
        </w:tc>
        <w:tc>
          <w:tcPr>
            <w:tcW w:w="1179" w:type="dxa"/>
            <w:vMerge/>
            <w:tcBorders>
              <w:top w:val="nil"/>
            </w:tcBorders>
            <w:shd w:val="clear" w:color="auto" w:fill="00AEEF"/>
          </w:tcPr>
          <w:p>
            <w:pPr>
              <w:rPr>
                <w:sz w:val="2"/>
                <w:szCs w:val="2"/>
              </w:rPr>
            </w:pPr>
          </w:p>
        </w:tc>
        <w:tc>
          <w:tcPr>
            <w:tcW w:w="1132" w:type="dxa"/>
            <w:vMerge/>
            <w:tcBorders>
              <w:top w:val="nil"/>
              <w:right w:val="nil"/>
            </w:tcBorders>
            <w:shd w:val="clear" w:color="auto" w:fill="00AEEF"/>
          </w:tcPr>
          <w:p>
            <w:pPr>
              <w:rPr>
                <w:sz w:val="2"/>
                <w:szCs w:val="2"/>
              </w:rPr>
            </w:pPr>
          </w:p>
        </w:tc>
      </w:tr>
      <w:tr>
        <w:trPr>
          <w:trHeight w:val="951" w:hRule="atLeast"/>
        </w:trPr>
        <w:tc>
          <w:tcPr>
            <w:tcW w:w="366" w:type="dxa"/>
            <w:vMerge w:val="restart"/>
            <w:tcBorders>
              <w:left w:val="nil"/>
              <w:right w:val="nil"/>
            </w:tcBorders>
            <w:shd w:val="clear" w:color="auto" w:fill="E6E7E8"/>
          </w:tcPr>
          <w:p>
            <w:pPr>
              <w:pStyle w:val="TableParagraph"/>
              <w:ind w:left="0"/>
              <w:rPr>
                <w:rFonts w:ascii="Times New Roman"/>
                <w:sz w:val="12"/>
              </w:rPr>
            </w:pPr>
          </w:p>
        </w:tc>
        <w:tc>
          <w:tcPr>
            <w:tcW w:w="1250" w:type="dxa"/>
            <w:vMerge w:val="restart"/>
            <w:tcBorders>
              <w:left w:val="nil"/>
              <w:right w:val="nil"/>
            </w:tcBorders>
            <w:shd w:val="clear" w:color="auto" w:fill="F1F2F2"/>
          </w:tcPr>
          <w:p>
            <w:pPr>
              <w:pStyle w:val="TableParagraph"/>
              <w:ind w:left="0"/>
              <w:rPr>
                <w:rFonts w:ascii="Times New Roman"/>
                <w:sz w:val="12"/>
              </w:rPr>
            </w:pPr>
          </w:p>
        </w:tc>
        <w:tc>
          <w:tcPr>
            <w:tcW w:w="1772" w:type="dxa"/>
            <w:vMerge w:val="restart"/>
            <w:tcBorders>
              <w:left w:val="nil"/>
              <w:right w:val="nil"/>
            </w:tcBorders>
            <w:shd w:val="clear" w:color="auto" w:fill="E6E7E8"/>
          </w:tcPr>
          <w:p>
            <w:pPr>
              <w:pStyle w:val="TableParagraph"/>
              <w:spacing w:before="62"/>
              <w:ind w:right="25"/>
              <w:rPr>
                <w:sz w:val="13"/>
              </w:rPr>
            </w:pPr>
            <w:r>
              <w:rPr>
                <w:color w:val="58595B"/>
                <w:sz w:val="13"/>
              </w:rPr>
              <w:t>Productivity</w:t>
            </w:r>
            <w:r>
              <w:rPr>
                <w:color w:val="58595B"/>
                <w:spacing w:val="-11"/>
                <w:sz w:val="13"/>
              </w:rPr>
              <w:t> </w:t>
            </w:r>
            <w:r>
              <w:rPr>
                <w:color w:val="58595B"/>
                <w:sz w:val="13"/>
              </w:rPr>
              <w:t>and production</w:t>
            </w:r>
            <w:r>
              <w:rPr>
                <w:color w:val="58595B"/>
                <w:spacing w:val="-4"/>
                <w:sz w:val="13"/>
              </w:rPr>
              <w:t> </w:t>
            </w:r>
            <w:r>
              <w:rPr>
                <w:color w:val="58595B"/>
                <w:sz w:val="13"/>
              </w:rPr>
              <w:t>for</w:t>
            </w:r>
            <w:r>
              <w:rPr>
                <w:color w:val="58595B"/>
                <w:spacing w:val="-4"/>
                <w:sz w:val="13"/>
              </w:rPr>
              <w:t> </w:t>
            </w:r>
            <w:r>
              <w:rPr>
                <w:color w:val="58595B"/>
                <w:sz w:val="13"/>
              </w:rPr>
              <w:t>specific priority food crops</w:t>
            </w:r>
          </w:p>
        </w:tc>
        <w:tc>
          <w:tcPr>
            <w:tcW w:w="1191" w:type="dxa"/>
            <w:vMerge w:val="restart"/>
            <w:tcBorders>
              <w:left w:val="nil"/>
              <w:right w:val="nil"/>
            </w:tcBorders>
            <w:shd w:val="clear" w:color="auto" w:fill="F1F2F2"/>
          </w:tcPr>
          <w:p>
            <w:pPr>
              <w:pStyle w:val="TableParagraph"/>
              <w:spacing w:line="343" w:lineRule="auto" w:before="62"/>
              <w:ind w:right="691"/>
              <w:rPr>
                <w:sz w:val="13"/>
              </w:rPr>
            </w:pPr>
            <w:r>
              <w:rPr>
                <w:color w:val="58595B"/>
                <w:spacing w:val="-4"/>
                <w:sz w:val="13"/>
              </w:rPr>
              <w:t>MT/Ha</w:t>
            </w:r>
            <w:r>
              <w:rPr>
                <w:color w:val="58595B"/>
                <w:sz w:val="13"/>
              </w:rPr>
              <w:t> </w:t>
            </w:r>
            <w:r>
              <w:rPr>
                <w:color w:val="58595B"/>
                <w:spacing w:val="-4"/>
                <w:w w:val="105"/>
                <w:sz w:val="13"/>
              </w:rPr>
              <w:t>(MT)</w:t>
            </w:r>
          </w:p>
        </w:tc>
        <w:tc>
          <w:tcPr>
            <w:tcW w:w="1065" w:type="dxa"/>
            <w:tcBorders>
              <w:left w:val="nil"/>
              <w:right w:val="nil"/>
            </w:tcBorders>
            <w:shd w:val="clear" w:color="auto" w:fill="E6E7E8"/>
          </w:tcPr>
          <w:p>
            <w:pPr>
              <w:pStyle w:val="TableParagraph"/>
              <w:spacing w:before="62"/>
              <w:ind w:left="69"/>
              <w:rPr>
                <w:sz w:val="13"/>
              </w:rPr>
            </w:pPr>
            <w:r>
              <w:rPr>
                <w:color w:val="58595B"/>
                <w:w w:val="95"/>
                <w:sz w:val="13"/>
              </w:rPr>
              <w:t>Maize:</w:t>
            </w:r>
            <w:r>
              <w:rPr>
                <w:color w:val="58595B"/>
                <w:spacing w:val="1"/>
                <w:sz w:val="13"/>
              </w:rPr>
              <w:t> </w:t>
            </w:r>
            <w:r>
              <w:rPr>
                <w:color w:val="58595B"/>
                <w:spacing w:val="-5"/>
                <w:w w:val="95"/>
                <w:sz w:val="13"/>
              </w:rPr>
              <w:t>1.7</w:t>
            </w:r>
          </w:p>
          <w:p>
            <w:pPr>
              <w:pStyle w:val="TableParagraph"/>
              <w:ind w:left="69"/>
              <w:rPr>
                <w:sz w:val="13"/>
              </w:rPr>
            </w:pPr>
            <w:r>
              <w:rPr>
                <w:color w:val="58595B"/>
                <w:spacing w:val="-2"/>
                <w:sz w:val="13"/>
              </w:rPr>
              <w:t>(508,492)</w:t>
            </w:r>
          </w:p>
        </w:tc>
        <w:tc>
          <w:tcPr>
            <w:tcW w:w="1022" w:type="dxa"/>
            <w:tcBorders>
              <w:left w:val="nil"/>
              <w:right w:val="nil"/>
            </w:tcBorders>
            <w:shd w:val="clear" w:color="auto" w:fill="F1F2F2"/>
          </w:tcPr>
          <w:p>
            <w:pPr>
              <w:pStyle w:val="TableParagraph"/>
              <w:spacing w:before="62"/>
              <w:rPr>
                <w:sz w:val="13"/>
              </w:rPr>
            </w:pPr>
            <w:r>
              <w:rPr>
                <w:color w:val="58595B"/>
                <w:spacing w:val="-2"/>
                <w:sz w:val="13"/>
              </w:rPr>
              <w:t>Maize:</w:t>
            </w:r>
            <w:r>
              <w:rPr>
                <w:color w:val="58595B"/>
                <w:spacing w:val="-8"/>
                <w:sz w:val="13"/>
              </w:rPr>
              <w:t> </w:t>
            </w:r>
            <w:r>
              <w:rPr>
                <w:color w:val="58595B"/>
                <w:spacing w:val="-4"/>
                <w:sz w:val="13"/>
              </w:rPr>
              <w:t>2.26</w:t>
            </w:r>
          </w:p>
          <w:p>
            <w:pPr>
              <w:pStyle w:val="TableParagraph"/>
              <w:rPr>
                <w:sz w:val="13"/>
              </w:rPr>
            </w:pPr>
            <w:r>
              <w:rPr>
                <w:color w:val="58595B"/>
                <w:spacing w:val="-2"/>
                <w:sz w:val="13"/>
              </w:rPr>
              <w:t>(665,701)</w:t>
            </w:r>
          </w:p>
        </w:tc>
        <w:tc>
          <w:tcPr>
            <w:tcW w:w="869" w:type="dxa"/>
            <w:tcBorders>
              <w:left w:val="nil"/>
              <w:right w:val="nil"/>
            </w:tcBorders>
            <w:shd w:val="clear" w:color="auto" w:fill="E6E7E8"/>
          </w:tcPr>
          <w:p>
            <w:pPr>
              <w:pStyle w:val="TableParagraph"/>
              <w:spacing w:before="62"/>
              <w:ind w:left="68"/>
              <w:rPr>
                <w:sz w:val="13"/>
              </w:rPr>
            </w:pPr>
            <w:r>
              <w:rPr>
                <w:color w:val="58595B"/>
                <w:spacing w:val="-2"/>
                <w:sz w:val="13"/>
              </w:rPr>
              <w:t>Maize:</w:t>
            </w:r>
            <w:r>
              <w:rPr>
                <w:color w:val="58595B"/>
                <w:spacing w:val="-8"/>
                <w:sz w:val="13"/>
              </w:rPr>
              <w:t> </w:t>
            </w:r>
            <w:r>
              <w:rPr>
                <w:color w:val="58595B"/>
                <w:spacing w:val="-4"/>
                <w:sz w:val="13"/>
              </w:rPr>
              <w:t>2.74</w:t>
            </w:r>
          </w:p>
          <w:p>
            <w:pPr>
              <w:pStyle w:val="TableParagraph"/>
              <w:ind w:left="68"/>
              <w:rPr>
                <w:sz w:val="13"/>
              </w:rPr>
            </w:pPr>
            <w:r>
              <w:rPr>
                <w:color w:val="58595B"/>
                <w:spacing w:val="-2"/>
                <w:sz w:val="13"/>
              </w:rPr>
              <w:t>(874,337)</w:t>
            </w:r>
          </w:p>
        </w:tc>
        <w:tc>
          <w:tcPr>
            <w:tcW w:w="1179" w:type="dxa"/>
            <w:tcBorders>
              <w:left w:val="nil"/>
              <w:right w:val="nil"/>
            </w:tcBorders>
            <w:shd w:val="clear" w:color="auto" w:fill="F1F2F2"/>
          </w:tcPr>
          <w:p>
            <w:pPr>
              <w:pStyle w:val="TableParagraph"/>
              <w:spacing w:before="62"/>
              <w:ind w:left="66"/>
              <w:rPr>
                <w:sz w:val="13"/>
              </w:rPr>
            </w:pPr>
            <w:r>
              <w:rPr>
                <w:color w:val="58595B"/>
                <w:spacing w:val="-4"/>
                <w:sz w:val="13"/>
              </w:rPr>
              <w:t>NISR</w:t>
            </w:r>
          </w:p>
        </w:tc>
        <w:tc>
          <w:tcPr>
            <w:tcW w:w="1132" w:type="dxa"/>
            <w:tcBorders>
              <w:left w:val="nil"/>
              <w:right w:val="nil"/>
            </w:tcBorders>
            <w:shd w:val="clear" w:color="auto" w:fill="E6E7E8"/>
          </w:tcPr>
          <w:p>
            <w:pPr>
              <w:pStyle w:val="TableParagraph"/>
              <w:spacing w:before="62"/>
              <w:ind w:left="67"/>
              <w:rPr>
                <w:sz w:val="13"/>
              </w:rPr>
            </w:pPr>
            <w:r>
              <w:rPr>
                <w:color w:val="58595B"/>
                <w:spacing w:val="-2"/>
                <w:w w:val="105"/>
                <w:sz w:val="13"/>
              </w:rPr>
              <w:t>Season Agriculture </w:t>
            </w:r>
            <w:r>
              <w:rPr>
                <w:color w:val="58595B"/>
                <w:w w:val="105"/>
                <w:sz w:val="13"/>
              </w:rPr>
              <w:t>Survey</w:t>
            </w:r>
            <w:r>
              <w:rPr>
                <w:color w:val="58595B"/>
                <w:spacing w:val="-11"/>
                <w:w w:val="105"/>
                <w:sz w:val="13"/>
              </w:rPr>
              <w:t> </w:t>
            </w:r>
            <w:r>
              <w:rPr>
                <w:color w:val="58595B"/>
                <w:w w:val="105"/>
                <w:sz w:val="13"/>
              </w:rPr>
              <w:t>(SAS)</w:t>
            </w:r>
          </w:p>
        </w:tc>
      </w:tr>
      <w:tr>
        <w:trPr>
          <w:trHeight w:val="473" w:hRule="atLeast"/>
        </w:trPr>
        <w:tc>
          <w:tcPr>
            <w:tcW w:w="366" w:type="dxa"/>
            <w:vMerge/>
            <w:tcBorders>
              <w:top w:val="nil"/>
              <w:left w:val="nil"/>
              <w:right w:val="nil"/>
            </w:tcBorders>
            <w:shd w:val="clear" w:color="auto" w:fill="E6E7E8"/>
          </w:tcPr>
          <w:p>
            <w:pPr>
              <w:rPr>
                <w:sz w:val="2"/>
                <w:szCs w:val="2"/>
              </w:rPr>
            </w:pPr>
          </w:p>
        </w:tc>
        <w:tc>
          <w:tcPr>
            <w:tcW w:w="1250" w:type="dxa"/>
            <w:vMerge/>
            <w:tcBorders>
              <w:top w:val="nil"/>
              <w:left w:val="nil"/>
              <w:right w:val="nil"/>
            </w:tcBorders>
            <w:shd w:val="clear" w:color="auto" w:fill="F1F2F2"/>
          </w:tcPr>
          <w:p>
            <w:pPr>
              <w:rPr>
                <w:sz w:val="2"/>
                <w:szCs w:val="2"/>
              </w:rPr>
            </w:pPr>
          </w:p>
        </w:tc>
        <w:tc>
          <w:tcPr>
            <w:tcW w:w="1772" w:type="dxa"/>
            <w:vMerge/>
            <w:tcBorders>
              <w:top w:val="nil"/>
              <w:left w:val="nil"/>
              <w:right w:val="nil"/>
            </w:tcBorders>
            <w:shd w:val="clear" w:color="auto" w:fill="E6E7E8"/>
          </w:tcPr>
          <w:p>
            <w:pPr>
              <w:rPr>
                <w:sz w:val="2"/>
                <w:szCs w:val="2"/>
              </w:rPr>
            </w:pPr>
          </w:p>
        </w:tc>
        <w:tc>
          <w:tcPr>
            <w:tcW w:w="1191" w:type="dxa"/>
            <w:vMerge/>
            <w:tcBorders>
              <w:top w:val="nil"/>
              <w:left w:val="nil"/>
              <w:right w:val="nil"/>
            </w:tcBorders>
            <w:shd w:val="clear" w:color="auto" w:fill="F1F2F2"/>
          </w:tcPr>
          <w:p>
            <w:pPr>
              <w:rPr>
                <w:sz w:val="2"/>
                <w:szCs w:val="2"/>
              </w:rPr>
            </w:pPr>
          </w:p>
        </w:tc>
        <w:tc>
          <w:tcPr>
            <w:tcW w:w="1065" w:type="dxa"/>
            <w:tcBorders>
              <w:left w:val="nil"/>
              <w:right w:val="nil"/>
            </w:tcBorders>
            <w:shd w:val="clear" w:color="auto" w:fill="E6E7E8"/>
          </w:tcPr>
          <w:p>
            <w:pPr>
              <w:pStyle w:val="TableParagraph"/>
              <w:spacing w:before="62"/>
              <w:ind w:left="69"/>
              <w:rPr>
                <w:sz w:val="13"/>
              </w:rPr>
            </w:pPr>
            <w:r>
              <w:rPr>
                <w:color w:val="58595B"/>
                <w:sz w:val="13"/>
              </w:rPr>
              <w:t>Beans:</w:t>
            </w:r>
            <w:r>
              <w:rPr>
                <w:color w:val="58595B"/>
                <w:spacing w:val="9"/>
                <w:sz w:val="13"/>
              </w:rPr>
              <w:t> </w:t>
            </w:r>
            <w:r>
              <w:rPr>
                <w:color w:val="58595B"/>
                <w:spacing w:val="-5"/>
                <w:sz w:val="13"/>
              </w:rPr>
              <w:t>0.6</w:t>
            </w:r>
          </w:p>
          <w:p>
            <w:pPr>
              <w:pStyle w:val="TableParagraph"/>
              <w:spacing w:line="191" w:lineRule="exact"/>
              <w:ind w:left="69"/>
              <w:rPr>
                <w:sz w:val="13"/>
              </w:rPr>
            </w:pPr>
            <w:r>
              <w:rPr>
                <w:color w:val="58595B"/>
                <w:spacing w:val="-2"/>
                <w:sz w:val="13"/>
              </w:rPr>
              <w:t>(441,406)</w:t>
            </w:r>
          </w:p>
        </w:tc>
        <w:tc>
          <w:tcPr>
            <w:tcW w:w="1022" w:type="dxa"/>
            <w:tcBorders>
              <w:left w:val="nil"/>
              <w:right w:val="nil"/>
            </w:tcBorders>
            <w:shd w:val="clear" w:color="auto" w:fill="F1F2F2"/>
          </w:tcPr>
          <w:p>
            <w:pPr>
              <w:pStyle w:val="TableParagraph"/>
              <w:spacing w:before="62"/>
              <w:rPr>
                <w:sz w:val="13"/>
              </w:rPr>
            </w:pPr>
            <w:r>
              <w:rPr>
                <w:color w:val="58595B"/>
                <w:sz w:val="13"/>
              </w:rPr>
              <w:t>Beans:</w:t>
            </w:r>
            <w:r>
              <w:rPr>
                <w:color w:val="58595B"/>
                <w:spacing w:val="9"/>
                <w:sz w:val="13"/>
              </w:rPr>
              <w:t> </w:t>
            </w:r>
            <w:r>
              <w:rPr>
                <w:color w:val="58595B"/>
                <w:spacing w:val="-5"/>
                <w:sz w:val="13"/>
              </w:rPr>
              <w:t>1.3</w:t>
            </w:r>
          </w:p>
          <w:p>
            <w:pPr>
              <w:pStyle w:val="TableParagraph"/>
              <w:spacing w:line="191" w:lineRule="exact"/>
              <w:rPr>
                <w:sz w:val="13"/>
              </w:rPr>
            </w:pPr>
            <w:r>
              <w:rPr>
                <w:color w:val="58595B"/>
                <w:spacing w:val="-2"/>
                <w:sz w:val="13"/>
              </w:rPr>
              <w:t>(565,009)</w:t>
            </w:r>
          </w:p>
        </w:tc>
        <w:tc>
          <w:tcPr>
            <w:tcW w:w="869" w:type="dxa"/>
            <w:tcBorders>
              <w:left w:val="nil"/>
              <w:right w:val="nil"/>
            </w:tcBorders>
            <w:shd w:val="clear" w:color="auto" w:fill="E6E7E8"/>
          </w:tcPr>
          <w:p>
            <w:pPr>
              <w:pStyle w:val="TableParagraph"/>
              <w:spacing w:before="62"/>
              <w:ind w:left="68"/>
              <w:rPr>
                <w:sz w:val="13"/>
              </w:rPr>
            </w:pPr>
            <w:r>
              <w:rPr>
                <w:color w:val="58595B"/>
                <w:sz w:val="13"/>
              </w:rPr>
              <w:t>Beans:</w:t>
            </w:r>
            <w:r>
              <w:rPr>
                <w:color w:val="58595B"/>
                <w:spacing w:val="9"/>
                <w:sz w:val="13"/>
              </w:rPr>
              <w:t> </w:t>
            </w:r>
            <w:r>
              <w:rPr>
                <w:color w:val="58595B"/>
                <w:spacing w:val="-5"/>
                <w:sz w:val="13"/>
              </w:rPr>
              <w:t>1.5</w:t>
            </w:r>
          </w:p>
          <w:p>
            <w:pPr>
              <w:pStyle w:val="TableParagraph"/>
              <w:spacing w:line="191" w:lineRule="exact"/>
              <w:ind w:left="68"/>
              <w:rPr>
                <w:sz w:val="13"/>
              </w:rPr>
            </w:pPr>
            <w:r>
              <w:rPr>
                <w:color w:val="58595B"/>
                <w:spacing w:val="-2"/>
                <w:sz w:val="13"/>
              </w:rPr>
              <w:t>(662,115)</w:t>
            </w:r>
          </w:p>
        </w:tc>
        <w:tc>
          <w:tcPr>
            <w:tcW w:w="1179" w:type="dxa"/>
            <w:tcBorders>
              <w:left w:val="nil"/>
              <w:right w:val="nil"/>
            </w:tcBorders>
            <w:shd w:val="clear" w:color="auto" w:fill="F1F2F2"/>
          </w:tcPr>
          <w:p>
            <w:pPr>
              <w:pStyle w:val="TableParagraph"/>
              <w:spacing w:before="62"/>
              <w:ind w:left="66"/>
              <w:rPr>
                <w:sz w:val="13"/>
              </w:rPr>
            </w:pPr>
            <w:r>
              <w:rPr>
                <w:color w:val="58595B"/>
                <w:spacing w:val="-4"/>
                <w:sz w:val="13"/>
              </w:rPr>
              <w:t>NISR</w:t>
            </w:r>
          </w:p>
        </w:tc>
        <w:tc>
          <w:tcPr>
            <w:tcW w:w="1132" w:type="dxa"/>
            <w:tcBorders>
              <w:left w:val="nil"/>
              <w:right w:val="nil"/>
            </w:tcBorders>
            <w:shd w:val="clear" w:color="auto" w:fill="E6E7E8"/>
          </w:tcPr>
          <w:p>
            <w:pPr>
              <w:pStyle w:val="TableParagraph"/>
              <w:spacing w:before="62"/>
              <w:ind w:left="67"/>
              <w:rPr>
                <w:sz w:val="13"/>
              </w:rPr>
            </w:pPr>
            <w:r>
              <w:rPr>
                <w:color w:val="58595B"/>
                <w:spacing w:val="-5"/>
                <w:w w:val="105"/>
                <w:sz w:val="13"/>
              </w:rPr>
              <w:t>SAS</w:t>
            </w:r>
          </w:p>
        </w:tc>
      </w:tr>
      <w:tr>
        <w:trPr>
          <w:trHeight w:val="473" w:hRule="atLeast"/>
        </w:trPr>
        <w:tc>
          <w:tcPr>
            <w:tcW w:w="366" w:type="dxa"/>
            <w:vMerge/>
            <w:tcBorders>
              <w:top w:val="nil"/>
              <w:left w:val="nil"/>
              <w:right w:val="nil"/>
            </w:tcBorders>
            <w:shd w:val="clear" w:color="auto" w:fill="E6E7E8"/>
          </w:tcPr>
          <w:p>
            <w:pPr>
              <w:rPr>
                <w:sz w:val="2"/>
                <w:szCs w:val="2"/>
              </w:rPr>
            </w:pPr>
          </w:p>
        </w:tc>
        <w:tc>
          <w:tcPr>
            <w:tcW w:w="1250" w:type="dxa"/>
            <w:vMerge/>
            <w:tcBorders>
              <w:top w:val="nil"/>
              <w:left w:val="nil"/>
              <w:right w:val="nil"/>
            </w:tcBorders>
            <w:shd w:val="clear" w:color="auto" w:fill="F1F2F2"/>
          </w:tcPr>
          <w:p>
            <w:pPr>
              <w:rPr>
                <w:sz w:val="2"/>
                <w:szCs w:val="2"/>
              </w:rPr>
            </w:pPr>
          </w:p>
        </w:tc>
        <w:tc>
          <w:tcPr>
            <w:tcW w:w="1772" w:type="dxa"/>
            <w:vMerge/>
            <w:tcBorders>
              <w:top w:val="nil"/>
              <w:left w:val="nil"/>
              <w:right w:val="nil"/>
            </w:tcBorders>
            <w:shd w:val="clear" w:color="auto" w:fill="E6E7E8"/>
          </w:tcPr>
          <w:p>
            <w:pPr>
              <w:rPr>
                <w:sz w:val="2"/>
                <w:szCs w:val="2"/>
              </w:rPr>
            </w:pPr>
          </w:p>
        </w:tc>
        <w:tc>
          <w:tcPr>
            <w:tcW w:w="1191" w:type="dxa"/>
            <w:vMerge/>
            <w:tcBorders>
              <w:top w:val="nil"/>
              <w:left w:val="nil"/>
              <w:right w:val="nil"/>
            </w:tcBorders>
            <w:shd w:val="clear" w:color="auto" w:fill="F1F2F2"/>
          </w:tcPr>
          <w:p>
            <w:pPr>
              <w:rPr>
                <w:sz w:val="2"/>
                <w:szCs w:val="2"/>
              </w:rPr>
            </w:pPr>
          </w:p>
        </w:tc>
        <w:tc>
          <w:tcPr>
            <w:tcW w:w="1065" w:type="dxa"/>
            <w:tcBorders>
              <w:left w:val="nil"/>
              <w:right w:val="nil"/>
            </w:tcBorders>
            <w:shd w:val="clear" w:color="auto" w:fill="E6E7E8"/>
          </w:tcPr>
          <w:p>
            <w:pPr>
              <w:pStyle w:val="TableParagraph"/>
              <w:spacing w:before="62"/>
              <w:ind w:left="69"/>
              <w:rPr>
                <w:sz w:val="13"/>
              </w:rPr>
            </w:pPr>
            <w:r>
              <w:rPr>
                <w:color w:val="58595B"/>
                <w:sz w:val="13"/>
              </w:rPr>
              <w:t>Rice:</w:t>
            </w:r>
            <w:r>
              <w:rPr>
                <w:color w:val="58595B"/>
                <w:spacing w:val="-10"/>
                <w:sz w:val="13"/>
              </w:rPr>
              <w:t> </w:t>
            </w:r>
            <w:r>
              <w:rPr>
                <w:color w:val="58595B"/>
                <w:spacing w:val="-5"/>
                <w:sz w:val="13"/>
              </w:rPr>
              <w:t>4.0</w:t>
            </w:r>
          </w:p>
          <w:p>
            <w:pPr>
              <w:pStyle w:val="TableParagraph"/>
              <w:spacing w:line="191" w:lineRule="exact"/>
              <w:ind w:left="69"/>
              <w:rPr>
                <w:sz w:val="13"/>
              </w:rPr>
            </w:pPr>
            <w:r>
              <w:rPr>
                <w:color w:val="58595B"/>
                <w:spacing w:val="-2"/>
                <w:sz w:val="13"/>
              </w:rPr>
              <w:t>(133,628)</w:t>
            </w:r>
          </w:p>
        </w:tc>
        <w:tc>
          <w:tcPr>
            <w:tcW w:w="1022" w:type="dxa"/>
            <w:tcBorders>
              <w:left w:val="nil"/>
              <w:right w:val="nil"/>
            </w:tcBorders>
            <w:shd w:val="clear" w:color="auto" w:fill="F1F2F2"/>
          </w:tcPr>
          <w:p>
            <w:pPr>
              <w:pStyle w:val="TableParagraph"/>
              <w:spacing w:before="62"/>
              <w:rPr>
                <w:sz w:val="13"/>
              </w:rPr>
            </w:pPr>
            <w:r>
              <w:rPr>
                <w:color w:val="58595B"/>
                <w:sz w:val="13"/>
              </w:rPr>
              <w:t>Rice:</w:t>
            </w:r>
            <w:r>
              <w:rPr>
                <w:color w:val="58595B"/>
                <w:spacing w:val="-10"/>
                <w:sz w:val="13"/>
              </w:rPr>
              <w:t> </w:t>
            </w:r>
            <w:r>
              <w:rPr>
                <w:color w:val="58595B"/>
                <w:spacing w:val="-5"/>
                <w:sz w:val="13"/>
              </w:rPr>
              <w:t>4.8</w:t>
            </w:r>
          </w:p>
          <w:p>
            <w:pPr>
              <w:pStyle w:val="TableParagraph"/>
              <w:spacing w:line="191" w:lineRule="exact"/>
              <w:rPr>
                <w:sz w:val="13"/>
              </w:rPr>
            </w:pPr>
            <w:r>
              <w:rPr>
                <w:color w:val="58595B"/>
                <w:spacing w:val="-2"/>
                <w:sz w:val="13"/>
              </w:rPr>
              <w:t>(240,073)</w:t>
            </w:r>
          </w:p>
        </w:tc>
        <w:tc>
          <w:tcPr>
            <w:tcW w:w="869" w:type="dxa"/>
            <w:tcBorders>
              <w:left w:val="nil"/>
              <w:right w:val="nil"/>
            </w:tcBorders>
            <w:shd w:val="clear" w:color="auto" w:fill="E6E7E8"/>
          </w:tcPr>
          <w:p>
            <w:pPr>
              <w:pStyle w:val="TableParagraph"/>
              <w:spacing w:before="62"/>
              <w:ind w:left="68"/>
              <w:rPr>
                <w:sz w:val="13"/>
              </w:rPr>
            </w:pPr>
            <w:r>
              <w:rPr>
                <w:color w:val="58595B"/>
                <w:sz w:val="13"/>
              </w:rPr>
              <w:t>Rice:</w:t>
            </w:r>
            <w:r>
              <w:rPr>
                <w:color w:val="58595B"/>
                <w:spacing w:val="-10"/>
                <w:sz w:val="13"/>
              </w:rPr>
              <w:t> </w:t>
            </w:r>
            <w:r>
              <w:rPr>
                <w:color w:val="58595B"/>
                <w:spacing w:val="-5"/>
                <w:sz w:val="13"/>
              </w:rPr>
              <w:t>5.4</w:t>
            </w:r>
          </w:p>
          <w:p>
            <w:pPr>
              <w:pStyle w:val="TableParagraph"/>
              <w:spacing w:line="191" w:lineRule="exact"/>
              <w:ind w:left="68"/>
              <w:rPr>
                <w:sz w:val="13"/>
              </w:rPr>
            </w:pPr>
            <w:r>
              <w:rPr>
                <w:color w:val="58595B"/>
                <w:spacing w:val="-2"/>
                <w:sz w:val="13"/>
              </w:rPr>
              <w:t>(293,178)</w:t>
            </w:r>
          </w:p>
        </w:tc>
        <w:tc>
          <w:tcPr>
            <w:tcW w:w="1179" w:type="dxa"/>
            <w:tcBorders>
              <w:left w:val="nil"/>
              <w:right w:val="nil"/>
            </w:tcBorders>
            <w:shd w:val="clear" w:color="auto" w:fill="F1F2F2"/>
          </w:tcPr>
          <w:p>
            <w:pPr>
              <w:pStyle w:val="TableParagraph"/>
              <w:spacing w:before="62"/>
              <w:ind w:left="66"/>
              <w:rPr>
                <w:sz w:val="13"/>
              </w:rPr>
            </w:pPr>
            <w:r>
              <w:rPr>
                <w:color w:val="58595B"/>
                <w:spacing w:val="-4"/>
                <w:sz w:val="13"/>
              </w:rPr>
              <w:t>NISR</w:t>
            </w:r>
          </w:p>
        </w:tc>
        <w:tc>
          <w:tcPr>
            <w:tcW w:w="1132" w:type="dxa"/>
            <w:tcBorders>
              <w:left w:val="nil"/>
              <w:right w:val="nil"/>
            </w:tcBorders>
            <w:shd w:val="clear" w:color="auto" w:fill="E6E7E8"/>
          </w:tcPr>
          <w:p>
            <w:pPr>
              <w:pStyle w:val="TableParagraph"/>
              <w:spacing w:before="62"/>
              <w:ind w:left="67"/>
              <w:rPr>
                <w:sz w:val="13"/>
              </w:rPr>
            </w:pPr>
            <w:r>
              <w:rPr>
                <w:color w:val="58595B"/>
                <w:spacing w:val="-5"/>
                <w:w w:val="105"/>
                <w:sz w:val="13"/>
              </w:rPr>
              <w:t>SAS</w:t>
            </w:r>
          </w:p>
        </w:tc>
      </w:tr>
      <w:tr>
        <w:trPr>
          <w:trHeight w:val="873" w:hRule="atLeast"/>
        </w:trPr>
        <w:tc>
          <w:tcPr>
            <w:tcW w:w="366" w:type="dxa"/>
            <w:vMerge/>
            <w:tcBorders>
              <w:top w:val="nil"/>
              <w:left w:val="nil"/>
              <w:right w:val="nil"/>
            </w:tcBorders>
            <w:shd w:val="clear" w:color="auto" w:fill="E6E7E8"/>
          </w:tcPr>
          <w:p>
            <w:pPr>
              <w:rPr>
                <w:sz w:val="2"/>
                <w:szCs w:val="2"/>
              </w:rPr>
            </w:pPr>
          </w:p>
        </w:tc>
        <w:tc>
          <w:tcPr>
            <w:tcW w:w="1250" w:type="dxa"/>
            <w:vMerge/>
            <w:tcBorders>
              <w:top w:val="nil"/>
              <w:left w:val="nil"/>
              <w:right w:val="nil"/>
            </w:tcBorders>
            <w:shd w:val="clear" w:color="auto" w:fill="F1F2F2"/>
          </w:tcPr>
          <w:p>
            <w:pPr>
              <w:rPr>
                <w:sz w:val="2"/>
                <w:szCs w:val="2"/>
              </w:rPr>
            </w:pPr>
          </w:p>
        </w:tc>
        <w:tc>
          <w:tcPr>
            <w:tcW w:w="1772" w:type="dxa"/>
            <w:vMerge/>
            <w:tcBorders>
              <w:top w:val="nil"/>
              <w:left w:val="nil"/>
              <w:right w:val="nil"/>
            </w:tcBorders>
            <w:shd w:val="clear" w:color="auto" w:fill="E6E7E8"/>
          </w:tcPr>
          <w:p>
            <w:pPr>
              <w:rPr>
                <w:sz w:val="2"/>
                <w:szCs w:val="2"/>
              </w:rPr>
            </w:pPr>
          </w:p>
        </w:tc>
        <w:tc>
          <w:tcPr>
            <w:tcW w:w="1191" w:type="dxa"/>
            <w:vMerge/>
            <w:tcBorders>
              <w:top w:val="nil"/>
              <w:left w:val="nil"/>
              <w:right w:val="nil"/>
            </w:tcBorders>
            <w:shd w:val="clear" w:color="auto" w:fill="F1F2F2"/>
          </w:tcPr>
          <w:p>
            <w:pPr>
              <w:rPr>
                <w:sz w:val="2"/>
                <w:szCs w:val="2"/>
              </w:rPr>
            </w:pPr>
          </w:p>
        </w:tc>
        <w:tc>
          <w:tcPr>
            <w:tcW w:w="1065" w:type="dxa"/>
            <w:tcBorders>
              <w:left w:val="nil"/>
              <w:right w:val="nil"/>
            </w:tcBorders>
            <w:shd w:val="clear" w:color="auto" w:fill="E6E7E8"/>
          </w:tcPr>
          <w:p>
            <w:pPr>
              <w:pStyle w:val="TableParagraph"/>
              <w:spacing w:before="62"/>
              <w:ind w:left="69"/>
              <w:rPr>
                <w:sz w:val="13"/>
              </w:rPr>
            </w:pPr>
            <w:r>
              <w:rPr>
                <w:color w:val="58595B"/>
                <w:spacing w:val="-4"/>
                <w:sz w:val="13"/>
              </w:rPr>
              <w:t>Irish</w:t>
            </w:r>
            <w:r>
              <w:rPr>
                <w:color w:val="58595B"/>
                <w:spacing w:val="-1"/>
                <w:sz w:val="13"/>
              </w:rPr>
              <w:t> </w:t>
            </w:r>
            <w:r>
              <w:rPr>
                <w:color w:val="58595B"/>
                <w:spacing w:val="-2"/>
                <w:sz w:val="13"/>
              </w:rPr>
              <w:t>Potatoes:</w:t>
            </w:r>
          </w:p>
          <w:p>
            <w:pPr>
              <w:pStyle w:val="TableParagraph"/>
              <w:ind w:left="69"/>
              <w:rPr>
                <w:sz w:val="13"/>
              </w:rPr>
            </w:pPr>
            <w:r>
              <w:rPr>
                <w:color w:val="58595B"/>
                <w:w w:val="90"/>
                <w:sz w:val="13"/>
              </w:rPr>
              <w:t>8.2</w:t>
            </w:r>
            <w:r>
              <w:rPr>
                <w:color w:val="58595B"/>
                <w:spacing w:val="-5"/>
                <w:w w:val="90"/>
                <w:sz w:val="13"/>
              </w:rPr>
              <w:t> </w:t>
            </w:r>
            <w:r>
              <w:rPr>
                <w:color w:val="58595B"/>
                <w:spacing w:val="-2"/>
                <w:sz w:val="13"/>
              </w:rPr>
              <w:t>(781,032)</w:t>
            </w:r>
          </w:p>
        </w:tc>
        <w:tc>
          <w:tcPr>
            <w:tcW w:w="1022" w:type="dxa"/>
            <w:tcBorders>
              <w:left w:val="nil"/>
              <w:right w:val="nil"/>
            </w:tcBorders>
            <w:shd w:val="clear" w:color="auto" w:fill="F1F2F2"/>
          </w:tcPr>
          <w:p>
            <w:pPr>
              <w:pStyle w:val="TableParagraph"/>
              <w:spacing w:before="62"/>
              <w:ind w:right="122"/>
              <w:rPr>
                <w:sz w:val="13"/>
              </w:rPr>
            </w:pPr>
            <w:r>
              <w:rPr>
                <w:color w:val="58595B"/>
                <w:spacing w:val="-2"/>
                <w:sz w:val="13"/>
              </w:rPr>
              <w:t>Irish</w:t>
            </w:r>
            <w:r>
              <w:rPr>
                <w:color w:val="58595B"/>
                <w:spacing w:val="80"/>
                <w:sz w:val="13"/>
              </w:rPr>
              <w:t> </w:t>
            </w:r>
            <w:r>
              <w:rPr>
                <w:color w:val="58595B"/>
                <w:w w:val="90"/>
                <w:sz w:val="13"/>
              </w:rPr>
              <w:t>Potatoes:</w:t>
            </w:r>
            <w:r>
              <w:rPr>
                <w:color w:val="58595B"/>
                <w:spacing w:val="-7"/>
                <w:w w:val="90"/>
                <w:sz w:val="13"/>
              </w:rPr>
              <w:t> </w:t>
            </w:r>
            <w:r>
              <w:rPr>
                <w:color w:val="58595B"/>
                <w:w w:val="90"/>
                <w:sz w:val="13"/>
              </w:rPr>
              <w:t>11.4</w:t>
            </w:r>
          </w:p>
          <w:p>
            <w:pPr>
              <w:pStyle w:val="TableParagraph"/>
              <w:rPr>
                <w:sz w:val="13"/>
              </w:rPr>
            </w:pPr>
            <w:r>
              <w:rPr>
                <w:color w:val="58595B"/>
                <w:spacing w:val="-2"/>
                <w:sz w:val="13"/>
              </w:rPr>
              <w:t>(1,144,425)</w:t>
            </w:r>
          </w:p>
        </w:tc>
        <w:tc>
          <w:tcPr>
            <w:tcW w:w="869" w:type="dxa"/>
            <w:tcBorders>
              <w:left w:val="nil"/>
              <w:right w:val="nil"/>
            </w:tcBorders>
            <w:shd w:val="clear" w:color="auto" w:fill="E6E7E8"/>
          </w:tcPr>
          <w:p>
            <w:pPr>
              <w:pStyle w:val="TableParagraph"/>
              <w:spacing w:before="62"/>
              <w:ind w:left="68"/>
              <w:rPr>
                <w:sz w:val="13"/>
              </w:rPr>
            </w:pPr>
            <w:r>
              <w:rPr>
                <w:color w:val="58595B"/>
                <w:spacing w:val="-2"/>
                <w:sz w:val="13"/>
              </w:rPr>
              <w:t>Irish</w:t>
            </w:r>
            <w:r>
              <w:rPr>
                <w:color w:val="58595B"/>
                <w:sz w:val="13"/>
              </w:rPr>
              <w:t> </w:t>
            </w:r>
            <w:r>
              <w:rPr>
                <w:color w:val="58595B"/>
                <w:spacing w:val="-2"/>
                <w:sz w:val="13"/>
              </w:rPr>
              <w:t>Potatoes:</w:t>
            </w:r>
            <w:r>
              <w:rPr>
                <w:color w:val="58595B"/>
                <w:sz w:val="13"/>
              </w:rPr>
              <w:t> </w:t>
            </w:r>
            <w:r>
              <w:rPr>
                <w:color w:val="58595B"/>
                <w:spacing w:val="-4"/>
                <w:sz w:val="13"/>
              </w:rPr>
              <w:t>14.7</w:t>
            </w:r>
          </w:p>
          <w:p>
            <w:pPr>
              <w:pStyle w:val="TableParagraph"/>
              <w:spacing w:line="191" w:lineRule="exact" w:before="1"/>
              <w:ind w:left="68"/>
              <w:rPr>
                <w:sz w:val="13"/>
              </w:rPr>
            </w:pPr>
            <w:r>
              <w:rPr>
                <w:color w:val="58595B"/>
                <w:spacing w:val="-2"/>
                <w:sz w:val="13"/>
              </w:rPr>
              <w:t>(1,498,545)</w:t>
            </w:r>
          </w:p>
        </w:tc>
        <w:tc>
          <w:tcPr>
            <w:tcW w:w="1179" w:type="dxa"/>
            <w:tcBorders>
              <w:left w:val="nil"/>
              <w:right w:val="nil"/>
            </w:tcBorders>
            <w:shd w:val="clear" w:color="auto" w:fill="F1F2F2"/>
          </w:tcPr>
          <w:p>
            <w:pPr>
              <w:pStyle w:val="TableParagraph"/>
              <w:spacing w:before="62"/>
              <w:ind w:left="66"/>
              <w:rPr>
                <w:sz w:val="13"/>
              </w:rPr>
            </w:pPr>
            <w:r>
              <w:rPr>
                <w:color w:val="58595B"/>
                <w:spacing w:val="-4"/>
                <w:sz w:val="13"/>
              </w:rPr>
              <w:t>NISR</w:t>
            </w:r>
          </w:p>
        </w:tc>
        <w:tc>
          <w:tcPr>
            <w:tcW w:w="1132" w:type="dxa"/>
            <w:tcBorders>
              <w:left w:val="nil"/>
              <w:right w:val="nil"/>
            </w:tcBorders>
            <w:shd w:val="clear" w:color="auto" w:fill="E6E7E8"/>
          </w:tcPr>
          <w:p>
            <w:pPr>
              <w:pStyle w:val="TableParagraph"/>
              <w:spacing w:before="62"/>
              <w:ind w:left="67"/>
              <w:rPr>
                <w:sz w:val="13"/>
              </w:rPr>
            </w:pPr>
            <w:r>
              <w:rPr>
                <w:color w:val="58595B"/>
                <w:spacing w:val="-5"/>
                <w:w w:val="105"/>
                <w:sz w:val="13"/>
              </w:rPr>
              <w:t>SAS</w:t>
            </w:r>
          </w:p>
        </w:tc>
      </w:tr>
      <w:tr>
        <w:trPr>
          <w:trHeight w:val="473" w:hRule="atLeast"/>
        </w:trPr>
        <w:tc>
          <w:tcPr>
            <w:tcW w:w="366" w:type="dxa"/>
            <w:vMerge/>
            <w:tcBorders>
              <w:top w:val="nil"/>
              <w:left w:val="nil"/>
              <w:right w:val="nil"/>
            </w:tcBorders>
            <w:shd w:val="clear" w:color="auto" w:fill="E6E7E8"/>
          </w:tcPr>
          <w:p>
            <w:pPr>
              <w:rPr>
                <w:sz w:val="2"/>
                <w:szCs w:val="2"/>
              </w:rPr>
            </w:pPr>
          </w:p>
        </w:tc>
        <w:tc>
          <w:tcPr>
            <w:tcW w:w="1250" w:type="dxa"/>
            <w:vMerge/>
            <w:tcBorders>
              <w:top w:val="nil"/>
              <w:left w:val="nil"/>
              <w:right w:val="nil"/>
            </w:tcBorders>
            <w:shd w:val="clear" w:color="auto" w:fill="F1F2F2"/>
          </w:tcPr>
          <w:p>
            <w:pPr>
              <w:rPr>
                <w:sz w:val="2"/>
                <w:szCs w:val="2"/>
              </w:rPr>
            </w:pPr>
          </w:p>
        </w:tc>
        <w:tc>
          <w:tcPr>
            <w:tcW w:w="1772" w:type="dxa"/>
            <w:vMerge/>
            <w:tcBorders>
              <w:top w:val="nil"/>
              <w:left w:val="nil"/>
              <w:right w:val="nil"/>
            </w:tcBorders>
            <w:shd w:val="clear" w:color="auto" w:fill="E6E7E8"/>
          </w:tcPr>
          <w:p>
            <w:pPr>
              <w:rPr>
                <w:sz w:val="2"/>
                <w:szCs w:val="2"/>
              </w:rPr>
            </w:pPr>
          </w:p>
        </w:tc>
        <w:tc>
          <w:tcPr>
            <w:tcW w:w="1191" w:type="dxa"/>
            <w:vMerge/>
            <w:tcBorders>
              <w:top w:val="nil"/>
              <w:left w:val="nil"/>
              <w:right w:val="nil"/>
            </w:tcBorders>
            <w:shd w:val="clear" w:color="auto" w:fill="F1F2F2"/>
          </w:tcPr>
          <w:p>
            <w:pPr>
              <w:rPr>
                <w:sz w:val="2"/>
                <w:szCs w:val="2"/>
              </w:rPr>
            </w:pPr>
          </w:p>
        </w:tc>
        <w:tc>
          <w:tcPr>
            <w:tcW w:w="1065" w:type="dxa"/>
            <w:tcBorders>
              <w:left w:val="nil"/>
              <w:right w:val="nil"/>
            </w:tcBorders>
            <w:shd w:val="clear" w:color="auto" w:fill="E6E7E8"/>
          </w:tcPr>
          <w:p>
            <w:pPr>
              <w:pStyle w:val="TableParagraph"/>
              <w:spacing w:before="62"/>
              <w:ind w:left="69"/>
              <w:rPr>
                <w:sz w:val="13"/>
              </w:rPr>
            </w:pPr>
            <w:r>
              <w:rPr>
                <w:color w:val="58595B"/>
                <w:sz w:val="13"/>
              </w:rPr>
              <w:t>Wheat:</w:t>
            </w:r>
            <w:r>
              <w:rPr>
                <w:color w:val="58595B"/>
                <w:spacing w:val="18"/>
                <w:sz w:val="13"/>
              </w:rPr>
              <w:t> </w:t>
            </w:r>
            <w:r>
              <w:rPr>
                <w:color w:val="58595B"/>
                <w:spacing w:val="-5"/>
                <w:sz w:val="13"/>
              </w:rPr>
              <w:t>1.2</w:t>
            </w:r>
          </w:p>
          <w:p>
            <w:pPr>
              <w:pStyle w:val="TableParagraph"/>
              <w:spacing w:line="191" w:lineRule="exact"/>
              <w:ind w:left="69"/>
              <w:rPr>
                <w:sz w:val="13"/>
              </w:rPr>
            </w:pPr>
            <w:r>
              <w:rPr>
                <w:color w:val="58595B"/>
                <w:spacing w:val="-2"/>
                <w:sz w:val="13"/>
              </w:rPr>
              <w:t>(16,656)</w:t>
            </w:r>
          </w:p>
        </w:tc>
        <w:tc>
          <w:tcPr>
            <w:tcW w:w="1022" w:type="dxa"/>
            <w:tcBorders>
              <w:left w:val="nil"/>
              <w:right w:val="nil"/>
            </w:tcBorders>
            <w:shd w:val="clear" w:color="auto" w:fill="F1F2F2"/>
          </w:tcPr>
          <w:p>
            <w:pPr>
              <w:pStyle w:val="TableParagraph"/>
              <w:spacing w:before="62"/>
              <w:rPr>
                <w:sz w:val="13"/>
              </w:rPr>
            </w:pPr>
            <w:r>
              <w:rPr>
                <w:color w:val="58595B"/>
                <w:sz w:val="13"/>
              </w:rPr>
              <w:t>Wheat:</w:t>
            </w:r>
            <w:r>
              <w:rPr>
                <w:color w:val="58595B"/>
                <w:spacing w:val="18"/>
                <w:sz w:val="13"/>
              </w:rPr>
              <w:t> </w:t>
            </w:r>
            <w:r>
              <w:rPr>
                <w:color w:val="58595B"/>
                <w:spacing w:val="-4"/>
                <w:sz w:val="13"/>
              </w:rPr>
              <w:t>1.38</w:t>
            </w:r>
          </w:p>
          <w:p>
            <w:pPr>
              <w:pStyle w:val="TableParagraph"/>
              <w:spacing w:line="191" w:lineRule="exact"/>
              <w:rPr>
                <w:sz w:val="13"/>
              </w:rPr>
            </w:pPr>
            <w:r>
              <w:rPr>
                <w:color w:val="58595B"/>
                <w:spacing w:val="-2"/>
                <w:sz w:val="13"/>
              </w:rPr>
              <w:t>(22,169)</w:t>
            </w:r>
          </w:p>
        </w:tc>
        <w:tc>
          <w:tcPr>
            <w:tcW w:w="869" w:type="dxa"/>
            <w:tcBorders>
              <w:left w:val="nil"/>
              <w:right w:val="nil"/>
            </w:tcBorders>
            <w:shd w:val="clear" w:color="auto" w:fill="E6E7E8"/>
          </w:tcPr>
          <w:p>
            <w:pPr>
              <w:pStyle w:val="TableParagraph"/>
              <w:spacing w:before="62"/>
              <w:ind w:left="68"/>
              <w:rPr>
                <w:sz w:val="13"/>
              </w:rPr>
            </w:pPr>
            <w:r>
              <w:rPr>
                <w:color w:val="58595B"/>
                <w:sz w:val="13"/>
              </w:rPr>
              <w:t>Wheat:</w:t>
            </w:r>
            <w:r>
              <w:rPr>
                <w:color w:val="58595B"/>
                <w:spacing w:val="18"/>
                <w:sz w:val="13"/>
              </w:rPr>
              <w:t> </w:t>
            </w:r>
            <w:r>
              <w:rPr>
                <w:color w:val="58595B"/>
                <w:spacing w:val="-4"/>
                <w:sz w:val="13"/>
              </w:rPr>
              <w:t>1.48</w:t>
            </w:r>
          </w:p>
          <w:p>
            <w:pPr>
              <w:pStyle w:val="TableParagraph"/>
              <w:spacing w:line="191" w:lineRule="exact"/>
              <w:ind w:left="68"/>
              <w:rPr>
                <w:sz w:val="13"/>
              </w:rPr>
            </w:pPr>
            <w:r>
              <w:rPr>
                <w:color w:val="58595B"/>
                <w:spacing w:val="-2"/>
                <w:sz w:val="13"/>
              </w:rPr>
              <w:t>(26,825)</w:t>
            </w:r>
          </w:p>
        </w:tc>
        <w:tc>
          <w:tcPr>
            <w:tcW w:w="1179" w:type="dxa"/>
            <w:tcBorders>
              <w:left w:val="nil"/>
              <w:right w:val="nil"/>
            </w:tcBorders>
            <w:shd w:val="clear" w:color="auto" w:fill="F1F2F2"/>
          </w:tcPr>
          <w:p>
            <w:pPr>
              <w:pStyle w:val="TableParagraph"/>
              <w:spacing w:before="62"/>
              <w:ind w:left="66"/>
              <w:rPr>
                <w:sz w:val="13"/>
              </w:rPr>
            </w:pPr>
            <w:r>
              <w:rPr>
                <w:color w:val="58595B"/>
                <w:spacing w:val="-4"/>
                <w:sz w:val="13"/>
              </w:rPr>
              <w:t>NISR</w:t>
            </w:r>
          </w:p>
        </w:tc>
        <w:tc>
          <w:tcPr>
            <w:tcW w:w="1132" w:type="dxa"/>
            <w:tcBorders>
              <w:left w:val="nil"/>
              <w:right w:val="nil"/>
            </w:tcBorders>
            <w:shd w:val="clear" w:color="auto" w:fill="E6E7E8"/>
          </w:tcPr>
          <w:p>
            <w:pPr>
              <w:pStyle w:val="TableParagraph"/>
              <w:spacing w:before="62"/>
              <w:ind w:left="67"/>
              <w:rPr>
                <w:sz w:val="13"/>
              </w:rPr>
            </w:pPr>
            <w:r>
              <w:rPr>
                <w:color w:val="58595B"/>
                <w:spacing w:val="-5"/>
                <w:w w:val="105"/>
                <w:sz w:val="13"/>
              </w:rPr>
              <w:t>SAS</w:t>
            </w:r>
          </w:p>
        </w:tc>
      </w:tr>
      <w:tr>
        <w:trPr>
          <w:trHeight w:val="473" w:hRule="atLeast"/>
        </w:trPr>
        <w:tc>
          <w:tcPr>
            <w:tcW w:w="366" w:type="dxa"/>
            <w:vMerge/>
            <w:tcBorders>
              <w:top w:val="nil"/>
              <w:left w:val="nil"/>
              <w:right w:val="nil"/>
            </w:tcBorders>
            <w:shd w:val="clear" w:color="auto" w:fill="E6E7E8"/>
          </w:tcPr>
          <w:p>
            <w:pPr>
              <w:rPr>
                <w:sz w:val="2"/>
                <w:szCs w:val="2"/>
              </w:rPr>
            </w:pPr>
          </w:p>
        </w:tc>
        <w:tc>
          <w:tcPr>
            <w:tcW w:w="1250" w:type="dxa"/>
            <w:vMerge/>
            <w:tcBorders>
              <w:top w:val="nil"/>
              <w:left w:val="nil"/>
              <w:right w:val="nil"/>
            </w:tcBorders>
            <w:shd w:val="clear" w:color="auto" w:fill="F1F2F2"/>
          </w:tcPr>
          <w:p>
            <w:pPr>
              <w:rPr>
                <w:sz w:val="2"/>
                <w:szCs w:val="2"/>
              </w:rPr>
            </w:pPr>
          </w:p>
        </w:tc>
        <w:tc>
          <w:tcPr>
            <w:tcW w:w="1772" w:type="dxa"/>
            <w:vMerge/>
            <w:tcBorders>
              <w:top w:val="nil"/>
              <w:left w:val="nil"/>
              <w:right w:val="nil"/>
            </w:tcBorders>
            <w:shd w:val="clear" w:color="auto" w:fill="E6E7E8"/>
          </w:tcPr>
          <w:p>
            <w:pPr>
              <w:rPr>
                <w:sz w:val="2"/>
                <w:szCs w:val="2"/>
              </w:rPr>
            </w:pPr>
          </w:p>
        </w:tc>
        <w:tc>
          <w:tcPr>
            <w:tcW w:w="1191" w:type="dxa"/>
            <w:vMerge/>
            <w:tcBorders>
              <w:top w:val="nil"/>
              <w:left w:val="nil"/>
              <w:right w:val="nil"/>
            </w:tcBorders>
            <w:shd w:val="clear" w:color="auto" w:fill="F1F2F2"/>
          </w:tcPr>
          <w:p>
            <w:pPr>
              <w:rPr>
                <w:sz w:val="2"/>
                <w:szCs w:val="2"/>
              </w:rPr>
            </w:pPr>
          </w:p>
        </w:tc>
        <w:tc>
          <w:tcPr>
            <w:tcW w:w="1065" w:type="dxa"/>
            <w:tcBorders>
              <w:left w:val="nil"/>
              <w:right w:val="nil"/>
            </w:tcBorders>
            <w:shd w:val="clear" w:color="auto" w:fill="E6E7E8"/>
          </w:tcPr>
          <w:p>
            <w:pPr>
              <w:pStyle w:val="TableParagraph"/>
              <w:spacing w:before="62"/>
              <w:ind w:left="69"/>
              <w:rPr>
                <w:sz w:val="13"/>
              </w:rPr>
            </w:pPr>
            <w:r>
              <w:rPr>
                <w:color w:val="58595B"/>
                <w:w w:val="105"/>
                <w:sz w:val="13"/>
              </w:rPr>
              <w:t>Soybean:</w:t>
            </w:r>
            <w:r>
              <w:rPr>
                <w:color w:val="58595B"/>
                <w:spacing w:val="-4"/>
                <w:w w:val="105"/>
                <w:sz w:val="13"/>
              </w:rPr>
              <w:t> </w:t>
            </w:r>
            <w:r>
              <w:rPr>
                <w:color w:val="58595B"/>
                <w:spacing w:val="-5"/>
                <w:w w:val="105"/>
                <w:sz w:val="13"/>
              </w:rPr>
              <w:t>0.4</w:t>
            </w:r>
          </w:p>
          <w:p>
            <w:pPr>
              <w:pStyle w:val="TableParagraph"/>
              <w:spacing w:line="191" w:lineRule="exact"/>
              <w:ind w:left="69"/>
              <w:rPr>
                <w:sz w:val="13"/>
              </w:rPr>
            </w:pPr>
            <w:r>
              <w:rPr>
                <w:color w:val="58595B"/>
                <w:spacing w:val="-2"/>
                <w:sz w:val="13"/>
              </w:rPr>
              <w:t>(29,059)</w:t>
            </w:r>
          </w:p>
        </w:tc>
        <w:tc>
          <w:tcPr>
            <w:tcW w:w="1022" w:type="dxa"/>
            <w:tcBorders>
              <w:left w:val="nil"/>
              <w:right w:val="nil"/>
            </w:tcBorders>
            <w:shd w:val="clear" w:color="auto" w:fill="F1F2F2"/>
          </w:tcPr>
          <w:p>
            <w:pPr>
              <w:pStyle w:val="TableParagraph"/>
              <w:spacing w:before="62"/>
              <w:rPr>
                <w:sz w:val="13"/>
              </w:rPr>
            </w:pPr>
            <w:r>
              <w:rPr>
                <w:color w:val="58595B"/>
                <w:sz w:val="13"/>
              </w:rPr>
              <w:t>Soybean:</w:t>
            </w:r>
            <w:r>
              <w:rPr>
                <w:color w:val="58595B"/>
                <w:spacing w:val="26"/>
                <w:sz w:val="13"/>
              </w:rPr>
              <w:t> </w:t>
            </w:r>
            <w:r>
              <w:rPr>
                <w:color w:val="58595B"/>
                <w:spacing w:val="-5"/>
                <w:w w:val="90"/>
                <w:sz w:val="13"/>
              </w:rPr>
              <w:t>1.1</w:t>
            </w:r>
          </w:p>
          <w:p>
            <w:pPr>
              <w:pStyle w:val="TableParagraph"/>
              <w:spacing w:line="191" w:lineRule="exact"/>
              <w:rPr>
                <w:sz w:val="13"/>
              </w:rPr>
            </w:pPr>
            <w:r>
              <w:rPr>
                <w:color w:val="58595B"/>
                <w:spacing w:val="-2"/>
                <w:sz w:val="13"/>
              </w:rPr>
              <w:t>(53,019)</w:t>
            </w:r>
          </w:p>
        </w:tc>
        <w:tc>
          <w:tcPr>
            <w:tcW w:w="869" w:type="dxa"/>
            <w:tcBorders>
              <w:left w:val="nil"/>
              <w:right w:val="nil"/>
            </w:tcBorders>
            <w:shd w:val="clear" w:color="auto" w:fill="E6E7E8"/>
          </w:tcPr>
          <w:p>
            <w:pPr>
              <w:pStyle w:val="TableParagraph"/>
              <w:spacing w:before="62"/>
              <w:ind w:left="68"/>
              <w:rPr>
                <w:sz w:val="13"/>
              </w:rPr>
            </w:pPr>
            <w:r>
              <w:rPr>
                <w:color w:val="58595B"/>
                <w:spacing w:val="-2"/>
                <w:w w:val="105"/>
                <w:sz w:val="13"/>
              </w:rPr>
              <w:t>Soybean:</w:t>
            </w:r>
          </w:p>
          <w:p>
            <w:pPr>
              <w:pStyle w:val="TableParagraph"/>
              <w:spacing w:line="191" w:lineRule="exact"/>
              <w:ind w:left="68"/>
              <w:rPr>
                <w:sz w:val="13"/>
              </w:rPr>
            </w:pPr>
            <w:r>
              <w:rPr>
                <w:color w:val="58595B"/>
                <w:w w:val="70"/>
                <w:sz w:val="13"/>
              </w:rPr>
              <w:t>1.4</w:t>
            </w:r>
            <w:r>
              <w:rPr>
                <w:color w:val="58595B"/>
                <w:spacing w:val="-1"/>
                <w:sz w:val="13"/>
              </w:rPr>
              <w:t> </w:t>
            </w:r>
            <w:r>
              <w:rPr>
                <w:color w:val="58595B"/>
                <w:spacing w:val="-2"/>
                <w:w w:val="95"/>
                <w:sz w:val="13"/>
              </w:rPr>
              <w:t>(64,152)</w:t>
            </w:r>
          </w:p>
        </w:tc>
        <w:tc>
          <w:tcPr>
            <w:tcW w:w="1179" w:type="dxa"/>
            <w:tcBorders>
              <w:left w:val="nil"/>
              <w:right w:val="nil"/>
            </w:tcBorders>
            <w:shd w:val="clear" w:color="auto" w:fill="F1F2F2"/>
          </w:tcPr>
          <w:p>
            <w:pPr>
              <w:pStyle w:val="TableParagraph"/>
              <w:spacing w:before="62"/>
              <w:ind w:left="66"/>
              <w:rPr>
                <w:sz w:val="13"/>
              </w:rPr>
            </w:pPr>
            <w:r>
              <w:rPr>
                <w:color w:val="58595B"/>
                <w:spacing w:val="-4"/>
                <w:sz w:val="13"/>
              </w:rPr>
              <w:t>NISR</w:t>
            </w:r>
          </w:p>
        </w:tc>
        <w:tc>
          <w:tcPr>
            <w:tcW w:w="1132" w:type="dxa"/>
            <w:tcBorders>
              <w:left w:val="nil"/>
              <w:right w:val="nil"/>
            </w:tcBorders>
            <w:shd w:val="clear" w:color="auto" w:fill="E6E7E8"/>
          </w:tcPr>
          <w:p>
            <w:pPr>
              <w:pStyle w:val="TableParagraph"/>
              <w:spacing w:before="62"/>
              <w:ind w:left="67"/>
              <w:rPr>
                <w:sz w:val="13"/>
              </w:rPr>
            </w:pPr>
            <w:r>
              <w:rPr>
                <w:color w:val="58595B"/>
                <w:spacing w:val="-5"/>
                <w:w w:val="105"/>
                <w:sz w:val="13"/>
              </w:rPr>
              <w:t>SAS</w:t>
            </w:r>
          </w:p>
        </w:tc>
      </w:tr>
      <w:tr>
        <w:trPr>
          <w:trHeight w:val="673" w:hRule="atLeast"/>
        </w:trPr>
        <w:tc>
          <w:tcPr>
            <w:tcW w:w="366" w:type="dxa"/>
            <w:vMerge/>
            <w:tcBorders>
              <w:top w:val="nil"/>
              <w:left w:val="nil"/>
              <w:right w:val="nil"/>
            </w:tcBorders>
            <w:shd w:val="clear" w:color="auto" w:fill="E6E7E8"/>
          </w:tcPr>
          <w:p>
            <w:pPr>
              <w:rPr>
                <w:sz w:val="2"/>
                <w:szCs w:val="2"/>
              </w:rPr>
            </w:pPr>
          </w:p>
        </w:tc>
        <w:tc>
          <w:tcPr>
            <w:tcW w:w="1250" w:type="dxa"/>
            <w:vMerge/>
            <w:tcBorders>
              <w:top w:val="nil"/>
              <w:left w:val="nil"/>
              <w:right w:val="nil"/>
            </w:tcBorders>
            <w:shd w:val="clear" w:color="auto" w:fill="F1F2F2"/>
          </w:tcPr>
          <w:p>
            <w:pPr>
              <w:rPr>
                <w:sz w:val="2"/>
                <w:szCs w:val="2"/>
              </w:rPr>
            </w:pPr>
          </w:p>
        </w:tc>
        <w:tc>
          <w:tcPr>
            <w:tcW w:w="1772" w:type="dxa"/>
            <w:vMerge/>
            <w:tcBorders>
              <w:top w:val="nil"/>
              <w:left w:val="nil"/>
              <w:right w:val="nil"/>
            </w:tcBorders>
            <w:shd w:val="clear" w:color="auto" w:fill="E6E7E8"/>
          </w:tcPr>
          <w:p>
            <w:pPr>
              <w:rPr>
                <w:sz w:val="2"/>
                <w:szCs w:val="2"/>
              </w:rPr>
            </w:pPr>
          </w:p>
        </w:tc>
        <w:tc>
          <w:tcPr>
            <w:tcW w:w="1191" w:type="dxa"/>
            <w:vMerge/>
            <w:tcBorders>
              <w:top w:val="nil"/>
              <w:left w:val="nil"/>
              <w:right w:val="nil"/>
            </w:tcBorders>
            <w:shd w:val="clear" w:color="auto" w:fill="F1F2F2"/>
          </w:tcPr>
          <w:p>
            <w:pPr>
              <w:rPr>
                <w:sz w:val="2"/>
                <w:szCs w:val="2"/>
              </w:rPr>
            </w:pPr>
          </w:p>
        </w:tc>
        <w:tc>
          <w:tcPr>
            <w:tcW w:w="1065" w:type="dxa"/>
            <w:tcBorders>
              <w:left w:val="nil"/>
              <w:right w:val="nil"/>
            </w:tcBorders>
            <w:shd w:val="clear" w:color="auto" w:fill="E6E7E8"/>
          </w:tcPr>
          <w:p>
            <w:pPr>
              <w:pStyle w:val="TableParagraph"/>
              <w:spacing w:before="62"/>
              <w:ind w:left="69"/>
              <w:rPr>
                <w:sz w:val="13"/>
              </w:rPr>
            </w:pPr>
            <w:r>
              <w:rPr>
                <w:color w:val="58595B"/>
                <w:spacing w:val="2"/>
                <w:sz w:val="13"/>
              </w:rPr>
              <w:t>Cassava:</w:t>
            </w:r>
            <w:r>
              <w:rPr>
                <w:color w:val="58595B"/>
                <w:spacing w:val="26"/>
                <w:sz w:val="13"/>
              </w:rPr>
              <w:t> </w:t>
            </w:r>
            <w:r>
              <w:rPr>
                <w:color w:val="58595B"/>
                <w:spacing w:val="-4"/>
                <w:sz w:val="13"/>
              </w:rPr>
              <w:t>13.5</w:t>
            </w:r>
          </w:p>
          <w:p>
            <w:pPr>
              <w:pStyle w:val="TableParagraph"/>
              <w:ind w:left="69"/>
              <w:rPr>
                <w:sz w:val="13"/>
              </w:rPr>
            </w:pPr>
            <w:r>
              <w:rPr>
                <w:color w:val="58595B"/>
                <w:spacing w:val="-2"/>
                <w:sz w:val="13"/>
              </w:rPr>
              <w:t>(1,345,379)</w:t>
            </w:r>
          </w:p>
        </w:tc>
        <w:tc>
          <w:tcPr>
            <w:tcW w:w="1022" w:type="dxa"/>
            <w:tcBorders>
              <w:left w:val="nil"/>
              <w:right w:val="nil"/>
            </w:tcBorders>
            <w:shd w:val="clear" w:color="auto" w:fill="F1F2F2"/>
          </w:tcPr>
          <w:p>
            <w:pPr>
              <w:pStyle w:val="TableParagraph"/>
              <w:spacing w:before="62"/>
              <w:rPr>
                <w:sz w:val="13"/>
              </w:rPr>
            </w:pPr>
            <w:r>
              <w:rPr>
                <w:color w:val="58595B"/>
                <w:spacing w:val="2"/>
                <w:sz w:val="13"/>
              </w:rPr>
              <w:t>Cassava:</w:t>
            </w:r>
            <w:r>
              <w:rPr>
                <w:color w:val="58595B"/>
                <w:spacing w:val="26"/>
                <w:sz w:val="13"/>
              </w:rPr>
              <w:t> </w:t>
            </w:r>
            <w:r>
              <w:rPr>
                <w:color w:val="58595B"/>
                <w:spacing w:val="-4"/>
                <w:sz w:val="13"/>
              </w:rPr>
              <w:t>16.5</w:t>
            </w:r>
          </w:p>
          <w:p>
            <w:pPr>
              <w:pStyle w:val="TableParagraph"/>
              <w:rPr>
                <w:sz w:val="13"/>
              </w:rPr>
            </w:pPr>
            <w:r>
              <w:rPr>
                <w:color w:val="58595B"/>
                <w:spacing w:val="-2"/>
                <w:sz w:val="13"/>
              </w:rPr>
              <w:t>(1,567,734)</w:t>
            </w:r>
          </w:p>
        </w:tc>
        <w:tc>
          <w:tcPr>
            <w:tcW w:w="869" w:type="dxa"/>
            <w:tcBorders>
              <w:left w:val="nil"/>
              <w:right w:val="nil"/>
            </w:tcBorders>
            <w:shd w:val="clear" w:color="auto" w:fill="E6E7E8"/>
          </w:tcPr>
          <w:p>
            <w:pPr>
              <w:pStyle w:val="TableParagraph"/>
              <w:spacing w:before="62"/>
              <w:ind w:left="68" w:right="18"/>
              <w:rPr>
                <w:sz w:val="13"/>
              </w:rPr>
            </w:pPr>
            <w:r>
              <w:rPr>
                <w:color w:val="58595B"/>
                <w:spacing w:val="-2"/>
                <w:sz w:val="13"/>
              </w:rPr>
              <w:t>Cassava:</w:t>
            </w:r>
            <w:r>
              <w:rPr>
                <w:color w:val="58595B"/>
                <w:sz w:val="13"/>
              </w:rPr>
              <w:t> </w:t>
            </w:r>
            <w:r>
              <w:rPr>
                <w:color w:val="58595B"/>
                <w:spacing w:val="-4"/>
                <w:sz w:val="13"/>
              </w:rPr>
              <w:t>17.9</w:t>
            </w:r>
          </w:p>
          <w:p>
            <w:pPr>
              <w:pStyle w:val="TableParagraph"/>
              <w:spacing w:line="191" w:lineRule="exact"/>
              <w:ind w:left="68"/>
              <w:rPr>
                <w:sz w:val="13"/>
              </w:rPr>
            </w:pPr>
            <w:r>
              <w:rPr>
                <w:color w:val="58595B"/>
                <w:spacing w:val="-2"/>
                <w:sz w:val="13"/>
              </w:rPr>
              <w:t>(1,653,924)</w:t>
            </w:r>
          </w:p>
        </w:tc>
        <w:tc>
          <w:tcPr>
            <w:tcW w:w="1179" w:type="dxa"/>
            <w:tcBorders>
              <w:left w:val="nil"/>
              <w:right w:val="nil"/>
            </w:tcBorders>
            <w:shd w:val="clear" w:color="auto" w:fill="F1F2F2"/>
          </w:tcPr>
          <w:p>
            <w:pPr>
              <w:pStyle w:val="TableParagraph"/>
              <w:spacing w:before="62"/>
              <w:ind w:left="66"/>
              <w:rPr>
                <w:sz w:val="13"/>
              </w:rPr>
            </w:pPr>
            <w:r>
              <w:rPr>
                <w:color w:val="58595B"/>
                <w:spacing w:val="-4"/>
                <w:sz w:val="13"/>
              </w:rPr>
              <w:t>NISR</w:t>
            </w:r>
          </w:p>
        </w:tc>
        <w:tc>
          <w:tcPr>
            <w:tcW w:w="1132" w:type="dxa"/>
            <w:tcBorders>
              <w:left w:val="nil"/>
              <w:right w:val="nil"/>
            </w:tcBorders>
            <w:shd w:val="clear" w:color="auto" w:fill="E6E7E8"/>
          </w:tcPr>
          <w:p>
            <w:pPr>
              <w:pStyle w:val="TableParagraph"/>
              <w:spacing w:before="62"/>
              <w:ind w:left="67"/>
              <w:rPr>
                <w:sz w:val="13"/>
              </w:rPr>
            </w:pPr>
            <w:r>
              <w:rPr>
                <w:color w:val="58595B"/>
                <w:spacing w:val="-5"/>
                <w:w w:val="105"/>
                <w:sz w:val="13"/>
              </w:rPr>
              <w:t>SAS</w:t>
            </w:r>
          </w:p>
        </w:tc>
      </w:tr>
    </w:tbl>
    <w:p>
      <w:pPr>
        <w:pStyle w:val="TableParagraph"/>
        <w:spacing w:after="0"/>
        <w:rPr>
          <w:sz w:val="13"/>
        </w:rPr>
        <w:sectPr>
          <w:footerReference w:type="even" r:id="rId104"/>
          <w:footerReference w:type="default" r:id="rId105"/>
          <w:pgSz w:w="11630" w:h="8230" w:orient="landscape"/>
          <w:pgMar w:header="0" w:footer="425" w:top="820" w:bottom="620" w:left="850" w:right="850"/>
          <w:pgNumType w:start="68"/>
        </w:sectPr>
      </w:pPr>
    </w:p>
    <w:p>
      <w:pPr>
        <w:pStyle w:val="BodyText"/>
        <w:spacing w:before="1"/>
        <w:rPr>
          <w:rFonts w:ascii="Arial Black"/>
          <w:sz w:val="2"/>
        </w:rPr>
      </w:pPr>
    </w:p>
    <w:tbl>
      <w:tblPr>
        <w:tblW w:w="0" w:type="auto"/>
        <w:jc w:val="left"/>
        <w:tblInd w:w="49"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366"/>
        <w:gridCol w:w="1250"/>
        <w:gridCol w:w="1772"/>
        <w:gridCol w:w="1191"/>
        <w:gridCol w:w="1066"/>
        <w:gridCol w:w="1021"/>
        <w:gridCol w:w="868"/>
        <w:gridCol w:w="1180"/>
        <w:gridCol w:w="1132"/>
      </w:tblGrid>
      <w:tr>
        <w:trPr>
          <w:trHeight w:val="473" w:hRule="atLeast"/>
        </w:trPr>
        <w:tc>
          <w:tcPr>
            <w:tcW w:w="366" w:type="dxa"/>
            <w:vMerge w:val="restart"/>
            <w:tcBorders>
              <w:left w:val="nil"/>
            </w:tcBorders>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rPr>
                <w:rFonts w:ascii="Arial Black"/>
                <w:sz w:val="13"/>
              </w:rPr>
            </w:pPr>
            <w:r>
              <w:rPr>
                <w:rFonts w:ascii="Arial Black"/>
                <w:color w:val="FFFFFF"/>
                <w:spacing w:val="-5"/>
                <w:sz w:val="13"/>
              </w:rPr>
              <w:t>No</w:t>
            </w:r>
          </w:p>
        </w:tc>
        <w:tc>
          <w:tcPr>
            <w:tcW w:w="1250" w:type="dxa"/>
            <w:vMerge w:val="restart"/>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ind w:left="68"/>
              <w:rPr>
                <w:rFonts w:ascii="Arial Black"/>
                <w:sz w:val="13"/>
              </w:rPr>
            </w:pPr>
            <w:r>
              <w:rPr>
                <w:rFonts w:ascii="Arial Black"/>
                <w:color w:val="FFFFFF"/>
                <w:w w:val="85"/>
                <w:sz w:val="13"/>
              </w:rPr>
              <w:t>NST2</w:t>
            </w:r>
            <w:r>
              <w:rPr>
                <w:rFonts w:ascii="Arial Black"/>
                <w:color w:val="FFFFFF"/>
                <w:spacing w:val="-10"/>
                <w:w w:val="85"/>
                <w:sz w:val="13"/>
              </w:rPr>
              <w:t> </w:t>
            </w:r>
            <w:r>
              <w:rPr>
                <w:rFonts w:ascii="Arial Black"/>
                <w:color w:val="FFFFFF"/>
                <w:spacing w:val="-2"/>
                <w:sz w:val="13"/>
              </w:rPr>
              <w:t>Outcome</w:t>
            </w:r>
          </w:p>
        </w:tc>
        <w:tc>
          <w:tcPr>
            <w:tcW w:w="1772" w:type="dxa"/>
            <w:vMerge w:val="restart"/>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ind w:left="68"/>
              <w:rPr>
                <w:rFonts w:ascii="Arial Black"/>
                <w:sz w:val="13"/>
              </w:rPr>
            </w:pPr>
            <w:r>
              <w:rPr>
                <w:rFonts w:ascii="Arial Black"/>
                <w:color w:val="FFFFFF"/>
                <w:spacing w:val="-2"/>
                <w:sz w:val="13"/>
              </w:rPr>
              <w:t>Indicators</w:t>
            </w:r>
          </w:p>
        </w:tc>
        <w:tc>
          <w:tcPr>
            <w:tcW w:w="1191" w:type="dxa"/>
            <w:vMerge w:val="restart"/>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ind w:left="67"/>
              <w:rPr>
                <w:rFonts w:ascii="Arial Black"/>
                <w:sz w:val="13"/>
              </w:rPr>
            </w:pPr>
            <w:r>
              <w:rPr>
                <w:rFonts w:ascii="Arial Black"/>
                <w:color w:val="FFFFFF"/>
                <w:spacing w:val="-2"/>
                <w:sz w:val="13"/>
              </w:rPr>
              <w:t>Units</w:t>
            </w:r>
          </w:p>
        </w:tc>
        <w:tc>
          <w:tcPr>
            <w:tcW w:w="1066" w:type="dxa"/>
            <w:vMerge w:val="restart"/>
            <w:shd w:val="clear" w:color="auto" w:fill="00AEEF"/>
          </w:tcPr>
          <w:p>
            <w:pPr>
              <w:pStyle w:val="TableParagraph"/>
              <w:spacing w:before="88"/>
              <w:ind w:left="0"/>
              <w:rPr>
                <w:rFonts w:ascii="Arial Black"/>
                <w:sz w:val="13"/>
              </w:rPr>
            </w:pPr>
          </w:p>
          <w:p>
            <w:pPr>
              <w:pStyle w:val="TableParagraph"/>
              <w:ind w:left="243"/>
              <w:rPr>
                <w:rFonts w:ascii="Arial Black"/>
                <w:sz w:val="13"/>
              </w:rPr>
            </w:pPr>
            <w:r>
              <w:rPr>
                <w:rFonts w:ascii="Arial Black"/>
                <w:color w:val="FFFFFF"/>
                <w:spacing w:val="-2"/>
                <w:sz w:val="13"/>
              </w:rPr>
              <w:t>Baseline</w:t>
            </w:r>
          </w:p>
          <w:p>
            <w:pPr>
              <w:pStyle w:val="TableParagraph"/>
              <w:spacing w:before="16"/>
              <w:ind w:left="200"/>
              <w:rPr>
                <w:rFonts w:ascii="Arial Black"/>
                <w:sz w:val="13"/>
              </w:rPr>
            </w:pPr>
            <w:r>
              <w:rPr>
                <w:rFonts w:ascii="Arial Black"/>
                <w:color w:val="FFFFFF"/>
                <w:spacing w:val="-2"/>
                <w:sz w:val="13"/>
              </w:rPr>
              <w:t>(2023/24)</w:t>
            </w:r>
          </w:p>
        </w:tc>
        <w:tc>
          <w:tcPr>
            <w:tcW w:w="1021" w:type="dxa"/>
            <w:shd w:val="clear" w:color="auto" w:fill="00AEEF"/>
          </w:tcPr>
          <w:p>
            <w:pPr>
              <w:pStyle w:val="TableParagraph"/>
              <w:spacing w:line="200" w:lineRule="atLeast" w:before="45"/>
              <w:ind w:left="297" w:hanging="115"/>
              <w:rPr>
                <w:rFonts w:ascii="Arial Black"/>
                <w:sz w:val="13"/>
              </w:rPr>
            </w:pPr>
            <w:r>
              <w:rPr>
                <w:rFonts w:ascii="Arial Black"/>
                <w:color w:val="FFFFFF"/>
                <w:spacing w:val="-2"/>
                <w:sz w:val="13"/>
              </w:rPr>
              <w:t>Mid-</w:t>
            </w:r>
            <w:r>
              <w:rPr>
                <w:rFonts w:ascii="Arial Black"/>
                <w:color w:val="FFFFFF"/>
                <w:spacing w:val="-2"/>
                <w:sz w:val="13"/>
              </w:rPr>
              <w:t>term target</w:t>
            </w:r>
          </w:p>
        </w:tc>
        <w:tc>
          <w:tcPr>
            <w:tcW w:w="868" w:type="dxa"/>
            <w:shd w:val="clear" w:color="auto" w:fill="00AEEF"/>
          </w:tcPr>
          <w:p>
            <w:pPr>
              <w:pStyle w:val="TableParagraph"/>
              <w:spacing w:line="200" w:lineRule="atLeast" w:before="45"/>
              <w:ind w:left="66"/>
              <w:rPr>
                <w:rFonts w:ascii="Arial Black"/>
                <w:sz w:val="13"/>
              </w:rPr>
            </w:pPr>
            <w:r>
              <w:rPr>
                <w:rFonts w:ascii="Arial Black"/>
                <w:color w:val="FFFFFF"/>
                <w:spacing w:val="-6"/>
                <w:sz w:val="13"/>
              </w:rPr>
              <w:t>End</w:t>
            </w:r>
            <w:r>
              <w:rPr>
                <w:rFonts w:ascii="Arial Black"/>
                <w:color w:val="FFFFFF"/>
                <w:spacing w:val="-16"/>
                <w:sz w:val="13"/>
              </w:rPr>
              <w:t> </w:t>
            </w:r>
            <w:r>
              <w:rPr>
                <w:rFonts w:ascii="Arial Black"/>
                <w:color w:val="FFFFFF"/>
                <w:spacing w:val="-6"/>
                <w:sz w:val="13"/>
              </w:rPr>
              <w:t>period</w:t>
            </w:r>
            <w:r>
              <w:rPr>
                <w:rFonts w:ascii="Arial Black"/>
                <w:color w:val="FFFFFF"/>
                <w:spacing w:val="-2"/>
                <w:sz w:val="13"/>
              </w:rPr>
              <w:t> target</w:t>
            </w:r>
          </w:p>
        </w:tc>
        <w:tc>
          <w:tcPr>
            <w:tcW w:w="1180" w:type="dxa"/>
            <w:vMerge w:val="restart"/>
            <w:shd w:val="clear" w:color="auto" w:fill="00AEEF"/>
          </w:tcPr>
          <w:p>
            <w:pPr>
              <w:pStyle w:val="TableParagraph"/>
              <w:spacing w:before="88"/>
              <w:ind w:left="0"/>
              <w:rPr>
                <w:rFonts w:ascii="Arial Black"/>
                <w:sz w:val="13"/>
              </w:rPr>
            </w:pPr>
          </w:p>
          <w:p>
            <w:pPr>
              <w:pStyle w:val="TableParagraph"/>
              <w:spacing w:line="261" w:lineRule="auto"/>
              <w:ind w:left="65" w:right="59"/>
              <w:rPr>
                <w:rFonts w:ascii="Arial Black"/>
                <w:sz w:val="13"/>
              </w:rPr>
            </w:pPr>
            <w:r>
              <w:rPr>
                <w:rFonts w:ascii="Arial Black"/>
                <w:color w:val="FFFFFF"/>
                <w:spacing w:val="-2"/>
                <w:w w:val="90"/>
                <w:sz w:val="13"/>
              </w:rPr>
              <w:t>Responsibility</w:t>
            </w:r>
            <w:r>
              <w:rPr>
                <w:rFonts w:ascii="Arial Black"/>
                <w:color w:val="FFFFFF"/>
                <w:spacing w:val="-2"/>
                <w:sz w:val="13"/>
              </w:rPr>
              <w:t> </w:t>
            </w:r>
            <w:r>
              <w:rPr>
                <w:rFonts w:ascii="Arial Black"/>
                <w:color w:val="FFFFFF"/>
                <w:sz w:val="13"/>
              </w:rPr>
              <w:t>for</w:t>
            </w:r>
            <w:r>
              <w:rPr>
                <w:rFonts w:ascii="Arial Black"/>
                <w:color w:val="FFFFFF"/>
                <w:spacing w:val="-16"/>
                <w:sz w:val="13"/>
              </w:rPr>
              <w:t> </w:t>
            </w:r>
            <w:r>
              <w:rPr>
                <w:rFonts w:ascii="Arial Black"/>
                <w:color w:val="FFFFFF"/>
                <w:sz w:val="13"/>
              </w:rPr>
              <w:t>reporting</w:t>
            </w:r>
          </w:p>
        </w:tc>
        <w:tc>
          <w:tcPr>
            <w:tcW w:w="1132" w:type="dxa"/>
            <w:vMerge w:val="restart"/>
            <w:tcBorders>
              <w:right w:val="nil"/>
            </w:tcBorders>
            <w:shd w:val="clear" w:color="auto" w:fill="00AEEF"/>
          </w:tcPr>
          <w:p>
            <w:pPr>
              <w:pStyle w:val="TableParagraph"/>
              <w:spacing w:line="261" w:lineRule="auto" w:before="61"/>
              <w:ind w:left="64" w:right="284"/>
              <w:rPr>
                <w:rFonts w:ascii="Arial Black"/>
                <w:sz w:val="13"/>
              </w:rPr>
            </w:pPr>
            <w:r>
              <w:rPr>
                <w:rFonts w:ascii="Arial Black"/>
                <w:color w:val="FFFFFF"/>
                <w:sz w:val="13"/>
              </w:rPr>
              <w:t>Means</w:t>
            </w:r>
            <w:r>
              <w:rPr>
                <w:rFonts w:ascii="Arial Black"/>
                <w:color w:val="FFFFFF"/>
                <w:spacing w:val="-16"/>
                <w:sz w:val="13"/>
              </w:rPr>
              <w:t> </w:t>
            </w:r>
            <w:r>
              <w:rPr>
                <w:rFonts w:ascii="Arial Black"/>
                <w:color w:val="FFFFFF"/>
                <w:sz w:val="13"/>
              </w:rPr>
              <w:t>of </w:t>
            </w:r>
            <w:r>
              <w:rPr>
                <w:rFonts w:ascii="Arial Black"/>
                <w:color w:val="FFFFFF"/>
                <w:spacing w:val="-4"/>
                <w:sz w:val="13"/>
              </w:rPr>
              <w:t>verific6tion</w:t>
            </w:r>
            <w:r>
              <w:rPr>
                <w:rFonts w:ascii="Arial Black"/>
                <w:color w:val="FFFFFF"/>
                <w:sz w:val="13"/>
              </w:rPr>
              <w:t> and</w:t>
            </w:r>
            <w:r>
              <w:rPr>
                <w:rFonts w:ascii="Arial Black"/>
                <w:color w:val="FFFFFF"/>
                <w:spacing w:val="-16"/>
                <w:sz w:val="13"/>
              </w:rPr>
              <w:t> </w:t>
            </w:r>
            <w:r>
              <w:rPr>
                <w:rFonts w:ascii="Arial Black"/>
                <w:color w:val="FFFFFF"/>
                <w:sz w:val="13"/>
              </w:rPr>
              <w:t>Data </w:t>
            </w:r>
            <w:r>
              <w:rPr>
                <w:rFonts w:ascii="Arial Black"/>
                <w:color w:val="FFFFFF"/>
                <w:spacing w:val="-2"/>
                <w:sz w:val="13"/>
              </w:rPr>
              <w:t>Sources</w:t>
            </w:r>
          </w:p>
        </w:tc>
      </w:tr>
      <w:tr>
        <w:trPr>
          <w:trHeight w:val="414" w:hRule="atLeast"/>
        </w:trPr>
        <w:tc>
          <w:tcPr>
            <w:tcW w:w="366" w:type="dxa"/>
            <w:vMerge/>
            <w:tcBorders>
              <w:top w:val="nil"/>
              <w:left w:val="nil"/>
            </w:tcBorders>
            <w:shd w:val="clear" w:color="auto" w:fill="00AEEF"/>
          </w:tcPr>
          <w:p>
            <w:pPr>
              <w:rPr>
                <w:sz w:val="2"/>
                <w:szCs w:val="2"/>
              </w:rPr>
            </w:pPr>
          </w:p>
        </w:tc>
        <w:tc>
          <w:tcPr>
            <w:tcW w:w="1250" w:type="dxa"/>
            <w:vMerge/>
            <w:tcBorders>
              <w:top w:val="nil"/>
            </w:tcBorders>
            <w:shd w:val="clear" w:color="auto" w:fill="00AEEF"/>
          </w:tcPr>
          <w:p>
            <w:pPr>
              <w:rPr>
                <w:sz w:val="2"/>
                <w:szCs w:val="2"/>
              </w:rPr>
            </w:pPr>
          </w:p>
        </w:tc>
        <w:tc>
          <w:tcPr>
            <w:tcW w:w="1772" w:type="dxa"/>
            <w:vMerge/>
            <w:tcBorders>
              <w:top w:val="nil"/>
            </w:tcBorders>
            <w:shd w:val="clear" w:color="auto" w:fill="00AEEF"/>
          </w:tcPr>
          <w:p>
            <w:pPr>
              <w:rPr>
                <w:sz w:val="2"/>
                <w:szCs w:val="2"/>
              </w:rPr>
            </w:pPr>
          </w:p>
        </w:tc>
        <w:tc>
          <w:tcPr>
            <w:tcW w:w="1191" w:type="dxa"/>
            <w:vMerge/>
            <w:tcBorders>
              <w:top w:val="nil"/>
            </w:tcBorders>
            <w:shd w:val="clear" w:color="auto" w:fill="00AEEF"/>
          </w:tcPr>
          <w:p>
            <w:pPr>
              <w:rPr>
                <w:sz w:val="2"/>
                <w:szCs w:val="2"/>
              </w:rPr>
            </w:pPr>
          </w:p>
        </w:tc>
        <w:tc>
          <w:tcPr>
            <w:tcW w:w="1066" w:type="dxa"/>
            <w:vMerge/>
            <w:tcBorders>
              <w:top w:val="nil"/>
            </w:tcBorders>
            <w:shd w:val="clear" w:color="auto" w:fill="00AEEF"/>
          </w:tcPr>
          <w:p>
            <w:pPr>
              <w:rPr>
                <w:sz w:val="2"/>
                <w:szCs w:val="2"/>
              </w:rPr>
            </w:pPr>
          </w:p>
        </w:tc>
        <w:tc>
          <w:tcPr>
            <w:tcW w:w="1021" w:type="dxa"/>
            <w:shd w:val="clear" w:color="auto" w:fill="00AEEF"/>
          </w:tcPr>
          <w:p>
            <w:pPr>
              <w:pStyle w:val="TableParagraph"/>
              <w:spacing w:before="132"/>
              <w:ind w:left="326"/>
              <w:rPr>
                <w:rFonts w:ascii="Arial Black"/>
                <w:sz w:val="13"/>
              </w:rPr>
            </w:pPr>
            <w:r>
              <w:rPr>
                <w:rFonts w:ascii="Arial Black"/>
                <w:color w:val="FFFFFF"/>
                <w:spacing w:val="-2"/>
                <w:sz w:val="13"/>
              </w:rPr>
              <w:t>26/27</w:t>
            </w:r>
          </w:p>
        </w:tc>
        <w:tc>
          <w:tcPr>
            <w:tcW w:w="868" w:type="dxa"/>
            <w:shd w:val="clear" w:color="auto" w:fill="00AEEF"/>
          </w:tcPr>
          <w:p>
            <w:pPr>
              <w:pStyle w:val="TableParagraph"/>
              <w:spacing w:before="132"/>
              <w:ind w:left="243"/>
              <w:rPr>
                <w:rFonts w:ascii="Arial Black"/>
                <w:sz w:val="13"/>
              </w:rPr>
            </w:pPr>
            <w:r>
              <w:rPr>
                <w:rFonts w:ascii="Arial Black"/>
                <w:color w:val="FFFFFF"/>
                <w:spacing w:val="-2"/>
                <w:sz w:val="13"/>
              </w:rPr>
              <w:t>28/29</w:t>
            </w:r>
          </w:p>
        </w:tc>
        <w:tc>
          <w:tcPr>
            <w:tcW w:w="1180" w:type="dxa"/>
            <w:vMerge/>
            <w:tcBorders>
              <w:top w:val="nil"/>
            </w:tcBorders>
            <w:shd w:val="clear" w:color="auto" w:fill="00AEEF"/>
          </w:tcPr>
          <w:p>
            <w:pPr>
              <w:rPr>
                <w:sz w:val="2"/>
                <w:szCs w:val="2"/>
              </w:rPr>
            </w:pPr>
          </w:p>
        </w:tc>
        <w:tc>
          <w:tcPr>
            <w:tcW w:w="1132" w:type="dxa"/>
            <w:vMerge/>
            <w:tcBorders>
              <w:top w:val="nil"/>
              <w:right w:val="nil"/>
            </w:tcBorders>
            <w:shd w:val="clear" w:color="auto" w:fill="00AEEF"/>
          </w:tcPr>
          <w:p>
            <w:pPr>
              <w:rPr>
                <w:sz w:val="2"/>
                <w:szCs w:val="2"/>
              </w:rPr>
            </w:pPr>
          </w:p>
        </w:tc>
      </w:tr>
      <w:tr>
        <w:trPr>
          <w:trHeight w:val="958" w:hRule="atLeast"/>
        </w:trPr>
        <w:tc>
          <w:tcPr>
            <w:tcW w:w="366" w:type="dxa"/>
            <w:vMerge w:val="restart"/>
            <w:tcBorders>
              <w:left w:val="nil"/>
              <w:right w:val="nil"/>
            </w:tcBorders>
            <w:shd w:val="clear" w:color="auto" w:fill="E6E7E8"/>
          </w:tcPr>
          <w:p>
            <w:pPr>
              <w:pStyle w:val="TableParagraph"/>
              <w:ind w:left="0"/>
              <w:rPr>
                <w:rFonts w:ascii="Times New Roman"/>
                <w:sz w:val="12"/>
              </w:rPr>
            </w:pPr>
          </w:p>
        </w:tc>
        <w:tc>
          <w:tcPr>
            <w:tcW w:w="1250" w:type="dxa"/>
            <w:vMerge w:val="restart"/>
            <w:tcBorders>
              <w:left w:val="nil"/>
              <w:right w:val="nil"/>
            </w:tcBorders>
            <w:shd w:val="clear" w:color="auto" w:fill="F1F2F2"/>
          </w:tcPr>
          <w:p>
            <w:pPr>
              <w:pStyle w:val="TableParagraph"/>
              <w:ind w:left="0"/>
              <w:rPr>
                <w:rFonts w:ascii="Times New Roman"/>
                <w:sz w:val="12"/>
              </w:rPr>
            </w:pPr>
          </w:p>
        </w:tc>
        <w:tc>
          <w:tcPr>
            <w:tcW w:w="1772" w:type="dxa"/>
            <w:tcBorders>
              <w:left w:val="nil"/>
              <w:right w:val="nil"/>
            </w:tcBorders>
            <w:shd w:val="clear" w:color="auto" w:fill="E6E7E8"/>
          </w:tcPr>
          <w:p>
            <w:pPr>
              <w:pStyle w:val="TableParagraph"/>
              <w:ind w:left="0"/>
              <w:rPr>
                <w:rFonts w:ascii="Times New Roman"/>
                <w:sz w:val="12"/>
              </w:rPr>
            </w:pPr>
          </w:p>
        </w:tc>
        <w:tc>
          <w:tcPr>
            <w:tcW w:w="1191" w:type="dxa"/>
            <w:tcBorders>
              <w:left w:val="nil"/>
              <w:right w:val="nil"/>
            </w:tcBorders>
            <w:shd w:val="clear" w:color="auto" w:fill="F1F2F2"/>
          </w:tcPr>
          <w:p>
            <w:pPr>
              <w:pStyle w:val="TableParagraph"/>
              <w:ind w:left="0"/>
              <w:rPr>
                <w:rFonts w:ascii="Times New Roman"/>
                <w:sz w:val="12"/>
              </w:rPr>
            </w:pPr>
          </w:p>
        </w:tc>
        <w:tc>
          <w:tcPr>
            <w:tcW w:w="1066" w:type="dxa"/>
            <w:tcBorders>
              <w:left w:val="nil"/>
              <w:right w:val="nil"/>
            </w:tcBorders>
            <w:shd w:val="clear" w:color="auto" w:fill="E6E7E8"/>
          </w:tcPr>
          <w:p>
            <w:pPr>
              <w:pStyle w:val="TableParagraph"/>
              <w:spacing w:before="62"/>
              <w:ind w:left="69" w:right="179"/>
              <w:rPr>
                <w:sz w:val="13"/>
              </w:rPr>
            </w:pPr>
            <w:r>
              <w:rPr>
                <w:color w:val="58595B"/>
                <w:spacing w:val="-2"/>
                <w:sz w:val="13"/>
              </w:rPr>
              <w:t>Cooking</w:t>
            </w:r>
            <w:r>
              <w:rPr>
                <w:color w:val="58595B"/>
                <w:sz w:val="13"/>
              </w:rPr>
              <w:t> </w:t>
            </w:r>
            <w:r>
              <w:rPr>
                <w:color w:val="58595B"/>
                <w:spacing w:val="-2"/>
                <w:sz w:val="13"/>
              </w:rPr>
              <w:t>banana:</w:t>
            </w:r>
            <w:r>
              <w:rPr>
                <w:color w:val="58595B"/>
                <w:spacing w:val="-9"/>
                <w:sz w:val="13"/>
              </w:rPr>
              <w:t> </w:t>
            </w:r>
            <w:r>
              <w:rPr>
                <w:color w:val="58595B"/>
                <w:spacing w:val="-2"/>
                <w:sz w:val="13"/>
              </w:rPr>
              <w:t>14.2</w:t>
            </w:r>
          </w:p>
          <w:p>
            <w:pPr>
              <w:pStyle w:val="TableParagraph"/>
              <w:spacing w:before="86"/>
              <w:ind w:left="69"/>
              <w:rPr>
                <w:sz w:val="13"/>
              </w:rPr>
            </w:pPr>
            <w:r>
              <w:rPr>
                <w:color w:val="58595B"/>
                <w:spacing w:val="-2"/>
                <w:sz w:val="13"/>
              </w:rPr>
              <w:t>(1,049,838)</w:t>
            </w:r>
          </w:p>
        </w:tc>
        <w:tc>
          <w:tcPr>
            <w:tcW w:w="1021" w:type="dxa"/>
            <w:tcBorders>
              <w:left w:val="nil"/>
              <w:right w:val="nil"/>
            </w:tcBorders>
            <w:shd w:val="clear" w:color="auto" w:fill="F1F2F2"/>
          </w:tcPr>
          <w:p>
            <w:pPr>
              <w:pStyle w:val="TableParagraph"/>
              <w:spacing w:before="62"/>
              <w:ind w:left="69"/>
              <w:rPr>
                <w:sz w:val="13"/>
              </w:rPr>
            </w:pPr>
            <w:r>
              <w:rPr>
                <w:color w:val="58595B"/>
                <w:spacing w:val="-2"/>
                <w:sz w:val="13"/>
              </w:rPr>
              <w:t>Cooking</w:t>
            </w:r>
            <w:r>
              <w:rPr>
                <w:color w:val="58595B"/>
                <w:sz w:val="13"/>
              </w:rPr>
              <w:t> </w:t>
            </w:r>
            <w:r>
              <w:rPr>
                <w:color w:val="58595B"/>
                <w:spacing w:val="-4"/>
                <w:sz w:val="13"/>
              </w:rPr>
              <w:t>banana:</w:t>
            </w:r>
            <w:r>
              <w:rPr>
                <w:color w:val="58595B"/>
                <w:spacing w:val="-7"/>
                <w:sz w:val="13"/>
              </w:rPr>
              <w:t> </w:t>
            </w:r>
            <w:r>
              <w:rPr>
                <w:color w:val="58595B"/>
                <w:spacing w:val="-4"/>
                <w:sz w:val="13"/>
              </w:rPr>
              <w:t>17.9</w:t>
            </w:r>
          </w:p>
          <w:p>
            <w:pPr>
              <w:pStyle w:val="TableParagraph"/>
              <w:spacing w:before="86"/>
              <w:ind w:left="69"/>
              <w:rPr>
                <w:sz w:val="13"/>
              </w:rPr>
            </w:pPr>
            <w:r>
              <w:rPr>
                <w:color w:val="58595B"/>
                <w:spacing w:val="-2"/>
                <w:w w:val="95"/>
                <w:sz w:val="13"/>
              </w:rPr>
              <w:t>(1,274,919)</w:t>
            </w:r>
          </w:p>
        </w:tc>
        <w:tc>
          <w:tcPr>
            <w:tcW w:w="868" w:type="dxa"/>
            <w:tcBorders>
              <w:left w:val="nil"/>
              <w:right w:val="nil"/>
            </w:tcBorders>
            <w:shd w:val="clear" w:color="auto" w:fill="E6E7E8"/>
          </w:tcPr>
          <w:p>
            <w:pPr>
              <w:pStyle w:val="TableParagraph"/>
              <w:spacing w:before="62"/>
              <w:ind w:left="68" w:right="251"/>
              <w:jc w:val="both"/>
              <w:rPr>
                <w:sz w:val="13"/>
              </w:rPr>
            </w:pPr>
            <w:r>
              <w:rPr>
                <w:color w:val="58595B"/>
                <w:spacing w:val="-2"/>
                <w:sz w:val="13"/>
              </w:rPr>
              <w:t>Cooking</w:t>
            </w:r>
            <w:r>
              <w:rPr>
                <w:color w:val="58595B"/>
                <w:sz w:val="13"/>
              </w:rPr>
              <w:t> </w:t>
            </w:r>
            <w:r>
              <w:rPr>
                <w:color w:val="58595B"/>
                <w:spacing w:val="-2"/>
                <w:sz w:val="13"/>
              </w:rPr>
              <w:t>banana:</w:t>
            </w:r>
            <w:r>
              <w:rPr>
                <w:color w:val="58595B"/>
                <w:sz w:val="13"/>
              </w:rPr>
              <w:t> </w:t>
            </w:r>
            <w:r>
              <w:rPr>
                <w:color w:val="58595B"/>
                <w:spacing w:val="-4"/>
                <w:sz w:val="13"/>
              </w:rPr>
              <w:t>19.7</w:t>
            </w:r>
          </w:p>
          <w:p>
            <w:pPr>
              <w:pStyle w:val="TableParagraph"/>
              <w:spacing w:line="191" w:lineRule="exact" w:before="86"/>
              <w:ind w:left="68"/>
              <w:rPr>
                <w:sz w:val="13"/>
              </w:rPr>
            </w:pPr>
            <w:r>
              <w:rPr>
                <w:color w:val="58595B"/>
                <w:spacing w:val="-2"/>
                <w:sz w:val="13"/>
              </w:rPr>
              <w:t>(1,424,973)</w:t>
            </w:r>
          </w:p>
        </w:tc>
        <w:tc>
          <w:tcPr>
            <w:tcW w:w="1180" w:type="dxa"/>
            <w:tcBorders>
              <w:left w:val="nil"/>
              <w:right w:val="nil"/>
            </w:tcBorders>
            <w:shd w:val="clear" w:color="auto" w:fill="F1F2F2"/>
          </w:tcPr>
          <w:p>
            <w:pPr>
              <w:pStyle w:val="TableParagraph"/>
              <w:spacing w:before="62"/>
              <w:ind w:left="67"/>
              <w:rPr>
                <w:sz w:val="13"/>
              </w:rPr>
            </w:pPr>
            <w:r>
              <w:rPr>
                <w:color w:val="58595B"/>
                <w:spacing w:val="-4"/>
                <w:sz w:val="13"/>
              </w:rPr>
              <w:t>NISR</w:t>
            </w:r>
          </w:p>
        </w:tc>
        <w:tc>
          <w:tcPr>
            <w:tcW w:w="1132" w:type="dxa"/>
            <w:tcBorders>
              <w:left w:val="nil"/>
              <w:right w:val="nil"/>
            </w:tcBorders>
            <w:shd w:val="clear" w:color="auto" w:fill="E6E7E8"/>
          </w:tcPr>
          <w:p>
            <w:pPr>
              <w:pStyle w:val="TableParagraph"/>
              <w:spacing w:before="62"/>
              <w:ind w:left="67"/>
              <w:rPr>
                <w:sz w:val="13"/>
              </w:rPr>
            </w:pPr>
            <w:r>
              <w:rPr>
                <w:color w:val="58595B"/>
                <w:spacing w:val="-5"/>
                <w:w w:val="105"/>
                <w:sz w:val="13"/>
              </w:rPr>
              <w:t>SAS</w:t>
            </w:r>
          </w:p>
        </w:tc>
      </w:tr>
      <w:tr>
        <w:trPr>
          <w:trHeight w:val="473" w:hRule="atLeast"/>
        </w:trPr>
        <w:tc>
          <w:tcPr>
            <w:tcW w:w="366" w:type="dxa"/>
            <w:vMerge/>
            <w:tcBorders>
              <w:top w:val="nil"/>
              <w:left w:val="nil"/>
              <w:right w:val="nil"/>
            </w:tcBorders>
            <w:shd w:val="clear" w:color="auto" w:fill="E6E7E8"/>
          </w:tcPr>
          <w:p>
            <w:pPr>
              <w:rPr>
                <w:sz w:val="2"/>
                <w:szCs w:val="2"/>
              </w:rPr>
            </w:pPr>
          </w:p>
        </w:tc>
        <w:tc>
          <w:tcPr>
            <w:tcW w:w="1250" w:type="dxa"/>
            <w:vMerge/>
            <w:tcBorders>
              <w:top w:val="nil"/>
              <w:left w:val="nil"/>
              <w:right w:val="nil"/>
            </w:tcBorders>
            <w:shd w:val="clear" w:color="auto" w:fill="F1F2F2"/>
          </w:tcPr>
          <w:p>
            <w:pPr>
              <w:rPr>
                <w:sz w:val="2"/>
                <w:szCs w:val="2"/>
              </w:rPr>
            </w:pPr>
          </w:p>
        </w:tc>
        <w:tc>
          <w:tcPr>
            <w:tcW w:w="1772" w:type="dxa"/>
            <w:tcBorders>
              <w:left w:val="nil"/>
              <w:right w:val="nil"/>
            </w:tcBorders>
            <w:shd w:val="clear" w:color="auto" w:fill="E6E7E8"/>
          </w:tcPr>
          <w:p>
            <w:pPr>
              <w:pStyle w:val="TableParagraph"/>
              <w:spacing w:before="62"/>
              <w:rPr>
                <w:sz w:val="13"/>
              </w:rPr>
            </w:pPr>
            <w:r>
              <w:rPr>
                <w:color w:val="58595B"/>
                <w:sz w:val="13"/>
              </w:rPr>
              <w:t>Area</w:t>
            </w:r>
            <w:r>
              <w:rPr>
                <w:color w:val="58595B"/>
                <w:spacing w:val="7"/>
                <w:sz w:val="13"/>
              </w:rPr>
              <w:t> </w:t>
            </w:r>
            <w:r>
              <w:rPr>
                <w:color w:val="58595B"/>
                <w:sz w:val="13"/>
              </w:rPr>
              <w:t>under</w:t>
            </w:r>
            <w:r>
              <w:rPr>
                <w:color w:val="58595B"/>
                <w:spacing w:val="7"/>
                <w:sz w:val="13"/>
              </w:rPr>
              <w:t> </w:t>
            </w:r>
            <w:r>
              <w:rPr>
                <w:color w:val="58595B"/>
                <w:spacing w:val="-2"/>
                <w:sz w:val="13"/>
              </w:rPr>
              <w:t>irrigation</w:t>
            </w:r>
          </w:p>
        </w:tc>
        <w:tc>
          <w:tcPr>
            <w:tcW w:w="1191" w:type="dxa"/>
            <w:tcBorders>
              <w:left w:val="nil"/>
              <w:right w:val="nil"/>
            </w:tcBorders>
            <w:shd w:val="clear" w:color="auto" w:fill="F1F2F2"/>
          </w:tcPr>
          <w:p>
            <w:pPr>
              <w:pStyle w:val="TableParagraph"/>
              <w:spacing w:before="62"/>
              <w:rPr>
                <w:sz w:val="13"/>
              </w:rPr>
            </w:pPr>
            <w:r>
              <w:rPr>
                <w:color w:val="58595B"/>
                <w:spacing w:val="-5"/>
                <w:w w:val="105"/>
                <w:sz w:val="13"/>
              </w:rPr>
              <w:t>Ha</w:t>
            </w:r>
          </w:p>
        </w:tc>
        <w:tc>
          <w:tcPr>
            <w:tcW w:w="1066" w:type="dxa"/>
            <w:tcBorders>
              <w:left w:val="nil"/>
              <w:right w:val="nil"/>
            </w:tcBorders>
            <w:shd w:val="clear" w:color="auto" w:fill="E6E7E8"/>
          </w:tcPr>
          <w:p>
            <w:pPr>
              <w:pStyle w:val="TableParagraph"/>
              <w:spacing w:before="62"/>
              <w:ind w:left="69"/>
              <w:rPr>
                <w:sz w:val="13"/>
              </w:rPr>
            </w:pPr>
            <w:r>
              <w:rPr>
                <w:color w:val="58595B"/>
                <w:spacing w:val="-2"/>
                <w:w w:val="95"/>
                <w:sz w:val="13"/>
              </w:rPr>
              <w:t>71,549</w:t>
            </w:r>
          </w:p>
        </w:tc>
        <w:tc>
          <w:tcPr>
            <w:tcW w:w="1021" w:type="dxa"/>
            <w:tcBorders>
              <w:left w:val="nil"/>
              <w:right w:val="nil"/>
            </w:tcBorders>
            <w:shd w:val="clear" w:color="auto" w:fill="F1F2F2"/>
          </w:tcPr>
          <w:p>
            <w:pPr>
              <w:pStyle w:val="TableParagraph"/>
              <w:spacing w:before="62"/>
              <w:ind w:left="69"/>
              <w:rPr>
                <w:sz w:val="13"/>
              </w:rPr>
            </w:pPr>
            <w:r>
              <w:rPr>
                <w:color w:val="58595B"/>
                <w:spacing w:val="-2"/>
                <w:sz w:val="13"/>
              </w:rPr>
              <w:t>99,260</w:t>
            </w:r>
          </w:p>
        </w:tc>
        <w:tc>
          <w:tcPr>
            <w:tcW w:w="868" w:type="dxa"/>
            <w:tcBorders>
              <w:left w:val="nil"/>
              <w:right w:val="nil"/>
            </w:tcBorders>
            <w:shd w:val="clear" w:color="auto" w:fill="E6E7E8"/>
          </w:tcPr>
          <w:p>
            <w:pPr>
              <w:pStyle w:val="TableParagraph"/>
              <w:spacing w:before="62"/>
              <w:ind w:left="68"/>
              <w:rPr>
                <w:sz w:val="13"/>
              </w:rPr>
            </w:pPr>
            <w:r>
              <w:rPr>
                <w:color w:val="58595B"/>
                <w:spacing w:val="-2"/>
                <w:w w:val="80"/>
                <w:sz w:val="13"/>
              </w:rPr>
              <w:t>132,171</w:t>
            </w:r>
          </w:p>
        </w:tc>
        <w:tc>
          <w:tcPr>
            <w:tcW w:w="1180" w:type="dxa"/>
            <w:tcBorders>
              <w:left w:val="nil"/>
              <w:right w:val="nil"/>
            </w:tcBorders>
            <w:shd w:val="clear" w:color="auto" w:fill="F1F2F2"/>
          </w:tcPr>
          <w:p>
            <w:pPr>
              <w:pStyle w:val="TableParagraph"/>
              <w:spacing w:before="62"/>
              <w:ind w:left="67"/>
              <w:rPr>
                <w:sz w:val="13"/>
              </w:rPr>
            </w:pPr>
            <w:r>
              <w:rPr>
                <w:color w:val="58595B"/>
                <w:spacing w:val="-2"/>
                <w:sz w:val="13"/>
              </w:rPr>
              <w:t>MINAGRI</w:t>
            </w:r>
          </w:p>
        </w:tc>
        <w:tc>
          <w:tcPr>
            <w:tcW w:w="1132" w:type="dxa"/>
            <w:tcBorders>
              <w:left w:val="nil"/>
              <w:right w:val="nil"/>
            </w:tcBorders>
            <w:shd w:val="clear" w:color="auto" w:fill="E6E7E8"/>
          </w:tcPr>
          <w:p>
            <w:pPr>
              <w:pStyle w:val="TableParagraph"/>
              <w:spacing w:before="62"/>
              <w:ind w:left="67"/>
              <w:rPr>
                <w:sz w:val="13"/>
              </w:rPr>
            </w:pPr>
            <w:r>
              <w:rPr>
                <w:color w:val="58595B"/>
                <w:spacing w:val="-2"/>
                <w:sz w:val="13"/>
              </w:rPr>
              <w:t>MINAGRI</w:t>
            </w:r>
          </w:p>
          <w:p>
            <w:pPr>
              <w:pStyle w:val="TableParagraph"/>
              <w:spacing w:line="191" w:lineRule="exact"/>
              <w:ind w:left="67"/>
              <w:rPr>
                <w:sz w:val="13"/>
              </w:rPr>
            </w:pPr>
            <w:r>
              <w:rPr>
                <w:color w:val="58595B"/>
                <w:spacing w:val="-2"/>
                <w:sz w:val="13"/>
              </w:rPr>
              <w:t>Reports</w:t>
            </w:r>
          </w:p>
        </w:tc>
      </w:tr>
      <w:tr>
        <w:trPr>
          <w:trHeight w:val="473" w:hRule="atLeast"/>
        </w:trPr>
        <w:tc>
          <w:tcPr>
            <w:tcW w:w="366" w:type="dxa"/>
            <w:vMerge/>
            <w:tcBorders>
              <w:top w:val="nil"/>
              <w:left w:val="nil"/>
              <w:right w:val="nil"/>
            </w:tcBorders>
            <w:shd w:val="clear" w:color="auto" w:fill="E6E7E8"/>
          </w:tcPr>
          <w:p>
            <w:pPr>
              <w:rPr>
                <w:sz w:val="2"/>
                <w:szCs w:val="2"/>
              </w:rPr>
            </w:pPr>
          </w:p>
        </w:tc>
        <w:tc>
          <w:tcPr>
            <w:tcW w:w="1250" w:type="dxa"/>
            <w:vMerge/>
            <w:tcBorders>
              <w:top w:val="nil"/>
              <w:left w:val="nil"/>
              <w:right w:val="nil"/>
            </w:tcBorders>
            <w:shd w:val="clear" w:color="auto" w:fill="F1F2F2"/>
          </w:tcPr>
          <w:p>
            <w:pPr>
              <w:rPr>
                <w:sz w:val="2"/>
                <w:szCs w:val="2"/>
              </w:rPr>
            </w:pPr>
          </w:p>
        </w:tc>
        <w:tc>
          <w:tcPr>
            <w:tcW w:w="1772" w:type="dxa"/>
            <w:vMerge w:val="restart"/>
            <w:tcBorders>
              <w:left w:val="nil"/>
              <w:right w:val="nil"/>
            </w:tcBorders>
            <w:shd w:val="clear" w:color="auto" w:fill="E6E7E8"/>
          </w:tcPr>
          <w:p>
            <w:pPr>
              <w:pStyle w:val="TableParagraph"/>
              <w:spacing w:before="62"/>
              <w:rPr>
                <w:sz w:val="13"/>
              </w:rPr>
            </w:pPr>
            <w:r>
              <w:rPr>
                <w:color w:val="58595B"/>
                <w:sz w:val="13"/>
              </w:rPr>
              <w:t>Area</w:t>
            </w:r>
            <w:r>
              <w:rPr>
                <w:color w:val="58595B"/>
                <w:spacing w:val="5"/>
                <w:sz w:val="13"/>
              </w:rPr>
              <w:t> </w:t>
            </w:r>
            <w:r>
              <w:rPr>
                <w:color w:val="58595B"/>
                <w:sz w:val="13"/>
              </w:rPr>
              <w:t>Under</w:t>
            </w:r>
            <w:r>
              <w:rPr>
                <w:color w:val="58595B"/>
                <w:spacing w:val="5"/>
                <w:sz w:val="13"/>
              </w:rPr>
              <w:t> </w:t>
            </w:r>
            <w:r>
              <w:rPr>
                <w:color w:val="58595B"/>
                <w:spacing w:val="-2"/>
                <w:sz w:val="13"/>
              </w:rPr>
              <w:t>terraces</w:t>
            </w:r>
          </w:p>
        </w:tc>
        <w:tc>
          <w:tcPr>
            <w:tcW w:w="1191" w:type="dxa"/>
            <w:tcBorders>
              <w:left w:val="nil"/>
              <w:right w:val="nil"/>
            </w:tcBorders>
            <w:shd w:val="clear" w:color="auto" w:fill="F1F2F2"/>
          </w:tcPr>
          <w:p>
            <w:pPr>
              <w:pStyle w:val="TableParagraph"/>
              <w:spacing w:before="62"/>
              <w:rPr>
                <w:sz w:val="13"/>
              </w:rPr>
            </w:pPr>
            <w:r>
              <w:rPr>
                <w:color w:val="58595B"/>
                <w:w w:val="105"/>
                <w:sz w:val="13"/>
              </w:rPr>
              <w:t>Ha</w:t>
            </w:r>
            <w:r>
              <w:rPr>
                <w:color w:val="58595B"/>
                <w:spacing w:val="-8"/>
                <w:w w:val="105"/>
                <w:sz w:val="13"/>
              </w:rPr>
              <w:t> </w:t>
            </w:r>
            <w:r>
              <w:rPr>
                <w:color w:val="58595B"/>
                <w:spacing w:val="-2"/>
                <w:w w:val="110"/>
                <w:sz w:val="13"/>
              </w:rPr>
              <w:t>(Radical)</w:t>
            </w:r>
          </w:p>
        </w:tc>
        <w:tc>
          <w:tcPr>
            <w:tcW w:w="1066" w:type="dxa"/>
            <w:tcBorders>
              <w:left w:val="nil"/>
              <w:right w:val="nil"/>
            </w:tcBorders>
            <w:shd w:val="clear" w:color="auto" w:fill="E6E7E8"/>
          </w:tcPr>
          <w:p>
            <w:pPr>
              <w:pStyle w:val="TableParagraph"/>
              <w:spacing w:before="62"/>
              <w:ind w:left="69"/>
              <w:rPr>
                <w:sz w:val="13"/>
              </w:rPr>
            </w:pPr>
            <w:r>
              <w:rPr>
                <w:color w:val="58595B"/>
                <w:spacing w:val="-2"/>
                <w:w w:val="90"/>
                <w:sz w:val="13"/>
              </w:rPr>
              <w:t>142,318</w:t>
            </w:r>
          </w:p>
        </w:tc>
        <w:tc>
          <w:tcPr>
            <w:tcW w:w="1021" w:type="dxa"/>
            <w:tcBorders>
              <w:left w:val="nil"/>
              <w:right w:val="nil"/>
            </w:tcBorders>
            <w:shd w:val="clear" w:color="auto" w:fill="F1F2F2"/>
          </w:tcPr>
          <w:p>
            <w:pPr>
              <w:pStyle w:val="TableParagraph"/>
              <w:spacing w:before="62"/>
              <w:ind w:left="69"/>
              <w:rPr>
                <w:sz w:val="13"/>
              </w:rPr>
            </w:pPr>
            <w:r>
              <w:rPr>
                <w:color w:val="58595B"/>
                <w:spacing w:val="-2"/>
                <w:w w:val="95"/>
                <w:sz w:val="13"/>
              </w:rPr>
              <w:t>155,768</w:t>
            </w:r>
          </w:p>
        </w:tc>
        <w:tc>
          <w:tcPr>
            <w:tcW w:w="868" w:type="dxa"/>
            <w:tcBorders>
              <w:left w:val="nil"/>
              <w:right w:val="nil"/>
            </w:tcBorders>
            <w:shd w:val="clear" w:color="auto" w:fill="E6E7E8"/>
          </w:tcPr>
          <w:p>
            <w:pPr>
              <w:pStyle w:val="TableParagraph"/>
              <w:spacing w:before="62"/>
              <w:ind w:left="68"/>
              <w:rPr>
                <w:sz w:val="13"/>
              </w:rPr>
            </w:pPr>
            <w:r>
              <w:rPr>
                <w:color w:val="58595B"/>
                <w:spacing w:val="-2"/>
                <w:w w:val="95"/>
                <w:sz w:val="13"/>
              </w:rPr>
              <w:t>167,268</w:t>
            </w:r>
          </w:p>
        </w:tc>
        <w:tc>
          <w:tcPr>
            <w:tcW w:w="1180" w:type="dxa"/>
            <w:tcBorders>
              <w:left w:val="nil"/>
              <w:right w:val="nil"/>
            </w:tcBorders>
            <w:shd w:val="clear" w:color="auto" w:fill="F1F2F2"/>
          </w:tcPr>
          <w:p>
            <w:pPr>
              <w:pStyle w:val="TableParagraph"/>
              <w:spacing w:before="62"/>
              <w:ind w:left="67"/>
              <w:rPr>
                <w:sz w:val="13"/>
              </w:rPr>
            </w:pPr>
            <w:r>
              <w:rPr>
                <w:color w:val="58595B"/>
                <w:spacing w:val="-2"/>
                <w:sz w:val="13"/>
              </w:rPr>
              <w:t>MINAGRI</w:t>
            </w:r>
          </w:p>
        </w:tc>
        <w:tc>
          <w:tcPr>
            <w:tcW w:w="1132" w:type="dxa"/>
            <w:tcBorders>
              <w:left w:val="nil"/>
              <w:right w:val="nil"/>
            </w:tcBorders>
            <w:shd w:val="clear" w:color="auto" w:fill="E6E7E8"/>
          </w:tcPr>
          <w:p>
            <w:pPr>
              <w:pStyle w:val="TableParagraph"/>
              <w:spacing w:before="62"/>
              <w:ind w:left="67"/>
              <w:rPr>
                <w:sz w:val="13"/>
              </w:rPr>
            </w:pPr>
            <w:r>
              <w:rPr>
                <w:color w:val="58595B"/>
                <w:spacing w:val="-2"/>
                <w:sz w:val="13"/>
              </w:rPr>
              <w:t>MINAGRI</w:t>
            </w:r>
          </w:p>
          <w:p>
            <w:pPr>
              <w:pStyle w:val="TableParagraph"/>
              <w:spacing w:line="191" w:lineRule="exact"/>
              <w:ind w:left="67"/>
              <w:rPr>
                <w:sz w:val="13"/>
              </w:rPr>
            </w:pPr>
            <w:r>
              <w:rPr>
                <w:color w:val="58595B"/>
                <w:spacing w:val="-2"/>
                <w:sz w:val="13"/>
              </w:rPr>
              <w:t>Reports</w:t>
            </w:r>
          </w:p>
        </w:tc>
      </w:tr>
      <w:tr>
        <w:trPr>
          <w:trHeight w:val="473" w:hRule="atLeast"/>
        </w:trPr>
        <w:tc>
          <w:tcPr>
            <w:tcW w:w="366" w:type="dxa"/>
            <w:vMerge/>
            <w:tcBorders>
              <w:top w:val="nil"/>
              <w:left w:val="nil"/>
              <w:right w:val="nil"/>
            </w:tcBorders>
            <w:shd w:val="clear" w:color="auto" w:fill="E6E7E8"/>
          </w:tcPr>
          <w:p>
            <w:pPr>
              <w:rPr>
                <w:sz w:val="2"/>
                <w:szCs w:val="2"/>
              </w:rPr>
            </w:pPr>
          </w:p>
        </w:tc>
        <w:tc>
          <w:tcPr>
            <w:tcW w:w="1250" w:type="dxa"/>
            <w:vMerge/>
            <w:tcBorders>
              <w:top w:val="nil"/>
              <w:left w:val="nil"/>
              <w:right w:val="nil"/>
            </w:tcBorders>
            <w:shd w:val="clear" w:color="auto" w:fill="F1F2F2"/>
          </w:tcPr>
          <w:p>
            <w:pPr>
              <w:rPr>
                <w:sz w:val="2"/>
                <w:szCs w:val="2"/>
              </w:rPr>
            </w:pPr>
          </w:p>
        </w:tc>
        <w:tc>
          <w:tcPr>
            <w:tcW w:w="1772" w:type="dxa"/>
            <w:vMerge/>
            <w:tcBorders>
              <w:top w:val="nil"/>
              <w:left w:val="nil"/>
              <w:right w:val="nil"/>
            </w:tcBorders>
            <w:shd w:val="clear" w:color="auto" w:fill="E6E7E8"/>
          </w:tcPr>
          <w:p>
            <w:pPr>
              <w:rPr>
                <w:sz w:val="2"/>
                <w:szCs w:val="2"/>
              </w:rPr>
            </w:pPr>
          </w:p>
        </w:tc>
        <w:tc>
          <w:tcPr>
            <w:tcW w:w="1191" w:type="dxa"/>
            <w:tcBorders>
              <w:left w:val="nil"/>
              <w:right w:val="nil"/>
            </w:tcBorders>
            <w:shd w:val="clear" w:color="auto" w:fill="F1F2F2"/>
          </w:tcPr>
          <w:p>
            <w:pPr>
              <w:pStyle w:val="TableParagraph"/>
              <w:spacing w:line="200" w:lineRule="atLeast" w:before="53"/>
              <w:ind w:right="254"/>
              <w:rPr>
                <w:sz w:val="13"/>
              </w:rPr>
            </w:pPr>
            <w:r>
              <w:rPr>
                <w:color w:val="58595B"/>
                <w:spacing w:val="-6"/>
                <w:w w:val="105"/>
                <w:sz w:val="13"/>
              </w:rPr>
              <w:t>Ha</w:t>
            </w:r>
            <w:r>
              <w:rPr>
                <w:color w:val="58595B"/>
                <w:spacing w:val="-2"/>
                <w:w w:val="105"/>
                <w:sz w:val="13"/>
              </w:rPr>
              <w:t> (Progressive)</w:t>
            </w:r>
          </w:p>
        </w:tc>
        <w:tc>
          <w:tcPr>
            <w:tcW w:w="1066" w:type="dxa"/>
            <w:tcBorders>
              <w:left w:val="nil"/>
              <w:right w:val="nil"/>
            </w:tcBorders>
            <w:shd w:val="clear" w:color="auto" w:fill="E6E7E8"/>
          </w:tcPr>
          <w:p>
            <w:pPr>
              <w:pStyle w:val="TableParagraph"/>
              <w:spacing w:before="62"/>
              <w:ind w:left="69"/>
              <w:rPr>
                <w:sz w:val="13"/>
              </w:rPr>
            </w:pPr>
            <w:r>
              <w:rPr>
                <w:color w:val="58595B"/>
                <w:spacing w:val="-2"/>
                <w:w w:val="95"/>
                <w:sz w:val="13"/>
              </w:rPr>
              <w:t>1,032,282</w:t>
            </w:r>
          </w:p>
        </w:tc>
        <w:tc>
          <w:tcPr>
            <w:tcW w:w="1021" w:type="dxa"/>
            <w:tcBorders>
              <w:left w:val="nil"/>
              <w:right w:val="nil"/>
            </w:tcBorders>
            <w:shd w:val="clear" w:color="auto" w:fill="F1F2F2"/>
          </w:tcPr>
          <w:p>
            <w:pPr>
              <w:pStyle w:val="TableParagraph"/>
              <w:spacing w:before="62"/>
              <w:ind w:left="69"/>
              <w:rPr>
                <w:sz w:val="13"/>
              </w:rPr>
            </w:pPr>
            <w:r>
              <w:rPr>
                <w:color w:val="58595B"/>
                <w:spacing w:val="-2"/>
                <w:w w:val="90"/>
                <w:sz w:val="13"/>
              </w:rPr>
              <w:t>1,071,282</w:t>
            </w:r>
          </w:p>
        </w:tc>
        <w:tc>
          <w:tcPr>
            <w:tcW w:w="868" w:type="dxa"/>
            <w:tcBorders>
              <w:left w:val="nil"/>
              <w:right w:val="nil"/>
            </w:tcBorders>
            <w:shd w:val="clear" w:color="auto" w:fill="E6E7E8"/>
          </w:tcPr>
          <w:p>
            <w:pPr>
              <w:pStyle w:val="TableParagraph"/>
              <w:spacing w:before="62"/>
              <w:ind w:left="68"/>
              <w:rPr>
                <w:sz w:val="13"/>
              </w:rPr>
            </w:pPr>
            <w:r>
              <w:rPr>
                <w:color w:val="58595B"/>
                <w:spacing w:val="-2"/>
                <w:w w:val="90"/>
                <w:sz w:val="13"/>
              </w:rPr>
              <w:t>1,102,282</w:t>
            </w:r>
          </w:p>
        </w:tc>
        <w:tc>
          <w:tcPr>
            <w:tcW w:w="1180" w:type="dxa"/>
            <w:tcBorders>
              <w:left w:val="nil"/>
              <w:right w:val="nil"/>
            </w:tcBorders>
            <w:shd w:val="clear" w:color="auto" w:fill="F1F2F2"/>
          </w:tcPr>
          <w:p>
            <w:pPr>
              <w:pStyle w:val="TableParagraph"/>
              <w:spacing w:before="62"/>
              <w:ind w:left="67"/>
              <w:rPr>
                <w:sz w:val="13"/>
              </w:rPr>
            </w:pPr>
            <w:r>
              <w:rPr>
                <w:color w:val="58595B"/>
                <w:spacing w:val="-2"/>
                <w:sz w:val="13"/>
              </w:rPr>
              <w:t>MINAGRI</w:t>
            </w:r>
          </w:p>
        </w:tc>
        <w:tc>
          <w:tcPr>
            <w:tcW w:w="1132" w:type="dxa"/>
            <w:tcBorders>
              <w:left w:val="nil"/>
              <w:right w:val="nil"/>
            </w:tcBorders>
            <w:shd w:val="clear" w:color="auto" w:fill="E6E7E8"/>
          </w:tcPr>
          <w:p>
            <w:pPr>
              <w:pStyle w:val="TableParagraph"/>
              <w:spacing w:before="62"/>
              <w:ind w:left="67"/>
              <w:rPr>
                <w:sz w:val="13"/>
              </w:rPr>
            </w:pPr>
            <w:r>
              <w:rPr>
                <w:color w:val="58595B"/>
                <w:spacing w:val="-2"/>
                <w:sz w:val="13"/>
              </w:rPr>
              <w:t>MINAGRI</w:t>
            </w:r>
          </w:p>
          <w:p>
            <w:pPr>
              <w:pStyle w:val="TableParagraph"/>
              <w:spacing w:line="191" w:lineRule="exact"/>
              <w:ind w:left="67"/>
              <w:rPr>
                <w:sz w:val="13"/>
              </w:rPr>
            </w:pPr>
            <w:r>
              <w:rPr>
                <w:color w:val="58595B"/>
                <w:spacing w:val="-2"/>
                <w:sz w:val="13"/>
              </w:rPr>
              <w:t>Reports</w:t>
            </w:r>
          </w:p>
        </w:tc>
      </w:tr>
      <w:tr>
        <w:trPr>
          <w:trHeight w:val="473" w:hRule="atLeast"/>
        </w:trPr>
        <w:tc>
          <w:tcPr>
            <w:tcW w:w="366" w:type="dxa"/>
            <w:vMerge/>
            <w:tcBorders>
              <w:top w:val="nil"/>
              <w:left w:val="nil"/>
              <w:right w:val="nil"/>
            </w:tcBorders>
            <w:shd w:val="clear" w:color="auto" w:fill="E6E7E8"/>
          </w:tcPr>
          <w:p>
            <w:pPr>
              <w:rPr>
                <w:sz w:val="2"/>
                <w:szCs w:val="2"/>
              </w:rPr>
            </w:pPr>
          </w:p>
        </w:tc>
        <w:tc>
          <w:tcPr>
            <w:tcW w:w="1250" w:type="dxa"/>
            <w:vMerge/>
            <w:tcBorders>
              <w:top w:val="nil"/>
              <w:left w:val="nil"/>
              <w:right w:val="nil"/>
            </w:tcBorders>
            <w:shd w:val="clear" w:color="auto" w:fill="F1F2F2"/>
          </w:tcPr>
          <w:p>
            <w:pPr>
              <w:rPr>
                <w:sz w:val="2"/>
                <w:szCs w:val="2"/>
              </w:rPr>
            </w:pPr>
          </w:p>
        </w:tc>
        <w:tc>
          <w:tcPr>
            <w:tcW w:w="1772" w:type="dxa"/>
            <w:tcBorders>
              <w:left w:val="nil"/>
              <w:right w:val="nil"/>
            </w:tcBorders>
            <w:shd w:val="clear" w:color="auto" w:fill="E6E7E8"/>
          </w:tcPr>
          <w:p>
            <w:pPr>
              <w:pStyle w:val="TableParagraph"/>
              <w:spacing w:line="200" w:lineRule="atLeast" w:before="53"/>
              <w:ind w:right="126"/>
              <w:rPr>
                <w:sz w:val="13"/>
              </w:rPr>
            </w:pPr>
            <w:r>
              <w:rPr>
                <w:color w:val="58595B"/>
                <w:spacing w:val="-2"/>
                <w:sz w:val="13"/>
              </w:rPr>
              <w:t>Quantity</w:t>
            </w:r>
            <w:r>
              <w:rPr>
                <w:color w:val="58595B"/>
                <w:spacing w:val="-9"/>
                <w:sz w:val="13"/>
              </w:rPr>
              <w:t> </w:t>
            </w:r>
            <w:r>
              <w:rPr>
                <w:color w:val="58595B"/>
                <w:spacing w:val="-2"/>
                <w:sz w:val="13"/>
              </w:rPr>
              <w:t>of</w:t>
            </w:r>
            <w:r>
              <w:rPr>
                <w:color w:val="58595B"/>
                <w:spacing w:val="-8"/>
                <w:sz w:val="13"/>
              </w:rPr>
              <w:t> </w:t>
            </w:r>
            <w:r>
              <w:rPr>
                <w:color w:val="58595B"/>
                <w:spacing w:val="-2"/>
                <w:sz w:val="13"/>
              </w:rPr>
              <w:t>fertilizers</w:t>
            </w:r>
            <w:r>
              <w:rPr>
                <w:color w:val="58595B"/>
                <w:sz w:val="13"/>
              </w:rPr>
              <w:t> </w:t>
            </w:r>
            <w:r>
              <w:rPr>
                <w:color w:val="58595B"/>
                <w:spacing w:val="-2"/>
                <w:sz w:val="13"/>
              </w:rPr>
              <w:t>applied</w:t>
            </w:r>
          </w:p>
        </w:tc>
        <w:tc>
          <w:tcPr>
            <w:tcW w:w="1191" w:type="dxa"/>
            <w:tcBorders>
              <w:left w:val="nil"/>
              <w:right w:val="nil"/>
            </w:tcBorders>
            <w:shd w:val="clear" w:color="auto" w:fill="F1F2F2"/>
          </w:tcPr>
          <w:p>
            <w:pPr>
              <w:pStyle w:val="TableParagraph"/>
              <w:spacing w:before="62"/>
              <w:rPr>
                <w:sz w:val="13"/>
              </w:rPr>
            </w:pPr>
            <w:r>
              <w:rPr>
                <w:color w:val="58595B"/>
                <w:sz w:val="13"/>
              </w:rPr>
              <w:t>Kg</w:t>
            </w:r>
            <w:r>
              <w:rPr>
                <w:color w:val="58595B"/>
                <w:spacing w:val="-4"/>
                <w:sz w:val="13"/>
              </w:rPr>
              <w:t> </w:t>
            </w:r>
            <w:r>
              <w:rPr>
                <w:color w:val="58595B"/>
                <w:sz w:val="13"/>
              </w:rPr>
              <w:t>per</w:t>
            </w:r>
            <w:r>
              <w:rPr>
                <w:color w:val="58595B"/>
                <w:spacing w:val="-4"/>
                <w:sz w:val="13"/>
              </w:rPr>
              <w:t> </w:t>
            </w:r>
            <w:r>
              <w:rPr>
                <w:color w:val="58595B"/>
                <w:spacing w:val="-5"/>
                <w:sz w:val="13"/>
              </w:rPr>
              <w:t>Ha</w:t>
            </w:r>
          </w:p>
        </w:tc>
        <w:tc>
          <w:tcPr>
            <w:tcW w:w="1066" w:type="dxa"/>
            <w:tcBorders>
              <w:left w:val="nil"/>
              <w:right w:val="nil"/>
            </w:tcBorders>
            <w:shd w:val="clear" w:color="auto" w:fill="E6E7E8"/>
          </w:tcPr>
          <w:p>
            <w:pPr>
              <w:pStyle w:val="TableParagraph"/>
              <w:spacing w:before="62"/>
              <w:ind w:left="69"/>
              <w:rPr>
                <w:sz w:val="13"/>
              </w:rPr>
            </w:pPr>
            <w:r>
              <w:rPr>
                <w:color w:val="58595B"/>
                <w:spacing w:val="-5"/>
                <w:sz w:val="13"/>
              </w:rPr>
              <w:t>70</w:t>
            </w:r>
          </w:p>
        </w:tc>
        <w:tc>
          <w:tcPr>
            <w:tcW w:w="1021" w:type="dxa"/>
            <w:tcBorders>
              <w:left w:val="nil"/>
              <w:right w:val="nil"/>
            </w:tcBorders>
            <w:shd w:val="clear" w:color="auto" w:fill="F1F2F2"/>
          </w:tcPr>
          <w:p>
            <w:pPr>
              <w:pStyle w:val="TableParagraph"/>
              <w:spacing w:before="62"/>
              <w:ind w:left="69"/>
              <w:rPr>
                <w:sz w:val="13"/>
              </w:rPr>
            </w:pPr>
            <w:r>
              <w:rPr>
                <w:color w:val="58595B"/>
                <w:spacing w:val="-4"/>
                <w:sz w:val="13"/>
              </w:rPr>
              <w:t>79.6</w:t>
            </w:r>
          </w:p>
        </w:tc>
        <w:tc>
          <w:tcPr>
            <w:tcW w:w="868" w:type="dxa"/>
            <w:tcBorders>
              <w:left w:val="nil"/>
              <w:right w:val="nil"/>
            </w:tcBorders>
            <w:shd w:val="clear" w:color="auto" w:fill="E6E7E8"/>
          </w:tcPr>
          <w:p>
            <w:pPr>
              <w:pStyle w:val="TableParagraph"/>
              <w:spacing w:before="62"/>
              <w:ind w:left="68"/>
              <w:rPr>
                <w:sz w:val="13"/>
              </w:rPr>
            </w:pPr>
            <w:r>
              <w:rPr>
                <w:color w:val="58595B"/>
                <w:spacing w:val="-4"/>
                <w:sz w:val="13"/>
              </w:rPr>
              <w:t>94.6</w:t>
            </w:r>
          </w:p>
        </w:tc>
        <w:tc>
          <w:tcPr>
            <w:tcW w:w="1180" w:type="dxa"/>
            <w:tcBorders>
              <w:left w:val="nil"/>
              <w:right w:val="nil"/>
            </w:tcBorders>
            <w:shd w:val="clear" w:color="auto" w:fill="F1F2F2"/>
          </w:tcPr>
          <w:p>
            <w:pPr>
              <w:pStyle w:val="TableParagraph"/>
              <w:spacing w:before="62"/>
              <w:ind w:left="67"/>
              <w:rPr>
                <w:sz w:val="13"/>
              </w:rPr>
            </w:pPr>
            <w:r>
              <w:rPr>
                <w:color w:val="58595B"/>
                <w:spacing w:val="-2"/>
                <w:sz w:val="13"/>
              </w:rPr>
              <w:t>MINAGRI</w:t>
            </w:r>
          </w:p>
        </w:tc>
        <w:tc>
          <w:tcPr>
            <w:tcW w:w="1132" w:type="dxa"/>
            <w:tcBorders>
              <w:left w:val="nil"/>
              <w:right w:val="nil"/>
            </w:tcBorders>
            <w:shd w:val="clear" w:color="auto" w:fill="E6E7E8"/>
          </w:tcPr>
          <w:p>
            <w:pPr>
              <w:pStyle w:val="TableParagraph"/>
              <w:spacing w:before="62"/>
              <w:ind w:left="67"/>
              <w:rPr>
                <w:sz w:val="13"/>
              </w:rPr>
            </w:pPr>
            <w:r>
              <w:rPr>
                <w:color w:val="58595B"/>
                <w:spacing w:val="-5"/>
                <w:w w:val="105"/>
                <w:sz w:val="13"/>
              </w:rPr>
              <w:t>SAS</w:t>
            </w:r>
          </w:p>
        </w:tc>
      </w:tr>
      <w:tr>
        <w:trPr>
          <w:trHeight w:val="561" w:hRule="atLeast"/>
        </w:trPr>
        <w:tc>
          <w:tcPr>
            <w:tcW w:w="366" w:type="dxa"/>
            <w:vMerge/>
            <w:tcBorders>
              <w:top w:val="nil"/>
              <w:left w:val="nil"/>
              <w:right w:val="nil"/>
            </w:tcBorders>
            <w:shd w:val="clear" w:color="auto" w:fill="E6E7E8"/>
          </w:tcPr>
          <w:p>
            <w:pPr>
              <w:rPr>
                <w:sz w:val="2"/>
                <w:szCs w:val="2"/>
              </w:rPr>
            </w:pPr>
          </w:p>
        </w:tc>
        <w:tc>
          <w:tcPr>
            <w:tcW w:w="1250" w:type="dxa"/>
            <w:vMerge/>
            <w:tcBorders>
              <w:top w:val="nil"/>
              <w:left w:val="nil"/>
              <w:right w:val="nil"/>
            </w:tcBorders>
            <w:shd w:val="clear" w:color="auto" w:fill="F1F2F2"/>
          </w:tcPr>
          <w:p>
            <w:pPr>
              <w:rPr>
                <w:sz w:val="2"/>
                <w:szCs w:val="2"/>
              </w:rPr>
            </w:pPr>
          </w:p>
        </w:tc>
        <w:tc>
          <w:tcPr>
            <w:tcW w:w="1772" w:type="dxa"/>
            <w:vMerge w:val="restart"/>
            <w:tcBorders>
              <w:left w:val="nil"/>
              <w:right w:val="nil"/>
            </w:tcBorders>
            <w:shd w:val="clear" w:color="auto" w:fill="E6E7E8"/>
          </w:tcPr>
          <w:p>
            <w:pPr>
              <w:pStyle w:val="TableParagraph"/>
              <w:spacing w:before="62"/>
              <w:ind w:right="25"/>
              <w:rPr>
                <w:sz w:val="13"/>
              </w:rPr>
            </w:pPr>
            <w:r>
              <w:rPr>
                <w:color w:val="58595B"/>
                <w:w w:val="105"/>
                <w:sz w:val="13"/>
              </w:rPr>
              <w:t>Percentage</w:t>
            </w:r>
            <w:r>
              <w:rPr>
                <w:color w:val="58595B"/>
                <w:spacing w:val="-11"/>
                <w:w w:val="105"/>
                <w:sz w:val="13"/>
              </w:rPr>
              <w:t> </w:t>
            </w:r>
            <w:r>
              <w:rPr>
                <w:color w:val="58595B"/>
                <w:w w:val="105"/>
                <w:sz w:val="13"/>
              </w:rPr>
              <w:t>of</w:t>
            </w:r>
            <w:r>
              <w:rPr>
                <w:color w:val="58595B"/>
                <w:spacing w:val="-11"/>
                <w:w w:val="105"/>
                <w:sz w:val="13"/>
              </w:rPr>
              <w:t> </w:t>
            </w:r>
            <w:r>
              <w:rPr>
                <w:color w:val="58595B"/>
                <w:w w:val="105"/>
                <w:sz w:val="13"/>
              </w:rPr>
              <w:t>farmers </w:t>
            </w:r>
            <w:r>
              <w:rPr>
                <w:color w:val="58595B"/>
                <w:sz w:val="13"/>
              </w:rPr>
              <w:t>using</w:t>
            </w:r>
            <w:r>
              <w:rPr>
                <w:color w:val="58595B"/>
                <w:spacing w:val="11"/>
                <w:sz w:val="13"/>
              </w:rPr>
              <w:t> </w:t>
            </w:r>
            <w:r>
              <w:rPr>
                <w:color w:val="58595B"/>
                <w:sz w:val="13"/>
              </w:rPr>
              <w:t>improved</w:t>
            </w:r>
            <w:r>
              <w:rPr>
                <w:color w:val="58595B"/>
                <w:spacing w:val="11"/>
                <w:sz w:val="13"/>
              </w:rPr>
              <w:t> </w:t>
            </w:r>
            <w:r>
              <w:rPr>
                <w:color w:val="58595B"/>
                <w:spacing w:val="-2"/>
                <w:sz w:val="13"/>
              </w:rPr>
              <w:t>seeds</w:t>
            </w:r>
          </w:p>
          <w:p>
            <w:pPr>
              <w:pStyle w:val="TableParagraph"/>
              <w:spacing w:line="237" w:lineRule="auto" w:before="90"/>
              <w:ind w:left="269" w:right="25" w:hanging="189"/>
              <w:rPr>
                <w:sz w:val="13"/>
              </w:rPr>
            </w:pPr>
            <w:r>
              <w:rPr/>
              <w:drawing>
                <wp:inline distT="0" distB="0" distL="0" distR="0">
                  <wp:extent cx="84213" cy="84213"/>
                  <wp:effectExtent l="0" t="0" r="0" b="0"/>
                  <wp:docPr id="1052" name="Image 1052"/>
                  <wp:cNvGraphicFramePr>
                    <a:graphicFrameLocks/>
                  </wp:cNvGraphicFramePr>
                  <a:graphic>
                    <a:graphicData uri="http://schemas.openxmlformats.org/drawingml/2006/picture">
                      <pic:pic>
                        <pic:nvPicPr>
                          <pic:cNvPr id="1052" name="Image 1052"/>
                          <pic:cNvPicPr/>
                        </pic:nvPicPr>
                        <pic:blipFill>
                          <a:blip r:embed="rId106" cstate="print"/>
                          <a:stretch>
                            <a:fillRect/>
                          </a:stretch>
                        </pic:blipFill>
                        <pic:spPr>
                          <a:xfrm>
                            <a:off x="0" y="0"/>
                            <a:ext cx="84213" cy="84213"/>
                          </a:xfrm>
                          <a:prstGeom prst="rect">
                            <a:avLst/>
                          </a:prstGeom>
                        </pic:spPr>
                      </pic:pic>
                    </a:graphicData>
                  </a:graphic>
                </wp:inline>
              </w:drawing>
            </w:r>
            <w:r>
              <w:rPr/>
            </w:r>
            <w:r>
              <w:rPr>
                <w:rFonts w:ascii="Times New Roman"/>
                <w:spacing w:val="-13"/>
                <w:position w:val="1"/>
                <w:sz w:val="20"/>
              </w:rPr>
              <w:t> </w:t>
            </w:r>
            <w:r>
              <w:rPr>
                <w:color w:val="58595B"/>
                <w:w w:val="105"/>
                <w:position w:val="1"/>
                <w:sz w:val="13"/>
              </w:rPr>
              <w:t>Large-scale</w:t>
            </w:r>
            <w:r>
              <w:rPr>
                <w:color w:val="58595B"/>
                <w:spacing w:val="-11"/>
                <w:w w:val="105"/>
                <w:position w:val="1"/>
                <w:sz w:val="13"/>
              </w:rPr>
              <w:t> </w:t>
            </w:r>
            <w:r>
              <w:rPr>
                <w:color w:val="58595B"/>
                <w:w w:val="105"/>
                <w:position w:val="1"/>
                <w:sz w:val="13"/>
              </w:rPr>
              <w:t>farmers </w:t>
            </w:r>
            <w:r>
              <w:rPr>
                <w:color w:val="58595B"/>
                <w:spacing w:val="-2"/>
                <w:w w:val="105"/>
                <w:sz w:val="13"/>
              </w:rPr>
              <w:t>(LSF)</w:t>
            </w:r>
          </w:p>
          <w:p>
            <w:pPr>
              <w:pStyle w:val="TableParagraph"/>
              <w:spacing w:line="200" w:lineRule="atLeast" w:before="76"/>
              <w:ind w:left="269" w:right="25" w:hanging="189"/>
              <w:rPr>
                <w:sz w:val="13"/>
              </w:rPr>
            </w:pPr>
            <w:r>
              <w:rPr/>
              <w:drawing>
                <wp:inline distT="0" distB="0" distL="0" distR="0">
                  <wp:extent cx="84213" cy="84213"/>
                  <wp:effectExtent l="0" t="0" r="0" b="0"/>
                  <wp:docPr id="1053" name="Image 1053"/>
                  <wp:cNvGraphicFramePr>
                    <a:graphicFrameLocks/>
                  </wp:cNvGraphicFramePr>
                  <a:graphic>
                    <a:graphicData uri="http://schemas.openxmlformats.org/drawingml/2006/picture">
                      <pic:pic>
                        <pic:nvPicPr>
                          <pic:cNvPr id="1053" name="Image 1053"/>
                          <pic:cNvPicPr/>
                        </pic:nvPicPr>
                        <pic:blipFill>
                          <a:blip r:embed="rId106" cstate="print"/>
                          <a:stretch>
                            <a:fillRect/>
                          </a:stretch>
                        </pic:blipFill>
                        <pic:spPr>
                          <a:xfrm>
                            <a:off x="0" y="0"/>
                            <a:ext cx="84213" cy="84213"/>
                          </a:xfrm>
                          <a:prstGeom prst="rect">
                            <a:avLst/>
                          </a:prstGeom>
                        </pic:spPr>
                      </pic:pic>
                    </a:graphicData>
                  </a:graphic>
                </wp:inline>
              </w:drawing>
            </w:r>
            <w:r>
              <w:rPr/>
            </w:r>
            <w:r>
              <w:rPr>
                <w:rFonts w:ascii="Times New Roman"/>
                <w:spacing w:val="-13"/>
                <w:position w:val="1"/>
                <w:sz w:val="20"/>
              </w:rPr>
              <w:t> </w:t>
            </w:r>
            <w:r>
              <w:rPr>
                <w:color w:val="58595B"/>
                <w:w w:val="105"/>
                <w:position w:val="1"/>
                <w:sz w:val="13"/>
              </w:rPr>
              <w:t>Small-scale</w:t>
            </w:r>
            <w:r>
              <w:rPr>
                <w:color w:val="58595B"/>
                <w:spacing w:val="-11"/>
                <w:w w:val="105"/>
                <w:position w:val="1"/>
                <w:sz w:val="13"/>
              </w:rPr>
              <w:t> </w:t>
            </w:r>
            <w:r>
              <w:rPr>
                <w:color w:val="58595B"/>
                <w:w w:val="105"/>
                <w:position w:val="1"/>
                <w:sz w:val="13"/>
              </w:rPr>
              <w:t>farmers </w:t>
            </w:r>
            <w:r>
              <w:rPr>
                <w:color w:val="58595B"/>
                <w:spacing w:val="-2"/>
                <w:w w:val="105"/>
                <w:sz w:val="13"/>
              </w:rPr>
              <w:t>(SSF)</w:t>
            </w:r>
          </w:p>
        </w:tc>
        <w:tc>
          <w:tcPr>
            <w:tcW w:w="1191" w:type="dxa"/>
            <w:tcBorders>
              <w:left w:val="nil"/>
              <w:right w:val="nil"/>
            </w:tcBorders>
            <w:shd w:val="clear" w:color="auto" w:fill="F1F2F2"/>
          </w:tcPr>
          <w:p>
            <w:pPr>
              <w:pStyle w:val="TableParagraph"/>
              <w:spacing w:before="62"/>
              <w:ind w:right="254"/>
              <w:rPr>
                <w:sz w:val="13"/>
              </w:rPr>
            </w:pPr>
            <w:r>
              <w:rPr>
                <w:color w:val="58595B"/>
                <w:spacing w:val="-2"/>
                <w:sz w:val="13"/>
              </w:rPr>
              <w:t>Percentage</w:t>
            </w:r>
            <w:r>
              <w:rPr>
                <w:color w:val="58595B"/>
                <w:spacing w:val="-2"/>
                <w:w w:val="110"/>
                <w:sz w:val="13"/>
              </w:rPr>
              <w:t> (LSF)</w:t>
            </w:r>
          </w:p>
        </w:tc>
        <w:tc>
          <w:tcPr>
            <w:tcW w:w="1066" w:type="dxa"/>
            <w:tcBorders>
              <w:left w:val="nil"/>
              <w:right w:val="nil"/>
            </w:tcBorders>
            <w:shd w:val="clear" w:color="auto" w:fill="E6E7E8"/>
          </w:tcPr>
          <w:p>
            <w:pPr>
              <w:pStyle w:val="TableParagraph"/>
              <w:spacing w:before="62"/>
              <w:ind w:left="69"/>
              <w:rPr>
                <w:sz w:val="13"/>
              </w:rPr>
            </w:pPr>
            <w:r>
              <w:rPr>
                <w:color w:val="58595B"/>
                <w:spacing w:val="-4"/>
                <w:sz w:val="13"/>
              </w:rPr>
              <w:t>85.7</w:t>
            </w:r>
          </w:p>
        </w:tc>
        <w:tc>
          <w:tcPr>
            <w:tcW w:w="1021" w:type="dxa"/>
            <w:tcBorders>
              <w:left w:val="nil"/>
              <w:right w:val="nil"/>
            </w:tcBorders>
            <w:shd w:val="clear" w:color="auto" w:fill="F1F2F2"/>
          </w:tcPr>
          <w:p>
            <w:pPr>
              <w:pStyle w:val="TableParagraph"/>
              <w:spacing w:before="62"/>
              <w:ind w:left="69"/>
              <w:rPr>
                <w:sz w:val="13"/>
              </w:rPr>
            </w:pPr>
            <w:r>
              <w:rPr>
                <w:color w:val="58595B"/>
                <w:spacing w:val="-5"/>
                <w:sz w:val="13"/>
              </w:rPr>
              <w:t>94</w:t>
            </w:r>
          </w:p>
        </w:tc>
        <w:tc>
          <w:tcPr>
            <w:tcW w:w="868" w:type="dxa"/>
            <w:tcBorders>
              <w:left w:val="nil"/>
              <w:right w:val="nil"/>
            </w:tcBorders>
            <w:shd w:val="clear" w:color="auto" w:fill="E6E7E8"/>
          </w:tcPr>
          <w:p>
            <w:pPr>
              <w:pStyle w:val="TableParagraph"/>
              <w:spacing w:before="62"/>
              <w:ind w:left="68"/>
              <w:rPr>
                <w:sz w:val="13"/>
              </w:rPr>
            </w:pPr>
            <w:r>
              <w:rPr>
                <w:color w:val="58595B"/>
                <w:spacing w:val="-5"/>
                <w:w w:val="95"/>
                <w:sz w:val="13"/>
              </w:rPr>
              <w:t>100</w:t>
            </w:r>
          </w:p>
        </w:tc>
        <w:tc>
          <w:tcPr>
            <w:tcW w:w="1180" w:type="dxa"/>
            <w:tcBorders>
              <w:left w:val="nil"/>
              <w:right w:val="nil"/>
            </w:tcBorders>
            <w:shd w:val="clear" w:color="auto" w:fill="F1F2F2"/>
          </w:tcPr>
          <w:p>
            <w:pPr>
              <w:pStyle w:val="TableParagraph"/>
              <w:spacing w:before="62"/>
              <w:ind w:left="67"/>
              <w:rPr>
                <w:sz w:val="13"/>
              </w:rPr>
            </w:pPr>
            <w:r>
              <w:rPr>
                <w:color w:val="58595B"/>
                <w:spacing w:val="-2"/>
                <w:sz w:val="13"/>
              </w:rPr>
              <w:t>MINAGRI</w:t>
            </w:r>
          </w:p>
        </w:tc>
        <w:tc>
          <w:tcPr>
            <w:tcW w:w="1132" w:type="dxa"/>
            <w:tcBorders>
              <w:left w:val="nil"/>
              <w:right w:val="nil"/>
            </w:tcBorders>
            <w:shd w:val="clear" w:color="auto" w:fill="E6E7E8"/>
          </w:tcPr>
          <w:p>
            <w:pPr>
              <w:pStyle w:val="TableParagraph"/>
              <w:spacing w:before="62"/>
              <w:ind w:left="67"/>
              <w:rPr>
                <w:sz w:val="13"/>
              </w:rPr>
            </w:pPr>
            <w:r>
              <w:rPr>
                <w:color w:val="58595B"/>
                <w:spacing w:val="-2"/>
                <w:sz w:val="13"/>
              </w:rPr>
              <w:t>MINAGRI</w:t>
            </w:r>
          </w:p>
          <w:p>
            <w:pPr>
              <w:pStyle w:val="TableParagraph"/>
              <w:ind w:left="67"/>
              <w:rPr>
                <w:sz w:val="13"/>
              </w:rPr>
            </w:pPr>
            <w:r>
              <w:rPr>
                <w:color w:val="58595B"/>
                <w:spacing w:val="-2"/>
                <w:sz w:val="13"/>
              </w:rPr>
              <w:t>Reports</w:t>
            </w:r>
          </w:p>
        </w:tc>
      </w:tr>
      <w:tr>
        <w:trPr>
          <w:trHeight w:val="876" w:hRule="atLeast"/>
        </w:trPr>
        <w:tc>
          <w:tcPr>
            <w:tcW w:w="366" w:type="dxa"/>
            <w:vMerge/>
            <w:tcBorders>
              <w:top w:val="nil"/>
              <w:left w:val="nil"/>
              <w:right w:val="nil"/>
            </w:tcBorders>
            <w:shd w:val="clear" w:color="auto" w:fill="E6E7E8"/>
          </w:tcPr>
          <w:p>
            <w:pPr>
              <w:rPr>
                <w:sz w:val="2"/>
                <w:szCs w:val="2"/>
              </w:rPr>
            </w:pPr>
          </w:p>
        </w:tc>
        <w:tc>
          <w:tcPr>
            <w:tcW w:w="1250" w:type="dxa"/>
            <w:vMerge/>
            <w:tcBorders>
              <w:top w:val="nil"/>
              <w:left w:val="nil"/>
              <w:right w:val="nil"/>
            </w:tcBorders>
            <w:shd w:val="clear" w:color="auto" w:fill="F1F2F2"/>
          </w:tcPr>
          <w:p>
            <w:pPr>
              <w:rPr>
                <w:sz w:val="2"/>
                <w:szCs w:val="2"/>
              </w:rPr>
            </w:pPr>
          </w:p>
        </w:tc>
        <w:tc>
          <w:tcPr>
            <w:tcW w:w="1772" w:type="dxa"/>
            <w:vMerge/>
            <w:tcBorders>
              <w:top w:val="nil"/>
              <w:left w:val="nil"/>
              <w:right w:val="nil"/>
            </w:tcBorders>
            <w:shd w:val="clear" w:color="auto" w:fill="E6E7E8"/>
          </w:tcPr>
          <w:p>
            <w:pPr>
              <w:rPr>
                <w:sz w:val="2"/>
                <w:szCs w:val="2"/>
              </w:rPr>
            </w:pPr>
          </w:p>
        </w:tc>
        <w:tc>
          <w:tcPr>
            <w:tcW w:w="1191" w:type="dxa"/>
            <w:tcBorders>
              <w:left w:val="nil"/>
              <w:right w:val="nil"/>
            </w:tcBorders>
            <w:shd w:val="clear" w:color="auto" w:fill="F1F2F2"/>
          </w:tcPr>
          <w:p>
            <w:pPr>
              <w:pStyle w:val="TableParagraph"/>
              <w:spacing w:before="62"/>
              <w:ind w:right="254"/>
              <w:rPr>
                <w:sz w:val="13"/>
              </w:rPr>
            </w:pPr>
            <w:r>
              <w:rPr>
                <w:color w:val="58595B"/>
                <w:spacing w:val="-2"/>
                <w:sz w:val="13"/>
              </w:rPr>
              <w:t>Percentage</w:t>
            </w:r>
            <w:r>
              <w:rPr>
                <w:color w:val="58595B"/>
                <w:spacing w:val="-2"/>
                <w:w w:val="110"/>
                <w:sz w:val="13"/>
              </w:rPr>
              <w:t> (SSF)</w:t>
            </w:r>
          </w:p>
        </w:tc>
        <w:tc>
          <w:tcPr>
            <w:tcW w:w="1066" w:type="dxa"/>
            <w:tcBorders>
              <w:left w:val="nil"/>
              <w:right w:val="nil"/>
            </w:tcBorders>
            <w:shd w:val="clear" w:color="auto" w:fill="E6E7E8"/>
          </w:tcPr>
          <w:p>
            <w:pPr>
              <w:pStyle w:val="TableParagraph"/>
              <w:spacing w:before="62"/>
              <w:ind w:left="69"/>
              <w:rPr>
                <w:sz w:val="13"/>
              </w:rPr>
            </w:pPr>
            <w:r>
              <w:rPr>
                <w:color w:val="58595B"/>
                <w:spacing w:val="-4"/>
                <w:sz w:val="13"/>
              </w:rPr>
              <w:t>35.9</w:t>
            </w:r>
          </w:p>
        </w:tc>
        <w:tc>
          <w:tcPr>
            <w:tcW w:w="1021" w:type="dxa"/>
            <w:tcBorders>
              <w:left w:val="nil"/>
              <w:right w:val="nil"/>
            </w:tcBorders>
            <w:shd w:val="clear" w:color="auto" w:fill="F1F2F2"/>
          </w:tcPr>
          <w:p>
            <w:pPr>
              <w:pStyle w:val="TableParagraph"/>
              <w:spacing w:before="62"/>
              <w:ind w:left="69"/>
              <w:rPr>
                <w:sz w:val="13"/>
              </w:rPr>
            </w:pPr>
            <w:r>
              <w:rPr>
                <w:color w:val="58595B"/>
                <w:spacing w:val="-5"/>
                <w:sz w:val="13"/>
              </w:rPr>
              <w:t>47</w:t>
            </w:r>
          </w:p>
        </w:tc>
        <w:tc>
          <w:tcPr>
            <w:tcW w:w="868" w:type="dxa"/>
            <w:tcBorders>
              <w:left w:val="nil"/>
              <w:right w:val="nil"/>
            </w:tcBorders>
            <w:shd w:val="clear" w:color="auto" w:fill="E6E7E8"/>
          </w:tcPr>
          <w:p>
            <w:pPr>
              <w:pStyle w:val="TableParagraph"/>
              <w:spacing w:before="62"/>
              <w:ind w:left="68"/>
              <w:rPr>
                <w:sz w:val="13"/>
              </w:rPr>
            </w:pPr>
            <w:r>
              <w:rPr>
                <w:color w:val="58595B"/>
                <w:spacing w:val="-5"/>
                <w:sz w:val="13"/>
              </w:rPr>
              <w:t>50</w:t>
            </w:r>
          </w:p>
        </w:tc>
        <w:tc>
          <w:tcPr>
            <w:tcW w:w="1180" w:type="dxa"/>
            <w:tcBorders>
              <w:left w:val="nil"/>
              <w:right w:val="nil"/>
            </w:tcBorders>
            <w:shd w:val="clear" w:color="auto" w:fill="F1F2F2"/>
          </w:tcPr>
          <w:p>
            <w:pPr>
              <w:pStyle w:val="TableParagraph"/>
              <w:spacing w:before="62"/>
              <w:ind w:left="67"/>
              <w:rPr>
                <w:sz w:val="13"/>
              </w:rPr>
            </w:pPr>
            <w:r>
              <w:rPr>
                <w:color w:val="58595B"/>
                <w:spacing w:val="-2"/>
                <w:sz w:val="13"/>
              </w:rPr>
              <w:t>MINAGRI</w:t>
            </w:r>
          </w:p>
        </w:tc>
        <w:tc>
          <w:tcPr>
            <w:tcW w:w="1132" w:type="dxa"/>
            <w:tcBorders>
              <w:left w:val="nil"/>
              <w:right w:val="nil"/>
            </w:tcBorders>
            <w:shd w:val="clear" w:color="auto" w:fill="E6E7E8"/>
          </w:tcPr>
          <w:p>
            <w:pPr>
              <w:pStyle w:val="TableParagraph"/>
              <w:spacing w:before="62"/>
              <w:ind w:left="67"/>
              <w:rPr>
                <w:sz w:val="13"/>
              </w:rPr>
            </w:pPr>
            <w:r>
              <w:rPr>
                <w:color w:val="58595B"/>
                <w:spacing w:val="-2"/>
                <w:sz w:val="13"/>
              </w:rPr>
              <w:t>MINAGRI</w:t>
            </w:r>
          </w:p>
          <w:p>
            <w:pPr>
              <w:pStyle w:val="TableParagraph"/>
              <w:ind w:left="67"/>
              <w:rPr>
                <w:sz w:val="13"/>
              </w:rPr>
            </w:pPr>
            <w:r>
              <w:rPr>
                <w:color w:val="58595B"/>
                <w:spacing w:val="-2"/>
                <w:sz w:val="13"/>
              </w:rPr>
              <w:t>Reports</w:t>
            </w:r>
          </w:p>
        </w:tc>
      </w:tr>
    </w:tbl>
    <w:p>
      <w:pPr>
        <w:pStyle w:val="TableParagraph"/>
        <w:spacing w:after="0"/>
        <w:rPr>
          <w:sz w:val="13"/>
        </w:rPr>
        <w:sectPr>
          <w:pgSz w:w="11630" w:h="8230" w:orient="landscape"/>
          <w:pgMar w:header="0" w:footer="425" w:top="820" w:bottom="620" w:left="850" w:right="850"/>
        </w:sectPr>
      </w:pPr>
    </w:p>
    <w:p>
      <w:pPr>
        <w:pStyle w:val="BodyText"/>
        <w:spacing w:before="1"/>
        <w:rPr>
          <w:rFonts w:ascii="Arial Black"/>
          <w:sz w:val="2"/>
        </w:rPr>
      </w:pPr>
    </w:p>
    <w:tbl>
      <w:tblPr>
        <w:tblW w:w="0" w:type="auto"/>
        <w:jc w:val="left"/>
        <w:tblInd w:w="53"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366"/>
        <w:gridCol w:w="1250"/>
        <w:gridCol w:w="1772"/>
        <w:gridCol w:w="1191"/>
        <w:gridCol w:w="1066"/>
        <w:gridCol w:w="1021"/>
        <w:gridCol w:w="868"/>
        <w:gridCol w:w="1180"/>
        <w:gridCol w:w="1132"/>
      </w:tblGrid>
      <w:tr>
        <w:trPr>
          <w:trHeight w:val="473" w:hRule="atLeast"/>
        </w:trPr>
        <w:tc>
          <w:tcPr>
            <w:tcW w:w="366" w:type="dxa"/>
            <w:vMerge w:val="restart"/>
            <w:tcBorders>
              <w:left w:val="nil"/>
            </w:tcBorders>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rPr>
                <w:rFonts w:ascii="Arial Black"/>
                <w:sz w:val="13"/>
              </w:rPr>
            </w:pPr>
            <w:r>
              <w:rPr>
                <w:rFonts w:ascii="Arial Black"/>
                <w:color w:val="FFFFFF"/>
                <w:spacing w:val="-5"/>
                <w:sz w:val="13"/>
              </w:rPr>
              <w:t>No</w:t>
            </w:r>
          </w:p>
        </w:tc>
        <w:tc>
          <w:tcPr>
            <w:tcW w:w="1250" w:type="dxa"/>
            <w:vMerge w:val="restart"/>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ind w:left="68"/>
              <w:rPr>
                <w:rFonts w:ascii="Arial Black"/>
                <w:sz w:val="13"/>
              </w:rPr>
            </w:pPr>
            <w:r>
              <w:rPr>
                <w:rFonts w:ascii="Arial Black"/>
                <w:color w:val="FFFFFF"/>
                <w:w w:val="85"/>
                <w:sz w:val="13"/>
              </w:rPr>
              <w:t>NST2</w:t>
            </w:r>
            <w:r>
              <w:rPr>
                <w:rFonts w:ascii="Arial Black"/>
                <w:color w:val="FFFFFF"/>
                <w:spacing w:val="-10"/>
                <w:w w:val="85"/>
                <w:sz w:val="13"/>
              </w:rPr>
              <w:t> </w:t>
            </w:r>
            <w:r>
              <w:rPr>
                <w:rFonts w:ascii="Arial Black"/>
                <w:color w:val="FFFFFF"/>
                <w:spacing w:val="-2"/>
                <w:sz w:val="13"/>
              </w:rPr>
              <w:t>Outcome</w:t>
            </w:r>
          </w:p>
        </w:tc>
        <w:tc>
          <w:tcPr>
            <w:tcW w:w="1772" w:type="dxa"/>
            <w:vMerge w:val="restart"/>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ind w:left="68"/>
              <w:rPr>
                <w:rFonts w:ascii="Arial Black"/>
                <w:sz w:val="13"/>
              </w:rPr>
            </w:pPr>
            <w:r>
              <w:rPr>
                <w:rFonts w:ascii="Arial Black"/>
                <w:color w:val="FFFFFF"/>
                <w:spacing w:val="-2"/>
                <w:sz w:val="13"/>
              </w:rPr>
              <w:t>Indicators</w:t>
            </w:r>
          </w:p>
        </w:tc>
        <w:tc>
          <w:tcPr>
            <w:tcW w:w="1191" w:type="dxa"/>
            <w:vMerge w:val="restart"/>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ind w:left="67"/>
              <w:rPr>
                <w:rFonts w:ascii="Arial Black"/>
                <w:sz w:val="13"/>
              </w:rPr>
            </w:pPr>
            <w:r>
              <w:rPr>
                <w:rFonts w:ascii="Arial Black"/>
                <w:color w:val="FFFFFF"/>
                <w:spacing w:val="-2"/>
                <w:sz w:val="13"/>
              </w:rPr>
              <w:t>Units</w:t>
            </w:r>
          </w:p>
        </w:tc>
        <w:tc>
          <w:tcPr>
            <w:tcW w:w="1066" w:type="dxa"/>
            <w:vMerge w:val="restart"/>
            <w:shd w:val="clear" w:color="auto" w:fill="00AEEF"/>
          </w:tcPr>
          <w:p>
            <w:pPr>
              <w:pStyle w:val="TableParagraph"/>
              <w:spacing w:before="88"/>
              <w:ind w:left="0"/>
              <w:rPr>
                <w:rFonts w:ascii="Arial Black"/>
                <w:sz w:val="13"/>
              </w:rPr>
            </w:pPr>
          </w:p>
          <w:p>
            <w:pPr>
              <w:pStyle w:val="TableParagraph"/>
              <w:ind w:left="243"/>
              <w:rPr>
                <w:rFonts w:ascii="Arial Black"/>
                <w:sz w:val="13"/>
              </w:rPr>
            </w:pPr>
            <w:r>
              <w:rPr>
                <w:rFonts w:ascii="Arial Black"/>
                <w:color w:val="FFFFFF"/>
                <w:spacing w:val="-2"/>
                <w:sz w:val="13"/>
              </w:rPr>
              <w:t>Baseline</w:t>
            </w:r>
          </w:p>
          <w:p>
            <w:pPr>
              <w:pStyle w:val="TableParagraph"/>
              <w:spacing w:before="16"/>
              <w:ind w:left="200"/>
              <w:rPr>
                <w:rFonts w:ascii="Arial Black"/>
                <w:sz w:val="13"/>
              </w:rPr>
            </w:pPr>
            <w:r>
              <w:rPr>
                <w:rFonts w:ascii="Arial Black"/>
                <w:color w:val="FFFFFF"/>
                <w:spacing w:val="-2"/>
                <w:sz w:val="13"/>
              </w:rPr>
              <w:t>(2023/24)</w:t>
            </w:r>
          </w:p>
        </w:tc>
        <w:tc>
          <w:tcPr>
            <w:tcW w:w="1021" w:type="dxa"/>
            <w:shd w:val="clear" w:color="auto" w:fill="00AEEF"/>
          </w:tcPr>
          <w:p>
            <w:pPr>
              <w:pStyle w:val="TableParagraph"/>
              <w:spacing w:line="200" w:lineRule="atLeast" w:before="45"/>
              <w:ind w:left="297" w:hanging="115"/>
              <w:rPr>
                <w:rFonts w:ascii="Arial Black"/>
                <w:sz w:val="13"/>
              </w:rPr>
            </w:pPr>
            <w:r>
              <w:rPr>
                <w:rFonts w:ascii="Arial Black"/>
                <w:color w:val="FFFFFF"/>
                <w:spacing w:val="-2"/>
                <w:sz w:val="13"/>
              </w:rPr>
              <w:t>Mid-</w:t>
            </w:r>
            <w:r>
              <w:rPr>
                <w:rFonts w:ascii="Arial Black"/>
                <w:color w:val="FFFFFF"/>
                <w:spacing w:val="-2"/>
                <w:sz w:val="13"/>
              </w:rPr>
              <w:t>term target</w:t>
            </w:r>
          </w:p>
        </w:tc>
        <w:tc>
          <w:tcPr>
            <w:tcW w:w="868" w:type="dxa"/>
            <w:shd w:val="clear" w:color="auto" w:fill="00AEEF"/>
          </w:tcPr>
          <w:p>
            <w:pPr>
              <w:pStyle w:val="TableParagraph"/>
              <w:spacing w:line="200" w:lineRule="atLeast" w:before="45"/>
              <w:ind w:left="66"/>
              <w:rPr>
                <w:rFonts w:ascii="Arial Black"/>
                <w:sz w:val="13"/>
              </w:rPr>
            </w:pPr>
            <w:r>
              <w:rPr>
                <w:rFonts w:ascii="Arial Black"/>
                <w:color w:val="FFFFFF"/>
                <w:spacing w:val="-6"/>
                <w:sz w:val="13"/>
              </w:rPr>
              <w:t>End</w:t>
            </w:r>
            <w:r>
              <w:rPr>
                <w:rFonts w:ascii="Arial Black"/>
                <w:color w:val="FFFFFF"/>
                <w:spacing w:val="-16"/>
                <w:sz w:val="13"/>
              </w:rPr>
              <w:t> </w:t>
            </w:r>
            <w:r>
              <w:rPr>
                <w:rFonts w:ascii="Arial Black"/>
                <w:color w:val="FFFFFF"/>
                <w:spacing w:val="-6"/>
                <w:sz w:val="13"/>
              </w:rPr>
              <w:t>period</w:t>
            </w:r>
            <w:r>
              <w:rPr>
                <w:rFonts w:ascii="Arial Black"/>
                <w:color w:val="FFFFFF"/>
                <w:spacing w:val="-2"/>
                <w:sz w:val="13"/>
              </w:rPr>
              <w:t> target</w:t>
            </w:r>
          </w:p>
        </w:tc>
        <w:tc>
          <w:tcPr>
            <w:tcW w:w="1180" w:type="dxa"/>
            <w:vMerge w:val="restart"/>
            <w:shd w:val="clear" w:color="auto" w:fill="00AEEF"/>
          </w:tcPr>
          <w:p>
            <w:pPr>
              <w:pStyle w:val="TableParagraph"/>
              <w:spacing w:before="88"/>
              <w:ind w:left="0"/>
              <w:rPr>
                <w:rFonts w:ascii="Arial Black"/>
                <w:sz w:val="13"/>
              </w:rPr>
            </w:pPr>
          </w:p>
          <w:p>
            <w:pPr>
              <w:pStyle w:val="TableParagraph"/>
              <w:spacing w:line="261" w:lineRule="auto"/>
              <w:ind w:left="65" w:right="59"/>
              <w:rPr>
                <w:rFonts w:ascii="Arial Black"/>
                <w:sz w:val="13"/>
              </w:rPr>
            </w:pPr>
            <w:r>
              <w:rPr>
                <w:rFonts w:ascii="Arial Black"/>
                <w:color w:val="FFFFFF"/>
                <w:spacing w:val="-2"/>
                <w:w w:val="90"/>
                <w:sz w:val="13"/>
              </w:rPr>
              <w:t>Responsibility</w:t>
            </w:r>
            <w:r>
              <w:rPr>
                <w:rFonts w:ascii="Arial Black"/>
                <w:color w:val="FFFFFF"/>
                <w:spacing w:val="-2"/>
                <w:sz w:val="13"/>
              </w:rPr>
              <w:t> </w:t>
            </w:r>
            <w:r>
              <w:rPr>
                <w:rFonts w:ascii="Arial Black"/>
                <w:color w:val="FFFFFF"/>
                <w:sz w:val="13"/>
              </w:rPr>
              <w:t>for</w:t>
            </w:r>
            <w:r>
              <w:rPr>
                <w:rFonts w:ascii="Arial Black"/>
                <w:color w:val="FFFFFF"/>
                <w:spacing w:val="-16"/>
                <w:sz w:val="13"/>
              </w:rPr>
              <w:t> </w:t>
            </w:r>
            <w:r>
              <w:rPr>
                <w:rFonts w:ascii="Arial Black"/>
                <w:color w:val="FFFFFF"/>
                <w:sz w:val="13"/>
              </w:rPr>
              <w:t>reporting</w:t>
            </w:r>
          </w:p>
        </w:tc>
        <w:tc>
          <w:tcPr>
            <w:tcW w:w="1132" w:type="dxa"/>
            <w:vMerge w:val="restart"/>
            <w:tcBorders>
              <w:right w:val="nil"/>
            </w:tcBorders>
            <w:shd w:val="clear" w:color="auto" w:fill="00AEEF"/>
          </w:tcPr>
          <w:p>
            <w:pPr>
              <w:pStyle w:val="TableParagraph"/>
              <w:spacing w:line="261" w:lineRule="auto" w:before="61"/>
              <w:ind w:left="64" w:right="284"/>
              <w:rPr>
                <w:rFonts w:ascii="Arial Black"/>
                <w:sz w:val="13"/>
              </w:rPr>
            </w:pPr>
            <w:r>
              <w:rPr>
                <w:rFonts w:ascii="Arial Black"/>
                <w:color w:val="FFFFFF"/>
                <w:sz w:val="13"/>
              </w:rPr>
              <w:t>Means</w:t>
            </w:r>
            <w:r>
              <w:rPr>
                <w:rFonts w:ascii="Arial Black"/>
                <w:color w:val="FFFFFF"/>
                <w:spacing w:val="-16"/>
                <w:sz w:val="13"/>
              </w:rPr>
              <w:t> </w:t>
            </w:r>
            <w:r>
              <w:rPr>
                <w:rFonts w:ascii="Arial Black"/>
                <w:color w:val="FFFFFF"/>
                <w:sz w:val="13"/>
              </w:rPr>
              <w:t>of </w:t>
            </w:r>
            <w:r>
              <w:rPr>
                <w:rFonts w:ascii="Arial Black"/>
                <w:color w:val="FFFFFF"/>
                <w:spacing w:val="-4"/>
                <w:sz w:val="13"/>
              </w:rPr>
              <w:t>verific6tion</w:t>
            </w:r>
            <w:r>
              <w:rPr>
                <w:rFonts w:ascii="Arial Black"/>
                <w:color w:val="FFFFFF"/>
                <w:sz w:val="13"/>
              </w:rPr>
              <w:t> and</w:t>
            </w:r>
            <w:r>
              <w:rPr>
                <w:rFonts w:ascii="Arial Black"/>
                <w:color w:val="FFFFFF"/>
                <w:spacing w:val="-16"/>
                <w:sz w:val="13"/>
              </w:rPr>
              <w:t> </w:t>
            </w:r>
            <w:r>
              <w:rPr>
                <w:rFonts w:ascii="Arial Black"/>
                <w:color w:val="FFFFFF"/>
                <w:sz w:val="13"/>
              </w:rPr>
              <w:t>Data </w:t>
            </w:r>
            <w:r>
              <w:rPr>
                <w:rFonts w:ascii="Arial Black"/>
                <w:color w:val="FFFFFF"/>
                <w:spacing w:val="-2"/>
                <w:sz w:val="13"/>
              </w:rPr>
              <w:t>Sources</w:t>
            </w:r>
          </w:p>
        </w:tc>
      </w:tr>
      <w:tr>
        <w:trPr>
          <w:trHeight w:val="414" w:hRule="atLeast"/>
        </w:trPr>
        <w:tc>
          <w:tcPr>
            <w:tcW w:w="366" w:type="dxa"/>
            <w:vMerge/>
            <w:tcBorders>
              <w:top w:val="nil"/>
              <w:left w:val="nil"/>
            </w:tcBorders>
            <w:shd w:val="clear" w:color="auto" w:fill="00AEEF"/>
          </w:tcPr>
          <w:p>
            <w:pPr>
              <w:rPr>
                <w:sz w:val="2"/>
                <w:szCs w:val="2"/>
              </w:rPr>
            </w:pPr>
          </w:p>
        </w:tc>
        <w:tc>
          <w:tcPr>
            <w:tcW w:w="1250" w:type="dxa"/>
            <w:vMerge/>
            <w:tcBorders>
              <w:top w:val="nil"/>
            </w:tcBorders>
            <w:shd w:val="clear" w:color="auto" w:fill="00AEEF"/>
          </w:tcPr>
          <w:p>
            <w:pPr>
              <w:rPr>
                <w:sz w:val="2"/>
                <w:szCs w:val="2"/>
              </w:rPr>
            </w:pPr>
          </w:p>
        </w:tc>
        <w:tc>
          <w:tcPr>
            <w:tcW w:w="1772" w:type="dxa"/>
            <w:vMerge/>
            <w:tcBorders>
              <w:top w:val="nil"/>
            </w:tcBorders>
            <w:shd w:val="clear" w:color="auto" w:fill="00AEEF"/>
          </w:tcPr>
          <w:p>
            <w:pPr>
              <w:rPr>
                <w:sz w:val="2"/>
                <w:szCs w:val="2"/>
              </w:rPr>
            </w:pPr>
          </w:p>
        </w:tc>
        <w:tc>
          <w:tcPr>
            <w:tcW w:w="1191" w:type="dxa"/>
            <w:vMerge/>
            <w:tcBorders>
              <w:top w:val="nil"/>
            </w:tcBorders>
            <w:shd w:val="clear" w:color="auto" w:fill="00AEEF"/>
          </w:tcPr>
          <w:p>
            <w:pPr>
              <w:rPr>
                <w:sz w:val="2"/>
                <w:szCs w:val="2"/>
              </w:rPr>
            </w:pPr>
          </w:p>
        </w:tc>
        <w:tc>
          <w:tcPr>
            <w:tcW w:w="1066" w:type="dxa"/>
            <w:vMerge/>
            <w:tcBorders>
              <w:top w:val="nil"/>
            </w:tcBorders>
            <w:shd w:val="clear" w:color="auto" w:fill="00AEEF"/>
          </w:tcPr>
          <w:p>
            <w:pPr>
              <w:rPr>
                <w:sz w:val="2"/>
                <w:szCs w:val="2"/>
              </w:rPr>
            </w:pPr>
          </w:p>
        </w:tc>
        <w:tc>
          <w:tcPr>
            <w:tcW w:w="1021" w:type="dxa"/>
            <w:shd w:val="clear" w:color="auto" w:fill="00AEEF"/>
          </w:tcPr>
          <w:p>
            <w:pPr>
              <w:pStyle w:val="TableParagraph"/>
              <w:spacing w:before="132"/>
              <w:ind w:left="326"/>
              <w:rPr>
                <w:rFonts w:ascii="Arial Black"/>
                <w:sz w:val="13"/>
              </w:rPr>
            </w:pPr>
            <w:r>
              <w:rPr>
                <w:rFonts w:ascii="Arial Black"/>
                <w:color w:val="FFFFFF"/>
                <w:spacing w:val="-2"/>
                <w:sz w:val="13"/>
              </w:rPr>
              <w:t>26/27</w:t>
            </w:r>
          </w:p>
        </w:tc>
        <w:tc>
          <w:tcPr>
            <w:tcW w:w="868" w:type="dxa"/>
            <w:shd w:val="clear" w:color="auto" w:fill="00AEEF"/>
          </w:tcPr>
          <w:p>
            <w:pPr>
              <w:pStyle w:val="TableParagraph"/>
              <w:spacing w:before="132"/>
              <w:ind w:left="243"/>
              <w:rPr>
                <w:rFonts w:ascii="Arial Black"/>
                <w:sz w:val="13"/>
              </w:rPr>
            </w:pPr>
            <w:r>
              <w:rPr>
                <w:rFonts w:ascii="Arial Black"/>
                <w:color w:val="FFFFFF"/>
                <w:spacing w:val="-2"/>
                <w:sz w:val="13"/>
              </w:rPr>
              <w:t>28/29</w:t>
            </w:r>
          </w:p>
        </w:tc>
        <w:tc>
          <w:tcPr>
            <w:tcW w:w="1180" w:type="dxa"/>
            <w:vMerge/>
            <w:tcBorders>
              <w:top w:val="nil"/>
            </w:tcBorders>
            <w:shd w:val="clear" w:color="auto" w:fill="00AEEF"/>
          </w:tcPr>
          <w:p>
            <w:pPr>
              <w:rPr>
                <w:sz w:val="2"/>
                <w:szCs w:val="2"/>
              </w:rPr>
            </w:pPr>
          </w:p>
        </w:tc>
        <w:tc>
          <w:tcPr>
            <w:tcW w:w="1132" w:type="dxa"/>
            <w:vMerge/>
            <w:tcBorders>
              <w:top w:val="nil"/>
              <w:right w:val="nil"/>
            </w:tcBorders>
            <w:shd w:val="clear" w:color="auto" w:fill="00AEEF"/>
          </w:tcPr>
          <w:p>
            <w:pPr>
              <w:rPr>
                <w:sz w:val="2"/>
                <w:szCs w:val="2"/>
              </w:rPr>
            </w:pPr>
          </w:p>
        </w:tc>
      </w:tr>
      <w:tr>
        <w:trPr>
          <w:trHeight w:val="473" w:hRule="atLeast"/>
        </w:trPr>
        <w:tc>
          <w:tcPr>
            <w:tcW w:w="366" w:type="dxa"/>
            <w:tcBorders>
              <w:left w:val="nil"/>
              <w:right w:val="nil"/>
            </w:tcBorders>
            <w:shd w:val="clear" w:color="auto" w:fill="E6E7E8"/>
          </w:tcPr>
          <w:p>
            <w:pPr>
              <w:pStyle w:val="TableParagraph"/>
              <w:ind w:left="0"/>
              <w:rPr>
                <w:rFonts w:ascii="Times New Roman"/>
                <w:sz w:val="12"/>
              </w:rPr>
            </w:pPr>
          </w:p>
        </w:tc>
        <w:tc>
          <w:tcPr>
            <w:tcW w:w="1250" w:type="dxa"/>
            <w:tcBorders>
              <w:left w:val="nil"/>
              <w:right w:val="nil"/>
            </w:tcBorders>
            <w:shd w:val="clear" w:color="auto" w:fill="F1F2F2"/>
          </w:tcPr>
          <w:p>
            <w:pPr>
              <w:pStyle w:val="TableParagraph"/>
              <w:ind w:left="0"/>
              <w:rPr>
                <w:rFonts w:ascii="Times New Roman"/>
                <w:sz w:val="12"/>
              </w:rPr>
            </w:pPr>
          </w:p>
        </w:tc>
        <w:tc>
          <w:tcPr>
            <w:tcW w:w="1772" w:type="dxa"/>
            <w:tcBorders>
              <w:left w:val="nil"/>
              <w:right w:val="nil"/>
            </w:tcBorders>
            <w:shd w:val="clear" w:color="auto" w:fill="E6E7E8"/>
          </w:tcPr>
          <w:p>
            <w:pPr>
              <w:pStyle w:val="TableParagraph"/>
              <w:spacing w:line="200" w:lineRule="atLeast" w:before="53"/>
              <w:ind w:right="109"/>
              <w:rPr>
                <w:sz w:val="13"/>
              </w:rPr>
            </w:pPr>
            <w:r>
              <w:rPr>
                <w:color w:val="58595B"/>
                <w:w w:val="105"/>
                <w:sz w:val="13"/>
              </w:rPr>
              <w:t>Coverage</w:t>
            </w:r>
            <w:r>
              <w:rPr>
                <w:color w:val="58595B"/>
                <w:spacing w:val="-11"/>
                <w:w w:val="105"/>
                <w:sz w:val="13"/>
              </w:rPr>
              <w:t> </w:t>
            </w:r>
            <w:r>
              <w:rPr>
                <w:color w:val="58595B"/>
                <w:w w:val="105"/>
                <w:sz w:val="13"/>
              </w:rPr>
              <w:t>of</w:t>
            </w:r>
            <w:r>
              <w:rPr>
                <w:color w:val="58595B"/>
                <w:spacing w:val="-11"/>
                <w:w w:val="105"/>
                <w:sz w:val="13"/>
              </w:rPr>
              <w:t> </w:t>
            </w:r>
            <w:r>
              <w:rPr>
                <w:color w:val="58595B"/>
                <w:w w:val="105"/>
                <w:sz w:val="13"/>
              </w:rPr>
              <w:t>agricultural extension</w:t>
            </w:r>
            <w:r>
              <w:rPr>
                <w:color w:val="58595B"/>
                <w:spacing w:val="-11"/>
                <w:w w:val="105"/>
                <w:sz w:val="13"/>
              </w:rPr>
              <w:t> </w:t>
            </w:r>
            <w:r>
              <w:rPr>
                <w:color w:val="58595B"/>
                <w:w w:val="105"/>
                <w:sz w:val="13"/>
              </w:rPr>
              <w:t>services</w:t>
            </w:r>
          </w:p>
        </w:tc>
        <w:tc>
          <w:tcPr>
            <w:tcW w:w="1191" w:type="dxa"/>
            <w:tcBorders>
              <w:left w:val="nil"/>
              <w:right w:val="nil"/>
            </w:tcBorders>
            <w:shd w:val="clear" w:color="auto" w:fill="F1F2F2"/>
          </w:tcPr>
          <w:p>
            <w:pPr>
              <w:pStyle w:val="TableParagraph"/>
              <w:spacing w:before="62"/>
              <w:rPr>
                <w:sz w:val="13"/>
              </w:rPr>
            </w:pPr>
            <w:r>
              <w:rPr>
                <w:color w:val="58595B"/>
                <w:spacing w:val="-2"/>
                <w:w w:val="110"/>
                <w:sz w:val="13"/>
              </w:rPr>
              <w:t>Percentage</w:t>
            </w:r>
          </w:p>
        </w:tc>
        <w:tc>
          <w:tcPr>
            <w:tcW w:w="1066" w:type="dxa"/>
            <w:tcBorders>
              <w:left w:val="nil"/>
              <w:right w:val="nil"/>
            </w:tcBorders>
            <w:shd w:val="clear" w:color="auto" w:fill="E6E7E8"/>
          </w:tcPr>
          <w:p>
            <w:pPr>
              <w:pStyle w:val="TableParagraph"/>
              <w:spacing w:before="62"/>
              <w:ind w:left="69"/>
              <w:rPr>
                <w:sz w:val="13"/>
              </w:rPr>
            </w:pPr>
            <w:r>
              <w:rPr>
                <w:color w:val="58595B"/>
                <w:spacing w:val="-5"/>
                <w:sz w:val="13"/>
              </w:rPr>
              <w:t>35</w:t>
            </w:r>
          </w:p>
        </w:tc>
        <w:tc>
          <w:tcPr>
            <w:tcW w:w="1021" w:type="dxa"/>
            <w:tcBorders>
              <w:left w:val="nil"/>
              <w:right w:val="nil"/>
            </w:tcBorders>
            <w:shd w:val="clear" w:color="auto" w:fill="F1F2F2"/>
          </w:tcPr>
          <w:p>
            <w:pPr>
              <w:pStyle w:val="TableParagraph"/>
              <w:spacing w:before="62"/>
              <w:ind w:left="69"/>
              <w:rPr>
                <w:sz w:val="13"/>
              </w:rPr>
            </w:pPr>
            <w:r>
              <w:rPr>
                <w:color w:val="58595B"/>
                <w:spacing w:val="-5"/>
                <w:sz w:val="13"/>
              </w:rPr>
              <w:t>60</w:t>
            </w:r>
          </w:p>
        </w:tc>
        <w:tc>
          <w:tcPr>
            <w:tcW w:w="868" w:type="dxa"/>
            <w:tcBorders>
              <w:left w:val="nil"/>
              <w:right w:val="nil"/>
            </w:tcBorders>
            <w:shd w:val="clear" w:color="auto" w:fill="E6E7E8"/>
          </w:tcPr>
          <w:p>
            <w:pPr>
              <w:pStyle w:val="TableParagraph"/>
              <w:spacing w:before="62"/>
              <w:ind w:left="68"/>
              <w:rPr>
                <w:sz w:val="13"/>
              </w:rPr>
            </w:pPr>
            <w:r>
              <w:rPr>
                <w:color w:val="58595B"/>
                <w:spacing w:val="-5"/>
                <w:sz w:val="13"/>
              </w:rPr>
              <w:t>69</w:t>
            </w:r>
          </w:p>
        </w:tc>
        <w:tc>
          <w:tcPr>
            <w:tcW w:w="1180" w:type="dxa"/>
            <w:tcBorders>
              <w:left w:val="nil"/>
              <w:right w:val="nil"/>
            </w:tcBorders>
            <w:shd w:val="clear" w:color="auto" w:fill="F1F2F2"/>
          </w:tcPr>
          <w:p>
            <w:pPr>
              <w:pStyle w:val="TableParagraph"/>
              <w:spacing w:before="62"/>
              <w:ind w:left="67"/>
              <w:rPr>
                <w:sz w:val="13"/>
              </w:rPr>
            </w:pPr>
            <w:r>
              <w:rPr>
                <w:color w:val="58595B"/>
                <w:spacing w:val="-2"/>
                <w:sz w:val="13"/>
              </w:rPr>
              <w:t>MINAGRI</w:t>
            </w:r>
          </w:p>
        </w:tc>
        <w:tc>
          <w:tcPr>
            <w:tcW w:w="1132" w:type="dxa"/>
            <w:tcBorders>
              <w:left w:val="nil"/>
              <w:right w:val="nil"/>
            </w:tcBorders>
            <w:shd w:val="clear" w:color="auto" w:fill="E6E7E8"/>
          </w:tcPr>
          <w:p>
            <w:pPr>
              <w:pStyle w:val="TableParagraph"/>
              <w:spacing w:before="62"/>
              <w:ind w:left="67"/>
              <w:rPr>
                <w:sz w:val="13"/>
              </w:rPr>
            </w:pPr>
            <w:r>
              <w:rPr>
                <w:color w:val="58595B"/>
                <w:spacing w:val="-2"/>
                <w:sz w:val="13"/>
              </w:rPr>
              <w:t>MINAGRI</w:t>
            </w:r>
          </w:p>
          <w:p>
            <w:pPr>
              <w:pStyle w:val="TableParagraph"/>
              <w:spacing w:line="191" w:lineRule="exact"/>
              <w:ind w:left="67"/>
              <w:rPr>
                <w:sz w:val="13"/>
              </w:rPr>
            </w:pPr>
            <w:r>
              <w:rPr>
                <w:color w:val="58595B"/>
                <w:spacing w:val="-2"/>
                <w:sz w:val="13"/>
              </w:rPr>
              <w:t>Reports</w:t>
            </w:r>
          </w:p>
        </w:tc>
      </w:tr>
      <w:tr>
        <w:trPr>
          <w:trHeight w:val="1073" w:hRule="atLeast"/>
        </w:trPr>
        <w:tc>
          <w:tcPr>
            <w:tcW w:w="366" w:type="dxa"/>
            <w:tcBorders>
              <w:left w:val="nil"/>
              <w:right w:val="nil"/>
            </w:tcBorders>
            <w:shd w:val="clear" w:color="auto" w:fill="E6E7E8"/>
          </w:tcPr>
          <w:p>
            <w:pPr>
              <w:pStyle w:val="TableParagraph"/>
              <w:spacing w:before="61"/>
              <w:rPr>
                <w:rFonts w:ascii="Arial Black"/>
                <w:sz w:val="13"/>
              </w:rPr>
            </w:pPr>
            <w:r>
              <w:rPr>
                <w:rFonts w:ascii="Arial Black"/>
                <w:color w:val="58595B"/>
                <w:spacing w:val="-10"/>
                <w:w w:val="90"/>
                <w:sz w:val="13"/>
              </w:rPr>
              <w:t>7</w:t>
            </w:r>
          </w:p>
        </w:tc>
        <w:tc>
          <w:tcPr>
            <w:tcW w:w="1250" w:type="dxa"/>
            <w:tcBorders>
              <w:left w:val="nil"/>
              <w:right w:val="nil"/>
            </w:tcBorders>
            <w:shd w:val="clear" w:color="auto" w:fill="F1F2F2"/>
          </w:tcPr>
          <w:p>
            <w:pPr>
              <w:pStyle w:val="TableParagraph"/>
              <w:spacing w:line="200" w:lineRule="atLeast" w:before="45"/>
              <w:ind w:right="164"/>
              <w:rPr>
                <w:rFonts w:ascii="Arial Black"/>
                <w:sz w:val="13"/>
              </w:rPr>
            </w:pPr>
            <w:r>
              <w:rPr>
                <w:rFonts w:ascii="Arial Black"/>
                <w:color w:val="58595B"/>
                <w:spacing w:val="-2"/>
                <w:sz w:val="13"/>
              </w:rPr>
              <w:t>Strengthened Market </w:t>
            </w:r>
            <w:r>
              <w:rPr>
                <w:rFonts w:ascii="Arial Black"/>
                <w:color w:val="58595B"/>
                <w:sz w:val="13"/>
              </w:rPr>
              <w:t>Linkages</w:t>
            </w:r>
            <w:r>
              <w:rPr>
                <w:rFonts w:ascii="Arial Black"/>
                <w:color w:val="58595B"/>
                <w:spacing w:val="-16"/>
                <w:sz w:val="13"/>
              </w:rPr>
              <w:t> </w:t>
            </w:r>
            <w:r>
              <w:rPr>
                <w:rFonts w:ascii="Arial Black"/>
                <w:color w:val="58595B"/>
                <w:sz w:val="13"/>
              </w:rPr>
              <w:t>and </w:t>
            </w:r>
            <w:r>
              <w:rPr>
                <w:rFonts w:ascii="Arial Black"/>
                <w:color w:val="58595B"/>
                <w:spacing w:val="-2"/>
                <w:sz w:val="13"/>
              </w:rPr>
              <w:t>Post-Harvest </w:t>
            </w:r>
            <w:r>
              <w:rPr>
                <w:rFonts w:ascii="Arial Black"/>
                <w:color w:val="58595B"/>
                <w:spacing w:val="-6"/>
                <w:sz w:val="13"/>
              </w:rPr>
              <w:t>Infrastructures</w:t>
            </w:r>
          </w:p>
        </w:tc>
        <w:tc>
          <w:tcPr>
            <w:tcW w:w="1772" w:type="dxa"/>
            <w:tcBorders>
              <w:left w:val="nil"/>
              <w:right w:val="nil"/>
            </w:tcBorders>
            <w:shd w:val="clear" w:color="auto" w:fill="E6E7E8"/>
          </w:tcPr>
          <w:p>
            <w:pPr>
              <w:pStyle w:val="TableParagraph"/>
              <w:spacing w:before="62"/>
              <w:ind w:right="126"/>
              <w:rPr>
                <w:sz w:val="13"/>
              </w:rPr>
            </w:pPr>
            <w:r>
              <w:rPr>
                <w:color w:val="58595B"/>
                <w:spacing w:val="-2"/>
                <w:w w:val="105"/>
                <w:sz w:val="13"/>
              </w:rPr>
              <w:t>Post-harvest</w:t>
            </w:r>
            <w:r>
              <w:rPr>
                <w:color w:val="58595B"/>
                <w:spacing w:val="-10"/>
                <w:w w:val="105"/>
                <w:sz w:val="13"/>
              </w:rPr>
              <w:t> </w:t>
            </w:r>
            <w:r>
              <w:rPr>
                <w:color w:val="58595B"/>
                <w:spacing w:val="-2"/>
                <w:w w:val="105"/>
                <w:sz w:val="13"/>
              </w:rPr>
              <w:t>losses</w:t>
            </w:r>
            <w:r>
              <w:rPr>
                <w:color w:val="58595B"/>
                <w:spacing w:val="-9"/>
                <w:w w:val="105"/>
                <w:sz w:val="13"/>
              </w:rPr>
              <w:t> </w:t>
            </w:r>
            <w:r>
              <w:rPr>
                <w:color w:val="58595B"/>
                <w:spacing w:val="-2"/>
                <w:w w:val="105"/>
                <w:sz w:val="13"/>
              </w:rPr>
              <w:t>on </w:t>
            </w:r>
            <w:r>
              <w:rPr>
                <w:color w:val="58595B"/>
                <w:w w:val="105"/>
                <w:sz w:val="13"/>
              </w:rPr>
              <w:t>food</w:t>
            </w:r>
            <w:r>
              <w:rPr>
                <w:color w:val="58595B"/>
                <w:spacing w:val="-11"/>
                <w:w w:val="105"/>
                <w:sz w:val="13"/>
              </w:rPr>
              <w:t> </w:t>
            </w:r>
            <w:r>
              <w:rPr>
                <w:color w:val="58595B"/>
                <w:w w:val="105"/>
                <w:sz w:val="13"/>
              </w:rPr>
              <w:t>crops</w:t>
            </w:r>
          </w:p>
        </w:tc>
        <w:tc>
          <w:tcPr>
            <w:tcW w:w="1191" w:type="dxa"/>
            <w:tcBorders>
              <w:left w:val="nil"/>
              <w:right w:val="nil"/>
            </w:tcBorders>
            <w:shd w:val="clear" w:color="auto" w:fill="F1F2F2"/>
          </w:tcPr>
          <w:p>
            <w:pPr>
              <w:pStyle w:val="TableParagraph"/>
              <w:spacing w:before="62"/>
              <w:rPr>
                <w:sz w:val="13"/>
              </w:rPr>
            </w:pPr>
            <w:r>
              <w:rPr>
                <w:color w:val="58595B"/>
                <w:spacing w:val="-2"/>
                <w:w w:val="110"/>
                <w:sz w:val="13"/>
              </w:rPr>
              <w:t>Percentage</w:t>
            </w:r>
          </w:p>
        </w:tc>
        <w:tc>
          <w:tcPr>
            <w:tcW w:w="1066" w:type="dxa"/>
            <w:tcBorders>
              <w:left w:val="nil"/>
              <w:right w:val="nil"/>
            </w:tcBorders>
            <w:shd w:val="clear" w:color="auto" w:fill="E6E7E8"/>
          </w:tcPr>
          <w:p>
            <w:pPr>
              <w:pStyle w:val="TableParagraph"/>
              <w:spacing w:before="62"/>
              <w:ind w:left="69"/>
              <w:rPr>
                <w:sz w:val="13"/>
              </w:rPr>
            </w:pPr>
            <w:r>
              <w:rPr>
                <w:color w:val="58595B"/>
                <w:spacing w:val="-4"/>
                <w:w w:val="90"/>
                <w:sz w:val="13"/>
              </w:rPr>
              <w:t>13.8</w:t>
            </w:r>
          </w:p>
        </w:tc>
        <w:tc>
          <w:tcPr>
            <w:tcW w:w="1021" w:type="dxa"/>
            <w:tcBorders>
              <w:left w:val="nil"/>
              <w:right w:val="nil"/>
            </w:tcBorders>
            <w:shd w:val="clear" w:color="auto" w:fill="F1F2F2"/>
          </w:tcPr>
          <w:p>
            <w:pPr>
              <w:pStyle w:val="TableParagraph"/>
              <w:spacing w:before="62"/>
              <w:ind w:left="69"/>
              <w:rPr>
                <w:sz w:val="13"/>
              </w:rPr>
            </w:pPr>
            <w:r>
              <w:rPr>
                <w:color w:val="58595B"/>
                <w:spacing w:val="-5"/>
                <w:sz w:val="13"/>
              </w:rPr>
              <w:t>8.5</w:t>
            </w:r>
          </w:p>
        </w:tc>
        <w:tc>
          <w:tcPr>
            <w:tcW w:w="868" w:type="dxa"/>
            <w:tcBorders>
              <w:left w:val="nil"/>
              <w:right w:val="nil"/>
            </w:tcBorders>
            <w:shd w:val="clear" w:color="auto" w:fill="E6E7E8"/>
          </w:tcPr>
          <w:p>
            <w:pPr>
              <w:pStyle w:val="TableParagraph"/>
              <w:spacing w:before="62"/>
              <w:ind w:left="68"/>
              <w:rPr>
                <w:sz w:val="13"/>
              </w:rPr>
            </w:pPr>
            <w:r>
              <w:rPr>
                <w:color w:val="58595B"/>
                <w:spacing w:val="-5"/>
                <w:sz w:val="13"/>
              </w:rPr>
              <w:t>4.8</w:t>
            </w:r>
          </w:p>
        </w:tc>
        <w:tc>
          <w:tcPr>
            <w:tcW w:w="1180" w:type="dxa"/>
            <w:tcBorders>
              <w:left w:val="nil"/>
              <w:right w:val="nil"/>
            </w:tcBorders>
            <w:shd w:val="clear" w:color="auto" w:fill="F1F2F2"/>
          </w:tcPr>
          <w:p>
            <w:pPr>
              <w:pStyle w:val="TableParagraph"/>
              <w:spacing w:before="62"/>
              <w:ind w:left="67"/>
              <w:rPr>
                <w:sz w:val="13"/>
              </w:rPr>
            </w:pPr>
            <w:r>
              <w:rPr>
                <w:color w:val="58595B"/>
                <w:spacing w:val="-2"/>
                <w:sz w:val="13"/>
              </w:rPr>
              <w:t>MINAGRI</w:t>
            </w:r>
          </w:p>
        </w:tc>
        <w:tc>
          <w:tcPr>
            <w:tcW w:w="1132" w:type="dxa"/>
            <w:tcBorders>
              <w:left w:val="nil"/>
              <w:right w:val="nil"/>
            </w:tcBorders>
            <w:shd w:val="clear" w:color="auto" w:fill="E6E7E8"/>
          </w:tcPr>
          <w:p>
            <w:pPr>
              <w:pStyle w:val="TableParagraph"/>
              <w:spacing w:before="62"/>
              <w:ind w:left="67"/>
              <w:rPr>
                <w:sz w:val="13"/>
              </w:rPr>
            </w:pPr>
            <w:r>
              <w:rPr>
                <w:color w:val="58595B"/>
                <w:spacing w:val="-2"/>
                <w:sz w:val="13"/>
              </w:rPr>
              <w:t>MINAGRI</w:t>
            </w:r>
          </w:p>
          <w:p>
            <w:pPr>
              <w:pStyle w:val="TableParagraph"/>
              <w:ind w:left="67"/>
              <w:rPr>
                <w:sz w:val="13"/>
              </w:rPr>
            </w:pPr>
            <w:r>
              <w:rPr>
                <w:color w:val="58595B"/>
                <w:spacing w:val="-2"/>
                <w:sz w:val="13"/>
              </w:rPr>
              <w:t>Reports</w:t>
            </w:r>
          </w:p>
        </w:tc>
      </w:tr>
      <w:tr>
        <w:trPr>
          <w:trHeight w:val="473" w:hRule="atLeast"/>
        </w:trPr>
        <w:tc>
          <w:tcPr>
            <w:tcW w:w="366" w:type="dxa"/>
            <w:vMerge w:val="restart"/>
            <w:tcBorders>
              <w:left w:val="nil"/>
              <w:right w:val="nil"/>
            </w:tcBorders>
            <w:shd w:val="clear" w:color="auto" w:fill="E6E7E8"/>
          </w:tcPr>
          <w:p>
            <w:pPr>
              <w:pStyle w:val="TableParagraph"/>
              <w:spacing w:before="61"/>
              <w:rPr>
                <w:rFonts w:ascii="Arial Black"/>
                <w:sz w:val="13"/>
              </w:rPr>
            </w:pPr>
            <w:r>
              <w:rPr>
                <w:rFonts w:ascii="Arial Black"/>
                <w:color w:val="58595B"/>
                <w:spacing w:val="-10"/>
                <w:sz w:val="13"/>
              </w:rPr>
              <w:t>8</w:t>
            </w:r>
          </w:p>
        </w:tc>
        <w:tc>
          <w:tcPr>
            <w:tcW w:w="1250" w:type="dxa"/>
            <w:vMerge w:val="restart"/>
            <w:tcBorders>
              <w:left w:val="nil"/>
              <w:right w:val="nil"/>
            </w:tcBorders>
            <w:shd w:val="clear" w:color="auto" w:fill="F1F2F2"/>
          </w:tcPr>
          <w:p>
            <w:pPr>
              <w:pStyle w:val="TableParagraph"/>
              <w:spacing w:line="261" w:lineRule="auto" w:before="61"/>
              <w:ind w:right="132"/>
              <w:rPr>
                <w:rFonts w:ascii="Arial Black"/>
                <w:sz w:val="13"/>
              </w:rPr>
            </w:pPr>
            <w:r>
              <w:rPr>
                <w:rFonts w:ascii="Arial Black"/>
                <w:color w:val="58595B"/>
                <w:spacing w:val="-2"/>
                <w:sz w:val="13"/>
              </w:rPr>
              <w:t>Modernized Animal Resources production</w:t>
            </w:r>
            <w:r>
              <w:rPr>
                <w:rFonts w:ascii="Arial Black"/>
                <w:color w:val="58595B"/>
                <w:spacing w:val="-16"/>
                <w:sz w:val="13"/>
              </w:rPr>
              <w:t> </w:t>
            </w:r>
            <w:r>
              <w:rPr>
                <w:rFonts w:ascii="Arial Black"/>
                <w:color w:val="58595B"/>
                <w:spacing w:val="-2"/>
                <w:sz w:val="13"/>
              </w:rPr>
              <w:t>and productivity</w:t>
            </w:r>
          </w:p>
        </w:tc>
        <w:tc>
          <w:tcPr>
            <w:tcW w:w="1772" w:type="dxa"/>
            <w:tcBorders>
              <w:left w:val="nil"/>
              <w:right w:val="nil"/>
            </w:tcBorders>
            <w:shd w:val="clear" w:color="auto" w:fill="E6E7E8"/>
          </w:tcPr>
          <w:p>
            <w:pPr>
              <w:pStyle w:val="TableParagraph"/>
              <w:spacing w:line="200" w:lineRule="atLeast" w:before="53"/>
              <w:ind w:right="126"/>
              <w:rPr>
                <w:sz w:val="13"/>
              </w:rPr>
            </w:pPr>
            <w:r>
              <w:rPr>
                <w:color w:val="58595B"/>
                <w:sz w:val="13"/>
              </w:rPr>
              <w:t>Production</w:t>
            </w:r>
            <w:r>
              <w:rPr>
                <w:color w:val="58595B"/>
                <w:spacing w:val="-11"/>
                <w:sz w:val="13"/>
              </w:rPr>
              <w:t> </w:t>
            </w:r>
            <w:r>
              <w:rPr>
                <w:color w:val="58595B"/>
                <w:sz w:val="13"/>
              </w:rPr>
              <w:t>of</w:t>
            </w:r>
            <w:r>
              <w:rPr>
                <w:color w:val="58595B"/>
                <w:spacing w:val="-10"/>
                <w:sz w:val="13"/>
              </w:rPr>
              <w:t> </w:t>
            </w:r>
            <w:r>
              <w:rPr>
                <w:color w:val="58595B"/>
                <w:sz w:val="13"/>
              </w:rPr>
              <w:t>milk </w:t>
            </w:r>
            <w:r>
              <w:rPr>
                <w:color w:val="58595B"/>
                <w:spacing w:val="-2"/>
                <w:sz w:val="13"/>
              </w:rPr>
              <w:t>products</w:t>
            </w:r>
          </w:p>
        </w:tc>
        <w:tc>
          <w:tcPr>
            <w:tcW w:w="1191" w:type="dxa"/>
            <w:tcBorders>
              <w:left w:val="nil"/>
              <w:right w:val="nil"/>
            </w:tcBorders>
            <w:shd w:val="clear" w:color="auto" w:fill="F1F2F2"/>
          </w:tcPr>
          <w:p>
            <w:pPr>
              <w:pStyle w:val="TableParagraph"/>
              <w:spacing w:before="62"/>
              <w:rPr>
                <w:sz w:val="13"/>
              </w:rPr>
            </w:pPr>
            <w:r>
              <w:rPr>
                <w:color w:val="58595B"/>
                <w:spacing w:val="-5"/>
                <w:sz w:val="13"/>
              </w:rPr>
              <w:t>MT</w:t>
            </w:r>
          </w:p>
        </w:tc>
        <w:tc>
          <w:tcPr>
            <w:tcW w:w="1066" w:type="dxa"/>
            <w:tcBorders>
              <w:left w:val="nil"/>
              <w:right w:val="nil"/>
            </w:tcBorders>
            <w:shd w:val="clear" w:color="auto" w:fill="E6E7E8"/>
          </w:tcPr>
          <w:p>
            <w:pPr>
              <w:pStyle w:val="TableParagraph"/>
              <w:spacing w:before="62"/>
              <w:ind w:left="69"/>
              <w:rPr>
                <w:sz w:val="13"/>
              </w:rPr>
            </w:pPr>
            <w:r>
              <w:rPr>
                <w:color w:val="58595B"/>
                <w:spacing w:val="-2"/>
                <w:w w:val="85"/>
                <w:sz w:val="13"/>
              </w:rPr>
              <w:t>1,061,301</w:t>
            </w:r>
          </w:p>
        </w:tc>
        <w:tc>
          <w:tcPr>
            <w:tcW w:w="1021" w:type="dxa"/>
            <w:tcBorders>
              <w:left w:val="nil"/>
              <w:right w:val="nil"/>
            </w:tcBorders>
            <w:shd w:val="clear" w:color="auto" w:fill="F1F2F2"/>
          </w:tcPr>
          <w:p>
            <w:pPr>
              <w:pStyle w:val="TableParagraph"/>
              <w:spacing w:before="62"/>
              <w:ind w:left="69"/>
              <w:rPr>
                <w:sz w:val="13"/>
              </w:rPr>
            </w:pPr>
            <w:r>
              <w:rPr>
                <w:color w:val="58595B"/>
                <w:spacing w:val="-2"/>
                <w:w w:val="95"/>
                <w:sz w:val="13"/>
              </w:rPr>
              <w:t>1,220,496</w:t>
            </w:r>
          </w:p>
        </w:tc>
        <w:tc>
          <w:tcPr>
            <w:tcW w:w="868" w:type="dxa"/>
            <w:tcBorders>
              <w:left w:val="nil"/>
              <w:right w:val="nil"/>
            </w:tcBorders>
            <w:shd w:val="clear" w:color="auto" w:fill="E6E7E8"/>
          </w:tcPr>
          <w:p>
            <w:pPr>
              <w:pStyle w:val="TableParagraph"/>
              <w:spacing w:before="62"/>
              <w:ind w:left="68"/>
              <w:rPr>
                <w:sz w:val="13"/>
              </w:rPr>
            </w:pPr>
            <w:r>
              <w:rPr>
                <w:color w:val="58595B"/>
                <w:spacing w:val="-2"/>
                <w:w w:val="90"/>
                <w:sz w:val="13"/>
              </w:rPr>
              <w:t>1,323,561</w:t>
            </w:r>
          </w:p>
        </w:tc>
        <w:tc>
          <w:tcPr>
            <w:tcW w:w="1180" w:type="dxa"/>
            <w:tcBorders>
              <w:left w:val="nil"/>
              <w:right w:val="nil"/>
            </w:tcBorders>
            <w:shd w:val="clear" w:color="auto" w:fill="F1F2F2"/>
          </w:tcPr>
          <w:p>
            <w:pPr>
              <w:pStyle w:val="TableParagraph"/>
              <w:spacing w:before="62"/>
              <w:ind w:left="67"/>
              <w:rPr>
                <w:sz w:val="13"/>
              </w:rPr>
            </w:pPr>
            <w:r>
              <w:rPr>
                <w:color w:val="58595B"/>
                <w:spacing w:val="-2"/>
                <w:sz w:val="13"/>
              </w:rPr>
              <w:t>MINAGRI</w:t>
            </w:r>
          </w:p>
        </w:tc>
        <w:tc>
          <w:tcPr>
            <w:tcW w:w="1132" w:type="dxa"/>
            <w:tcBorders>
              <w:left w:val="nil"/>
              <w:right w:val="nil"/>
            </w:tcBorders>
            <w:shd w:val="clear" w:color="auto" w:fill="E6E7E8"/>
          </w:tcPr>
          <w:p>
            <w:pPr>
              <w:pStyle w:val="TableParagraph"/>
              <w:spacing w:before="62"/>
              <w:ind w:left="67"/>
              <w:rPr>
                <w:sz w:val="13"/>
              </w:rPr>
            </w:pPr>
            <w:r>
              <w:rPr>
                <w:color w:val="58595B"/>
                <w:spacing w:val="-2"/>
                <w:sz w:val="13"/>
              </w:rPr>
              <w:t>MINAGRI</w:t>
            </w:r>
          </w:p>
          <w:p>
            <w:pPr>
              <w:pStyle w:val="TableParagraph"/>
              <w:spacing w:line="191" w:lineRule="exact"/>
              <w:ind w:left="67"/>
              <w:rPr>
                <w:sz w:val="13"/>
              </w:rPr>
            </w:pPr>
            <w:r>
              <w:rPr>
                <w:color w:val="58595B"/>
                <w:spacing w:val="-2"/>
                <w:sz w:val="13"/>
              </w:rPr>
              <w:t>Reports</w:t>
            </w:r>
          </w:p>
        </w:tc>
      </w:tr>
      <w:tr>
        <w:trPr>
          <w:trHeight w:val="595" w:hRule="atLeast"/>
        </w:trPr>
        <w:tc>
          <w:tcPr>
            <w:tcW w:w="366" w:type="dxa"/>
            <w:vMerge/>
            <w:tcBorders>
              <w:top w:val="nil"/>
              <w:left w:val="nil"/>
              <w:right w:val="nil"/>
            </w:tcBorders>
            <w:shd w:val="clear" w:color="auto" w:fill="E6E7E8"/>
          </w:tcPr>
          <w:p>
            <w:pPr>
              <w:rPr>
                <w:sz w:val="2"/>
                <w:szCs w:val="2"/>
              </w:rPr>
            </w:pPr>
          </w:p>
        </w:tc>
        <w:tc>
          <w:tcPr>
            <w:tcW w:w="1250" w:type="dxa"/>
            <w:vMerge/>
            <w:tcBorders>
              <w:top w:val="nil"/>
              <w:left w:val="nil"/>
              <w:right w:val="nil"/>
            </w:tcBorders>
            <w:shd w:val="clear" w:color="auto" w:fill="F1F2F2"/>
          </w:tcPr>
          <w:p>
            <w:pPr>
              <w:rPr>
                <w:sz w:val="2"/>
                <w:szCs w:val="2"/>
              </w:rPr>
            </w:pPr>
          </w:p>
        </w:tc>
        <w:tc>
          <w:tcPr>
            <w:tcW w:w="1772" w:type="dxa"/>
            <w:tcBorders>
              <w:left w:val="nil"/>
              <w:right w:val="nil"/>
            </w:tcBorders>
            <w:shd w:val="clear" w:color="auto" w:fill="E6E7E8"/>
          </w:tcPr>
          <w:p>
            <w:pPr>
              <w:pStyle w:val="TableParagraph"/>
              <w:spacing w:before="62"/>
              <w:ind w:right="126"/>
              <w:rPr>
                <w:sz w:val="13"/>
              </w:rPr>
            </w:pPr>
            <w:r>
              <w:rPr>
                <w:color w:val="58595B"/>
                <w:spacing w:val="-2"/>
                <w:w w:val="105"/>
                <w:sz w:val="13"/>
              </w:rPr>
              <w:t>Production</w:t>
            </w:r>
            <w:r>
              <w:rPr>
                <w:color w:val="58595B"/>
                <w:spacing w:val="-10"/>
                <w:w w:val="105"/>
                <w:sz w:val="13"/>
              </w:rPr>
              <w:t> </w:t>
            </w:r>
            <w:r>
              <w:rPr>
                <w:color w:val="58595B"/>
                <w:spacing w:val="-2"/>
                <w:w w:val="105"/>
                <w:sz w:val="13"/>
              </w:rPr>
              <w:t>of</w:t>
            </w:r>
            <w:r>
              <w:rPr>
                <w:color w:val="58595B"/>
                <w:spacing w:val="-9"/>
                <w:w w:val="105"/>
                <w:sz w:val="13"/>
              </w:rPr>
              <w:t> </w:t>
            </w:r>
            <w:r>
              <w:rPr>
                <w:color w:val="58595B"/>
                <w:spacing w:val="-2"/>
                <w:w w:val="105"/>
                <w:sz w:val="13"/>
              </w:rPr>
              <w:t>Meat products</w:t>
            </w:r>
          </w:p>
        </w:tc>
        <w:tc>
          <w:tcPr>
            <w:tcW w:w="1191" w:type="dxa"/>
            <w:tcBorders>
              <w:left w:val="nil"/>
              <w:right w:val="nil"/>
            </w:tcBorders>
            <w:shd w:val="clear" w:color="auto" w:fill="F1F2F2"/>
          </w:tcPr>
          <w:p>
            <w:pPr>
              <w:pStyle w:val="TableParagraph"/>
              <w:spacing w:before="62"/>
              <w:rPr>
                <w:sz w:val="13"/>
              </w:rPr>
            </w:pPr>
            <w:r>
              <w:rPr>
                <w:color w:val="58595B"/>
                <w:spacing w:val="-5"/>
                <w:sz w:val="13"/>
              </w:rPr>
              <w:t>MT</w:t>
            </w:r>
          </w:p>
        </w:tc>
        <w:tc>
          <w:tcPr>
            <w:tcW w:w="1066" w:type="dxa"/>
            <w:tcBorders>
              <w:left w:val="nil"/>
              <w:right w:val="nil"/>
            </w:tcBorders>
            <w:shd w:val="clear" w:color="auto" w:fill="E6E7E8"/>
          </w:tcPr>
          <w:p>
            <w:pPr>
              <w:pStyle w:val="TableParagraph"/>
              <w:spacing w:before="62"/>
              <w:ind w:left="69"/>
              <w:rPr>
                <w:sz w:val="13"/>
              </w:rPr>
            </w:pPr>
            <w:r>
              <w:rPr>
                <w:color w:val="58595B"/>
                <w:spacing w:val="-2"/>
                <w:w w:val="95"/>
                <w:sz w:val="13"/>
              </w:rPr>
              <w:t>197,778</w:t>
            </w:r>
          </w:p>
        </w:tc>
        <w:tc>
          <w:tcPr>
            <w:tcW w:w="1021" w:type="dxa"/>
            <w:tcBorders>
              <w:left w:val="nil"/>
              <w:right w:val="nil"/>
            </w:tcBorders>
            <w:shd w:val="clear" w:color="auto" w:fill="F1F2F2"/>
          </w:tcPr>
          <w:p>
            <w:pPr>
              <w:pStyle w:val="TableParagraph"/>
              <w:spacing w:before="62"/>
              <w:ind w:left="69"/>
              <w:rPr>
                <w:sz w:val="13"/>
              </w:rPr>
            </w:pPr>
            <w:r>
              <w:rPr>
                <w:color w:val="58595B"/>
                <w:spacing w:val="-2"/>
                <w:sz w:val="13"/>
              </w:rPr>
              <w:t>227,445</w:t>
            </w:r>
          </w:p>
        </w:tc>
        <w:tc>
          <w:tcPr>
            <w:tcW w:w="868" w:type="dxa"/>
            <w:tcBorders>
              <w:left w:val="nil"/>
              <w:right w:val="nil"/>
            </w:tcBorders>
            <w:shd w:val="clear" w:color="auto" w:fill="E6E7E8"/>
          </w:tcPr>
          <w:p>
            <w:pPr>
              <w:pStyle w:val="TableParagraph"/>
              <w:spacing w:before="62"/>
              <w:ind w:left="68"/>
              <w:rPr>
                <w:sz w:val="13"/>
              </w:rPr>
            </w:pPr>
            <w:r>
              <w:rPr>
                <w:color w:val="58595B"/>
                <w:spacing w:val="-2"/>
                <w:sz w:val="13"/>
              </w:rPr>
              <w:t>247,223</w:t>
            </w:r>
          </w:p>
        </w:tc>
        <w:tc>
          <w:tcPr>
            <w:tcW w:w="1180" w:type="dxa"/>
            <w:tcBorders>
              <w:left w:val="nil"/>
              <w:right w:val="nil"/>
            </w:tcBorders>
            <w:shd w:val="clear" w:color="auto" w:fill="F1F2F2"/>
          </w:tcPr>
          <w:p>
            <w:pPr>
              <w:pStyle w:val="TableParagraph"/>
              <w:spacing w:before="62"/>
              <w:ind w:left="67"/>
              <w:rPr>
                <w:sz w:val="13"/>
              </w:rPr>
            </w:pPr>
            <w:r>
              <w:rPr>
                <w:color w:val="58595B"/>
                <w:spacing w:val="-2"/>
                <w:sz w:val="13"/>
              </w:rPr>
              <w:t>MINAGRI</w:t>
            </w:r>
          </w:p>
        </w:tc>
        <w:tc>
          <w:tcPr>
            <w:tcW w:w="1132" w:type="dxa"/>
            <w:tcBorders>
              <w:left w:val="nil"/>
              <w:right w:val="nil"/>
            </w:tcBorders>
            <w:shd w:val="clear" w:color="auto" w:fill="E6E7E8"/>
          </w:tcPr>
          <w:p>
            <w:pPr>
              <w:pStyle w:val="TableParagraph"/>
              <w:spacing w:before="62"/>
              <w:ind w:left="67"/>
              <w:rPr>
                <w:sz w:val="13"/>
              </w:rPr>
            </w:pPr>
            <w:r>
              <w:rPr>
                <w:color w:val="58595B"/>
                <w:spacing w:val="-2"/>
                <w:sz w:val="13"/>
              </w:rPr>
              <w:t>MINAGRI</w:t>
            </w:r>
          </w:p>
          <w:p>
            <w:pPr>
              <w:pStyle w:val="TableParagraph"/>
              <w:ind w:left="67"/>
              <w:rPr>
                <w:sz w:val="13"/>
              </w:rPr>
            </w:pPr>
            <w:r>
              <w:rPr>
                <w:color w:val="58595B"/>
                <w:spacing w:val="-2"/>
                <w:sz w:val="13"/>
              </w:rPr>
              <w:t>Reports</w:t>
            </w:r>
          </w:p>
        </w:tc>
      </w:tr>
      <w:tr>
        <w:trPr>
          <w:trHeight w:val="473" w:hRule="atLeast"/>
        </w:trPr>
        <w:tc>
          <w:tcPr>
            <w:tcW w:w="366" w:type="dxa"/>
            <w:vMerge/>
            <w:tcBorders>
              <w:top w:val="nil"/>
              <w:left w:val="nil"/>
              <w:right w:val="nil"/>
            </w:tcBorders>
            <w:shd w:val="clear" w:color="auto" w:fill="E6E7E8"/>
          </w:tcPr>
          <w:p>
            <w:pPr>
              <w:rPr>
                <w:sz w:val="2"/>
                <w:szCs w:val="2"/>
              </w:rPr>
            </w:pPr>
          </w:p>
        </w:tc>
        <w:tc>
          <w:tcPr>
            <w:tcW w:w="1250" w:type="dxa"/>
            <w:vMerge/>
            <w:tcBorders>
              <w:top w:val="nil"/>
              <w:left w:val="nil"/>
              <w:right w:val="nil"/>
            </w:tcBorders>
            <w:shd w:val="clear" w:color="auto" w:fill="F1F2F2"/>
          </w:tcPr>
          <w:p>
            <w:pPr>
              <w:rPr>
                <w:sz w:val="2"/>
                <w:szCs w:val="2"/>
              </w:rPr>
            </w:pPr>
          </w:p>
        </w:tc>
        <w:tc>
          <w:tcPr>
            <w:tcW w:w="1772" w:type="dxa"/>
            <w:tcBorders>
              <w:left w:val="nil"/>
              <w:right w:val="nil"/>
            </w:tcBorders>
            <w:shd w:val="clear" w:color="auto" w:fill="E6E7E8"/>
          </w:tcPr>
          <w:p>
            <w:pPr>
              <w:pStyle w:val="TableParagraph"/>
              <w:spacing w:before="62"/>
              <w:rPr>
                <w:sz w:val="13"/>
              </w:rPr>
            </w:pPr>
            <w:r>
              <w:rPr>
                <w:color w:val="58595B"/>
                <w:sz w:val="13"/>
              </w:rPr>
              <w:t>Production</w:t>
            </w:r>
            <w:r>
              <w:rPr>
                <w:color w:val="58595B"/>
                <w:spacing w:val="1"/>
                <w:sz w:val="13"/>
              </w:rPr>
              <w:t> </w:t>
            </w:r>
            <w:r>
              <w:rPr>
                <w:color w:val="58595B"/>
                <w:sz w:val="13"/>
              </w:rPr>
              <w:t>of</w:t>
            </w:r>
            <w:r>
              <w:rPr>
                <w:color w:val="58595B"/>
                <w:spacing w:val="2"/>
                <w:sz w:val="13"/>
              </w:rPr>
              <w:t> </w:t>
            </w:r>
            <w:r>
              <w:rPr>
                <w:color w:val="58595B"/>
                <w:spacing w:val="-4"/>
                <w:sz w:val="13"/>
              </w:rPr>
              <w:t>Fish</w:t>
            </w:r>
          </w:p>
        </w:tc>
        <w:tc>
          <w:tcPr>
            <w:tcW w:w="1191" w:type="dxa"/>
            <w:tcBorders>
              <w:left w:val="nil"/>
              <w:right w:val="nil"/>
            </w:tcBorders>
            <w:shd w:val="clear" w:color="auto" w:fill="F1F2F2"/>
          </w:tcPr>
          <w:p>
            <w:pPr>
              <w:pStyle w:val="TableParagraph"/>
              <w:spacing w:before="62"/>
              <w:rPr>
                <w:sz w:val="13"/>
              </w:rPr>
            </w:pPr>
            <w:r>
              <w:rPr>
                <w:color w:val="58595B"/>
                <w:spacing w:val="-5"/>
                <w:sz w:val="13"/>
              </w:rPr>
              <w:t>MT</w:t>
            </w:r>
          </w:p>
        </w:tc>
        <w:tc>
          <w:tcPr>
            <w:tcW w:w="1066" w:type="dxa"/>
            <w:tcBorders>
              <w:left w:val="nil"/>
              <w:right w:val="nil"/>
            </w:tcBorders>
            <w:shd w:val="clear" w:color="auto" w:fill="E6E7E8"/>
          </w:tcPr>
          <w:p>
            <w:pPr>
              <w:pStyle w:val="TableParagraph"/>
              <w:spacing w:before="62"/>
              <w:ind w:left="69"/>
              <w:rPr>
                <w:sz w:val="13"/>
              </w:rPr>
            </w:pPr>
            <w:r>
              <w:rPr>
                <w:color w:val="58595B"/>
                <w:spacing w:val="-2"/>
                <w:sz w:val="13"/>
              </w:rPr>
              <w:t>46,495</w:t>
            </w:r>
          </w:p>
        </w:tc>
        <w:tc>
          <w:tcPr>
            <w:tcW w:w="1021" w:type="dxa"/>
            <w:tcBorders>
              <w:left w:val="nil"/>
              <w:right w:val="nil"/>
            </w:tcBorders>
            <w:shd w:val="clear" w:color="auto" w:fill="F1F2F2"/>
          </w:tcPr>
          <w:p>
            <w:pPr>
              <w:pStyle w:val="TableParagraph"/>
              <w:spacing w:before="62"/>
              <w:ind w:left="69"/>
              <w:rPr>
                <w:sz w:val="13"/>
              </w:rPr>
            </w:pPr>
            <w:r>
              <w:rPr>
                <w:color w:val="58595B"/>
                <w:spacing w:val="-2"/>
                <w:sz w:val="13"/>
              </w:rPr>
              <w:t>64,500</w:t>
            </w:r>
          </w:p>
        </w:tc>
        <w:tc>
          <w:tcPr>
            <w:tcW w:w="868" w:type="dxa"/>
            <w:tcBorders>
              <w:left w:val="nil"/>
              <w:right w:val="nil"/>
            </w:tcBorders>
            <w:shd w:val="clear" w:color="auto" w:fill="E6E7E8"/>
          </w:tcPr>
          <w:p>
            <w:pPr>
              <w:pStyle w:val="TableParagraph"/>
              <w:spacing w:before="62"/>
              <w:ind w:left="68"/>
              <w:rPr>
                <w:sz w:val="13"/>
              </w:rPr>
            </w:pPr>
            <w:r>
              <w:rPr>
                <w:color w:val="58595B"/>
                <w:spacing w:val="-2"/>
                <w:sz w:val="13"/>
              </w:rPr>
              <w:t>77,700</w:t>
            </w:r>
          </w:p>
        </w:tc>
        <w:tc>
          <w:tcPr>
            <w:tcW w:w="1180" w:type="dxa"/>
            <w:tcBorders>
              <w:left w:val="nil"/>
              <w:right w:val="nil"/>
            </w:tcBorders>
            <w:shd w:val="clear" w:color="auto" w:fill="F1F2F2"/>
          </w:tcPr>
          <w:p>
            <w:pPr>
              <w:pStyle w:val="TableParagraph"/>
              <w:spacing w:before="62"/>
              <w:ind w:left="67"/>
              <w:rPr>
                <w:sz w:val="13"/>
              </w:rPr>
            </w:pPr>
            <w:r>
              <w:rPr>
                <w:color w:val="58595B"/>
                <w:spacing w:val="-2"/>
                <w:sz w:val="13"/>
              </w:rPr>
              <w:t>MINAGRI</w:t>
            </w:r>
          </w:p>
        </w:tc>
        <w:tc>
          <w:tcPr>
            <w:tcW w:w="1132" w:type="dxa"/>
            <w:tcBorders>
              <w:left w:val="nil"/>
              <w:right w:val="nil"/>
            </w:tcBorders>
            <w:shd w:val="clear" w:color="auto" w:fill="E6E7E8"/>
          </w:tcPr>
          <w:p>
            <w:pPr>
              <w:pStyle w:val="TableParagraph"/>
              <w:spacing w:before="62"/>
              <w:ind w:left="67"/>
              <w:rPr>
                <w:sz w:val="13"/>
              </w:rPr>
            </w:pPr>
            <w:r>
              <w:rPr>
                <w:color w:val="58595B"/>
                <w:spacing w:val="-2"/>
                <w:sz w:val="13"/>
              </w:rPr>
              <w:t>MINAGRI</w:t>
            </w:r>
          </w:p>
          <w:p>
            <w:pPr>
              <w:pStyle w:val="TableParagraph"/>
              <w:spacing w:line="191" w:lineRule="exact"/>
              <w:ind w:left="67"/>
              <w:rPr>
                <w:sz w:val="13"/>
              </w:rPr>
            </w:pPr>
            <w:r>
              <w:rPr>
                <w:color w:val="58595B"/>
                <w:spacing w:val="-2"/>
                <w:sz w:val="13"/>
              </w:rPr>
              <w:t>Reports</w:t>
            </w:r>
          </w:p>
        </w:tc>
      </w:tr>
      <w:tr>
        <w:trPr>
          <w:trHeight w:val="473" w:hRule="atLeast"/>
        </w:trPr>
        <w:tc>
          <w:tcPr>
            <w:tcW w:w="366" w:type="dxa"/>
            <w:vMerge/>
            <w:tcBorders>
              <w:top w:val="nil"/>
              <w:left w:val="nil"/>
              <w:right w:val="nil"/>
            </w:tcBorders>
            <w:shd w:val="clear" w:color="auto" w:fill="E6E7E8"/>
          </w:tcPr>
          <w:p>
            <w:pPr>
              <w:rPr>
                <w:sz w:val="2"/>
                <w:szCs w:val="2"/>
              </w:rPr>
            </w:pPr>
          </w:p>
        </w:tc>
        <w:tc>
          <w:tcPr>
            <w:tcW w:w="1250" w:type="dxa"/>
            <w:vMerge/>
            <w:tcBorders>
              <w:top w:val="nil"/>
              <w:left w:val="nil"/>
              <w:right w:val="nil"/>
            </w:tcBorders>
            <w:shd w:val="clear" w:color="auto" w:fill="F1F2F2"/>
          </w:tcPr>
          <w:p>
            <w:pPr>
              <w:rPr>
                <w:sz w:val="2"/>
                <w:szCs w:val="2"/>
              </w:rPr>
            </w:pPr>
          </w:p>
        </w:tc>
        <w:tc>
          <w:tcPr>
            <w:tcW w:w="1772" w:type="dxa"/>
            <w:tcBorders>
              <w:left w:val="nil"/>
              <w:right w:val="nil"/>
            </w:tcBorders>
            <w:shd w:val="clear" w:color="auto" w:fill="E6E7E8"/>
          </w:tcPr>
          <w:p>
            <w:pPr>
              <w:pStyle w:val="TableParagraph"/>
              <w:spacing w:before="62"/>
              <w:rPr>
                <w:sz w:val="13"/>
              </w:rPr>
            </w:pPr>
            <w:r>
              <w:rPr>
                <w:color w:val="58595B"/>
                <w:sz w:val="13"/>
              </w:rPr>
              <w:t>Production</w:t>
            </w:r>
            <w:r>
              <w:rPr>
                <w:color w:val="58595B"/>
                <w:spacing w:val="1"/>
                <w:sz w:val="13"/>
              </w:rPr>
              <w:t> </w:t>
            </w:r>
            <w:r>
              <w:rPr>
                <w:color w:val="58595B"/>
                <w:sz w:val="13"/>
              </w:rPr>
              <w:t>of</w:t>
            </w:r>
            <w:r>
              <w:rPr>
                <w:color w:val="58595B"/>
                <w:spacing w:val="2"/>
                <w:sz w:val="13"/>
              </w:rPr>
              <w:t> </w:t>
            </w:r>
            <w:r>
              <w:rPr>
                <w:color w:val="58595B"/>
                <w:spacing w:val="-4"/>
                <w:sz w:val="13"/>
              </w:rPr>
              <w:t>Eggs</w:t>
            </w:r>
          </w:p>
        </w:tc>
        <w:tc>
          <w:tcPr>
            <w:tcW w:w="1191" w:type="dxa"/>
            <w:tcBorders>
              <w:left w:val="nil"/>
              <w:right w:val="nil"/>
            </w:tcBorders>
            <w:shd w:val="clear" w:color="auto" w:fill="F1F2F2"/>
          </w:tcPr>
          <w:p>
            <w:pPr>
              <w:pStyle w:val="TableParagraph"/>
              <w:spacing w:before="62"/>
              <w:rPr>
                <w:sz w:val="13"/>
              </w:rPr>
            </w:pPr>
            <w:r>
              <w:rPr>
                <w:color w:val="58595B"/>
                <w:spacing w:val="-5"/>
                <w:sz w:val="13"/>
              </w:rPr>
              <w:t>MT</w:t>
            </w:r>
          </w:p>
        </w:tc>
        <w:tc>
          <w:tcPr>
            <w:tcW w:w="1066" w:type="dxa"/>
            <w:tcBorders>
              <w:left w:val="nil"/>
              <w:right w:val="nil"/>
            </w:tcBorders>
            <w:shd w:val="clear" w:color="auto" w:fill="E6E7E8"/>
          </w:tcPr>
          <w:p>
            <w:pPr>
              <w:pStyle w:val="TableParagraph"/>
              <w:spacing w:before="62"/>
              <w:ind w:left="69"/>
              <w:rPr>
                <w:sz w:val="13"/>
              </w:rPr>
            </w:pPr>
            <w:r>
              <w:rPr>
                <w:color w:val="58595B"/>
                <w:spacing w:val="-2"/>
                <w:w w:val="95"/>
                <w:sz w:val="13"/>
              </w:rPr>
              <w:t>17,344</w:t>
            </w:r>
          </w:p>
        </w:tc>
        <w:tc>
          <w:tcPr>
            <w:tcW w:w="1021" w:type="dxa"/>
            <w:tcBorders>
              <w:left w:val="nil"/>
              <w:right w:val="nil"/>
            </w:tcBorders>
            <w:shd w:val="clear" w:color="auto" w:fill="F1F2F2"/>
          </w:tcPr>
          <w:p>
            <w:pPr>
              <w:pStyle w:val="TableParagraph"/>
              <w:spacing w:before="62"/>
              <w:ind w:left="69"/>
              <w:rPr>
                <w:sz w:val="13"/>
              </w:rPr>
            </w:pPr>
            <w:r>
              <w:rPr>
                <w:color w:val="58595B"/>
                <w:spacing w:val="-2"/>
                <w:w w:val="95"/>
                <w:sz w:val="13"/>
              </w:rPr>
              <w:t>19,946</w:t>
            </w:r>
          </w:p>
        </w:tc>
        <w:tc>
          <w:tcPr>
            <w:tcW w:w="868" w:type="dxa"/>
            <w:tcBorders>
              <w:left w:val="nil"/>
              <w:right w:val="nil"/>
            </w:tcBorders>
            <w:shd w:val="clear" w:color="auto" w:fill="E6E7E8"/>
          </w:tcPr>
          <w:p>
            <w:pPr>
              <w:pStyle w:val="TableParagraph"/>
              <w:spacing w:before="62"/>
              <w:ind w:left="68"/>
              <w:rPr>
                <w:sz w:val="13"/>
              </w:rPr>
            </w:pPr>
            <w:r>
              <w:rPr>
                <w:color w:val="58595B"/>
                <w:spacing w:val="-2"/>
                <w:w w:val="95"/>
                <w:sz w:val="13"/>
              </w:rPr>
              <w:t>20,813</w:t>
            </w:r>
          </w:p>
        </w:tc>
        <w:tc>
          <w:tcPr>
            <w:tcW w:w="1180" w:type="dxa"/>
            <w:tcBorders>
              <w:left w:val="nil"/>
              <w:right w:val="nil"/>
            </w:tcBorders>
            <w:shd w:val="clear" w:color="auto" w:fill="F1F2F2"/>
          </w:tcPr>
          <w:p>
            <w:pPr>
              <w:pStyle w:val="TableParagraph"/>
              <w:spacing w:before="62"/>
              <w:ind w:left="67"/>
              <w:rPr>
                <w:sz w:val="13"/>
              </w:rPr>
            </w:pPr>
            <w:r>
              <w:rPr>
                <w:color w:val="58595B"/>
                <w:spacing w:val="-2"/>
                <w:sz w:val="13"/>
              </w:rPr>
              <w:t>MINAGRI</w:t>
            </w:r>
          </w:p>
        </w:tc>
        <w:tc>
          <w:tcPr>
            <w:tcW w:w="1132" w:type="dxa"/>
            <w:tcBorders>
              <w:left w:val="nil"/>
              <w:right w:val="nil"/>
            </w:tcBorders>
            <w:shd w:val="clear" w:color="auto" w:fill="E6E7E8"/>
          </w:tcPr>
          <w:p>
            <w:pPr>
              <w:pStyle w:val="TableParagraph"/>
              <w:spacing w:before="62"/>
              <w:ind w:left="67"/>
              <w:rPr>
                <w:sz w:val="13"/>
              </w:rPr>
            </w:pPr>
            <w:r>
              <w:rPr>
                <w:color w:val="58595B"/>
                <w:spacing w:val="-2"/>
                <w:sz w:val="13"/>
              </w:rPr>
              <w:t>MINAGRI</w:t>
            </w:r>
          </w:p>
          <w:p>
            <w:pPr>
              <w:pStyle w:val="TableParagraph"/>
              <w:spacing w:line="191" w:lineRule="exact"/>
              <w:ind w:left="67"/>
              <w:rPr>
                <w:sz w:val="13"/>
              </w:rPr>
            </w:pPr>
            <w:r>
              <w:rPr>
                <w:color w:val="58595B"/>
                <w:spacing w:val="-2"/>
                <w:sz w:val="13"/>
              </w:rPr>
              <w:t>Reports</w:t>
            </w:r>
          </w:p>
        </w:tc>
      </w:tr>
      <w:tr>
        <w:trPr>
          <w:trHeight w:val="873" w:hRule="atLeast"/>
        </w:trPr>
        <w:tc>
          <w:tcPr>
            <w:tcW w:w="366" w:type="dxa"/>
            <w:tcBorders>
              <w:left w:val="nil"/>
              <w:right w:val="nil"/>
            </w:tcBorders>
            <w:shd w:val="clear" w:color="auto" w:fill="E6E7E8"/>
          </w:tcPr>
          <w:p>
            <w:pPr>
              <w:pStyle w:val="TableParagraph"/>
              <w:spacing w:before="61"/>
              <w:rPr>
                <w:rFonts w:ascii="Arial Black"/>
                <w:sz w:val="13"/>
              </w:rPr>
            </w:pPr>
            <w:r>
              <w:rPr>
                <w:rFonts w:ascii="Arial Black"/>
                <w:color w:val="58595B"/>
                <w:spacing w:val="-10"/>
                <w:sz w:val="13"/>
              </w:rPr>
              <w:t>9</w:t>
            </w:r>
          </w:p>
        </w:tc>
        <w:tc>
          <w:tcPr>
            <w:tcW w:w="1250" w:type="dxa"/>
            <w:tcBorders>
              <w:left w:val="nil"/>
              <w:right w:val="nil"/>
            </w:tcBorders>
            <w:shd w:val="clear" w:color="auto" w:fill="F1F2F2"/>
          </w:tcPr>
          <w:p>
            <w:pPr>
              <w:pStyle w:val="TableParagraph"/>
              <w:spacing w:line="200" w:lineRule="atLeast" w:before="45"/>
              <w:ind w:right="253"/>
              <w:rPr>
                <w:rFonts w:ascii="Arial Black"/>
                <w:sz w:val="13"/>
              </w:rPr>
            </w:pPr>
            <w:r>
              <w:rPr>
                <w:rFonts w:ascii="Arial Black"/>
                <w:color w:val="58595B"/>
                <w:spacing w:val="-4"/>
                <w:sz w:val="13"/>
              </w:rPr>
              <w:t>Strengthened</w:t>
            </w:r>
            <w:r>
              <w:rPr>
                <w:rFonts w:ascii="Arial Black"/>
                <w:color w:val="58595B"/>
                <w:spacing w:val="-2"/>
                <w:sz w:val="13"/>
              </w:rPr>
              <w:t> Agriculture De-risking</w:t>
            </w:r>
            <w:r>
              <w:rPr>
                <w:rFonts w:ascii="Arial Black"/>
                <w:color w:val="58595B"/>
                <w:spacing w:val="-18"/>
                <w:sz w:val="13"/>
              </w:rPr>
              <w:t> </w:t>
            </w:r>
            <w:r>
              <w:rPr>
                <w:rFonts w:ascii="Arial Black"/>
                <w:color w:val="58595B"/>
                <w:spacing w:val="-2"/>
                <w:sz w:val="13"/>
              </w:rPr>
              <w:t>for resilience</w:t>
            </w:r>
          </w:p>
        </w:tc>
        <w:tc>
          <w:tcPr>
            <w:tcW w:w="1772" w:type="dxa"/>
            <w:tcBorders>
              <w:left w:val="nil"/>
              <w:right w:val="nil"/>
            </w:tcBorders>
            <w:shd w:val="clear" w:color="auto" w:fill="E6E7E8"/>
          </w:tcPr>
          <w:p>
            <w:pPr>
              <w:pStyle w:val="TableParagraph"/>
              <w:spacing w:before="62"/>
              <w:rPr>
                <w:sz w:val="13"/>
              </w:rPr>
            </w:pPr>
            <w:r>
              <w:rPr>
                <w:color w:val="58595B"/>
                <w:sz w:val="13"/>
              </w:rPr>
              <w:t>Crops</w:t>
            </w:r>
            <w:r>
              <w:rPr>
                <w:color w:val="58595B"/>
                <w:spacing w:val="7"/>
                <w:sz w:val="13"/>
              </w:rPr>
              <w:t> </w:t>
            </w:r>
            <w:r>
              <w:rPr>
                <w:color w:val="58595B"/>
                <w:spacing w:val="-2"/>
                <w:sz w:val="13"/>
              </w:rPr>
              <w:t>insured</w:t>
            </w:r>
          </w:p>
        </w:tc>
        <w:tc>
          <w:tcPr>
            <w:tcW w:w="1191" w:type="dxa"/>
            <w:tcBorders>
              <w:left w:val="nil"/>
              <w:right w:val="nil"/>
            </w:tcBorders>
            <w:shd w:val="clear" w:color="auto" w:fill="F1F2F2"/>
          </w:tcPr>
          <w:p>
            <w:pPr>
              <w:pStyle w:val="TableParagraph"/>
              <w:spacing w:before="62"/>
              <w:rPr>
                <w:sz w:val="13"/>
              </w:rPr>
            </w:pPr>
            <w:r>
              <w:rPr>
                <w:color w:val="58595B"/>
                <w:spacing w:val="-5"/>
                <w:w w:val="105"/>
                <w:sz w:val="13"/>
              </w:rPr>
              <w:t>Ha</w:t>
            </w:r>
          </w:p>
        </w:tc>
        <w:tc>
          <w:tcPr>
            <w:tcW w:w="1066" w:type="dxa"/>
            <w:tcBorders>
              <w:left w:val="nil"/>
              <w:right w:val="nil"/>
            </w:tcBorders>
            <w:shd w:val="clear" w:color="auto" w:fill="E6E7E8"/>
          </w:tcPr>
          <w:p>
            <w:pPr>
              <w:pStyle w:val="TableParagraph"/>
              <w:spacing w:before="62"/>
              <w:ind w:left="69"/>
              <w:rPr>
                <w:sz w:val="13"/>
              </w:rPr>
            </w:pPr>
            <w:r>
              <w:rPr>
                <w:color w:val="58595B"/>
                <w:spacing w:val="-2"/>
                <w:sz w:val="13"/>
              </w:rPr>
              <w:t>33,269</w:t>
            </w:r>
          </w:p>
        </w:tc>
        <w:tc>
          <w:tcPr>
            <w:tcW w:w="1021" w:type="dxa"/>
            <w:tcBorders>
              <w:left w:val="nil"/>
              <w:right w:val="nil"/>
            </w:tcBorders>
            <w:shd w:val="clear" w:color="auto" w:fill="F1F2F2"/>
          </w:tcPr>
          <w:p>
            <w:pPr>
              <w:pStyle w:val="TableParagraph"/>
              <w:spacing w:before="62"/>
              <w:ind w:left="69"/>
              <w:rPr>
                <w:sz w:val="13"/>
              </w:rPr>
            </w:pPr>
            <w:r>
              <w:rPr>
                <w:color w:val="58595B"/>
                <w:spacing w:val="-2"/>
                <w:sz w:val="13"/>
              </w:rPr>
              <w:t>58,824</w:t>
            </w:r>
          </w:p>
        </w:tc>
        <w:tc>
          <w:tcPr>
            <w:tcW w:w="868" w:type="dxa"/>
            <w:tcBorders>
              <w:left w:val="nil"/>
              <w:right w:val="nil"/>
            </w:tcBorders>
            <w:shd w:val="clear" w:color="auto" w:fill="E6E7E8"/>
          </w:tcPr>
          <w:p>
            <w:pPr>
              <w:pStyle w:val="TableParagraph"/>
              <w:spacing w:before="62"/>
              <w:ind w:left="68"/>
              <w:rPr>
                <w:sz w:val="13"/>
              </w:rPr>
            </w:pPr>
            <w:r>
              <w:rPr>
                <w:color w:val="58595B"/>
                <w:spacing w:val="-2"/>
                <w:w w:val="95"/>
                <w:sz w:val="13"/>
              </w:rPr>
              <w:t>75,841</w:t>
            </w:r>
          </w:p>
        </w:tc>
        <w:tc>
          <w:tcPr>
            <w:tcW w:w="1180" w:type="dxa"/>
            <w:tcBorders>
              <w:left w:val="nil"/>
              <w:right w:val="nil"/>
            </w:tcBorders>
            <w:shd w:val="clear" w:color="auto" w:fill="F1F2F2"/>
          </w:tcPr>
          <w:p>
            <w:pPr>
              <w:pStyle w:val="TableParagraph"/>
              <w:spacing w:before="62"/>
              <w:ind w:left="67"/>
              <w:rPr>
                <w:sz w:val="13"/>
              </w:rPr>
            </w:pPr>
            <w:r>
              <w:rPr>
                <w:color w:val="58595B"/>
                <w:spacing w:val="-2"/>
                <w:sz w:val="13"/>
              </w:rPr>
              <w:t>MINAGRI</w:t>
            </w:r>
          </w:p>
        </w:tc>
        <w:tc>
          <w:tcPr>
            <w:tcW w:w="1132" w:type="dxa"/>
            <w:tcBorders>
              <w:left w:val="nil"/>
              <w:right w:val="nil"/>
            </w:tcBorders>
            <w:shd w:val="clear" w:color="auto" w:fill="E6E7E8"/>
          </w:tcPr>
          <w:p>
            <w:pPr>
              <w:pStyle w:val="TableParagraph"/>
              <w:spacing w:before="62"/>
              <w:ind w:left="67"/>
              <w:rPr>
                <w:sz w:val="13"/>
              </w:rPr>
            </w:pPr>
            <w:r>
              <w:rPr>
                <w:color w:val="58595B"/>
                <w:spacing w:val="-2"/>
                <w:sz w:val="13"/>
              </w:rPr>
              <w:t>MINAGRI</w:t>
            </w:r>
          </w:p>
          <w:p>
            <w:pPr>
              <w:pStyle w:val="TableParagraph"/>
              <w:ind w:left="67"/>
              <w:rPr>
                <w:sz w:val="13"/>
              </w:rPr>
            </w:pPr>
            <w:r>
              <w:rPr>
                <w:color w:val="58595B"/>
                <w:spacing w:val="-2"/>
                <w:sz w:val="13"/>
              </w:rPr>
              <w:t>Reports</w:t>
            </w:r>
          </w:p>
        </w:tc>
      </w:tr>
    </w:tbl>
    <w:p>
      <w:pPr>
        <w:pStyle w:val="TableParagraph"/>
        <w:spacing w:after="0"/>
        <w:rPr>
          <w:sz w:val="13"/>
        </w:rPr>
        <w:sectPr>
          <w:pgSz w:w="11630" w:h="8230" w:orient="landscape"/>
          <w:pgMar w:header="0" w:footer="425" w:top="820" w:bottom="620" w:left="850" w:right="850"/>
        </w:sectPr>
      </w:pPr>
    </w:p>
    <w:p>
      <w:pPr>
        <w:pStyle w:val="BodyText"/>
        <w:spacing w:before="1"/>
        <w:rPr>
          <w:rFonts w:ascii="Arial Black"/>
          <w:sz w:val="2"/>
        </w:rPr>
      </w:pPr>
    </w:p>
    <w:tbl>
      <w:tblPr>
        <w:tblW w:w="0" w:type="auto"/>
        <w:jc w:val="left"/>
        <w:tblInd w:w="49"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366"/>
        <w:gridCol w:w="1250"/>
        <w:gridCol w:w="1772"/>
        <w:gridCol w:w="1191"/>
        <w:gridCol w:w="1066"/>
        <w:gridCol w:w="1021"/>
        <w:gridCol w:w="868"/>
        <w:gridCol w:w="1180"/>
        <w:gridCol w:w="1132"/>
      </w:tblGrid>
      <w:tr>
        <w:trPr>
          <w:trHeight w:val="473" w:hRule="atLeast"/>
        </w:trPr>
        <w:tc>
          <w:tcPr>
            <w:tcW w:w="366" w:type="dxa"/>
            <w:vMerge w:val="restart"/>
            <w:tcBorders>
              <w:left w:val="nil"/>
            </w:tcBorders>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rPr>
                <w:rFonts w:ascii="Arial Black"/>
                <w:sz w:val="13"/>
              </w:rPr>
            </w:pPr>
            <w:r>
              <w:rPr>
                <w:rFonts w:ascii="Arial Black"/>
                <w:color w:val="FFFFFF"/>
                <w:spacing w:val="-5"/>
                <w:sz w:val="13"/>
              </w:rPr>
              <w:t>No</w:t>
            </w:r>
          </w:p>
        </w:tc>
        <w:tc>
          <w:tcPr>
            <w:tcW w:w="1250" w:type="dxa"/>
            <w:vMerge w:val="restart"/>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ind w:left="68"/>
              <w:rPr>
                <w:rFonts w:ascii="Arial Black"/>
                <w:sz w:val="13"/>
              </w:rPr>
            </w:pPr>
            <w:r>
              <w:rPr>
                <w:rFonts w:ascii="Arial Black"/>
                <w:color w:val="FFFFFF"/>
                <w:w w:val="85"/>
                <w:sz w:val="13"/>
              </w:rPr>
              <w:t>NST2</w:t>
            </w:r>
            <w:r>
              <w:rPr>
                <w:rFonts w:ascii="Arial Black"/>
                <w:color w:val="FFFFFF"/>
                <w:spacing w:val="-10"/>
                <w:w w:val="85"/>
                <w:sz w:val="13"/>
              </w:rPr>
              <w:t> </w:t>
            </w:r>
            <w:r>
              <w:rPr>
                <w:rFonts w:ascii="Arial Black"/>
                <w:color w:val="FFFFFF"/>
                <w:spacing w:val="-2"/>
                <w:sz w:val="13"/>
              </w:rPr>
              <w:t>Outcome</w:t>
            </w:r>
          </w:p>
        </w:tc>
        <w:tc>
          <w:tcPr>
            <w:tcW w:w="1772" w:type="dxa"/>
            <w:vMerge w:val="restart"/>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ind w:left="68"/>
              <w:rPr>
                <w:rFonts w:ascii="Arial Black"/>
                <w:sz w:val="13"/>
              </w:rPr>
            </w:pPr>
            <w:r>
              <w:rPr>
                <w:rFonts w:ascii="Arial Black"/>
                <w:color w:val="FFFFFF"/>
                <w:spacing w:val="-2"/>
                <w:sz w:val="13"/>
              </w:rPr>
              <w:t>Indicators</w:t>
            </w:r>
          </w:p>
        </w:tc>
        <w:tc>
          <w:tcPr>
            <w:tcW w:w="1191" w:type="dxa"/>
            <w:vMerge w:val="restart"/>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ind w:left="67"/>
              <w:rPr>
                <w:rFonts w:ascii="Arial Black"/>
                <w:sz w:val="13"/>
              </w:rPr>
            </w:pPr>
            <w:r>
              <w:rPr>
                <w:rFonts w:ascii="Arial Black"/>
                <w:color w:val="FFFFFF"/>
                <w:spacing w:val="-2"/>
                <w:sz w:val="13"/>
              </w:rPr>
              <w:t>Units</w:t>
            </w:r>
          </w:p>
        </w:tc>
        <w:tc>
          <w:tcPr>
            <w:tcW w:w="1066" w:type="dxa"/>
            <w:vMerge w:val="restart"/>
            <w:shd w:val="clear" w:color="auto" w:fill="00AEEF"/>
          </w:tcPr>
          <w:p>
            <w:pPr>
              <w:pStyle w:val="TableParagraph"/>
              <w:spacing w:before="88"/>
              <w:ind w:left="0"/>
              <w:rPr>
                <w:rFonts w:ascii="Arial Black"/>
                <w:sz w:val="13"/>
              </w:rPr>
            </w:pPr>
          </w:p>
          <w:p>
            <w:pPr>
              <w:pStyle w:val="TableParagraph"/>
              <w:ind w:left="243"/>
              <w:rPr>
                <w:rFonts w:ascii="Arial Black"/>
                <w:sz w:val="13"/>
              </w:rPr>
            </w:pPr>
            <w:r>
              <w:rPr>
                <w:rFonts w:ascii="Arial Black"/>
                <w:color w:val="FFFFFF"/>
                <w:spacing w:val="-2"/>
                <w:sz w:val="13"/>
              </w:rPr>
              <w:t>Baseline</w:t>
            </w:r>
          </w:p>
          <w:p>
            <w:pPr>
              <w:pStyle w:val="TableParagraph"/>
              <w:spacing w:before="16"/>
              <w:ind w:left="200"/>
              <w:rPr>
                <w:rFonts w:ascii="Arial Black"/>
                <w:sz w:val="13"/>
              </w:rPr>
            </w:pPr>
            <w:r>
              <w:rPr>
                <w:rFonts w:ascii="Arial Black"/>
                <w:color w:val="FFFFFF"/>
                <w:spacing w:val="-2"/>
                <w:sz w:val="13"/>
              </w:rPr>
              <w:t>(2023/24)</w:t>
            </w:r>
          </w:p>
        </w:tc>
        <w:tc>
          <w:tcPr>
            <w:tcW w:w="1021" w:type="dxa"/>
            <w:shd w:val="clear" w:color="auto" w:fill="00AEEF"/>
          </w:tcPr>
          <w:p>
            <w:pPr>
              <w:pStyle w:val="TableParagraph"/>
              <w:spacing w:line="200" w:lineRule="atLeast" w:before="45"/>
              <w:ind w:left="297" w:hanging="115"/>
              <w:rPr>
                <w:rFonts w:ascii="Arial Black"/>
                <w:sz w:val="13"/>
              </w:rPr>
            </w:pPr>
            <w:r>
              <w:rPr>
                <w:rFonts w:ascii="Arial Black"/>
                <w:color w:val="FFFFFF"/>
                <w:spacing w:val="-2"/>
                <w:sz w:val="13"/>
              </w:rPr>
              <w:t>Mid-</w:t>
            </w:r>
            <w:r>
              <w:rPr>
                <w:rFonts w:ascii="Arial Black"/>
                <w:color w:val="FFFFFF"/>
                <w:spacing w:val="-2"/>
                <w:sz w:val="13"/>
              </w:rPr>
              <w:t>term target</w:t>
            </w:r>
          </w:p>
        </w:tc>
        <w:tc>
          <w:tcPr>
            <w:tcW w:w="868" w:type="dxa"/>
            <w:shd w:val="clear" w:color="auto" w:fill="00AEEF"/>
          </w:tcPr>
          <w:p>
            <w:pPr>
              <w:pStyle w:val="TableParagraph"/>
              <w:spacing w:line="200" w:lineRule="atLeast" w:before="45"/>
              <w:ind w:left="66"/>
              <w:rPr>
                <w:rFonts w:ascii="Arial Black"/>
                <w:sz w:val="13"/>
              </w:rPr>
            </w:pPr>
            <w:r>
              <w:rPr>
                <w:rFonts w:ascii="Arial Black"/>
                <w:color w:val="FFFFFF"/>
                <w:spacing w:val="-6"/>
                <w:sz w:val="13"/>
              </w:rPr>
              <w:t>End</w:t>
            </w:r>
            <w:r>
              <w:rPr>
                <w:rFonts w:ascii="Arial Black"/>
                <w:color w:val="FFFFFF"/>
                <w:spacing w:val="-16"/>
                <w:sz w:val="13"/>
              </w:rPr>
              <w:t> </w:t>
            </w:r>
            <w:r>
              <w:rPr>
                <w:rFonts w:ascii="Arial Black"/>
                <w:color w:val="FFFFFF"/>
                <w:spacing w:val="-6"/>
                <w:sz w:val="13"/>
              </w:rPr>
              <w:t>period</w:t>
            </w:r>
            <w:r>
              <w:rPr>
                <w:rFonts w:ascii="Arial Black"/>
                <w:color w:val="FFFFFF"/>
                <w:spacing w:val="-2"/>
                <w:sz w:val="13"/>
              </w:rPr>
              <w:t> target</w:t>
            </w:r>
          </w:p>
        </w:tc>
        <w:tc>
          <w:tcPr>
            <w:tcW w:w="1180" w:type="dxa"/>
            <w:vMerge w:val="restart"/>
            <w:shd w:val="clear" w:color="auto" w:fill="00AEEF"/>
          </w:tcPr>
          <w:p>
            <w:pPr>
              <w:pStyle w:val="TableParagraph"/>
              <w:spacing w:before="88"/>
              <w:ind w:left="0"/>
              <w:rPr>
                <w:rFonts w:ascii="Arial Black"/>
                <w:sz w:val="13"/>
              </w:rPr>
            </w:pPr>
          </w:p>
          <w:p>
            <w:pPr>
              <w:pStyle w:val="TableParagraph"/>
              <w:spacing w:line="261" w:lineRule="auto"/>
              <w:ind w:left="65" w:right="59"/>
              <w:rPr>
                <w:rFonts w:ascii="Arial Black"/>
                <w:sz w:val="13"/>
              </w:rPr>
            </w:pPr>
            <w:r>
              <w:rPr>
                <w:rFonts w:ascii="Arial Black"/>
                <w:color w:val="FFFFFF"/>
                <w:spacing w:val="-2"/>
                <w:w w:val="90"/>
                <w:sz w:val="13"/>
              </w:rPr>
              <w:t>Responsibility</w:t>
            </w:r>
            <w:r>
              <w:rPr>
                <w:rFonts w:ascii="Arial Black"/>
                <w:color w:val="FFFFFF"/>
                <w:spacing w:val="-2"/>
                <w:sz w:val="13"/>
              </w:rPr>
              <w:t> </w:t>
            </w:r>
            <w:r>
              <w:rPr>
                <w:rFonts w:ascii="Arial Black"/>
                <w:color w:val="FFFFFF"/>
                <w:sz w:val="13"/>
              </w:rPr>
              <w:t>for</w:t>
            </w:r>
            <w:r>
              <w:rPr>
                <w:rFonts w:ascii="Arial Black"/>
                <w:color w:val="FFFFFF"/>
                <w:spacing w:val="-16"/>
                <w:sz w:val="13"/>
              </w:rPr>
              <w:t> </w:t>
            </w:r>
            <w:r>
              <w:rPr>
                <w:rFonts w:ascii="Arial Black"/>
                <w:color w:val="FFFFFF"/>
                <w:sz w:val="13"/>
              </w:rPr>
              <w:t>reporting</w:t>
            </w:r>
          </w:p>
        </w:tc>
        <w:tc>
          <w:tcPr>
            <w:tcW w:w="1132" w:type="dxa"/>
            <w:vMerge w:val="restart"/>
            <w:tcBorders>
              <w:right w:val="nil"/>
            </w:tcBorders>
            <w:shd w:val="clear" w:color="auto" w:fill="00AEEF"/>
          </w:tcPr>
          <w:p>
            <w:pPr>
              <w:pStyle w:val="TableParagraph"/>
              <w:spacing w:line="261" w:lineRule="auto" w:before="61"/>
              <w:ind w:left="64" w:right="284"/>
              <w:rPr>
                <w:rFonts w:ascii="Arial Black"/>
                <w:sz w:val="13"/>
              </w:rPr>
            </w:pPr>
            <w:r>
              <w:rPr>
                <w:rFonts w:ascii="Arial Black"/>
                <w:color w:val="FFFFFF"/>
                <w:sz w:val="13"/>
              </w:rPr>
              <w:t>Means</w:t>
            </w:r>
            <w:r>
              <w:rPr>
                <w:rFonts w:ascii="Arial Black"/>
                <w:color w:val="FFFFFF"/>
                <w:spacing w:val="-16"/>
                <w:sz w:val="13"/>
              </w:rPr>
              <w:t> </w:t>
            </w:r>
            <w:r>
              <w:rPr>
                <w:rFonts w:ascii="Arial Black"/>
                <w:color w:val="FFFFFF"/>
                <w:sz w:val="13"/>
              </w:rPr>
              <w:t>of </w:t>
            </w:r>
            <w:r>
              <w:rPr>
                <w:rFonts w:ascii="Arial Black"/>
                <w:color w:val="FFFFFF"/>
                <w:spacing w:val="-4"/>
                <w:sz w:val="13"/>
              </w:rPr>
              <w:t>verific6tion</w:t>
            </w:r>
            <w:r>
              <w:rPr>
                <w:rFonts w:ascii="Arial Black"/>
                <w:color w:val="FFFFFF"/>
                <w:sz w:val="13"/>
              </w:rPr>
              <w:t> and</w:t>
            </w:r>
            <w:r>
              <w:rPr>
                <w:rFonts w:ascii="Arial Black"/>
                <w:color w:val="FFFFFF"/>
                <w:spacing w:val="-16"/>
                <w:sz w:val="13"/>
              </w:rPr>
              <w:t> </w:t>
            </w:r>
            <w:r>
              <w:rPr>
                <w:rFonts w:ascii="Arial Black"/>
                <w:color w:val="FFFFFF"/>
                <w:sz w:val="13"/>
              </w:rPr>
              <w:t>Data </w:t>
            </w:r>
            <w:r>
              <w:rPr>
                <w:rFonts w:ascii="Arial Black"/>
                <w:color w:val="FFFFFF"/>
                <w:spacing w:val="-2"/>
                <w:sz w:val="13"/>
              </w:rPr>
              <w:t>Sources</w:t>
            </w:r>
          </w:p>
        </w:tc>
      </w:tr>
      <w:tr>
        <w:trPr>
          <w:trHeight w:val="414" w:hRule="atLeast"/>
        </w:trPr>
        <w:tc>
          <w:tcPr>
            <w:tcW w:w="366" w:type="dxa"/>
            <w:vMerge/>
            <w:tcBorders>
              <w:top w:val="nil"/>
              <w:left w:val="nil"/>
            </w:tcBorders>
            <w:shd w:val="clear" w:color="auto" w:fill="00AEEF"/>
          </w:tcPr>
          <w:p>
            <w:pPr>
              <w:rPr>
                <w:sz w:val="2"/>
                <w:szCs w:val="2"/>
              </w:rPr>
            </w:pPr>
          </w:p>
        </w:tc>
        <w:tc>
          <w:tcPr>
            <w:tcW w:w="1250" w:type="dxa"/>
            <w:vMerge/>
            <w:tcBorders>
              <w:top w:val="nil"/>
            </w:tcBorders>
            <w:shd w:val="clear" w:color="auto" w:fill="00AEEF"/>
          </w:tcPr>
          <w:p>
            <w:pPr>
              <w:rPr>
                <w:sz w:val="2"/>
                <w:szCs w:val="2"/>
              </w:rPr>
            </w:pPr>
          </w:p>
        </w:tc>
        <w:tc>
          <w:tcPr>
            <w:tcW w:w="1772" w:type="dxa"/>
            <w:vMerge/>
            <w:tcBorders>
              <w:top w:val="nil"/>
            </w:tcBorders>
            <w:shd w:val="clear" w:color="auto" w:fill="00AEEF"/>
          </w:tcPr>
          <w:p>
            <w:pPr>
              <w:rPr>
                <w:sz w:val="2"/>
                <w:szCs w:val="2"/>
              </w:rPr>
            </w:pPr>
          </w:p>
        </w:tc>
        <w:tc>
          <w:tcPr>
            <w:tcW w:w="1191" w:type="dxa"/>
            <w:vMerge/>
            <w:tcBorders>
              <w:top w:val="nil"/>
            </w:tcBorders>
            <w:shd w:val="clear" w:color="auto" w:fill="00AEEF"/>
          </w:tcPr>
          <w:p>
            <w:pPr>
              <w:rPr>
                <w:sz w:val="2"/>
                <w:szCs w:val="2"/>
              </w:rPr>
            </w:pPr>
          </w:p>
        </w:tc>
        <w:tc>
          <w:tcPr>
            <w:tcW w:w="1066" w:type="dxa"/>
            <w:vMerge/>
            <w:tcBorders>
              <w:top w:val="nil"/>
            </w:tcBorders>
            <w:shd w:val="clear" w:color="auto" w:fill="00AEEF"/>
          </w:tcPr>
          <w:p>
            <w:pPr>
              <w:rPr>
                <w:sz w:val="2"/>
                <w:szCs w:val="2"/>
              </w:rPr>
            </w:pPr>
          </w:p>
        </w:tc>
        <w:tc>
          <w:tcPr>
            <w:tcW w:w="1021" w:type="dxa"/>
            <w:shd w:val="clear" w:color="auto" w:fill="00AEEF"/>
          </w:tcPr>
          <w:p>
            <w:pPr>
              <w:pStyle w:val="TableParagraph"/>
              <w:spacing w:before="132"/>
              <w:ind w:left="326"/>
              <w:rPr>
                <w:rFonts w:ascii="Arial Black"/>
                <w:sz w:val="13"/>
              </w:rPr>
            </w:pPr>
            <w:r>
              <w:rPr>
                <w:rFonts w:ascii="Arial Black"/>
                <w:color w:val="FFFFFF"/>
                <w:spacing w:val="-2"/>
                <w:sz w:val="13"/>
              </w:rPr>
              <w:t>26/27</w:t>
            </w:r>
          </w:p>
        </w:tc>
        <w:tc>
          <w:tcPr>
            <w:tcW w:w="868" w:type="dxa"/>
            <w:shd w:val="clear" w:color="auto" w:fill="00AEEF"/>
          </w:tcPr>
          <w:p>
            <w:pPr>
              <w:pStyle w:val="TableParagraph"/>
              <w:spacing w:before="132"/>
              <w:ind w:left="243"/>
              <w:rPr>
                <w:rFonts w:ascii="Arial Black"/>
                <w:sz w:val="13"/>
              </w:rPr>
            </w:pPr>
            <w:r>
              <w:rPr>
                <w:rFonts w:ascii="Arial Black"/>
                <w:color w:val="FFFFFF"/>
                <w:spacing w:val="-2"/>
                <w:sz w:val="13"/>
              </w:rPr>
              <w:t>28/29</w:t>
            </w:r>
          </w:p>
        </w:tc>
        <w:tc>
          <w:tcPr>
            <w:tcW w:w="1180" w:type="dxa"/>
            <w:vMerge/>
            <w:tcBorders>
              <w:top w:val="nil"/>
            </w:tcBorders>
            <w:shd w:val="clear" w:color="auto" w:fill="00AEEF"/>
          </w:tcPr>
          <w:p>
            <w:pPr>
              <w:rPr>
                <w:sz w:val="2"/>
                <w:szCs w:val="2"/>
              </w:rPr>
            </w:pPr>
          </w:p>
        </w:tc>
        <w:tc>
          <w:tcPr>
            <w:tcW w:w="1132" w:type="dxa"/>
            <w:vMerge/>
            <w:tcBorders>
              <w:top w:val="nil"/>
              <w:right w:val="nil"/>
            </w:tcBorders>
            <w:shd w:val="clear" w:color="auto" w:fill="00AEEF"/>
          </w:tcPr>
          <w:p>
            <w:pPr>
              <w:rPr>
                <w:sz w:val="2"/>
                <w:szCs w:val="2"/>
              </w:rPr>
            </w:pPr>
          </w:p>
        </w:tc>
      </w:tr>
      <w:tr>
        <w:trPr>
          <w:trHeight w:val="473" w:hRule="atLeast"/>
        </w:trPr>
        <w:tc>
          <w:tcPr>
            <w:tcW w:w="366" w:type="dxa"/>
            <w:vMerge w:val="restart"/>
            <w:tcBorders>
              <w:left w:val="nil"/>
              <w:right w:val="nil"/>
            </w:tcBorders>
            <w:shd w:val="clear" w:color="auto" w:fill="E6E7E8"/>
          </w:tcPr>
          <w:p>
            <w:pPr>
              <w:pStyle w:val="TableParagraph"/>
              <w:ind w:left="0"/>
              <w:rPr>
                <w:rFonts w:ascii="Times New Roman"/>
                <w:sz w:val="12"/>
              </w:rPr>
            </w:pPr>
          </w:p>
        </w:tc>
        <w:tc>
          <w:tcPr>
            <w:tcW w:w="1250" w:type="dxa"/>
            <w:vMerge w:val="restart"/>
            <w:tcBorders>
              <w:left w:val="nil"/>
              <w:right w:val="nil"/>
            </w:tcBorders>
            <w:shd w:val="clear" w:color="auto" w:fill="F1F2F2"/>
          </w:tcPr>
          <w:p>
            <w:pPr>
              <w:pStyle w:val="TableParagraph"/>
              <w:ind w:left="0"/>
              <w:rPr>
                <w:rFonts w:ascii="Times New Roman"/>
                <w:sz w:val="12"/>
              </w:rPr>
            </w:pPr>
          </w:p>
        </w:tc>
        <w:tc>
          <w:tcPr>
            <w:tcW w:w="1772" w:type="dxa"/>
            <w:vMerge w:val="restart"/>
            <w:tcBorders>
              <w:left w:val="nil"/>
              <w:right w:val="nil"/>
            </w:tcBorders>
            <w:shd w:val="clear" w:color="auto" w:fill="E6E7E8"/>
          </w:tcPr>
          <w:p>
            <w:pPr>
              <w:pStyle w:val="TableParagraph"/>
              <w:spacing w:before="62"/>
              <w:rPr>
                <w:sz w:val="13"/>
              </w:rPr>
            </w:pPr>
            <w:r>
              <w:rPr>
                <w:color w:val="58595B"/>
                <w:sz w:val="13"/>
              </w:rPr>
              <w:t>Livestock</w:t>
            </w:r>
            <w:r>
              <w:rPr>
                <w:color w:val="58595B"/>
                <w:spacing w:val="-7"/>
                <w:sz w:val="13"/>
              </w:rPr>
              <w:t> </w:t>
            </w:r>
            <w:r>
              <w:rPr>
                <w:color w:val="58595B"/>
                <w:spacing w:val="-2"/>
                <w:sz w:val="13"/>
              </w:rPr>
              <w:t>insured</w:t>
            </w:r>
          </w:p>
        </w:tc>
        <w:tc>
          <w:tcPr>
            <w:tcW w:w="1191" w:type="dxa"/>
            <w:tcBorders>
              <w:left w:val="nil"/>
              <w:right w:val="nil"/>
            </w:tcBorders>
            <w:shd w:val="clear" w:color="auto" w:fill="F1F2F2"/>
          </w:tcPr>
          <w:p>
            <w:pPr>
              <w:pStyle w:val="TableParagraph"/>
              <w:spacing w:before="62"/>
              <w:rPr>
                <w:sz w:val="13"/>
              </w:rPr>
            </w:pPr>
            <w:r>
              <w:rPr>
                <w:color w:val="58595B"/>
                <w:spacing w:val="-2"/>
                <w:w w:val="105"/>
                <w:sz w:val="13"/>
              </w:rPr>
              <w:t>Number</w:t>
            </w:r>
          </w:p>
        </w:tc>
        <w:tc>
          <w:tcPr>
            <w:tcW w:w="1066" w:type="dxa"/>
            <w:tcBorders>
              <w:left w:val="nil"/>
              <w:right w:val="nil"/>
            </w:tcBorders>
            <w:shd w:val="clear" w:color="auto" w:fill="E6E7E8"/>
          </w:tcPr>
          <w:p>
            <w:pPr>
              <w:pStyle w:val="TableParagraph"/>
              <w:spacing w:before="62"/>
              <w:ind w:left="69"/>
              <w:rPr>
                <w:sz w:val="13"/>
              </w:rPr>
            </w:pPr>
            <w:r>
              <w:rPr>
                <w:color w:val="58595B"/>
                <w:sz w:val="13"/>
              </w:rPr>
              <w:t>Cattle:</w:t>
            </w:r>
            <w:r>
              <w:rPr>
                <w:color w:val="58595B"/>
                <w:spacing w:val="5"/>
                <w:sz w:val="13"/>
              </w:rPr>
              <w:t> </w:t>
            </w:r>
            <w:r>
              <w:rPr>
                <w:color w:val="58595B"/>
                <w:spacing w:val="-2"/>
                <w:sz w:val="13"/>
              </w:rPr>
              <w:t>48,962</w:t>
            </w:r>
          </w:p>
        </w:tc>
        <w:tc>
          <w:tcPr>
            <w:tcW w:w="1021" w:type="dxa"/>
            <w:tcBorders>
              <w:left w:val="nil"/>
              <w:right w:val="nil"/>
            </w:tcBorders>
            <w:shd w:val="clear" w:color="auto" w:fill="F1F2F2"/>
          </w:tcPr>
          <w:p>
            <w:pPr>
              <w:pStyle w:val="TableParagraph"/>
              <w:spacing w:before="62"/>
              <w:ind w:left="69"/>
              <w:rPr>
                <w:sz w:val="13"/>
              </w:rPr>
            </w:pPr>
            <w:r>
              <w:rPr>
                <w:color w:val="58595B"/>
                <w:sz w:val="13"/>
              </w:rPr>
              <w:t>Cattle:</w:t>
            </w:r>
            <w:r>
              <w:rPr>
                <w:color w:val="58595B"/>
                <w:spacing w:val="3"/>
                <w:sz w:val="13"/>
              </w:rPr>
              <w:t> </w:t>
            </w:r>
            <w:r>
              <w:rPr>
                <w:color w:val="58595B"/>
                <w:spacing w:val="-2"/>
                <w:sz w:val="13"/>
              </w:rPr>
              <w:t>53,462</w:t>
            </w:r>
          </w:p>
        </w:tc>
        <w:tc>
          <w:tcPr>
            <w:tcW w:w="868" w:type="dxa"/>
            <w:tcBorders>
              <w:left w:val="nil"/>
              <w:right w:val="nil"/>
            </w:tcBorders>
            <w:shd w:val="clear" w:color="auto" w:fill="E6E7E8"/>
          </w:tcPr>
          <w:p>
            <w:pPr>
              <w:pStyle w:val="TableParagraph"/>
              <w:spacing w:line="200" w:lineRule="atLeast" w:before="53"/>
              <w:ind w:left="68" w:right="197"/>
              <w:rPr>
                <w:sz w:val="13"/>
              </w:rPr>
            </w:pPr>
            <w:r>
              <w:rPr>
                <w:color w:val="58595B"/>
                <w:spacing w:val="-2"/>
                <w:sz w:val="13"/>
              </w:rPr>
              <w:t>Cattle:</w:t>
            </w:r>
            <w:r>
              <w:rPr>
                <w:color w:val="58595B"/>
                <w:sz w:val="13"/>
              </w:rPr>
              <w:t> </w:t>
            </w:r>
            <w:r>
              <w:rPr>
                <w:color w:val="58595B"/>
                <w:spacing w:val="-7"/>
                <w:sz w:val="13"/>
              </w:rPr>
              <w:t>58,962</w:t>
            </w:r>
          </w:p>
        </w:tc>
        <w:tc>
          <w:tcPr>
            <w:tcW w:w="1180" w:type="dxa"/>
            <w:tcBorders>
              <w:left w:val="nil"/>
              <w:right w:val="nil"/>
            </w:tcBorders>
            <w:shd w:val="clear" w:color="auto" w:fill="F1F2F2"/>
          </w:tcPr>
          <w:p>
            <w:pPr>
              <w:pStyle w:val="TableParagraph"/>
              <w:spacing w:before="62"/>
              <w:ind w:left="67"/>
              <w:rPr>
                <w:sz w:val="13"/>
              </w:rPr>
            </w:pPr>
            <w:r>
              <w:rPr>
                <w:color w:val="58595B"/>
                <w:spacing w:val="-2"/>
                <w:sz w:val="13"/>
              </w:rPr>
              <w:t>MINAGRI</w:t>
            </w:r>
          </w:p>
        </w:tc>
        <w:tc>
          <w:tcPr>
            <w:tcW w:w="1132" w:type="dxa"/>
            <w:tcBorders>
              <w:left w:val="nil"/>
              <w:right w:val="nil"/>
            </w:tcBorders>
            <w:shd w:val="clear" w:color="auto" w:fill="E6E7E8"/>
          </w:tcPr>
          <w:p>
            <w:pPr>
              <w:pStyle w:val="TableParagraph"/>
              <w:spacing w:before="62"/>
              <w:ind w:left="67"/>
              <w:rPr>
                <w:sz w:val="13"/>
              </w:rPr>
            </w:pPr>
            <w:r>
              <w:rPr>
                <w:color w:val="58595B"/>
                <w:spacing w:val="-2"/>
                <w:sz w:val="13"/>
              </w:rPr>
              <w:t>MINAGRI</w:t>
            </w:r>
          </w:p>
          <w:p>
            <w:pPr>
              <w:pStyle w:val="TableParagraph"/>
              <w:spacing w:line="191" w:lineRule="exact"/>
              <w:ind w:left="67"/>
              <w:rPr>
                <w:sz w:val="13"/>
              </w:rPr>
            </w:pPr>
            <w:r>
              <w:rPr>
                <w:color w:val="58595B"/>
                <w:spacing w:val="-2"/>
                <w:sz w:val="13"/>
              </w:rPr>
              <w:t>Reports</w:t>
            </w:r>
          </w:p>
        </w:tc>
      </w:tr>
      <w:tr>
        <w:trPr>
          <w:trHeight w:val="473" w:hRule="atLeast"/>
        </w:trPr>
        <w:tc>
          <w:tcPr>
            <w:tcW w:w="366" w:type="dxa"/>
            <w:vMerge/>
            <w:tcBorders>
              <w:top w:val="nil"/>
              <w:left w:val="nil"/>
              <w:right w:val="nil"/>
            </w:tcBorders>
            <w:shd w:val="clear" w:color="auto" w:fill="E6E7E8"/>
          </w:tcPr>
          <w:p>
            <w:pPr>
              <w:rPr>
                <w:sz w:val="2"/>
                <w:szCs w:val="2"/>
              </w:rPr>
            </w:pPr>
          </w:p>
        </w:tc>
        <w:tc>
          <w:tcPr>
            <w:tcW w:w="1250" w:type="dxa"/>
            <w:vMerge/>
            <w:tcBorders>
              <w:top w:val="nil"/>
              <w:left w:val="nil"/>
              <w:right w:val="nil"/>
            </w:tcBorders>
            <w:shd w:val="clear" w:color="auto" w:fill="F1F2F2"/>
          </w:tcPr>
          <w:p>
            <w:pPr>
              <w:rPr>
                <w:sz w:val="2"/>
                <w:szCs w:val="2"/>
              </w:rPr>
            </w:pPr>
          </w:p>
        </w:tc>
        <w:tc>
          <w:tcPr>
            <w:tcW w:w="1772" w:type="dxa"/>
            <w:vMerge/>
            <w:tcBorders>
              <w:top w:val="nil"/>
              <w:left w:val="nil"/>
              <w:right w:val="nil"/>
            </w:tcBorders>
            <w:shd w:val="clear" w:color="auto" w:fill="E6E7E8"/>
          </w:tcPr>
          <w:p>
            <w:pPr>
              <w:rPr>
                <w:sz w:val="2"/>
                <w:szCs w:val="2"/>
              </w:rPr>
            </w:pPr>
          </w:p>
        </w:tc>
        <w:tc>
          <w:tcPr>
            <w:tcW w:w="1191" w:type="dxa"/>
            <w:tcBorders>
              <w:left w:val="nil"/>
              <w:right w:val="nil"/>
            </w:tcBorders>
            <w:shd w:val="clear" w:color="auto" w:fill="F1F2F2"/>
          </w:tcPr>
          <w:p>
            <w:pPr>
              <w:pStyle w:val="TableParagraph"/>
              <w:spacing w:before="62"/>
              <w:rPr>
                <w:sz w:val="13"/>
              </w:rPr>
            </w:pPr>
            <w:r>
              <w:rPr>
                <w:color w:val="58595B"/>
                <w:spacing w:val="-2"/>
                <w:w w:val="105"/>
                <w:sz w:val="13"/>
              </w:rPr>
              <w:t>Number</w:t>
            </w:r>
          </w:p>
        </w:tc>
        <w:tc>
          <w:tcPr>
            <w:tcW w:w="1066" w:type="dxa"/>
            <w:tcBorders>
              <w:left w:val="nil"/>
              <w:right w:val="nil"/>
            </w:tcBorders>
            <w:shd w:val="clear" w:color="auto" w:fill="E6E7E8"/>
          </w:tcPr>
          <w:p>
            <w:pPr>
              <w:pStyle w:val="TableParagraph"/>
              <w:spacing w:before="62"/>
              <w:ind w:left="69"/>
              <w:rPr>
                <w:sz w:val="13"/>
              </w:rPr>
            </w:pPr>
            <w:r>
              <w:rPr>
                <w:color w:val="58595B"/>
                <w:spacing w:val="-2"/>
                <w:sz w:val="13"/>
              </w:rPr>
              <w:t>Pigs:</w:t>
            </w:r>
            <w:r>
              <w:rPr>
                <w:color w:val="58595B"/>
                <w:spacing w:val="-6"/>
                <w:sz w:val="13"/>
              </w:rPr>
              <w:t> </w:t>
            </w:r>
            <w:r>
              <w:rPr>
                <w:color w:val="58595B"/>
                <w:spacing w:val="-4"/>
                <w:sz w:val="13"/>
              </w:rPr>
              <w:t>7,300</w:t>
            </w:r>
          </w:p>
        </w:tc>
        <w:tc>
          <w:tcPr>
            <w:tcW w:w="1021" w:type="dxa"/>
            <w:tcBorders>
              <w:left w:val="nil"/>
              <w:right w:val="nil"/>
            </w:tcBorders>
            <w:shd w:val="clear" w:color="auto" w:fill="F1F2F2"/>
          </w:tcPr>
          <w:p>
            <w:pPr>
              <w:pStyle w:val="TableParagraph"/>
              <w:spacing w:before="62"/>
              <w:ind w:left="69"/>
              <w:rPr>
                <w:sz w:val="13"/>
              </w:rPr>
            </w:pPr>
            <w:r>
              <w:rPr>
                <w:color w:val="58595B"/>
                <w:spacing w:val="-2"/>
                <w:sz w:val="13"/>
              </w:rPr>
              <w:t>Pigs:</w:t>
            </w:r>
            <w:r>
              <w:rPr>
                <w:color w:val="58595B"/>
                <w:spacing w:val="-6"/>
                <w:sz w:val="13"/>
              </w:rPr>
              <w:t> </w:t>
            </w:r>
            <w:r>
              <w:rPr>
                <w:color w:val="58595B"/>
                <w:spacing w:val="-2"/>
                <w:sz w:val="13"/>
              </w:rPr>
              <w:t>82,300</w:t>
            </w:r>
          </w:p>
        </w:tc>
        <w:tc>
          <w:tcPr>
            <w:tcW w:w="868" w:type="dxa"/>
            <w:tcBorders>
              <w:left w:val="nil"/>
              <w:right w:val="nil"/>
            </w:tcBorders>
            <w:shd w:val="clear" w:color="auto" w:fill="E6E7E8"/>
          </w:tcPr>
          <w:p>
            <w:pPr>
              <w:pStyle w:val="TableParagraph"/>
              <w:spacing w:line="200" w:lineRule="atLeast" w:before="53"/>
              <w:ind w:left="68" w:right="197"/>
              <w:rPr>
                <w:sz w:val="13"/>
              </w:rPr>
            </w:pPr>
            <w:r>
              <w:rPr>
                <w:color w:val="58595B"/>
                <w:spacing w:val="-2"/>
                <w:sz w:val="13"/>
              </w:rPr>
              <w:t>Pigs:</w:t>
            </w:r>
            <w:r>
              <w:rPr>
                <w:color w:val="58595B"/>
                <w:sz w:val="13"/>
              </w:rPr>
              <w:t> </w:t>
            </w:r>
            <w:r>
              <w:rPr>
                <w:color w:val="58595B"/>
                <w:spacing w:val="-2"/>
                <w:w w:val="85"/>
                <w:sz w:val="13"/>
              </w:rPr>
              <w:t>157,300</w:t>
            </w:r>
          </w:p>
        </w:tc>
        <w:tc>
          <w:tcPr>
            <w:tcW w:w="1180" w:type="dxa"/>
            <w:tcBorders>
              <w:left w:val="nil"/>
              <w:right w:val="nil"/>
            </w:tcBorders>
            <w:shd w:val="clear" w:color="auto" w:fill="F1F2F2"/>
          </w:tcPr>
          <w:p>
            <w:pPr>
              <w:pStyle w:val="TableParagraph"/>
              <w:spacing w:before="62"/>
              <w:ind w:left="67"/>
              <w:rPr>
                <w:sz w:val="13"/>
              </w:rPr>
            </w:pPr>
            <w:r>
              <w:rPr>
                <w:color w:val="58595B"/>
                <w:spacing w:val="-2"/>
                <w:sz w:val="13"/>
              </w:rPr>
              <w:t>MINAGRI</w:t>
            </w:r>
          </w:p>
        </w:tc>
        <w:tc>
          <w:tcPr>
            <w:tcW w:w="1132" w:type="dxa"/>
            <w:tcBorders>
              <w:left w:val="nil"/>
              <w:right w:val="nil"/>
            </w:tcBorders>
            <w:shd w:val="clear" w:color="auto" w:fill="E6E7E8"/>
          </w:tcPr>
          <w:p>
            <w:pPr>
              <w:pStyle w:val="TableParagraph"/>
              <w:spacing w:before="62"/>
              <w:ind w:left="67"/>
              <w:rPr>
                <w:sz w:val="13"/>
              </w:rPr>
            </w:pPr>
            <w:r>
              <w:rPr>
                <w:color w:val="58595B"/>
                <w:spacing w:val="-2"/>
                <w:sz w:val="13"/>
              </w:rPr>
              <w:t>MINAGRI</w:t>
            </w:r>
          </w:p>
          <w:p>
            <w:pPr>
              <w:pStyle w:val="TableParagraph"/>
              <w:spacing w:line="191" w:lineRule="exact"/>
              <w:ind w:left="67"/>
              <w:rPr>
                <w:sz w:val="13"/>
              </w:rPr>
            </w:pPr>
            <w:r>
              <w:rPr>
                <w:color w:val="58595B"/>
                <w:spacing w:val="-2"/>
                <w:sz w:val="13"/>
              </w:rPr>
              <w:t>Reports</w:t>
            </w:r>
          </w:p>
        </w:tc>
      </w:tr>
      <w:tr>
        <w:trPr>
          <w:trHeight w:val="473" w:hRule="atLeast"/>
        </w:trPr>
        <w:tc>
          <w:tcPr>
            <w:tcW w:w="366" w:type="dxa"/>
            <w:vMerge/>
            <w:tcBorders>
              <w:top w:val="nil"/>
              <w:left w:val="nil"/>
              <w:right w:val="nil"/>
            </w:tcBorders>
            <w:shd w:val="clear" w:color="auto" w:fill="E6E7E8"/>
          </w:tcPr>
          <w:p>
            <w:pPr>
              <w:rPr>
                <w:sz w:val="2"/>
                <w:szCs w:val="2"/>
              </w:rPr>
            </w:pPr>
          </w:p>
        </w:tc>
        <w:tc>
          <w:tcPr>
            <w:tcW w:w="1250" w:type="dxa"/>
            <w:vMerge/>
            <w:tcBorders>
              <w:top w:val="nil"/>
              <w:left w:val="nil"/>
              <w:right w:val="nil"/>
            </w:tcBorders>
            <w:shd w:val="clear" w:color="auto" w:fill="F1F2F2"/>
          </w:tcPr>
          <w:p>
            <w:pPr>
              <w:rPr>
                <w:sz w:val="2"/>
                <w:szCs w:val="2"/>
              </w:rPr>
            </w:pPr>
          </w:p>
        </w:tc>
        <w:tc>
          <w:tcPr>
            <w:tcW w:w="1772" w:type="dxa"/>
            <w:vMerge/>
            <w:tcBorders>
              <w:top w:val="nil"/>
              <w:left w:val="nil"/>
              <w:right w:val="nil"/>
            </w:tcBorders>
            <w:shd w:val="clear" w:color="auto" w:fill="E6E7E8"/>
          </w:tcPr>
          <w:p>
            <w:pPr>
              <w:rPr>
                <w:sz w:val="2"/>
                <w:szCs w:val="2"/>
              </w:rPr>
            </w:pPr>
          </w:p>
        </w:tc>
        <w:tc>
          <w:tcPr>
            <w:tcW w:w="1191" w:type="dxa"/>
            <w:tcBorders>
              <w:left w:val="nil"/>
              <w:right w:val="nil"/>
            </w:tcBorders>
            <w:shd w:val="clear" w:color="auto" w:fill="F1F2F2"/>
          </w:tcPr>
          <w:p>
            <w:pPr>
              <w:pStyle w:val="TableParagraph"/>
              <w:spacing w:before="62"/>
              <w:rPr>
                <w:sz w:val="13"/>
              </w:rPr>
            </w:pPr>
            <w:r>
              <w:rPr>
                <w:color w:val="58595B"/>
                <w:spacing w:val="-2"/>
                <w:w w:val="105"/>
                <w:sz w:val="13"/>
              </w:rPr>
              <w:t>Number</w:t>
            </w:r>
          </w:p>
        </w:tc>
        <w:tc>
          <w:tcPr>
            <w:tcW w:w="1066" w:type="dxa"/>
            <w:tcBorders>
              <w:left w:val="nil"/>
              <w:right w:val="nil"/>
            </w:tcBorders>
            <w:shd w:val="clear" w:color="auto" w:fill="E6E7E8"/>
          </w:tcPr>
          <w:p>
            <w:pPr>
              <w:pStyle w:val="TableParagraph"/>
              <w:spacing w:line="200" w:lineRule="atLeast" w:before="53"/>
              <w:ind w:left="69" w:right="108"/>
              <w:rPr>
                <w:sz w:val="13"/>
              </w:rPr>
            </w:pPr>
            <w:r>
              <w:rPr>
                <w:color w:val="58595B"/>
                <w:spacing w:val="-2"/>
                <w:sz w:val="13"/>
              </w:rPr>
              <w:t>Poultry:</w:t>
            </w:r>
            <w:r>
              <w:rPr>
                <w:color w:val="58595B"/>
                <w:sz w:val="13"/>
              </w:rPr>
              <w:t> </w:t>
            </w:r>
            <w:r>
              <w:rPr>
                <w:color w:val="58595B"/>
                <w:spacing w:val="-2"/>
                <w:w w:val="90"/>
                <w:sz w:val="13"/>
              </w:rPr>
              <w:t>274,506</w:t>
            </w:r>
          </w:p>
        </w:tc>
        <w:tc>
          <w:tcPr>
            <w:tcW w:w="1021" w:type="dxa"/>
            <w:tcBorders>
              <w:left w:val="nil"/>
              <w:right w:val="nil"/>
            </w:tcBorders>
            <w:shd w:val="clear" w:color="auto" w:fill="F1F2F2"/>
          </w:tcPr>
          <w:p>
            <w:pPr>
              <w:pStyle w:val="TableParagraph"/>
              <w:spacing w:line="200" w:lineRule="atLeast" w:before="53"/>
              <w:ind w:left="69" w:right="53"/>
              <w:rPr>
                <w:sz w:val="13"/>
              </w:rPr>
            </w:pPr>
            <w:r>
              <w:rPr>
                <w:color w:val="58595B"/>
                <w:spacing w:val="-2"/>
                <w:sz w:val="13"/>
              </w:rPr>
              <w:t>Poultry</w:t>
            </w:r>
            <w:r>
              <w:rPr>
                <w:color w:val="58595B"/>
                <w:sz w:val="13"/>
              </w:rPr>
              <w:t> </w:t>
            </w:r>
            <w:r>
              <w:rPr>
                <w:color w:val="58595B"/>
                <w:spacing w:val="-6"/>
                <w:sz w:val="13"/>
              </w:rPr>
              <w:t>364,506</w:t>
            </w:r>
          </w:p>
        </w:tc>
        <w:tc>
          <w:tcPr>
            <w:tcW w:w="868" w:type="dxa"/>
            <w:tcBorders>
              <w:left w:val="nil"/>
              <w:right w:val="nil"/>
            </w:tcBorders>
            <w:shd w:val="clear" w:color="auto" w:fill="E6E7E8"/>
          </w:tcPr>
          <w:p>
            <w:pPr>
              <w:pStyle w:val="TableParagraph"/>
              <w:spacing w:line="200" w:lineRule="atLeast" w:before="53"/>
              <w:ind w:left="68"/>
              <w:rPr>
                <w:sz w:val="13"/>
              </w:rPr>
            </w:pPr>
            <w:r>
              <w:rPr>
                <w:color w:val="58595B"/>
                <w:spacing w:val="-2"/>
                <w:sz w:val="13"/>
              </w:rPr>
              <w:t>Poultry:</w:t>
            </w:r>
            <w:r>
              <w:rPr>
                <w:color w:val="58595B"/>
                <w:sz w:val="13"/>
              </w:rPr>
              <w:t> </w:t>
            </w:r>
            <w:r>
              <w:rPr>
                <w:color w:val="58595B"/>
                <w:spacing w:val="-7"/>
                <w:sz w:val="13"/>
              </w:rPr>
              <w:t>474,506</w:t>
            </w:r>
          </w:p>
        </w:tc>
        <w:tc>
          <w:tcPr>
            <w:tcW w:w="1180" w:type="dxa"/>
            <w:tcBorders>
              <w:left w:val="nil"/>
              <w:right w:val="nil"/>
            </w:tcBorders>
            <w:shd w:val="clear" w:color="auto" w:fill="F1F2F2"/>
          </w:tcPr>
          <w:p>
            <w:pPr>
              <w:pStyle w:val="TableParagraph"/>
              <w:spacing w:before="62"/>
              <w:ind w:left="67"/>
              <w:rPr>
                <w:sz w:val="13"/>
              </w:rPr>
            </w:pPr>
            <w:r>
              <w:rPr>
                <w:color w:val="58595B"/>
                <w:spacing w:val="-2"/>
                <w:sz w:val="13"/>
              </w:rPr>
              <w:t>MINAGRI</w:t>
            </w:r>
          </w:p>
        </w:tc>
        <w:tc>
          <w:tcPr>
            <w:tcW w:w="1132" w:type="dxa"/>
            <w:tcBorders>
              <w:left w:val="nil"/>
              <w:right w:val="nil"/>
            </w:tcBorders>
            <w:shd w:val="clear" w:color="auto" w:fill="E6E7E8"/>
          </w:tcPr>
          <w:p>
            <w:pPr>
              <w:pStyle w:val="TableParagraph"/>
              <w:spacing w:before="62"/>
              <w:ind w:left="67"/>
              <w:rPr>
                <w:sz w:val="13"/>
              </w:rPr>
            </w:pPr>
            <w:r>
              <w:rPr>
                <w:color w:val="58595B"/>
                <w:spacing w:val="-2"/>
                <w:sz w:val="13"/>
              </w:rPr>
              <w:t>MINAGRI</w:t>
            </w:r>
          </w:p>
          <w:p>
            <w:pPr>
              <w:pStyle w:val="TableParagraph"/>
              <w:spacing w:line="191" w:lineRule="exact"/>
              <w:ind w:left="67"/>
              <w:rPr>
                <w:sz w:val="13"/>
              </w:rPr>
            </w:pPr>
            <w:r>
              <w:rPr>
                <w:color w:val="58595B"/>
                <w:spacing w:val="-2"/>
                <w:sz w:val="13"/>
              </w:rPr>
              <w:t>Reports</w:t>
            </w:r>
          </w:p>
        </w:tc>
      </w:tr>
      <w:tr>
        <w:trPr>
          <w:trHeight w:val="673" w:hRule="atLeast"/>
        </w:trPr>
        <w:tc>
          <w:tcPr>
            <w:tcW w:w="366" w:type="dxa"/>
            <w:vMerge/>
            <w:tcBorders>
              <w:top w:val="nil"/>
              <w:left w:val="nil"/>
              <w:right w:val="nil"/>
            </w:tcBorders>
            <w:shd w:val="clear" w:color="auto" w:fill="E6E7E8"/>
          </w:tcPr>
          <w:p>
            <w:pPr>
              <w:rPr>
                <w:sz w:val="2"/>
                <w:szCs w:val="2"/>
              </w:rPr>
            </w:pPr>
          </w:p>
        </w:tc>
        <w:tc>
          <w:tcPr>
            <w:tcW w:w="1250" w:type="dxa"/>
            <w:vMerge/>
            <w:tcBorders>
              <w:top w:val="nil"/>
              <w:left w:val="nil"/>
              <w:right w:val="nil"/>
            </w:tcBorders>
            <w:shd w:val="clear" w:color="auto" w:fill="F1F2F2"/>
          </w:tcPr>
          <w:p>
            <w:pPr>
              <w:rPr>
                <w:sz w:val="2"/>
                <w:szCs w:val="2"/>
              </w:rPr>
            </w:pPr>
          </w:p>
        </w:tc>
        <w:tc>
          <w:tcPr>
            <w:tcW w:w="1772" w:type="dxa"/>
            <w:tcBorders>
              <w:left w:val="nil"/>
              <w:right w:val="nil"/>
            </w:tcBorders>
            <w:shd w:val="clear" w:color="auto" w:fill="E6E7E8"/>
          </w:tcPr>
          <w:p>
            <w:pPr>
              <w:pStyle w:val="TableParagraph"/>
              <w:spacing w:line="200" w:lineRule="atLeast" w:before="53"/>
              <w:ind w:right="126"/>
              <w:rPr>
                <w:sz w:val="13"/>
              </w:rPr>
            </w:pPr>
            <w:r>
              <w:rPr>
                <w:color w:val="58595B"/>
                <w:w w:val="105"/>
                <w:sz w:val="13"/>
              </w:rPr>
              <w:t>Credit to Agriculture Sector</w:t>
            </w:r>
            <w:r>
              <w:rPr>
                <w:color w:val="58595B"/>
                <w:spacing w:val="-3"/>
                <w:w w:val="105"/>
                <w:sz w:val="13"/>
              </w:rPr>
              <w:t> </w:t>
            </w:r>
            <w:r>
              <w:rPr>
                <w:color w:val="58595B"/>
                <w:w w:val="105"/>
                <w:sz w:val="13"/>
              </w:rPr>
              <w:t>as</w:t>
            </w:r>
            <w:r>
              <w:rPr>
                <w:color w:val="58595B"/>
                <w:spacing w:val="-3"/>
                <w:w w:val="105"/>
                <w:sz w:val="13"/>
              </w:rPr>
              <w:t> </w:t>
            </w:r>
            <w:r>
              <w:rPr>
                <w:color w:val="58595B"/>
                <w:w w:val="105"/>
                <w:sz w:val="13"/>
              </w:rPr>
              <w:t>a</w:t>
            </w:r>
            <w:r>
              <w:rPr>
                <w:color w:val="58595B"/>
                <w:spacing w:val="-3"/>
                <w:w w:val="105"/>
                <w:sz w:val="13"/>
              </w:rPr>
              <w:t> </w:t>
            </w:r>
            <w:r>
              <w:rPr>
                <w:color w:val="58595B"/>
                <w:w w:val="105"/>
                <w:sz w:val="13"/>
              </w:rPr>
              <w:t>percentage of total loans</w:t>
            </w:r>
          </w:p>
        </w:tc>
        <w:tc>
          <w:tcPr>
            <w:tcW w:w="1191" w:type="dxa"/>
            <w:tcBorders>
              <w:left w:val="nil"/>
              <w:right w:val="nil"/>
            </w:tcBorders>
            <w:shd w:val="clear" w:color="auto" w:fill="F1F2F2"/>
          </w:tcPr>
          <w:p>
            <w:pPr>
              <w:pStyle w:val="TableParagraph"/>
              <w:spacing w:before="62"/>
              <w:rPr>
                <w:sz w:val="13"/>
              </w:rPr>
            </w:pPr>
            <w:r>
              <w:rPr>
                <w:color w:val="58595B"/>
                <w:spacing w:val="-2"/>
                <w:w w:val="110"/>
                <w:sz w:val="13"/>
              </w:rPr>
              <w:t>Percentage</w:t>
            </w:r>
          </w:p>
        </w:tc>
        <w:tc>
          <w:tcPr>
            <w:tcW w:w="1066" w:type="dxa"/>
            <w:tcBorders>
              <w:left w:val="nil"/>
              <w:right w:val="nil"/>
            </w:tcBorders>
            <w:shd w:val="clear" w:color="auto" w:fill="E6E7E8"/>
          </w:tcPr>
          <w:p>
            <w:pPr>
              <w:pStyle w:val="TableParagraph"/>
              <w:spacing w:before="62"/>
              <w:ind w:left="69"/>
              <w:rPr>
                <w:sz w:val="13"/>
              </w:rPr>
            </w:pPr>
            <w:r>
              <w:rPr>
                <w:color w:val="58595B"/>
                <w:spacing w:val="-10"/>
                <w:sz w:val="13"/>
              </w:rPr>
              <w:t>6</w:t>
            </w:r>
          </w:p>
        </w:tc>
        <w:tc>
          <w:tcPr>
            <w:tcW w:w="1021" w:type="dxa"/>
            <w:tcBorders>
              <w:left w:val="nil"/>
              <w:right w:val="nil"/>
            </w:tcBorders>
            <w:shd w:val="clear" w:color="auto" w:fill="F1F2F2"/>
          </w:tcPr>
          <w:p>
            <w:pPr>
              <w:pStyle w:val="TableParagraph"/>
              <w:spacing w:before="62"/>
              <w:ind w:left="69"/>
              <w:rPr>
                <w:sz w:val="13"/>
              </w:rPr>
            </w:pPr>
            <w:r>
              <w:rPr>
                <w:color w:val="58595B"/>
                <w:spacing w:val="-10"/>
                <w:sz w:val="13"/>
              </w:rPr>
              <w:t>8</w:t>
            </w:r>
          </w:p>
        </w:tc>
        <w:tc>
          <w:tcPr>
            <w:tcW w:w="868" w:type="dxa"/>
            <w:tcBorders>
              <w:left w:val="nil"/>
              <w:right w:val="nil"/>
            </w:tcBorders>
            <w:shd w:val="clear" w:color="auto" w:fill="E6E7E8"/>
          </w:tcPr>
          <w:p>
            <w:pPr>
              <w:pStyle w:val="TableParagraph"/>
              <w:spacing w:before="62"/>
              <w:ind w:left="68"/>
              <w:rPr>
                <w:sz w:val="13"/>
              </w:rPr>
            </w:pPr>
            <w:r>
              <w:rPr>
                <w:color w:val="58595B"/>
                <w:spacing w:val="-5"/>
                <w:w w:val="85"/>
                <w:sz w:val="13"/>
              </w:rPr>
              <w:t>10</w:t>
            </w:r>
          </w:p>
        </w:tc>
        <w:tc>
          <w:tcPr>
            <w:tcW w:w="1180" w:type="dxa"/>
            <w:tcBorders>
              <w:left w:val="nil"/>
              <w:right w:val="nil"/>
            </w:tcBorders>
            <w:shd w:val="clear" w:color="auto" w:fill="F1F2F2"/>
          </w:tcPr>
          <w:p>
            <w:pPr>
              <w:pStyle w:val="TableParagraph"/>
              <w:spacing w:before="62"/>
              <w:ind w:left="67"/>
              <w:rPr>
                <w:sz w:val="13"/>
              </w:rPr>
            </w:pPr>
            <w:r>
              <w:rPr>
                <w:color w:val="58595B"/>
                <w:spacing w:val="-2"/>
                <w:sz w:val="13"/>
              </w:rPr>
              <w:t>MINAGRI</w:t>
            </w:r>
          </w:p>
        </w:tc>
        <w:tc>
          <w:tcPr>
            <w:tcW w:w="1132" w:type="dxa"/>
            <w:tcBorders>
              <w:left w:val="nil"/>
              <w:right w:val="nil"/>
            </w:tcBorders>
            <w:shd w:val="clear" w:color="auto" w:fill="E6E7E8"/>
          </w:tcPr>
          <w:p>
            <w:pPr>
              <w:pStyle w:val="TableParagraph"/>
              <w:spacing w:before="62"/>
              <w:ind w:left="67" w:right="279"/>
              <w:rPr>
                <w:sz w:val="13"/>
              </w:rPr>
            </w:pPr>
            <w:r>
              <w:rPr>
                <w:color w:val="58595B"/>
                <w:spacing w:val="-4"/>
                <w:sz w:val="13"/>
              </w:rPr>
              <w:t>BNR/</w:t>
            </w:r>
            <w:r>
              <w:rPr>
                <w:color w:val="58595B"/>
                <w:sz w:val="13"/>
              </w:rPr>
              <w:t> </w:t>
            </w:r>
            <w:r>
              <w:rPr>
                <w:color w:val="58595B"/>
                <w:spacing w:val="-4"/>
                <w:sz w:val="13"/>
              </w:rPr>
              <w:t>MINECOFIN</w:t>
            </w:r>
          </w:p>
        </w:tc>
      </w:tr>
      <w:tr>
        <w:trPr>
          <w:trHeight w:val="473" w:hRule="atLeast"/>
        </w:trPr>
        <w:tc>
          <w:tcPr>
            <w:tcW w:w="366" w:type="dxa"/>
            <w:vMerge w:val="restart"/>
            <w:tcBorders>
              <w:left w:val="nil"/>
              <w:right w:val="nil"/>
            </w:tcBorders>
            <w:shd w:val="clear" w:color="auto" w:fill="E6E7E8"/>
          </w:tcPr>
          <w:p>
            <w:pPr>
              <w:pStyle w:val="TableParagraph"/>
              <w:spacing w:before="61"/>
              <w:rPr>
                <w:rFonts w:ascii="Arial Black"/>
                <w:sz w:val="13"/>
              </w:rPr>
            </w:pPr>
            <w:r>
              <w:rPr>
                <w:rFonts w:ascii="Arial Black"/>
                <w:color w:val="58595B"/>
                <w:spacing w:val="-5"/>
                <w:w w:val="85"/>
                <w:sz w:val="13"/>
              </w:rPr>
              <w:t>10</w:t>
            </w:r>
          </w:p>
        </w:tc>
        <w:tc>
          <w:tcPr>
            <w:tcW w:w="1250" w:type="dxa"/>
            <w:vMerge w:val="restart"/>
            <w:tcBorders>
              <w:left w:val="nil"/>
              <w:right w:val="nil"/>
            </w:tcBorders>
            <w:shd w:val="clear" w:color="auto" w:fill="F1F2F2"/>
          </w:tcPr>
          <w:p>
            <w:pPr>
              <w:pStyle w:val="TableParagraph"/>
              <w:spacing w:line="261" w:lineRule="auto" w:before="61"/>
              <w:ind w:right="104"/>
              <w:rPr>
                <w:rFonts w:ascii="Arial Black"/>
                <w:sz w:val="13"/>
              </w:rPr>
            </w:pPr>
            <w:r>
              <w:rPr>
                <w:rFonts w:ascii="Arial Black"/>
                <w:color w:val="58595B"/>
                <w:spacing w:val="-2"/>
                <w:sz w:val="13"/>
              </w:rPr>
              <w:t>Increased sector </w:t>
            </w:r>
            <w:r>
              <w:rPr>
                <w:rFonts w:ascii="Arial Black"/>
                <w:color w:val="58595B"/>
                <w:spacing w:val="-4"/>
                <w:sz w:val="13"/>
              </w:rPr>
              <w:t>contributions</w:t>
            </w:r>
            <w:r>
              <w:rPr>
                <w:rFonts w:ascii="Arial Black"/>
                <w:color w:val="58595B"/>
                <w:spacing w:val="-18"/>
                <w:sz w:val="13"/>
              </w:rPr>
              <w:t> </w:t>
            </w:r>
            <w:r>
              <w:rPr>
                <w:rFonts w:ascii="Arial Black"/>
                <w:color w:val="58595B"/>
                <w:spacing w:val="-4"/>
                <w:sz w:val="13"/>
              </w:rPr>
              <w:t>to</w:t>
            </w:r>
            <w:r>
              <w:rPr>
                <w:rFonts w:ascii="Arial Black"/>
                <w:color w:val="58595B"/>
                <w:spacing w:val="-2"/>
                <w:sz w:val="13"/>
              </w:rPr>
              <w:t> exports</w:t>
            </w:r>
          </w:p>
        </w:tc>
        <w:tc>
          <w:tcPr>
            <w:tcW w:w="1772" w:type="dxa"/>
            <w:tcBorders>
              <w:left w:val="nil"/>
              <w:right w:val="nil"/>
            </w:tcBorders>
            <w:shd w:val="clear" w:color="auto" w:fill="E6E7E8"/>
          </w:tcPr>
          <w:p>
            <w:pPr>
              <w:pStyle w:val="TableParagraph"/>
              <w:spacing w:before="62"/>
              <w:rPr>
                <w:sz w:val="13"/>
              </w:rPr>
            </w:pPr>
            <w:r>
              <w:rPr>
                <w:color w:val="58595B"/>
                <w:spacing w:val="-2"/>
                <w:sz w:val="13"/>
              </w:rPr>
              <w:t>Export to</w:t>
            </w:r>
            <w:r>
              <w:rPr>
                <w:color w:val="58595B"/>
                <w:spacing w:val="-1"/>
                <w:sz w:val="13"/>
              </w:rPr>
              <w:t> </w:t>
            </w:r>
            <w:r>
              <w:rPr>
                <w:color w:val="58595B"/>
                <w:spacing w:val="-2"/>
                <w:sz w:val="13"/>
              </w:rPr>
              <w:t>import</w:t>
            </w:r>
            <w:r>
              <w:rPr>
                <w:color w:val="58595B"/>
                <w:spacing w:val="-1"/>
                <w:sz w:val="13"/>
              </w:rPr>
              <w:t> </w:t>
            </w:r>
            <w:r>
              <w:rPr>
                <w:color w:val="58595B"/>
                <w:spacing w:val="-2"/>
                <w:sz w:val="13"/>
              </w:rPr>
              <w:t>ratio</w:t>
            </w:r>
          </w:p>
        </w:tc>
        <w:tc>
          <w:tcPr>
            <w:tcW w:w="1191" w:type="dxa"/>
            <w:tcBorders>
              <w:left w:val="nil"/>
              <w:right w:val="nil"/>
            </w:tcBorders>
            <w:shd w:val="clear" w:color="auto" w:fill="F1F2F2"/>
          </w:tcPr>
          <w:p>
            <w:pPr>
              <w:pStyle w:val="TableParagraph"/>
              <w:spacing w:before="62"/>
              <w:rPr>
                <w:sz w:val="13"/>
              </w:rPr>
            </w:pPr>
            <w:r>
              <w:rPr>
                <w:color w:val="58595B"/>
                <w:spacing w:val="-2"/>
                <w:w w:val="110"/>
                <w:sz w:val="13"/>
              </w:rPr>
              <w:t>Percentage</w:t>
            </w:r>
          </w:p>
        </w:tc>
        <w:tc>
          <w:tcPr>
            <w:tcW w:w="1066" w:type="dxa"/>
            <w:tcBorders>
              <w:left w:val="nil"/>
              <w:right w:val="nil"/>
            </w:tcBorders>
            <w:shd w:val="clear" w:color="auto" w:fill="E6E7E8"/>
          </w:tcPr>
          <w:p>
            <w:pPr>
              <w:pStyle w:val="TableParagraph"/>
              <w:spacing w:before="62"/>
              <w:ind w:left="69"/>
              <w:rPr>
                <w:sz w:val="13"/>
              </w:rPr>
            </w:pPr>
            <w:r>
              <w:rPr>
                <w:color w:val="58595B"/>
                <w:spacing w:val="-5"/>
                <w:sz w:val="13"/>
              </w:rPr>
              <w:t>61%</w:t>
            </w:r>
          </w:p>
        </w:tc>
        <w:tc>
          <w:tcPr>
            <w:tcW w:w="1021" w:type="dxa"/>
            <w:tcBorders>
              <w:left w:val="nil"/>
              <w:right w:val="nil"/>
            </w:tcBorders>
            <w:shd w:val="clear" w:color="auto" w:fill="F1F2F2"/>
          </w:tcPr>
          <w:p>
            <w:pPr>
              <w:pStyle w:val="TableParagraph"/>
              <w:spacing w:before="62"/>
              <w:ind w:left="69"/>
              <w:rPr>
                <w:sz w:val="13"/>
              </w:rPr>
            </w:pPr>
            <w:r>
              <w:rPr>
                <w:color w:val="58595B"/>
                <w:spacing w:val="-2"/>
                <w:sz w:val="13"/>
              </w:rPr>
              <w:t>70.6%</w:t>
            </w:r>
          </w:p>
        </w:tc>
        <w:tc>
          <w:tcPr>
            <w:tcW w:w="868" w:type="dxa"/>
            <w:tcBorders>
              <w:left w:val="nil"/>
              <w:right w:val="nil"/>
            </w:tcBorders>
            <w:shd w:val="clear" w:color="auto" w:fill="E6E7E8"/>
          </w:tcPr>
          <w:p>
            <w:pPr>
              <w:pStyle w:val="TableParagraph"/>
              <w:spacing w:before="62"/>
              <w:ind w:left="68"/>
              <w:rPr>
                <w:sz w:val="13"/>
              </w:rPr>
            </w:pPr>
            <w:r>
              <w:rPr>
                <w:color w:val="58595B"/>
                <w:spacing w:val="-5"/>
                <w:sz w:val="13"/>
              </w:rPr>
              <w:t>77%</w:t>
            </w:r>
          </w:p>
        </w:tc>
        <w:tc>
          <w:tcPr>
            <w:tcW w:w="1180" w:type="dxa"/>
            <w:tcBorders>
              <w:left w:val="nil"/>
              <w:right w:val="nil"/>
            </w:tcBorders>
            <w:shd w:val="clear" w:color="auto" w:fill="F1F2F2"/>
          </w:tcPr>
          <w:p>
            <w:pPr>
              <w:pStyle w:val="TableParagraph"/>
              <w:spacing w:before="62"/>
              <w:ind w:left="67"/>
              <w:rPr>
                <w:sz w:val="13"/>
              </w:rPr>
            </w:pPr>
            <w:r>
              <w:rPr>
                <w:color w:val="58595B"/>
                <w:spacing w:val="-4"/>
                <w:sz w:val="13"/>
              </w:rPr>
              <w:t>MINICOM,</w:t>
            </w:r>
            <w:r>
              <w:rPr>
                <w:color w:val="58595B"/>
                <w:spacing w:val="-1"/>
                <w:sz w:val="13"/>
              </w:rPr>
              <w:t> </w:t>
            </w:r>
            <w:r>
              <w:rPr>
                <w:color w:val="58595B"/>
                <w:spacing w:val="-2"/>
                <w:sz w:val="13"/>
              </w:rPr>
              <w:t>PSDYE</w:t>
            </w:r>
          </w:p>
        </w:tc>
        <w:tc>
          <w:tcPr>
            <w:tcW w:w="1132" w:type="dxa"/>
            <w:tcBorders>
              <w:left w:val="nil"/>
              <w:right w:val="nil"/>
            </w:tcBorders>
            <w:shd w:val="clear" w:color="auto" w:fill="E6E7E8"/>
          </w:tcPr>
          <w:p>
            <w:pPr>
              <w:pStyle w:val="TableParagraph"/>
              <w:spacing w:line="200" w:lineRule="atLeast" w:before="53"/>
              <w:ind w:left="67"/>
              <w:rPr>
                <w:sz w:val="13"/>
              </w:rPr>
            </w:pPr>
            <w:r>
              <w:rPr>
                <w:color w:val="58595B"/>
                <w:spacing w:val="-2"/>
                <w:sz w:val="13"/>
              </w:rPr>
              <w:t>NISR,</w:t>
            </w:r>
            <w:r>
              <w:rPr>
                <w:color w:val="58595B"/>
                <w:spacing w:val="-9"/>
                <w:sz w:val="13"/>
              </w:rPr>
              <w:t> </w:t>
            </w:r>
            <w:r>
              <w:rPr>
                <w:color w:val="58595B"/>
                <w:spacing w:val="-2"/>
                <w:sz w:val="13"/>
              </w:rPr>
              <w:t>National</w:t>
            </w:r>
            <w:r>
              <w:rPr>
                <w:color w:val="58595B"/>
                <w:sz w:val="13"/>
              </w:rPr>
              <w:t> </w:t>
            </w:r>
            <w:r>
              <w:rPr>
                <w:color w:val="58595B"/>
                <w:spacing w:val="-2"/>
                <w:sz w:val="13"/>
              </w:rPr>
              <w:t>account</w:t>
            </w:r>
          </w:p>
        </w:tc>
      </w:tr>
      <w:tr>
        <w:trPr>
          <w:trHeight w:val="473" w:hRule="atLeast"/>
        </w:trPr>
        <w:tc>
          <w:tcPr>
            <w:tcW w:w="366" w:type="dxa"/>
            <w:vMerge/>
            <w:tcBorders>
              <w:top w:val="nil"/>
              <w:left w:val="nil"/>
              <w:right w:val="nil"/>
            </w:tcBorders>
            <w:shd w:val="clear" w:color="auto" w:fill="E6E7E8"/>
          </w:tcPr>
          <w:p>
            <w:pPr>
              <w:rPr>
                <w:sz w:val="2"/>
                <w:szCs w:val="2"/>
              </w:rPr>
            </w:pPr>
          </w:p>
        </w:tc>
        <w:tc>
          <w:tcPr>
            <w:tcW w:w="1250" w:type="dxa"/>
            <w:vMerge/>
            <w:tcBorders>
              <w:top w:val="nil"/>
              <w:left w:val="nil"/>
              <w:right w:val="nil"/>
            </w:tcBorders>
            <w:shd w:val="clear" w:color="auto" w:fill="F1F2F2"/>
          </w:tcPr>
          <w:p>
            <w:pPr>
              <w:rPr>
                <w:sz w:val="2"/>
                <w:szCs w:val="2"/>
              </w:rPr>
            </w:pPr>
          </w:p>
        </w:tc>
        <w:tc>
          <w:tcPr>
            <w:tcW w:w="1772" w:type="dxa"/>
            <w:tcBorders>
              <w:left w:val="nil"/>
              <w:right w:val="nil"/>
            </w:tcBorders>
            <w:shd w:val="clear" w:color="auto" w:fill="E6E7E8"/>
          </w:tcPr>
          <w:p>
            <w:pPr>
              <w:pStyle w:val="TableParagraph"/>
              <w:spacing w:before="62"/>
              <w:rPr>
                <w:sz w:val="13"/>
              </w:rPr>
            </w:pPr>
            <w:r>
              <w:rPr>
                <w:color w:val="58595B"/>
                <w:sz w:val="13"/>
              </w:rPr>
              <w:t>Value</w:t>
            </w:r>
            <w:r>
              <w:rPr>
                <w:color w:val="58595B"/>
                <w:spacing w:val="3"/>
                <w:sz w:val="13"/>
              </w:rPr>
              <w:t> </w:t>
            </w:r>
            <w:r>
              <w:rPr>
                <w:color w:val="58595B"/>
                <w:sz w:val="13"/>
              </w:rPr>
              <w:t>of</w:t>
            </w:r>
            <w:r>
              <w:rPr>
                <w:color w:val="58595B"/>
                <w:spacing w:val="3"/>
                <w:sz w:val="13"/>
              </w:rPr>
              <w:t> </w:t>
            </w:r>
            <w:r>
              <w:rPr>
                <w:color w:val="58595B"/>
                <w:sz w:val="13"/>
              </w:rPr>
              <w:t>mining</w:t>
            </w:r>
            <w:r>
              <w:rPr>
                <w:color w:val="58595B"/>
                <w:spacing w:val="4"/>
                <w:sz w:val="13"/>
              </w:rPr>
              <w:t> </w:t>
            </w:r>
            <w:r>
              <w:rPr>
                <w:color w:val="58595B"/>
                <w:spacing w:val="-2"/>
                <w:sz w:val="13"/>
              </w:rPr>
              <w:t>exports</w:t>
            </w:r>
          </w:p>
        </w:tc>
        <w:tc>
          <w:tcPr>
            <w:tcW w:w="1191" w:type="dxa"/>
            <w:tcBorders>
              <w:left w:val="nil"/>
              <w:right w:val="nil"/>
            </w:tcBorders>
            <w:shd w:val="clear" w:color="auto" w:fill="F1F2F2"/>
          </w:tcPr>
          <w:p>
            <w:pPr>
              <w:pStyle w:val="TableParagraph"/>
              <w:spacing w:before="62"/>
              <w:rPr>
                <w:sz w:val="13"/>
              </w:rPr>
            </w:pPr>
            <w:r>
              <w:rPr>
                <w:color w:val="58595B"/>
                <w:sz w:val="13"/>
              </w:rPr>
              <w:t>USD</w:t>
            </w:r>
            <w:r>
              <w:rPr>
                <w:color w:val="58595B"/>
                <w:spacing w:val="-10"/>
                <w:sz w:val="13"/>
              </w:rPr>
              <w:t> </w:t>
            </w:r>
            <w:r>
              <w:rPr>
                <w:color w:val="58595B"/>
                <w:spacing w:val="-2"/>
                <w:sz w:val="13"/>
              </w:rPr>
              <w:t>Billion</w:t>
            </w:r>
          </w:p>
        </w:tc>
        <w:tc>
          <w:tcPr>
            <w:tcW w:w="1066" w:type="dxa"/>
            <w:tcBorders>
              <w:left w:val="nil"/>
              <w:right w:val="nil"/>
            </w:tcBorders>
            <w:shd w:val="clear" w:color="auto" w:fill="E6E7E8"/>
          </w:tcPr>
          <w:p>
            <w:pPr>
              <w:pStyle w:val="TableParagraph"/>
              <w:spacing w:before="62"/>
              <w:ind w:left="69"/>
              <w:rPr>
                <w:sz w:val="13"/>
              </w:rPr>
            </w:pPr>
            <w:r>
              <w:rPr>
                <w:color w:val="58595B"/>
                <w:spacing w:val="-5"/>
                <w:w w:val="65"/>
                <w:sz w:val="13"/>
              </w:rPr>
              <w:t>1.1</w:t>
            </w:r>
          </w:p>
        </w:tc>
        <w:tc>
          <w:tcPr>
            <w:tcW w:w="1021" w:type="dxa"/>
            <w:tcBorders>
              <w:left w:val="nil"/>
              <w:right w:val="nil"/>
            </w:tcBorders>
            <w:shd w:val="clear" w:color="auto" w:fill="F1F2F2"/>
          </w:tcPr>
          <w:p>
            <w:pPr>
              <w:pStyle w:val="TableParagraph"/>
              <w:spacing w:before="62"/>
              <w:ind w:left="69"/>
              <w:rPr>
                <w:sz w:val="13"/>
              </w:rPr>
            </w:pPr>
            <w:r>
              <w:rPr>
                <w:color w:val="58595B"/>
                <w:spacing w:val="-5"/>
                <w:w w:val="85"/>
                <w:sz w:val="13"/>
              </w:rPr>
              <w:t>1.6</w:t>
            </w:r>
          </w:p>
        </w:tc>
        <w:tc>
          <w:tcPr>
            <w:tcW w:w="868" w:type="dxa"/>
            <w:tcBorders>
              <w:left w:val="nil"/>
              <w:right w:val="nil"/>
            </w:tcBorders>
            <w:shd w:val="clear" w:color="auto" w:fill="E6E7E8"/>
          </w:tcPr>
          <w:p>
            <w:pPr>
              <w:pStyle w:val="TableParagraph"/>
              <w:spacing w:before="62"/>
              <w:ind w:left="68"/>
              <w:rPr>
                <w:sz w:val="13"/>
              </w:rPr>
            </w:pPr>
            <w:r>
              <w:rPr>
                <w:color w:val="58595B"/>
                <w:spacing w:val="-4"/>
                <w:w w:val="85"/>
                <w:sz w:val="13"/>
              </w:rPr>
              <w:t>2,17</w:t>
            </w:r>
          </w:p>
        </w:tc>
        <w:tc>
          <w:tcPr>
            <w:tcW w:w="1180" w:type="dxa"/>
            <w:tcBorders>
              <w:left w:val="nil"/>
              <w:right w:val="nil"/>
            </w:tcBorders>
            <w:shd w:val="clear" w:color="auto" w:fill="F1F2F2"/>
          </w:tcPr>
          <w:p>
            <w:pPr>
              <w:pStyle w:val="TableParagraph"/>
              <w:spacing w:before="62"/>
              <w:ind w:left="67"/>
              <w:rPr>
                <w:sz w:val="13"/>
              </w:rPr>
            </w:pPr>
            <w:r>
              <w:rPr>
                <w:color w:val="58595B"/>
                <w:w w:val="90"/>
                <w:sz w:val="13"/>
              </w:rPr>
              <w:t>RDB,</w:t>
            </w:r>
            <w:r>
              <w:rPr>
                <w:color w:val="58595B"/>
                <w:spacing w:val="1"/>
                <w:sz w:val="13"/>
              </w:rPr>
              <w:t> </w:t>
            </w:r>
            <w:r>
              <w:rPr>
                <w:color w:val="58595B"/>
                <w:spacing w:val="-4"/>
                <w:w w:val="95"/>
                <w:sz w:val="13"/>
              </w:rPr>
              <w:t>PSDYE</w:t>
            </w:r>
          </w:p>
          <w:p>
            <w:pPr>
              <w:pStyle w:val="TableParagraph"/>
              <w:spacing w:line="191" w:lineRule="exact"/>
              <w:ind w:left="67"/>
              <w:rPr>
                <w:sz w:val="13"/>
              </w:rPr>
            </w:pPr>
            <w:r>
              <w:rPr>
                <w:color w:val="58595B"/>
                <w:spacing w:val="-2"/>
                <w:w w:val="105"/>
                <w:sz w:val="13"/>
              </w:rPr>
              <w:t>Sector</w:t>
            </w:r>
          </w:p>
        </w:tc>
        <w:tc>
          <w:tcPr>
            <w:tcW w:w="1132" w:type="dxa"/>
            <w:tcBorders>
              <w:left w:val="nil"/>
              <w:right w:val="nil"/>
            </w:tcBorders>
            <w:shd w:val="clear" w:color="auto" w:fill="E6E7E8"/>
          </w:tcPr>
          <w:p>
            <w:pPr>
              <w:pStyle w:val="TableParagraph"/>
              <w:spacing w:line="200" w:lineRule="atLeast" w:before="53"/>
              <w:ind w:left="67"/>
              <w:rPr>
                <w:sz w:val="13"/>
              </w:rPr>
            </w:pPr>
            <w:r>
              <w:rPr>
                <w:color w:val="58595B"/>
                <w:sz w:val="13"/>
              </w:rPr>
              <w:t>GDP</w:t>
            </w:r>
            <w:r>
              <w:rPr>
                <w:color w:val="58595B"/>
                <w:spacing w:val="-11"/>
                <w:sz w:val="13"/>
              </w:rPr>
              <w:t> </w:t>
            </w:r>
            <w:r>
              <w:rPr>
                <w:color w:val="58595B"/>
                <w:sz w:val="13"/>
              </w:rPr>
              <w:t>National accounts,</w:t>
            </w:r>
            <w:r>
              <w:rPr>
                <w:color w:val="58595B"/>
                <w:spacing w:val="-11"/>
                <w:sz w:val="13"/>
              </w:rPr>
              <w:t> </w:t>
            </w:r>
            <w:r>
              <w:rPr>
                <w:color w:val="58595B"/>
                <w:sz w:val="13"/>
              </w:rPr>
              <w:t>NISR</w:t>
            </w:r>
          </w:p>
        </w:tc>
      </w:tr>
      <w:tr>
        <w:trPr>
          <w:trHeight w:val="958" w:hRule="atLeast"/>
        </w:trPr>
        <w:tc>
          <w:tcPr>
            <w:tcW w:w="366" w:type="dxa"/>
            <w:vMerge/>
            <w:tcBorders>
              <w:top w:val="nil"/>
              <w:left w:val="nil"/>
              <w:right w:val="nil"/>
            </w:tcBorders>
            <w:shd w:val="clear" w:color="auto" w:fill="E6E7E8"/>
          </w:tcPr>
          <w:p>
            <w:pPr>
              <w:rPr>
                <w:sz w:val="2"/>
                <w:szCs w:val="2"/>
              </w:rPr>
            </w:pPr>
          </w:p>
        </w:tc>
        <w:tc>
          <w:tcPr>
            <w:tcW w:w="1250" w:type="dxa"/>
            <w:vMerge/>
            <w:tcBorders>
              <w:top w:val="nil"/>
              <w:left w:val="nil"/>
              <w:right w:val="nil"/>
            </w:tcBorders>
            <w:shd w:val="clear" w:color="auto" w:fill="F1F2F2"/>
          </w:tcPr>
          <w:p>
            <w:pPr>
              <w:rPr>
                <w:sz w:val="2"/>
                <w:szCs w:val="2"/>
              </w:rPr>
            </w:pPr>
          </w:p>
        </w:tc>
        <w:tc>
          <w:tcPr>
            <w:tcW w:w="1772" w:type="dxa"/>
            <w:tcBorders>
              <w:left w:val="nil"/>
              <w:right w:val="nil"/>
            </w:tcBorders>
            <w:shd w:val="clear" w:color="auto" w:fill="E6E7E8"/>
          </w:tcPr>
          <w:p>
            <w:pPr>
              <w:pStyle w:val="TableParagraph"/>
              <w:spacing w:before="62"/>
              <w:ind w:right="126"/>
              <w:rPr>
                <w:sz w:val="13"/>
              </w:rPr>
            </w:pPr>
            <w:r>
              <w:rPr>
                <w:color w:val="58595B"/>
                <w:sz w:val="13"/>
              </w:rPr>
              <w:t>Value</w:t>
            </w:r>
            <w:r>
              <w:rPr>
                <w:color w:val="58595B"/>
                <w:spacing w:val="-11"/>
                <w:sz w:val="13"/>
              </w:rPr>
              <w:t> </w:t>
            </w:r>
            <w:r>
              <w:rPr>
                <w:color w:val="58595B"/>
                <w:sz w:val="13"/>
              </w:rPr>
              <w:t>of</w:t>
            </w:r>
            <w:r>
              <w:rPr>
                <w:color w:val="58595B"/>
                <w:spacing w:val="-10"/>
                <w:sz w:val="13"/>
              </w:rPr>
              <w:t> </w:t>
            </w:r>
            <w:r>
              <w:rPr>
                <w:color w:val="58595B"/>
                <w:sz w:val="13"/>
              </w:rPr>
              <w:t>Tourism </w:t>
            </w:r>
            <w:r>
              <w:rPr>
                <w:color w:val="58595B"/>
                <w:spacing w:val="-2"/>
                <w:w w:val="105"/>
                <w:sz w:val="13"/>
              </w:rPr>
              <w:t>revenues</w:t>
            </w:r>
          </w:p>
          <w:p>
            <w:pPr>
              <w:pStyle w:val="TableParagraph"/>
              <w:spacing w:line="200" w:lineRule="atLeast" w:before="76"/>
              <w:ind w:right="231"/>
              <w:rPr>
                <w:sz w:val="13"/>
              </w:rPr>
            </w:pPr>
            <w:r>
              <w:rPr>
                <w:color w:val="58595B"/>
                <w:spacing w:val="-2"/>
                <w:w w:val="105"/>
                <w:sz w:val="13"/>
              </w:rPr>
              <w:t>Value</w:t>
            </w:r>
            <w:r>
              <w:rPr>
                <w:color w:val="58595B"/>
                <w:spacing w:val="-10"/>
                <w:w w:val="105"/>
                <w:sz w:val="13"/>
              </w:rPr>
              <w:t> </w:t>
            </w:r>
            <w:r>
              <w:rPr>
                <w:color w:val="58595B"/>
                <w:spacing w:val="-2"/>
                <w:w w:val="105"/>
                <w:sz w:val="13"/>
              </w:rPr>
              <w:t>of</w:t>
            </w:r>
            <w:r>
              <w:rPr>
                <w:color w:val="58595B"/>
                <w:spacing w:val="-9"/>
                <w:w w:val="105"/>
                <w:sz w:val="13"/>
              </w:rPr>
              <w:t> </w:t>
            </w:r>
            <w:r>
              <w:rPr>
                <w:color w:val="58595B"/>
                <w:spacing w:val="-2"/>
                <w:w w:val="105"/>
                <w:sz w:val="13"/>
              </w:rPr>
              <w:t>MICE</w:t>
            </w:r>
            <w:r>
              <w:rPr>
                <w:color w:val="58595B"/>
                <w:spacing w:val="-9"/>
                <w:w w:val="105"/>
                <w:sz w:val="13"/>
              </w:rPr>
              <w:t> </w:t>
            </w:r>
            <w:r>
              <w:rPr>
                <w:color w:val="58595B"/>
                <w:spacing w:val="-2"/>
                <w:w w:val="105"/>
                <w:sz w:val="13"/>
              </w:rPr>
              <w:t>(tourism </w:t>
            </w:r>
            <w:r>
              <w:rPr>
                <w:color w:val="58595B"/>
                <w:w w:val="105"/>
                <w:sz w:val="13"/>
              </w:rPr>
              <w:t>sub-sector)</w:t>
            </w:r>
            <w:r>
              <w:rPr>
                <w:color w:val="58595B"/>
                <w:spacing w:val="-11"/>
                <w:w w:val="105"/>
                <w:sz w:val="13"/>
              </w:rPr>
              <w:t> </w:t>
            </w:r>
            <w:r>
              <w:rPr>
                <w:color w:val="58595B"/>
                <w:w w:val="105"/>
                <w:sz w:val="13"/>
              </w:rPr>
              <w:t>revenues</w:t>
            </w:r>
          </w:p>
        </w:tc>
        <w:tc>
          <w:tcPr>
            <w:tcW w:w="1191" w:type="dxa"/>
            <w:tcBorders>
              <w:left w:val="nil"/>
              <w:right w:val="nil"/>
            </w:tcBorders>
            <w:shd w:val="clear" w:color="auto" w:fill="F1F2F2"/>
          </w:tcPr>
          <w:p>
            <w:pPr>
              <w:pStyle w:val="TableParagraph"/>
              <w:spacing w:before="62"/>
              <w:rPr>
                <w:sz w:val="13"/>
              </w:rPr>
            </w:pPr>
            <w:r>
              <w:rPr>
                <w:color w:val="58595B"/>
                <w:sz w:val="13"/>
              </w:rPr>
              <w:t>USD</w:t>
            </w:r>
            <w:r>
              <w:rPr>
                <w:color w:val="58595B"/>
                <w:spacing w:val="-10"/>
                <w:sz w:val="13"/>
              </w:rPr>
              <w:t> </w:t>
            </w:r>
            <w:r>
              <w:rPr>
                <w:color w:val="58595B"/>
                <w:spacing w:val="-2"/>
                <w:sz w:val="13"/>
              </w:rPr>
              <w:t>Millions</w:t>
            </w:r>
          </w:p>
          <w:p>
            <w:pPr>
              <w:pStyle w:val="TableParagraph"/>
              <w:ind w:left="0"/>
              <w:rPr>
                <w:rFonts w:ascii="Arial Black"/>
                <w:sz w:val="13"/>
              </w:rPr>
            </w:pPr>
          </w:p>
          <w:p>
            <w:pPr>
              <w:pStyle w:val="TableParagraph"/>
              <w:spacing w:before="3"/>
              <w:ind w:left="0"/>
              <w:rPr>
                <w:rFonts w:ascii="Arial Black"/>
                <w:sz w:val="13"/>
              </w:rPr>
            </w:pPr>
          </w:p>
          <w:p>
            <w:pPr>
              <w:pStyle w:val="TableParagraph"/>
              <w:spacing w:before="1"/>
              <w:rPr>
                <w:sz w:val="13"/>
              </w:rPr>
            </w:pPr>
            <w:r>
              <w:rPr>
                <w:color w:val="58595B"/>
                <w:sz w:val="13"/>
              </w:rPr>
              <w:t>USD</w:t>
            </w:r>
            <w:r>
              <w:rPr>
                <w:color w:val="58595B"/>
                <w:spacing w:val="-10"/>
                <w:sz w:val="13"/>
              </w:rPr>
              <w:t> </w:t>
            </w:r>
            <w:r>
              <w:rPr>
                <w:color w:val="58595B"/>
                <w:spacing w:val="-2"/>
                <w:sz w:val="13"/>
              </w:rPr>
              <w:t>Millions</w:t>
            </w:r>
          </w:p>
        </w:tc>
        <w:tc>
          <w:tcPr>
            <w:tcW w:w="1066" w:type="dxa"/>
            <w:tcBorders>
              <w:left w:val="nil"/>
              <w:right w:val="nil"/>
            </w:tcBorders>
            <w:shd w:val="clear" w:color="auto" w:fill="E6E7E8"/>
          </w:tcPr>
          <w:p>
            <w:pPr>
              <w:pStyle w:val="TableParagraph"/>
              <w:spacing w:before="62"/>
              <w:ind w:left="69"/>
              <w:rPr>
                <w:sz w:val="13"/>
              </w:rPr>
            </w:pPr>
            <w:r>
              <w:rPr>
                <w:color w:val="58595B"/>
                <w:spacing w:val="-5"/>
                <w:sz w:val="13"/>
              </w:rPr>
              <w:t>620</w:t>
            </w:r>
          </w:p>
          <w:p>
            <w:pPr>
              <w:pStyle w:val="TableParagraph"/>
              <w:ind w:left="0"/>
              <w:rPr>
                <w:rFonts w:ascii="Arial Black"/>
                <w:sz w:val="13"/>
              </w:rPr>
            </w:pPr>
          </w:p>
          <w:p>
            <w:pPr>
              <w:pStyle w:val="TableParagraph"/>
              <w:spacing w:before="3"/>
              <w:ind w:left="0"/>
              <w:rPr>
                <w:rFonts w:ascii="Arial Black"/>
                <w:sz w:val="13"/>
              </w:rPr>
            </w:pPr>
          </w:p>
          <w:p>
            <w:pPr>
              <w:pStyle w:val="TableParagraph"/>
              <w:spacing w:before="1"/>
              <w:ind w:left="69"/>
              <w:rPr>
                <w:sz w:val="13"/>
              </w:rPr>
            </w:pPr>
            <w:r>
              <w:rPr>
                <w:color w:val="58595B"/>
                <w:spacing w:val="-5"/>
                <w:sz w:val="13"/>
              </w:rPr>
              <w:t>95</w:t>
            </w:r>
          </w:p>
        </w:tc>
        <w:tc>
          <w:tcPr>
            <w:tcW w:w="1021" w:type="dxa"/>
            <w:tcBorders>
              <w:left w:val="nil"/>
              <w:right w:val="nil"/>
            </w:tcBorders>
            <w:shd w:val="clear" w:color="auto" w:fill="F1F2F2"/>
          </w:tcPr>
          <w:p>
            <w:pPr>
              <w:pStyle w:val="TableParagraph"/>
              <w:spacing w:before="62"/>
              <w:ind w:left="69"/>
              <w:rPr>
                <w:sz w:val="13"/>
              </w:rPr>
            </w:pPr>
            <w:r>
              <w:rPr>
                <w:color w:val="58595B"/>
                <w:spacing w:val="-5"/>
                <w:sz w:val="13"/>
              </w:rPr>
              <w:t>908</w:t>
            </w:r>
          </w:p>
          <w:p>
            <w:pPr>
              <w:pStyle w:val="TableParagraph"/>
              <w:ind w:left="0"/>
              <w:rPr>
                <w:rFonts w:ascii="Arial Black"/>
                <w:sz w:val="13"/>
              </w:rPr>
            </w:pPr>
          </w:p>
          <w:p>
            <w:pPr>
              <w:pStyle w:val="TableParagraph"/>
              <w:spacing w:before="3"/>
              <w:ind w:left="0"/>
              <w:rPr>
                <w:rFonts w:ascii="Arial Black"/>
                <w:sz w:val="13"/>
              </w:rPr>
            </w:pPr>
          </w:p>
          <w:p>
            <w:pPr>
              <w:pStyle w:val="TableParagraph"/>
              <w:spacing w:before="1"/>
              <w:ind w:left="69"/>
              <w:rPr>
                <w:sz w:val="13"/>
              </w:rPr>
            </w:pPr>
            <w:r>
              <w:rPr>
                <w:color w:val="58595B"/>
                <w:spacing w:val="-5"/>
                <w:w w:val="95"/>
                <w:sz w:val="13"/>
              </w:rPr>
              <w:t>156</w:t>
            </w:r>
          </w:p>
        </w:tc>
        <w:tc>
          <w:tcPr>
            <w:tcW w:w="868" w:type="dxa"/>
            <w:tcBorders>
              <w:left w:val="nil"/>
              <w:right w:val="nil"/>
            </w:tcBorders>
            <w:shd w:val="clear" w:color="auto" w:fill="E6E7E8"/>
          </w:tcPr>
          <w:p>
            <w:pPr>
              <w:pStyle w:val="TableParagraph"/>
              <w:spacing w:before="62"/>
              <w:ind w:left="68"/>
              <w:rPr>
                <w:sz w:val="13"/>
              </w:rPr>
            </w:pPr>
            <w:r>
              <w:rPr>
                <w:color w:val="58595B"/>
                <w:spacing w:val="-2"/>
                <w:w w:val="85"/>
                <w:sz w:val="13"/>
              </w:rPr>
              <w:t>1,100</w:t>
            </w:r>
          </w:p>
          <w:p>
            <w:pPr>
              <w:pStyle w:val="TableParagraph"/>
              <w:ind w:left="0"/>
              <w:rPr>
                <w:rFonts w:ascii="Arial Black"/>
                <w:sz w:val="13"/>
              </w:rPr>
            </w:pPr>
          </w:p>
          <w:p>
            <w:pPr>
              <w:pStyle w:val="TableParagraph"/>
              <w:spacing w:before="3"/>
              <w:ind w:left="0"/>
              <w:rPr>
                <w:rFonts w:ascii="Arial Black"/>
                <w:sz w:val="13"/>
              </w:rPr>
            </w:pPr>
          </w:p>
          <w:p>
            <w:pPr>
              <w:pStyle w:val="TableParagraph"/>
              <w:spacing w:before="1"/>
              <w:ind w:left="68"/>
              <w:rPr>
                <w:sz w:val="13"/>
              </w:rPr>
            </w:pPr>
            <w:r>
              <w:rPr>
                <w:color w:val="58595B"/>
                <w:spacing w:val="-5"/>
                <w:sz w:val="13"/>
              </w:rPr>
              <w:t>224</w:t>
            </w:r>
          </w:p>
        </w:tc>
        <w:tc>
          <w:tcPr>
            <w:tcW w:w="1180" w:type="dxa"/>
            <w:tcBorders>
              <w:left w:val="nil"/>
              <w:right w:val="nil"/>
            </w:tcBorders>
            <w:shd w:val="clear" w:color="auto" w:fill="F1F2F2"/>
          </w:tcPr>
          <w:p>
            <w:pPr>
              <w:pStyle w:val="TableParagraph"/>
              <w:spacing w:before="62"/>
              <w:ind w:left="67"/>
              <w:rPr>
                <w:sz w:val="13"/>
              </w:rPr>
            </w:pPr>
            <w:r>
              <w:rPr>
                <w:color w:val="58595B"/>
                <w:w w:val="90"/>
                <w:sz w:val="13"/>
              </w:rPr>
              <w:t>RDB,</w:t>
            </w:r>
            <w:r>
              <w:rPr>
                <w:color w:val="58595B"/>
                <w:spacing w:val="1"/>
                <w:sz w:val="13"/>
              </w:rPr>
              <w:t> </w:t>
            </w:r>
            <w:r>
              <w:rPr>
                <w:color w:val="58595B"/>
                <w:spacing w:val="-4"/>
                <w:w w:val="95"/>
                <w:sz w:val="13"/>
              </w:rPr>
              <w:t>PSDYE</w:t>
            </w:r>
          </w:p>
          <w:p>
            <w:pPr>
              <w:pStyle w:val="TableParagraph"/>
              <w:ind w:left="67"/>
              <w:rPr>
                <w:sz w:val="13"/>
              </w:rPr>
            </w:pPr>
            <w:r>
              <w:rPr>
                <w:color w:val="58595B"/>
                <w:spacing w:val="-2"/>
                <w:w w:val="105"/>
                <w:sz w:val="13"/>
              </w:rPr>
              <w:t>Sector</w:t>
            </w:r>
          </w:p>
        </w:tc>
        <w:tc>
          <w:tcPr>
            <w:tcW w:w="1132" w:type="dxa"/>
            <w:tcBorders>
              <w:left w:val="nil"/>
              <w:right w:val="nil"/>
            </w:tcBorders>
            <w:shd w:val="clear" w:color="auto" w:fill="E6E7E8"/>
          </w:tcPr>
          <w:p>
            <w:pPr>
              <w:pStyle w:val="TableParagraph"/>
              <w:spacing w:before="62"/>
              <w:ind w:left="67"/>
              <w:rPr>
                <w:sz w:val="13"/>
              </w:rPr>
            </w:pPr>
            <w:r>
              <w:rPr>
                <w:color w:val="58595B"/>
                <w:sz w:val="13"/>
              </w:rPr>
              <w:t>RDB</w:t>
            </w:r>
            <w:r>
              <w:rPr>
                <w:color w:val="58595B"/>
                <w:spacing w:val="-11"/>
                <w:sz w:val="13"/>
              </w:rPr>
              <w:t> </w:t>
            </w:r>
            <w:r>
              <w:rPr>
                <w:color w:val="58595B"/>
                <w:sz w:val="13"/>
              </w:rPr>
              <w:t>annual </w:t>
            </w:r>
            <w:r>
              <w:rPr>
                <w:color w:val="58595B"/>
                <w:spacing w:val="-2"/>
                <w:sz w:val="13"/>
              </w:rPr>
              <w:t>reports</w:t>
            </w:r>
          </w:p>
        </w:tc>
      </w:tr>
    </w:tbl>
    <w:p>
      <w:pPr>
        <w:pStyle w:val="TableParagraph"/>
        <w:spacing w:after="0"/>
        <w:rPr>
          <w:sz w:val="13"/>
        </w:rPr>
        <w:sectPr>
          <w:pgSz w:w="11630" w:h="8230" w:orient="landscape"/>
          <w:pgMar w:header="0" w:footer="425" w:top="820" w:bottom="620" w:left="850" w:right="850"/>
        </w:sectPr>
      </w:pPr>
    </w:p>
    <w:p>
      <w:pPr>
        <w:pStyle w:val="BodyText"/>
        <w:spacing w:before="1"/>
        <w:rPr>
          <w:rFonts w:ascii="Arial Black"/>
          <w:sz w:val="2"/>
        </w:rPr>
      </w:pPr>
    </w:p>
    <w:tbl>
      <w:tblPr>
        <w:tblW w:w="0" w:type="auto"/>
        <w:jc w:val="left"/>
        <w:tblInd w:w="4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366"/>
        <w:gridCol w:w="1250"/>
        <w:gridCol w:w="1772"/>
        <w:gridCol w:w="1191"/>
        <w:gridCol w:w="1066"/>
        <w:gridCol w:w="1021"/>
        <w:gridCol w:w="868"/>
        <w:gridCol w:w="1180"/>
        <w:gridCol w:w="1132"/>
      </w:tblGrid>
      <w:tr>
        <w:trPr>
          <w:trHeight w:val="473" w:hRule="atLeast"/>
        </w:trPr>
        <w:tc>
          <w:tcPr>
            <w:tcW w:w="366" w:type="dxa"/>
            <w:vMerge w:val="restart"/>
            <w:tcBorders>
              <w:left w:val="nil"/>
            </w:tcBorders>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rPr>
                <w:rFonts w:ascii="Arial Black"/>
                <w:sz w:val="13"/>
              </w:rPr>
            </w:pPr>
            <w:r>
              <w:rPr>
                <w:rFonts w:ascii="Arial Black"/>
                <w:color w:val="FFFFFF"/>
                <w:spacing w:val="-5"/>
                <w:sz w:val="13"/>
              </w:rPr>
              <w:t>No</w:t>
            </w:r>
          </w:p>
        </w:tc>
        <w:tc>
          <w:tcPr>
            <w:tcW w:w="1250" w:type="dxa"/>
            <w:vMerge w:val="restart"/>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ind w:left="68"/>
              <w:rPr>
                <w:rFonts w:ascii="Arial Black"/>
                <w:sz w:val="13"/>
              </w:rPr>
            </w:pPr>
            <w:r>
              <w:rPr>
                <w:rFonts w:ascii="Arial Black"/>
                <w:color w:val="FFFFFF"/>
                <w:w w:val="85"/>
                <w:sz w:val="13"/>
              </w:rPr>
              <w:t>NST2</w:t>
            </w:r>
            <w:r>
              <w:rPr>
                <w:rFonts w:ascii="Arial Black"/>
                <w:color w:val="FFFFFF"/>
                <w:spacing w:val="-10"/>
                <w:w w:val="85"/>
                <w:sz w:val="13"/>
              </w:rPr>
              <w:t> </w:t>
            </w:r>
            <w:r>
              <w:rPr>
                <w:rFonts w:ascii="Arial Black"/>
                <w:color w:val="FFFFFF"/>
                <w:spacing w:val="-2"/>
                <w:sz w:val="13"/>
              </w:rPr>
              <w:t>Outcome</w:t>
            </w:r>
          </w:p>
        </w:tc>
        <w:tc>
          <w:tcPr>
            <w:tcW w:w="1772" w:type="dxa"/>
            <w:vMerge w:val="restart"/>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ind w:left="68"/>
              <w:rPr>
                <w:rFonts w:ascii="Arial Black"/>
                <w:sz w:val="13"/>
              </w:rPr>
            </w:pPr>
            <w:r>
              <w:rPr>
                <w:rFonts w:ascii="Arial Black"/>
                <w:color w:val="FFFFFF"/>
                <w:spacing w:val="-2"/>
                <w:sz w:val="13"/>
              </w:rPr>
              <w:t>Indicators</w:t>
            </w:r>
          </w:p>
        </w:tc>
        <w:tc>
          <w:tcPr>
            <w:tcW w:w="1191" w:type="dxa"/>
            <w:vMerge w:val="restart"/>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ind w:left="67"/>
              <w:rPr>
                <w:rFonts w:ascii="Arial Black"/>
                <w:sz w:val="13"/>
              </w:rPr>
            </w:pPr>
            <w:r>
              <w:rPr>
                <w:rFonts w:ascii="Arial Black"/>
                <w:color w:val="FFFFFF"/>
                <w:spacing w:val="-2"/>
                <w:sz w:val="13"/>
              </w:rPr>
              <w:t>Units</w:t>
            </w:r>
          </w:p>
        </w:tc>
        <w:tc>
          <w:tcPr>
            <w:tcW w:w="1066" w:type="dxa"/>
            <w:vMerge w:val="restart"/>
            <w:shd w:val="clear" w:color="auto" w:fill="00AEEF"/>
          </w:tcPr>
          <w:p>
            <w:pPr>
              <w:pStyle w:val="TableParagraph"/>
              <w:spacing w:before="88"/>
              <w:ind w:left="0"/>
              <w:rPr>
                <w:rFonts w:ascii="Arial Black"/>
                <w:sz w:val="13"/>
              </w:rPr>
            </w:pPr>
          </w:p>
          <w:p>
            <w:pPr>
              <w:pStyle w:val="TableParagraph"/>
              <w:ind w:left="243"/>
              <w:rPr>
                <w:rFonts w:ascii="Arial Black"/>
                <w:sz w:val="13"/>
              </w:rPr>
            </w:pPr>
            <w:r>
              <w:rPr>
                <w:rFonts w:ascii="Arial Black"/>
                <w:color w:val="FFFFFF"/>
                <w:spacing w:val="-2"/>
                <w:sz w:val="13"/>
              </w:rPr>
              <w:t>Baseline</w:t>
            </w:r>
          </w:p>
          <w:p>
            <w:pPr>
              <w:pStyle w:val="TableParagraph"/>
              <w:spacing w:before="16"/>
              <w:ind w:left="200"/>
              <w:rPr>
                <w:rFonts w:ascii="Arial Black"/>
                <w:sz w:val="13"/>
              </w:rPr>
            </w:pPr>
            <w:r>
              <w:rPr>
                <w:rFonts w:ascii="Arial Black"/>
                <w:color w:val="FFFFFF"/>
                <w:spacing w:val="-2"/>
                <w:sz w:val="13"/>
              </w:rPr>
              <w:t>(2023/24)</w:t>
            </w:r>
          </w:p>
        </w:tc>
        <w:tc>
          <w:tcPr>
            <w:tcW w:w="1021" w:type="dxa"/>
            <w:shd w:val="clear" w:color="auto" w:fill="00AEEF"/>
          </w:tcPr>
          <w:p>
            <w:pPr>
              <w:pStyle w:val="TableParagraph"/>
              <w:spacing w:line="200" w:lineRule="atLeast" w:before="45"/>
              <w:ind w:left="297" w:hanging="115"/>
              <w:rPr>
                <w:rFonts w:ascii="Arial Black"/>
                <w:sz w:val="13"/>
              </w:rPr>
            </w:pPr>
            <w:r>
              <w:rPr>
                <w:rFonts w:ascii="Arial Black"/>
                <w:color w:val="FFFFFF"/>
                <w:spacing w:val="-2"/>
                <w:sz w:val="13"/>
              </w:rPr>
              <w:t>Mid-</w:t>
            </w:r>
            <w:r>
              <w:rPr>
                <w:rFonts w:ascii="Arial Black"/>
                <w:color w:val="FFFFFF"/>
                <w:spacing w:val="-2"/>
                <w:sz w:val="13"/>
              </w:rPr>
              <w:t>term target</w:t>
            </w:r>
          </w:p>
        </w:tc>
        <w:tc>
          <w:tcPr>
            <w:tcW w:w="868" w:type="dxa"/>
            <w:shd w:val="clear" w:color="auto" w:fill="00AEEF"/>
          </w:tcPr>
          <w:p>
            <w:pPr>
              <w:pStyle w:val="TableParagraph"/>
              <w:spacing w:line="200" w:lineRule="atLeast" w:before="45"/>
              <w:ind w:left="66"/>
              <w:rPr>
                <w:rFonts w:ascii="Arial Black"/>
                <w:sz w:val="13"/>
              </w:rPr>
            </w:pPr>
            <w:r>
              <w:rPr>
                <w:rFonts w:ascii="Arial Black"/>
                <w:color w:val="FFFFFF"/>
                <w:spacing w:val="-6"/>
                <w:sz w:val="13"/>
              </w:rPr>
              <w:t>End</w:t>
            </w:r>
            <w:r>
              <w:rPr>
                <w:rFonts w:ascii="Arial Black"/>
                <w:color w:val="FFFFFF"/>
                <w:spacing w:val="-16"/>
                <w:sz w:val="13"/>
              </w:rPr>
              <w:t> </w:t>
            </w:r>
            <w:r>
              <w:rPr>
                <w:rFonts w:ascii="Arial Black"/>
                <w:color w:val="FFFFFF"/>
                <w:spacing w:val="-6"/>
                <w:sz w:val="13"/>
              </w:rPr>
              <w:t>period</w:t>
            </w:r>
            <w:r>
              <w:rPr>
                <w:rFonts w:ascii="Arial Black"/>
                <w:color w:val="FFFFFF"/>
                <w:spacing w:val="-2"/>
                <w:sz w:val="13"/>
              </w:rPr>
              <w:t> target</w:t>
            </w:r>
          </w:p>
        </w:tc>
        <w:tc>
          <w:tcPr>
            <w:tcW w:w="1180" w:type="dxa"/>
            <w:vMerge w:val="restart"/>
            <w:shd w:val="clear" w:color="auto" w:fill="00AEEF"/>
          </w:tcPr>
          <w:p>
            <w:pPr>
              <w:pStyle w:val="TableParagraph"/>
              <w:spacing w:before="88"/>
              <w:ind w:left="0"/>
              <w:rPr>
                <w:rFonts w:ascii="Arial Black"/>
                <w:sz w:val="13"/>
              </w:rPr>
            </w:pPr>
          </w:p>
          <w:p>
            <w:pPr>
              <w:pStyle w:val="TableParagraph"/>
              <w:spacing w:line="261" w:lineRule="auto"/>
              <w:ind w:left="65" w:right="59"/>
              <w:rPr>
                <w:rFonts w:ascii="Arial Black"/>
                <w:sz w:val="13"/>
              </w:rPr>
            </w:pPr>
            <w:r>
              <w:rPr>
                <w:rFonts w:ascii="Arial Black"/>
                <w:color w:val="FFFFFF"/>
                <w:spacing w:val="-2"/>
                <w:w w:val="90"/>
                <w:sz w:val="13"/>
              </w:rPr>
              <w:t>Responsibility</w:t>
            </w:r>
            <w:r>
              <w:rPr>
                <w:rFonts w:ascii="Arial Black"/>
                <w:color w:val="FFFFFF"/>
                <w:spacing w:val="-2"/>
                <w:sz w:val="13"/>
              </w:rPr>
              <w:t> </w:t>
            </w:r>
            <w:r>
              <w:rPr>
                <w:rFonts w:ascii="Arial Black"/>
                <w:color w:val="FFFFFF"/>
                <w:sz w:val="13"/>
              </w:rPr>
              <w:t>for</w:t>
            </w:r>
            <w:r>
              <w:rPr>
                <w:rFonts w:ascii="Arial Black"/>
                <w:color w:val="FFFFFF"/>
                <w:spacing w:val="-16"/>
                <w:sz w:val="13"/>
              </w:rPr>
              <w:t> </w:t>
            </w:r>
            <w:r>
              <w:rPr>
                <w:rFonts w:ascii="Arial Black"/>
                <w:color w:val="FFFFFF"/>
                <w:sz w:val="13"/>
              </w:rPr>
              <w:t>reporting</w:t>
            </w:r>
          </w:p>
        </w:tc>
        <w:tc>
          <w:tcPr>
            <w:tcW w:w="1132" w:type="dxa"/>
            <w:vMerge w:val="restart"/>
            <w:tcBorders>
              <w:right w:val="nil"/>
            </w:tcBorders>
            <w:shd w:val="clear" w:color="auto" w:fill="00AEEF"/>
          </w:tcPr>
          <w:p>
            <w:pPr>
              <w:pStyle w:val="TableParagraph"/>
              <w:spacing w:line="261" w:lineRule="auto" w:before="61"/>
              <w:ind w:left="64" w:right="284"/>
              <w:rPr>
                <w:rFonts w:ascii="Arial Black"/>
                <w:sz w:val="13"/>
              </w:rPr>
            </w:pPr>
            <w:r>
              <w:rPr>
                <w:rFonts w:ascii="Arial Black"/>
                <w:color w:val="FFFFFF"/>
                <w:sz w:val="13"/>
              </w:rPr>
              <w:t>Means</w:t>
            </w:r>
            <w:r>
              <w:rPr>
                <w:rFonts w:ascii="Arial Black"/>
                <w:color w:val="FFFFFF"/>
                <w:spacing w:val="-16"/>
                <w:sz w:val="13"/>
              </w:rPr>
              <w:t> </w:t>
            </w:r>
            <w:r>
              <w:rPr>
                <w:rFonts w:ascii="Arial Black"/>
                <w:color w:val="FFFFFF"/>
                <w:sz w:val="13"/>
              </w:rPr>
              <w:t>of </w:t>
            </w:r>
            <w:r>
              <w:rPr>
                <w:rFonts w:ascii="Arial Black"/>
                <w:color w:val="FFFFFF"/>
                <w:spacing w:val="-4"/>
                <w:sz w:val="13"/>
              </w:rPr>
              <w:t>verific6tion</w:t>
            </w:r>
            <w:r>
              <w:rPr>
                <w:rFonts w:ascii="Arial Black"/>
                <w:color w:val="FFFFFF"/>
                <w:sz w:val="13"/>
              </w:rPr>
              <w:t> and</w:t>
            </w:r>
            <w:r>
              <w:rPr>
                <w:rFonts w:ascii="Arial Black"/>
                <w:color w:val="FFFFFF"/>
                <w:spacing w:val="-16"/>
                <w:sz w:val="13"/>
              </w:rPr>
              <w:t> </w:t>
            </w:r>
            <w:r>
              <w:rPr>
                <w:rFonts w:ascii="Arial Black"/>
                <w:color w:val="FFFFFF"/>
                <w:sz w:val="13"/>
              </w:rPr>
              <w:t>Data </w:t>
            </w:r>
            <w:r>
              <w:rPr>
                <w:rFonts w:ascii="Arial Black"/>
                <w:color w:val="FFFFFF"/>
                <w:spacing w:val="-2"/>
                <w:sz w:val="13"/>
              </w:rPr>
              <w:t>Sources</w:t>
            </w:r>
          </w:p>
        </w:tc>
      </w:tr>
      <w:tr>
        <w:trPr>
          <w:trHeight w:val="414" w:hRule="atLeast"/>
        </w:trPr>
        <w:tc>
          <w:tcPr>
            <w:tcW w:w="366" w:type="dxa"/>
            <w:vMerge/>
            <w:tcBorders>
              <w:top w:val="nil"/>
              <w:left w:val="nil"/>
            </w:tcBorders>
            <w:shd w:val="clear" w:color="auto" w:fill="00AEEF"/>
          </w:tcPr>
          <w:p>
            <w:pPr>
              <w:rPr>
                <w:sz w:val="2"/>
                <w:szCs w:val="2"/>
              </w:rPr>
            </w:pPr>
          </w:p>
        </w:tc>
        <w:tc>
          <w:tcPr>
            <w:tcW w:w="1250" w:type="dxa"/>
            <w:vMerge/>
            <w:tcBorders>
              <w:top w:val="nil"/>
            </w:tcBorders>
            <w:shd w:val="clear" w:color="auto" w:fill="00AEEF"/>
          </w:tcPr>
          <w:p>
            <w:pPr>
              <w:rPr>
                <w:sz w:val="2"/>
                <w:szCs w:val="2"/>
              </w:rPr>
            </w:pPr>
          </w:p>
        </w:tc>
        <w:tc>
          <w:tcPr>
            <w:tcW w:w="1772" w:type="dxa"/>
            <w:vMerge/>
            <w:tcBorders>
              <w:top w:val="nil"/>
            </w:tcBorders>
            <w:shd w:val="clear" w:color="auto" w:fill="00AEEF"/>
          </w:tcPr>
          <w:p>
            <w:pPr>
              <w:rPr>
                <w:sz w:val="2"/>
                <w:szCs w:val="2"/>
              </w:rPr>
            </w:pPr>
          </w:p>
        </w:tc>
        <w:tc>
          <w:tcPr>
            <w:tcW w:w="1191" w:type="dxa"/>
            <w:vMerge/>
            <w:tcBorders>
              <w:top w:val="nil"/>
            </w:tcBorders>
            <w:shd w:val="clear" w:color="auto" w:fill="00AEEF"/>
          </w:tcPr>
          <w:p>
            <w:pPr>
              <w:rPr>
                <w:sz w:val="2"/>
                <w:szCs w:val="2"/>
              </w:rPr>
            </w:pPr>
          </w:p>
        </w:tc>
        <w:tc>
          <w:tcPr>
            <w:tcW w:w="1066" w:type="dxa"/>
            <w:vMerge/>
            <w:tcBorders>
              <w:top w:val="nil"/>
            </w:tcBorders>
            <w:shd w:val="clear" w:color="auto" w:fill="00AEEF"/>
          </w:tcPr>
          <w:p>
            <w:pPr>
              <w:rPr>
                <w:sz w:val="2"/>
                <w:szCs w:val="2"/>
              </w:rPr>
            </w:pPr>
          </w:p>
        </w:tc>
        <w:tc>
          <w:tcPr>
            <w:tcW w:w="1021" w:type="dxa"/>
            <w:shd w:val="clear" w:color="auto" w:fill="00AEEF"/>
          </w:tcPr>
          <w:p>
            <w:pPr>
              <w:pStyle w:val="TableParagraph"/>
              <w:spacing w:before="132"/>
              <w:ind w:left="326"/>
              <w:rPr>
                <w:rFonts w:ascii="Arial Black"/>
                <w:sz w:val="13"/>
              </w:rPr>
            </w:pPr>
            <w:r>
              <w:rPr>
                <w:rFonts w:ascii="Arial Black"/>
                <w:color w:val="FFFFFF"/>
                <w:spacing w:val="-2"/>
                <w:sz w:val="13"/>
              </w:rPr>
              <w:t>26/27</w:t>
            </w:r>
          </w:p>
        </w:tc>
        <w:tc>
          <w:tcPr>
            <w:tcW w:w="868" w:type="dxa"/>
            <w:shd w:val="clear" w:color="auto" w:fill="00AEEF"/>
          </w:tcPr>
          <w:p>
            <w:pPr>
              <w:pStyle w:val="TableParagraph"/>
              <w:spacing w:before="132"/>
              <w:ind w:left="243"/>
              <w:rPr>
                <w:rFonts w:ascii="Arial Black"/>
                <w:sz w:val="13"/>
              </w:rPr>
            </w:pPr>
            <w:r>
              <w:rPr>
                <w:rFonts w:ascii="Arial Black"/>
                <w:color w:val="FFFFFF"/>
                <w:spacing w:val="-2"/>
                <w:sz w:val="13"/>
              </w:rPr>
              <w:t>28/29</w:t>
            </w:r>
          </w:p>
        </w:tc>
        <w:tc>
          <w:tcPr>
            <w:tcW w:w="1180" w:type="dxa"/>
            <w:vMerge/>
            <w:tcBorders>
              <w:top w:val="nil"/>
            </w:tcBorders>
            <w:shd w:val="clear" w:color="auto" w:fill="00AEEF"/>
          </w:tcPr>
          <w:p>
            <w:pPr>
              <w:rPr>
                <w:sz w:val="2"/>
                <w:szCs w:val="2"/>
              </w:rPr>
            </w:pPr>
          </w:p>
        </w:tc>
        <w:tc>
          <w:tcPr>
            <w:tcW w:w="1132" w:type="dxa"/>
            <w:vMerge/>
            <w:tcBorders>
              <w:top w:val="nil"/>
              <w:right w:val="nil"/>
            </w:tcBorders>
            <w:shd w:val="clear" w:color="auto" w:fill="00AEEF"/>
          </w:tcPr>
          <w:p>
            <w:pPr>
              <w:rPr>
                <w:sz w:val="2"/>
                <w:szCs w:val="2"/>
              </w:rPr>
            </w:pPr>
          </w:p>
        </w:tc>
      </w:tr>
      <w:tr>
        <w:trPr>
          <w:trHeight w:val="873" w:hRule="atLeast"/>
        </w:trPr>
        <w:tc>
          <w:tcPr>
            <w:tcW w:w="366" w:type="dxa"/>
            <w:vMerge w:val="restart"/>
            <w:tcBorders>
              <w:left w:val="nil"/>
              <w:right w:val="nil"/>
            </w:tcBorders>
            <w:shd w:val="clear" w:color="auto" w:fill="E6E7E8"/>
          </w:tcPr>
          <w:p>
            <w:pPr>
              <w:pStyle w:val="TableParagraph"/>
              <w:spacing w:before="61"/>
              <w:rPr>
                <w:rFonts w:ascii="Arial Black"/>
                <w:sz w:val="13"/>
              </w:rPr>
            </w:pPr>
            <w:r>
              <w:rPr>
                <w:rFonts w:ascii="Arial Black"/>
                <w:color w:val="58595B"/>
                <w:spacing w:val="-5"/>
                <w:w w:val="65"/>
                <w:sz w:val="13"/>
              </w:rPr>
              <w:t>11</w:t>
            </w:r>
          </w:p>
        </w:tc>
        <w:tc>
          <w:tcPr>
            <w:tcW w:w="1250" w:type="dxa"/>
            <w:vMerge w:val="restart"/>
            <w:tcBorders>
              <w:left w:val="nil"/>
              <w:right w:val="nil"/>
            </w:tcBorders>
            <w:shd w:val="clear" w:color="auto" w:fill="F1F2F2"/>
          </w:tcPr>
          <w:p>
            <w:pPr>
              <w:pStyle w:val="TableParagraph"/>
              <w:spacing w:line="261" w:lineRule="auto" w:before="61"/>
              <w:ind w:right="131"/>
              <w:rPr>
                <w:rFonts w:ascii="Arial Black"/>
                <w:sz w:val="13"/>
              </w:rPr>
            </w:pPr>
            <w:r>
              <w:rPr>
                <w:rFonts w:ascii="Arial Black"/>
                <w:color w:val="58595B"/>
                <w:spacing w:val="-2"/>
                <w:sz w:val="13"/>
              </w:rPr>
              <w:t>Increased </w:t>
            </w:r>
            <w:r>
              <w:rPr>
                <w:rFonts w:ascii="Arial Black"/>
                <w:color w:val="58595B"/>
                <w:spacing w:val="-6"/>
                <w:sz w:val="13"/>
              </w:rPr>
              <w:t>spatial</w:t>
            </w:r>
            <w:r>
              <w:rPr>
                <w:rFonts w:ascii="Arial Black"/>
                <w:color w:val="58595B"/>
                <w:spacing w:val="-16"/>
                <w:sz w:val="13"/>
              </w:rPr>
              <w:t> </w:t>
            </w:r>
            <w:r>
              <w:rPr>
                <w:rFonts w:ascii="Arial Black"/>
                <w:color w:val="58595B"/>
                <w:spacing w:val="-6"/>
                <w:sz w:val="13"/>
              </w:rPr>
              <w:t>access</w:t>
            </w:r>
            <w:r>
              <w:rPr>
                <w:rFonts w:ascii="Arial Black"/>
                <w:color w:val="58595B"/>
                <w:sz w:val="13"/>
              </w:rPr>
              <w:t> to</w:t>
            </w:r>
            <w:r>
              <w:rPr>
                <w:rFonts w:ascii="Arial Black"/>
                <w:color w:val="58595B"/>
                <w:spacing w:val="-16"/>
                <w:sz w:val="13"/>
              </w:rPr>
              <w:t> </w:t>
            </w:r>
            <w:r>
              <w:rPr>
                <w:rFonts w:ascii="Arial Black"/>
                <w:color w:val="58595B"/>
                <w:sz w:val="13"/>
              </w:rPr>
              <w:t>electricity </w:t>
            </w:r>
            <w:r>
              <w:rPr>
                <w:rFonts w:ascii="Arial Black"/>
                <w:color w:val="58595B"/>
                <w:spacing w:val="-2"/>
                <w:sz w:val="13"/>
              </w:rPr>
              <w:t>countrywide</w:t>
            </w:r>
          </w:p>
        </w:tc>
        <w:tc>
          <w:tcPr>
            <w:tcW w:w="1772" w:type="dxa"/>
            <w:tcBorders>
              <w:left w:val="nil"/>
              <w:right w:val="nil"/>
            </w:tcBorders>
            <w:shd w:val="clear" w:color="auto" w:fill="E6E7E8"/>
          </w:tcPr>
          <w:p>
            <w:pPr>
              <w:pStyle w:val="TableParagraph"/>
              <w:spacing w:before="62"/>
              <w:ind w:right="150"/>
              <w:rPr>
                <w:sz w:val="13"/>
              </w:rPr>
            </w:pPr>
            <w:r>
              <w:rPr>
                <w:color w:val="58595B"/>
                <w:w w:val="105"/>
                <w:sz w:val="13"/>
              </w:rPr>
              <w:t>Percentage</w:t>
            </w:r>
            <w:r>
              <w:rPr>
                <w:color w:val="58595B"/>
                <w:spacing w:val="-11"/>
                <w:w w:val="105"/>
                <w:sz w:val="13"/>
              </w:rPr>
              <w:t> </w:t>
            </w:r>
            <w:r>
              <w:rPr>
                <w:color w:val="58595B"/>
                <w:w w:val="105"/>
                <w:sz w:val="13"/>
              </w:rPr>
              <w:t>of</w:t>
            </w:r>
            <w:r>
              <w:rPr>
                <w:color w:val="58595B"/>
                <w:spacing w:val="-11"/>
                <w:w w:val="105"/>
                <w:sz w:val="13"/>
              </w:rPr>
              <w:t> </w:t>
            </w:r>
            <w:r>
              <w:rPr>
                <w:color w:val="58595B"/>
                <w:w w:val="105"/>
                <w:sz w:val="13"/>
              </w:rPr>
              <w:t>cells</w:t>
            </w:r>
            <w:r>
              <w:rPr>
                <w:color w:val="58595B"/>
                <w:spacing w:val="-11"/>
                <w:w w:val="105"/>
                <w:sz w:val="13"/>
              </w:rPr>
              <w:t> </w:t>
            </w:r>
            <w:r>
              <w:rPr>
                <w:color w:val="58595B"/>
                <w:w w:val="105"/>
                <w:sz w:val="13"/>
              </w:rPr>
              <w:t>with access to electricity</w:t>
            </w:r>
          </w:p>
        </w:tc>
        <w:tc>
          <w:tcPr>
            <w:tcW w:w="1191" w:type="dxa"/>
            <w:tcBorders>
              <w:left w:val="nil"/>
              <w:right w:val="nil"/>
            </w:tcBorders>
            <w:shd w:val="clear" w:color="auto" w:fill="F1F2F2"/>
          </w:tcPr>
          <w:p>
            <w:pPr>
              <w:pStyle w:val="TableParagraph"/>
              <w:spacing w:before="62"/>
              <w:ind w:right="254"/>
              <w:rPr>
                <w:sz w:val="13"/>
              </w:rPr>
            </w:pPr>
            <w:r>
              <w:rPr>
                <w:color w:val="58595B"/>
                <w:spacing w:val="-2"/>
                <w:w w:val="110"/>
                <w:sz w:val="13"/>
              </w:rPr>
              <w:t>Percentage </w:t>
            </w:r>
            <w:r>
              <w:rPr>
                <w:color w:val="58595B"/>
                <w:w w:val="110"/>
                <w:sz w:val="13"/>
              </w:rPr>
              <w:t>(&amp;</w:t>
            </w:r>
            <w:r>
              <w:rPr>
                <w:color w:val="58595B"/>
                <w:spacing w:val="-4"/>
                <w:w w:val="110"/>
                <w:sz w:val="13"/>
              </w:rPr>
              <w:t> </w:t>
            </w:r>
            <w:r>
              <w:rPr>
                <w:color w:val="58595B"/>
                <w:spacing w:val="-4"/>
                <w:w w:val="110"/>
                <w:sz w:val="13"/>
              </w:rPr>
              <w:t>number)</w:t>
            </w:r>
          </w:p>
        </w:tc>
        <w:tc>
          <w:tcPr>
            <w:tcW w:w="1066" w:type="dxa"/>
            <w:tcBorders>
              <w:left w:val="nil"/>
              <w:right w:val="nil"/>
            </w:tcBorders>
            <w:shd w:val="clear" w:color="auto" w:fill="E6E7E8"/>
          </w:tcPr>
          <w:p>
            <w:pPr>
              <w:pStyle w:val="TableParagraph"/>
              <w:spacing w:before="62"/>
              <w:ind w:left="69"/>
              <w:rPr>
                <w:sz w:val="13"/>
              </w:rPr>
            </w:pPr>
            <w:r>
              <w:rPr>
                <w:color w:val="58595B"/>
                <w:spacing w:val="-5"/>
                <w:sz w:val="13"/>
              </w:rPr>
              <w:t>91%</w:t>
            </w:r>
          </w:p>
          <w:p>
            <w:pPr>
              <w:pStyle w:val="TableParagraph"/>
              <w:ind w:left="69"/>
              <w:rPr>
                <w:sz w:val="13"/>
              </w:rPr>
            </w:pPr>
            <w:r>
              <w:rPr>
                <w:color w:val="58595B"/>
                <w:w w:val="90"/>
                <w:sz w:val="13"/>
              </w:rPr>
              <w:t>(1,955</w:t>
            </w:r>
            <w:r>
              <w:rPr>
                <w:color w:val="58595B"/>
                <w:spacing w:val="-3"/>
                <w:w w:val="90"/>
                <w:sz w:val="13"/>
              </w:rPr>
              <w:t> </w:t>
            </w:r>
            <w:r>
              <w:rPr>
                <w:color w:val="58595B"/>
                <w:spacing w:val="-2"/>
                <w:sz w:val="13"/>
              </w:rPr>
              <w:t>cells)</w:t>
            </w:r>
          </w:p>
        </w:tc>
        <w:tc>
          <w:tcPr>
            <w:tcW w:w="1021" w:type="dxa"/>
            <w:tcBorders>
              <w:left w:val="nil"/>
              <w:right w:val="nil"/>
            </w:tcBorders>
            <w:shd w:val="clear" w:color="auto" w:fill="F1F2F2"/>
          </w:tcPr>
          <w:p>
            <w:pPr>
              <w:pStyle w:val="TableParagraph"/>
              <w:spacing w:before="62"/>
              <w:ind w:left="69"/>
              <w:rPr>
                <w:sz w:val="13"/>
              </w:rPr>
            </w:pPr>
            <w:r>
              <w:rPr>
                <w:color w:val="58595B"/>
                <w:spacing w:val="-5"/>
                <w:w w:val="105"/>
                <w:sz w:val="13"/>
              </w:rPr>
              <w:t>96%</w:t>
            </w:r>
          </w:p>
          <w:p>
            <w:pPr>
              <w:pStyle w:val="TableParagraph"/>
              <w:ind w:left="69"/>
              <w:rPr>
                <w:sz w:val="13"/>
              </w:rPr>
            </w:pPr>
            <w:r>
              <w:rPr>
                <w:color w:val="58595B"/>
                <w:spacing w:val="-2"/>
                <w:sz w:val="13"/>
              </w:rPr>
              <w:t>(2,064</w:t>
            </w:r>
            <w:r>
              <w:rPr>
                <w:color w:val="58595B"/>
                <w:spacing w:val="-4"/>
                <w:sz w:val="13"/>
              </w:rPr>
              <w:t> </w:t>
            </w:r>
            <w:r>
              <w:rPr>
                <w:color w:val="58595B"/>
                <w:spacing w:val="-2"/>
                <w:sz w:val="13"/>
              </w:rPr>
              <w:t>cells)</w:t>
            </w:r>
          </w:p>
        </w:tc>
        <w:tc>
          <w:tcPr>
            <w:tcW w:w="868" w:type="dxa"/>
            <w:tcBorders>
              <w:left w:val="nil"/>
              <w:right w:val="nil"/>
            </w:tcBorders>
            <w:shd w:val="clear" w:color="auto" w:fill="E6E7E8"/>
          </w:tcPr>
          <w:p>
            <w:pPr>
              <w:pStyle w:val="TableParagraph"/>
              <w:spacing w:before="62"/>
              <w:ind w:left="68"/>
              <w:rPr>
                <w:sz w:val="13"/>
              </w:rPr>
            </w:pPr>
            <w:r>
              <w:rPr>
                <w:color w:val="58595B"/>
                <w:spacing w:val="-4"/>
                <w:sz w:val="13"/>
              </w:rPr>
              <w:t>100%</w:t>
            </w:r>
          </w:p>
          <w:p>
            <w:pPr>
              <w:pStyle w:val="TableParagraph"/>
              <w:ind w:left="68"/>
              <w:rPr>
                <w:sz w:val="13"/>
              </w:rPr>
            </w:pPr>
            <w:r>
              <w:rPr>
                <w:color w:val="58595B"/>
                <w:spacing w:val="-2"/>
                <w:sz w:val="13"/>
              </w:rPr>
              <w:t>(2,148</w:t>
            </w:r>
          </w:p>
          <w:p>
            <w:pPr>
              <w:pStyle w:val="TableParagraph"/>
              <w:ind w:left="68"/>
              <w:rPr>
                <w:sz w:val="13"/>
              </w:rPr>
            </w:pPr>
            <w:r>
              <w:rPr>
                <w:color w:val="58595B"/>
                <w:spacing w:val="-2"/>
                <w:w w:val="110"/>
                <w:sz w:val="13"/>
              </w:rPr>
              <w:t>cells)</w:t>
            </w:r>
          </w:p>
        </w:tc>
        <w:tc>
          <w:tcPr>
            <w:tcW w:w="1180" w:type="dxa"/>
            <w:tcBorders>
              <w:left w:val="nil"/>
              <w:right w:val="nil"/>
            </w:tcBorders>
            <w:shd w:val="clear" w:color="auto" w:fill="F1F2F2"/>
          </w:tcPr>
          <w:p>
            <w:pPr>
              <w:pStyle w:val="TableParagraph"/>
              <w:spacing w:before="62"/>
              <w:ind w:left="67"/>
              <w:rPr>
                <w:sz w:val="13"/>
              </w:rPr>
            </w:pPr>
            <w:r>
              <w:rPr>
                <w:color w:val="58595B"/>
                <w:spacing w:val="-2"/>
                <w:sz w:val="13"/>
              </w:rPr>
              <w:t>MININFRA,</w:t>
            </w:r>
          </w:p>
          <w:p>
            <w:pPr>
              <w:pStyle w:val="TableParagraph"/>
              <w:ind w:left="67"/>
              <w:rPr>
                <w:sz w:val="13"/>
              </w:rPr>
            </w:pPr>
            <w:r>
              <w:rPr>
                <w:color w:val="58595B"/>
                <w:sz w:val="13"/>
              </w:rPr>
              <w:t>Energy</w:t>
            </w:r>
            <w:r>
              <w:rPr>
                <w:color w:val="58595B"/>
                <w:spacing w:val="5"/>
                <w:sz w:val="13"/>
              </w:rPr>
              <w:t> </w:t>
            </w:r>
            <w:r>
              <w:rPr>
                <w:color w:val="58595B"/>
                <w:spacing w:val="-2"/>
                <w:sz w:val="13"/>
              </w:rPr>
              <w:t>Sector</w:t>
            </w:r>
          </w:p>
        </w:tc>
        <w:tc>
          <w:tcPr>
            <w:tcW w:w="1132" w:type="dxa"/>
            <w:tcBorders>
              <w:left w:val="nil"/>
              <w:right w:val="nil"/>
            </w:tcBorders>
            <w:shd w:val="clear" w:color="auto" w:fill="E6E7E8"/>
          </w:tcPr>
          <w:p>
            <w:pPr>
              <w:pStyle w:val="TableParagraph"/>
              <w:spacing w:before="62"/>
              <w:ind w:left="67"/>
              <w:rPr>
                <w:sz w:val="13"/>
              </w:rPr>
            </w:pPr>
            <w:r>
              <w:rPr>
                <w:color w:val="58595B"/>
                <w:spacing w:val="-2"/>
                <w:sz w:val="13"/>
              </w:rPr>
              <w:t>MININFRA</w:t>
            </w:r>
          </w:p>
          <w:p>
            <w:pPr>
              <w:pStyle w:val="TableParagraph"/>
              <w:ind w:left="67"/>
              <w:rPr>
                <w:sz w:val="13"/>
              </w:rPr>
            </w:pPr>
            <w:r>
              <w:rPr>
                <w:color w:val="58595B"/>
                <w:spacing w:val="-2"/>
                <w:sz w:val="13"/>
              </w:rPr>
              <w:t>Reports</w:t>
            </w:r>
          </w:p>
        </w:tc>
      </w:tr>
      <w:tr>
        <w:trPr>
          <w:trHeight w:val="673" w:hRule="atLeast"/>
        </w:trPr>
        <w:tc>
          <w:tcPr>
            <w:tcW w:w="366" w:type="dxa"/>
            <w:vMerge/>
            <w:tcBorders>
              <w:top w:val="nil"/>
              <w:left w:val="nil"/>
              <w:right w:val="nil"/>
            </w:tcBorders>
            <w:shd w:val="clear" w:color="auto" w:fill="E6E7E8"/>
          </w:tcPr>
          <w:p>
            <w:pPr>
              <w:rPr>
                <w:sz w:val="2"/>
                <w:szCs w:val="2"/>
              </w:rPr>
            </w:pPr>
          </w:p>
        </w:tc>
        <w:tc>
          <w:tcPr>
            <w:tcW w:w="1250" w:type="dxa"/>
            <w:vMerge/>
            <w:tcBorders>
              <w:top w:val="nil"/>
              <w:left w:val="nil"/>
              <w:right w:val="nil"/>
            </w:tcBorders>
            <w:shd w:val="clear" w:color="auto" w:fill="F1F2F2"/>
          </w:tcPr>
          <w:p>
            <w:pPr>
              <w:rPr>
                <w:sz w:val="2"/>
                <w:szCs w:val="2"/>
              </w:rPr>
            </w:pPr>
          </w:p>
        </w:tc>
        <w:tc>
          <w:tcPr>
            <w:tcW w:w="1772" w:type="dxa"/>
            <w:tcBorders>
              <w:left w:val="nil"/>
              <w:right w:val="nil"/>
            </w:tcBorders>
            <w:shd w:val="clear" w:color="auto" w:fill="E6E7E8"/>
          </w:tcPr>
          <w:p>
            <w:pPr>
              <w:pStyle w:val="TableParagraph"/>
              <w:spacing w:line="200" w:lineRule="atLeast" w:before="53"/>
              <w:ind w:right="102"/>
              <w:rPr>
                <w:sz w:val="13"/>
              </w:rPr>
            </w:pPr>
            <w:r>
              <w:rPr>
                <w:color w:val="58595B"/>
                <w:w w:val="105"/>
                <w:sz w:val="13"/>
              </w:rPr>
              <w:t>Percentage</w:t>
            </w:r>
            <w:r>
              <w:rPr>
                <w:color w:val="58595B"/>
                <w:spacing w:val="-11"/>
                <w:w w:val="105"/>
                <w:sz w:val="13"/>
              </w:rPr>
              <w:t> </w:t>
            </w:r>
            <w:r>
              <w:rPr>
                <w:color w:val="58595B"/>
                <w:w w:val="105"/>
                <w:sz w:val="13"/>
              </w:rPr>
              <w:t>of</w:t>
            </w:r>
            <w:r>
              <w:rPr>
                <w:color w:val="58595B"/>
                <w:spacing w:val="40"/>
                <w:w w:val="105"/>
                <w:sz w:val="13"/>
              </w:rPr>
              <w:t> </w:t>
            </w:r>
            <w:r>
              <w:rPr>
                <w:color w:val="58595B"/>
                <w:w w:val="105"/>
                <w:sz w:val="13"/>
              </w:rPr>
              <w:t>productive use areas with</w:t>
            </w:r>
            <w:r>
              <w:rPr>
                <w:color w:val="58595B"/>
                <w:spacing w:val="-11"/>
                <w:w w:val="105"/>
                <w:sz w:val="13"/>
              </w:rPr>
              <w:t> </w:t>
            </w:r>
            <w:r>
              <w:rPr>
                <w:color w:val="58595B"/>
                <w:w w:val="105"/>
                <w:sz w:val="13"/>
              </w:rPr>
              <w:t>access</w:t>
            </w:r>
            <w:r>
              <w:rPr>
                <w:color w:val="58595B"/>
                <w:spacing w:val="-11"/>
                <w:w w:val="105"/>
                <w:sz w:val="13"/>
              </w:rPr>
              <w:t> </w:t>
            </w:r>
            <w:r>
              <w:rPr>
                <w:color w:val="58595B"/>
                <w:w w:val="105"/>
                <w:sz w:val="13"/>
              </w:rPr>
              <w:t>to</w:t>
            </w:r>
            <w:r>
              <w:rPr>
                <w:color w:val="58595B"/>
                <w:spacing w:val="-11"/>
                <w:w w:val="105"/>
                <w:sz w:val="13"/>
              </w:rPr>
              <w:t> </w:t>
            </w:r>
            <w:r>
              <w:rPr>
                <w:color w:val="58595B"/>
                <w:w w:val="105"/>
                <w:sz w:val="13"/>
              </w:rPr>
              <w:t>electricity</w:t>
            </w:r>
          </w:p>
        </w:tc>
        <w:tc>
          <w:tcPr>
            <w:tcW w:w="1191" w:type="dxa"/>
            <w:tcBorders>
              <w:left w:val="nil"/>
              <w:right w:val="nil"/>
            </w:tcBorders>
            <w:shd w:val="clear" w:color="auto" w:fill="F1F2F2"/>
          </w:tcPr>
          <w:p>
            <w:pPr>
              <w:pStyle w:val="TableParagraph"/>
              <w:spacing w:before="62"/>
              <w:rPr>
                <w:sz w:val="13"/>
              </w:rPr>
            </w:pPr>
            <w:r>
              <w:rPr>
                <w:color w:val="58595B"/>
                <w:spacing w:val="-2"/>
                <w:w w:val="110"/>
                <w:sz w:val="13"/>
              </w:rPr>
              <w:t>Percentage</w:t>
            </w:r>
          </w:p>
        </w:tc>
        <w:tc>
          <w:tcPr>
            <w:tcW w:w="1066" w:type="dxa"/>
            <w:tcBorders>
              <w:left w:val="nil"/>
              <w:right w:val="nil"/>
            </w:tcBorders>
            <w:shd w:val="clear" w:color="auto" w:fill="E6E7E8"/>
          </w:tcPr>
          <w:p>
            <w:pPr>
              <w:pStyle w:val="TableParagraph"/>
              <w:spacing w:before="62"/>
              <w:ind w:left="69"/>
              <w:rPr>
                <w:sz w:val="13"/>
              </w:rPr>
            </w:pPr>
            <w:r>
              <w:rPr>
                <w:color w:val="58595B"/>
                <w:spacing w:val="-5"/>
                <w:w w:val="105"/>
                <w:sz w:val="13"/>
              </w:rPr>
              <w:t>86%</w:t>
            </w:r>
          </w:p>
        </w:tc>
        <w:tc>
          <w:tcPr>
            <w:tcW w:w="1021" w:type="dxa"/>
            <w:tcBorders>
              <w:left w:val="nil"/>
              <w:right w:val="nil"/>
            </w:tcBorders>
            <w:shd w:val="clear" w:color="auto" w:fill="F1F2F2"/>
          </w:tcPr>
          <w:p>
            <w:pPr>
              <w:pStyle w:val="TableParagraph"/>
              <w:spacing w:before="62"/>
              <w:ind w:left="69"/>
              <w:rPr>
                <w:sz w:val="13"/>
              </w:rPr>
            </w:pPr>
            <w:r>
              <w:rPr>
                <w:color w:val="58595B"/>
                <w:spacing w:val="-5"/>
                <w:w w:val="105"/>
                <w:sz w:val="13"/>
              </w:rPr>
              <w:t>94%</w:t>
            </w:r>
          </w:p>
        </w:tc>
        <w:tc>
          <w:tcPr>
            <w:tcW w:w="868" w:type="dxa"/>
            <w:tcBorders>
              <w:left w:val="nil"/>
              <w:right w:val="nil"/>
            </w:tcBorders>
            <w:shd w:val="clear" w:color="auto" w:fill="E6E7E8"/>
          </w:tcPr>
          <w:p>
            <w:pPr>
              <w:pStyle w:val="TableParagraph"/>
              <w:spacing w:before="62"/>
              <w:ind w:left="68"/>
              <w:rPr>
                <w:sz w:val="13"/>
              </w:rPr>
            </w:pPr>
            <w:r>
              <w:rPr>
                <w:color w:val="58595B"/>
                <w:spacing w:val="-4"/>
                <w:sz w:val="13"/>
              </w:rPr>
              <w:t>100%</w:t>
            </w:r>
          </w:p>
        </w:tc>
        <w:tc>
          <w:tcPr>
            <w:tcW w:w="1180" w:type="dxa"/>
            <w:tcBorders>
              <w:left w:val="nil"/>
              <w:right w:val="nil"/>
            </w:tcBorders>
            <w:shd w:val="clear" w:color="auto" w:fill="F1F2F2"/>
          </w:tcPr>
          <w:p>
            <w:pPr>
              <w:pStyle w:val="TableParagraph"/>
              <w:spacing w:before="62"/>
              <w:ind w:left="67"/>
              <w:rPr>
                <w:sz w:val="13"/>
              </w:rPr>
            </w:pPr>
            <w:r>
              <w:rPr>
                <w:color w:val="58595B"/>
                <w:spacing w:val="-2"/>
                <w:sz w:val="13"/>
              </w:rPr>
              <w:t>MININFRA,</w:t>
            </w:r>
          </w:p>
          <w:p>
            <w:pPr>
              <w:pStyle w:val="TableParagraph"/>
              <w:ind w:left="67"/>
              <w:rPr>
                <w:sz w:val="13"/>
              </w:rPr>
            </w:pPr>
            <w:r>
              <w:rPr>
                <w:color w:val="58595B"/>
                <w:sz w:val="13"/>
              </w:rPr>
              <w:t>Energy</w:t>
            </w:r>
            <w:r>
              <w:rPr>
                <w:color w:val="58595B"/>
                <w:spacing w:val="5"/>
                <w:sz w:val="13"/>
              </w:rPr>
              <w:t> </w:t>
            </w:r>
            <w:r>
              <w:rPr>
                <w:color w:val="58595B"/>
                <w:spacing w:val="-2"/>
                <w:sz w:val="13"/>
              </w:rPr>
              <w:t>Sector</w:t>
            </w:r>
          </w:p>
        </w:tc>
        <w:tc>
          <w:tcPr>
            <w:tcW w:w="1132" w:type="dxa"/>
            <w:tcBorders>
              <w:left w:val="nil"/>
              <w:right w:val="nil"/>
            </w:tcBorders>
            <w:shd w:val="clear" w:color="auto" w:fill="E6E7E8"/>
          </w:tcPr>
          <w:p>
            <w:pPr>
              <w:pStyle w:val="TableParagraph"/>
              <w:spacing w:before="62"/>
              <w:ind w:left="67"/>
              <w:rPr>
                <w:sz w:val="13"/>
              </w:rPr>
            </w:pPr>
            <w:r>
              <w:rPr>
                <w:color w:val="58595B"/>
                <w:spacing w:val="-2"/>
                <w:sz w:val="13"/>
              </w:rPr>
              <w:t>MININFRA</w:t>
            </w:r>
          </w:p>
          <w:p>
            <w:pPr>
              <w:pStyle w:val="TableParagraph"/>
              <w:ind w:left="67"/>
              <w:rPr>
                <w:sz w:val="13"/>
              </w:rPr>
            </w:pPr>
            <w:r>
              <w:rPr>
                <w:color w:val="58595B"/>
                <w:spacing w:val="-2"/>
                <w:sz w:val="13"/>
              </w:rPr>
              <w:t>Reports</w:t>
            </w:r>
          </w:p>
        </w:tc>
      </w:tr>
      <w:tr>
        <w:trPr>
          <w:trHeight w:val="1073" w:hRule="atLeast"/>
        </w:trPr>
        <w:tc>
          <w:tcPr>
            <w:tcW w:w="366" w:type="dxa"/>
            <w:tcBorders>
              <w:left w:val="nil"/>
              <w:right w:val="nil"/>
            </w:tcBorders>
            <w:shd w:val="clear" w:color="auto" w:fill="E6E7E8"/>
          </w:tcPr>
          <w:p>
            <w:pPr>
              <w:pStyle w:val="TableParagraph"/>
              <w:spacing w:before="61"/>
              <w:ind w:left="4" w:right="103"/>
              <w:jc w:val="center"/>
              <w:rPr>
                <w:rFonts w:ascii="Arial Black"/>
                <w:sz w:val="13"/>
              </w:rPr>
            </w:pPr>
            <w:r>
              <w:rPr>
                <w:rFonts w:ascii="Arial Black"/>
                <w:color w:val="58595B"/>
                <w:spacing w:val="-5"/>
                <w:w w:val="80"/>
                <w:sz w:val="13"/>
              </w:rPr>
              <w:t>12</w:t>
            </w:r>
          </w:p>
        </w:tc>
        <w:tc>
          <w:tcPr>
            <w:tcW w:w="1250" w:type="dxa"/>
            <w:tcBorders>
              <w:left w:val="nil"/>
              <w:right w:val="nil"/>
            </w:tcBorders>
            <w:shd w:val="clear" w:color="auto" w:fill="F1F2F2"/>
          </w:tcPr>
          <w:p>
            <w:pPr>
              <w:pStyle w:val="TableParagraph"/>
              <w:spacing w:line="200" w:lineRule="atLeast" w:before="45"/>
              <w:ind w:right="67"/>
              <w:rPr>
                <w:rFonts w:ascii="Arial Black"/>
                <w:sz w:val="13"/>
              </w:rPr>
            </w:pPr>
            <w:r>
              <w:rPr>
                <w:rFonts w:ascii="Arial Black"/>
                <w:color w:val="58595B"/>
                <w:spacing w:val="-4"/>
                <w:sz w:val="13"/>
              </w:rPr>
              <w:t>Enhanced</w:t>
            </w:r>
            <w:r>
              <w:rPr>
                <w:rFonts w:ascii="Arial Black"/>
                <w:color w:val="58595B"/>
                <w:spacing w:val="-7"/>
                <w:sz w:val="13"/>
              </w:rPr>
              <w:t> </w:t>
            </w:r>
            <w:r>
              <w:rPr>
                <w:rFonts w:ascii="Arial Black"/>
                <w:color w:val="58595B"/>
                <w:spacing w:val="-4"/>
                <w:sz w:val="13"/>
              </w:rPr>
              <w:t>share</w:t>
            </w:r>
            <w:r>
              <w:rPr>
                <w:rFonts w:ascii="Arial Black"/>
                <w:color w:val="58595B"/>
                <w:sz w:val="13"/>
              </w:rPr>
              <w:t> of</w:t>
            </w:r>
            <w:r>
              <w:rPr>
                <w:rFonts w:ascii="Arial Black"/>
                <w:color w:val="58595B"/>
                <w:spacing w:val="-16"/>
                <w:sz w:val="13"/>
              </w:rPr>
              <w:t> </w:t>
            </w:r>
            <w:r>
              <w:rPr>
                <w:rFonts w:ascii="Arial Black"/>
                <w:color w:val="58595B"/>
                <w:sz w:val="13"/>
              </w:rPr>
              <w:t>renewable energy</w:t>
            </w:r>
            <w:r>
              <w:rPr>
                <w:rFonts w:ascii="Arial Black"/>
                <w:color w:val="58595B"/>
                <w:spacing w:val="-16"/>
                <w:sz w:val="13"/>
              </w:rPr>
              <w:t> </w:t>
            </w:r>
            <w:r>
              <w:rPr>
                <w:rFonts w:ascii="Arial Black"/>
                <w:color w:val="58595B"/>
                <w:sz w:val="13"/>
              </w:rPr>
              <w:t>in </w:t>
            </w:r>
            <w:r>
              <w:rPr>
                <w:rFonts w:ascii="Arial Black"/>
                <w:color w:val="58595B"/>
                <w:spacing w:val="-2"/>
                <w:sz w:val="13"/>
              </w:rPr>
              <w:t>electricity </w:t>
            </w:r>
            <w:r>
              <w:rPr>
                <w:rFonts w:ascii="Arial Black"/>
                <w:color w:val="58595B"/>
                <w:sz w:val="13"/>
              </w:rPr>
              <w:t>generation</w:t>
            </w:r>
            <w:r>
              <w:rPr>
                <w:rFonts w:ascii="Arial Black"/>
                <w:color w:val="58595B"/>
                <w:spacing w:val="-16"/>
                <w:sz w:val="13"/>
              </w:rPr>
              <w:t> </w:t>
            </w:r>
            <w:r>
              <w:rPr>
                <w:rFonts w:ascii="Arial Black"/>
                <w:color w:val="58595B"/>
                <w:sz w:val="13"/>
              </w:rPr>
              <w:t>mix</w:t>
            </w:r>
          </w:p>
        </w:tc>
        <w:tc>
          <w:tcPr>
            <w:tcW w:w="1772" w:type="dxa"/>
            <w:tcBorders>
              <w:left w:val="nil"/>
              <w:right w:val="nil"/>
            </w:tcBorders>
            <w:shd w:val="clear" w:color="auto" w:fill="E6E7E8"/>
          </w:tcPr>
          <w:p>
            <w:pPr>
              <w:pStyle w:val="TableParagraph"/>
              <w:spacing w:before="62"/>
              <w:ind w:right="280"/>
              <w:jc w:val="both"/>
              <w:rPr>
                <w:sz w:val="13"/>
              </w:rPr>
            </w:pPr>
            <w:r>
              <w:rPr>
                <w:color w:val="58595B"/>
                <w:w w:val="105"/>
                <w:sz w:val="13"/>
              </w:rPr>
              <w:t>Percentage share of renewable energy in </w:t>
            </w:r>
            <w:r>
              <w:rPr>
                <w:color w:val="58595B"/>
                <w:sz w:val="13"/>
              </w:rPr>
              <w:t>power</w:t>
            </w:r>
            <w:r>
              <w:rPr>
                <w:color w:val="58595B"/>
                <w:spacing w:val="17"/>
                <w:sz w:val="13"/>
              </w:rPr>
              <w:t> </w:t>
            </w:r>
            <w:r>
              <w:rPr>
                <w:color w:val="58595B"/>
                <w:sz w:val="13"/>
              </w:rPr>
              <w:t>generation</w:t>
            </w:r>
            <w:r>
              <w:rPr>
                <w:color w:val="58595B"/>
                <w:spacing w:val="18"/>
                <w:sz w:val="13"/>
              </w:rPr>
              <w:t> </w:t>
            </w:r>
            <w:r>
              <w:rPr>
                <w:color w:val="58595B"/>
                <w:spacing w:val="-5"/>
                <w:sz w:val="13"/>
              </w:rPr>
              <w:t>mix</w:t>
            </w:r>
          </w:p>
        </w:tc>
        <w:tc>
          <w:tcPr>
            <w:tcW w:w="1191" w:type="dxa"/>
            <w:tcBorders>
              <w:left w:val="nil"/>
              <w:right w:val="nil"/>
            </w:tcBorders>
            <w:shd w:val="clear" w:color="auto" w:fill="F1F2F2"/>
          </w:tcPr>
          <w:p>
            <w:pPr>
              <w:pStyle w:val="TableParagraph"/>
              <w:spacing w:before="62"/>
              <w:rPr>
                <w:sz w:val="13"/>
              </w:rPr>
            </w:pPr>
            <w:r>
              <w:rPr>
                <w:color w:val="58595B"/>
                <w:spacing w:val="-2"/>
                <w:w w:val="110"/>
                <w:sz w:val="13"/>
              </w:rPr>
              <w:t>Percentage</w:t>
            </w:r>
          </w:p>
        </w:tc>
        <w:tc>
          <w:tcPr>
            <w:tcW w:w="1066" w:type="dxa"/>
            <w:tcBorders>
              <w:left w:val="nil"/>
              <w:right w:val="nil"/>
            </w:tcBorders>
            <w:shd w:val="clear" w:color="auto" w:fill="E6E7E8"/>
          </w:tcPr>
          <w:p>
            <w:pPr>
              <w:pStyle w:val="TableParagraph"/>
              <w:spacing w:before="62"/>
              <w:ind w:left="69"/>
              <w:rPr>
                <w:sz w:val="13"/>
              </w:rPr>
            </w:pPr>
            <w:r>
              <w:rPr>
                <w:color w:val="58595B"/>
                <w:spacing w:val="-5"/>
                <w:sz w:val="13"/>
              </w:rPr>
              <w:t>51%</w:t>
            </w:r>
          </w:p>
        </w:tc>
        <w:tc>
          <w:tcPr>
            <w:tcW w:w="1021" w:type="dxa"/>
            <w:tcBorders>
              <w:left w:val="nil"/>
              <w:right w:val="nil"/>
            </w:tcBorders>
            <w:shd w:val="clear" w:color="auto" w:fill="F1F2F2"/>
          </w:tcPr>
          <w:p>
            <w:pPr>
              <w:pStyle w:val="TableParagraph"/>
              <w:spacing w:before="62"/>
              <w:ind w:left="69"/>
              <w:rPr>
                <w:sz w:val="13"/>
              </w:rPr>
            </w:pPr>
            <w:r>
              <w:rPr>
                <w:color w:val="58595B"/>
                <w:spacing w:val="-2"/>
                <w:sz w:val="13"/>
              </w:rPr>
              <w:t>53.8%</w:t>
            </w:r>
          </w:p>
        </w:tc>
        <w:tc>
          <w:tcPr>
            <w:tcW w:w="868" w:type="dxa"/>
            <w:tcBorders>
              <w:left w:val="nil"/>
              <w:right w:val="nil"/>
            </w:tcBorders>
            <w:shd w:val="clear" w:color="auto" w:fill="E6E7E8"/>
          </w:tcPr>
          <w:p>
            <w:pPr>
              <w:pStyle w:val="TableParagraph"/>
              <w:spacing w:before="62"/>
              <w:ind w:left="68"/>
              <w:rPr>
                <w:sz w:val="13"/>
              </w:rPr>
            </w:pPr>
            <w:r>
              <w:rPr>
                <w:color w:val="58595B"/>
                <w:spacing w:val="-5"/>
                <w:w w:val="105"/>
                <w:sz w:val="13"/>
              </w:rPr>
              <w:t>60%</w:t>
            </w:r>
          </w:p>
        </w:tc>
        <w:tc>
          <w:tcPr>
            <w:tcW w:w="1180" w:type="dxa"/>
            <w:tcBorders>
              <w:left w:val="nil"/>
              <w:right w:val="nil"/>
            </w:tcBorders>
            <w:shd w:val="clear" w:color="auto" w:fill="F1F2F2"/>
          </w:tcPr>
          <w:p>
            <w:pPr>
              <w:pStyle w:val="TableParagraph"/>
              <w:spacing w:before="62"/>
              <w:ind w:left="67"/>
              <w:rPr>
                <w:sz w:val="13"/>
              </w:rPr>
            </w:pPr>
            <w:r>
              <w:rPr>
                <w:color w:val="58595B"/>
                <w:spacing w:val="-2"/>
                <w:sz w:val="13"/>
              </w:rPr>
              <w:t>MININFRA,</w:t>
            </w:r>
          </w:p>
          <w:p>
            <w:pPr>
              <w:pStyle w:val="TableParagraph"/>
              <w:ind w:left="67"/>
              <w:rPr>
                <w:sz w:val="13"/>
              </w:rPr>
            </w:pPr>
            <w:r>
              <w:rPr>
                <w:color w:val="58595B"/>
                <w:sz w:val="13"/>
              </w:rPr>
              <w:t>Energy</w:t>
            </w:r>
            <w:r>
              <w:rPr>
                <w:color w:val="58595B"/>
                <w:spacing w:val="5"/>
                <w:sz w:val="13"/>
              </w:rPr>
              <w:t> </w:t>
            </w:r>
            <w:r>
              <w:rPr>
                <w:color w:val="58595B"/>
                <w:spacing w:val="-2"/>
                <w:sz w:val="13"/>
              </w:rPr>
              <w:t>Sector</w:t>
            </w:r>
          </w:p>
        </w:tc>
        <w:tc>
          <w:tcPr>
            <w:tcW w:w="1132" w:type="dxa"/>
            <w:tcBorders>
              <w:left w:val="nil"/>
              <w:right w:val="nil"/>
            </w:tcBorders>
            <w:shd w:val="clear" w:color="auto" w:fill="E6E7E8"/>
          </w:tcPr>
          <w:p>
            <w:pPr>
              <w:pStyle w:val="TableParagraph"/>
              <w:spacing w:before="62"/>
              <w:ind w:left="67"/>
              <w:rPr>
                <w:sz w:val="13"/>
              </w:rPr>
            </w:pPr>
            <w:r>
              <w:rPr>
                <w:color w:val="58595B"/>
                <w:spacing w:val="-2"/>
                <w:sz w:val="13"/>
              </w:rPr>
              <w:t>MININFRA</w:t>
            </w:r>
          </w:p>
          <w:p>
            <w:pPr>
              <w:pStyle w:val="TableParagraph"/>
              <w:ind w:left="67"/>
              <w:rPr>
                <w:sz w:val="13"/>
              </w:rPr>
            </w:pPr>
            <w:r>
              <w:rPr>
                <w:color w:val="58595B"/>
                <w:spacing w:val="-2"/>
                <w:sz w:val="13"/>
              </w:rPr>
              <w:t>Reports</w:t>
            </w:r>
          </w:p>
        </w:tc>
      </w:tr>
      <w:tr>
        <w:trPr>
          <w:trHeight w:val="673" w:hRule="atLeast"/>
        </w:trPr>
        <w:tc>
          <w:tcPr>
            <w:tcW w:w="366" w:type="dxa"/>
            <w:tcBorders>
              <w:left w:val="nil"/>
              <w:right w:val="nil"/>
            </w:tcBorders>
            <w:shd w:val="clear" w:color="auto" w:fill="E6E7E8"/>
          </w:tcPr>
          <w:p>
            <w:pPr>
              <w:pStyle w:val="TableParagraph"/>
              <w:spacing w:before="61"/>
              <w:ind w:left="9" w:right="103"/>
              <w:jc w:val="center"/>
              <w:rPr>
                <w:rFonts w:ascii="Arial Black"/>
                <w:sz w:val="13"/>
              </w:rPr>
            </w:pPr>
            <w:r>
              <w:rPr>
                <w:rFonts w:ascii="Arial Black"/>
                <w:color w:val="58595B"/>
                <w:spacing w:val="-5"/>
                <w:w w:val="85"/>
                <w:sz w:val="13"/>
              </w:rPr>
              <w:t>13</w:t>
            </w:r>
          </w:p>
        </w:tc>
        <w:tc>
          <w:tcPr>
            <w:tcW w:w="1250" w:type="dxa"/>
            <w:tcBorders>
              <w:left w:val="nil"/>
              <w:right w:val="nil"/>
            </w:tcBorders>
            <w:shd w:val="clear" w:color="auto" w:fill="F1F2F2"/>
          </w:tcPr>
          <w:p>
            <w:pPr>
              <w:pStyle w:val="TableParagraph"/>
              <w:spacing w:line="200" w:lineRule="atLeast" w:before="45"/>
              <w:ind w:right="131"/>
              <w:rPr>
                <w:rFonts w:ascii="Arial Black"/>
                <w:sz w:val="13"/>
              </w:rPr>
            </w:pPr>
            <w:r>
              <w:rPr>
                <w:rFonts w:ascii="Arial Black"/>
                <w:color w:val="58595B"/>
                <w:spacing w:val="-2"/>
                <w:sz w:val="13"/>
              </w:rPr>
              <w:t>Increased </w:t>
            </w:r>
            <w:r>
              <w:rPr>
                <w:rFonts w:ascii="Arial Black"/>
                <w:color w:val="58595B"/>
                <w:sz w:val="13"/>
              </w:rPr>
              <w:t>access</w:t>
            </w:r>
            <w:r>
              <w:rPr>
                <w:rFonts w:ascii="Arial Black"/>
                <w:color w:val="58595B"/>
                <w:spacing w:val="-16"/>
                <w:sz w:val="13"/>
              </w:rPr>
              <w:t> </w:t>
            </w:r>
            <w:r>
              <w:rPr>
                <w:rFonts w:ascii="Arial Black"/>
                <w:color w:val="58595B"/>
                <w:sz w:val="13"/>
              </w:rPr>
              <w:t>to </w:t>
            </w:r>
            <w:r>
              <w:rPr>
                <w:rFonts w:ascii="Arial Black"/>
                <w:color w:val="58595B"/>
                <w:spacing w:val="-4"/>
                <w:sz w:val="13"/>
              </w:rPr>
              <w:t>drinking</w:t>
            </w:r>
            <w:r>
              <w:rPr>
                <w:rFonts w:ascii="Arial Black"/>
                <w:color w:val="58595B"/>
                <w:spacing w:val="-16"/>
                <w:sz w:val="13"/>
              </w:rPr>
              <w:t> </w:t>
            </w:r>
            <w:r>
              <w:rPr>
                <w:rFonts w:ascii="Arial Black"/>
                <w:color w:val="58595B"/>
                <w:spacing w:val="-4"/>
                <w:sz w:val="13"/>
              </w:rPr>
              <w:t>water</w:t>
            </w:r>
          </w:p>
        </w:tc>
        <w:tc>
          <w:tcPr>
            <w:tcW w:w="1772" w:type="dxa"/>
            <w:tcBorders>
              <w:left w:val="nil"/>
              <w:right w:val="nil"/>
            </w:tcBorders>
            <w:shd w:val="clear" w:color="auto" w:fill="E6E7E8"/>
          </w:tcPr>
          <w:p>
            <w:pPr>
              <w:pStyle w:val="TableParagraph"/>
              <w:spacing w:line="200" w:lineRule="atLeast" w:before="53"/>
              <w:ind w:right="69"/>
              <w:rPr>
                <w:sz w:val="13"/>
              </w:rPr>
            </w:pPr>
            <w:r>
              <w:rPr>
                <w:color w:val="58595B"/>
                <w:w w:val="105"/>
                <w:sz w:val="13"/>
              </w:rPr>
              <w:t>Percentage of villages with</w:t>
            </w:r>
            <w:r>
              <w:rPr>
                <w:color w:val="58595B"/>
                <w:spacing w:val="-11"/>
                <w:w w:val="105"/>
                <w:sz w:val="13"/>
              </w:rPr>
              <w:t> </w:t>
            </w:r>
            <w:r>
              <w:rPr>
                <w:color w:val="58595B"/>
                <w:w w:val="105"/>
                <w:sz w:val="13"/>
              </w:rPr>
              <w:t>access</w:t>
            </w:r>
            <w:r>
              <w:rPr>
                <w:color w:val="58595B"/>
                <w:spacing w:val="-11"/>
                <w:w w:val="105"/>
                <w:sz w:val="13"/>
              </w:rPr>
              <w:t> </w:t>
            </w:r>
            <w:r>
              <w:rPr>
                <w:color w:val="58595B"/>
                <w:w w:val="105"/>
                <w:sz w:val="13"/>
              </w:rPr>
              <w:t>to</w:t>
            </w:r>
            <w:r>
              <w:rPr>
                <w:color w:val="58595B"/>
                <w:spacing w:val="-11"/>
                <w:w w:val="105"/>
                <w:sz w:val="13"/>
              </w:rPr>
              <w:t> </w:t>
            </w:r>
            <w:r>
              <w:rPr>
                <w:color w:val="58595B"/>
                <w:w w:val="105"/>
                <w:sz w:val="13"/>
              </w:rPr>
              <w:t>improved drinking</w:t>
            </w:r>
            <w:r>
              <w:rPr>
                <w:color w:val="58595B"/>
                <w:spacing w:val="-11"/>
                <w:w w:val="105"/>
                <w:sz w:val="13"/>
              </w:rPr>
              <w:t> </w:t>
            </w:r>
            <w:r>
              <w:rPr>
                <w:color w:val="58595B"/>
                <w:w w:val="105"/>
                <w:sz w:val="13"/>
              </w:rPr>
              <w:t>water</w:t>
            </w:r>
          </w:p>
        </w:tc>
        <w:tc>
          <w:tcPr>
            <w:tcW w:w="1191" w:type="dxa"/>
            <w:tcBorders>
              <w:left w:val="nil"/>
              <w:right w:val="nil"/>
            </w:tcBorders>
            <w:shd w:val="clear" w:color="auto" w:fill="F1F2F2"/>
          </w:tcPr>
          <w:p>
            <w:pPr>
              <w:pStyle w:val="TableParagraph"/>
              <w:spacing w:before="62"/>
              <w:rPr>
                <w:sz w:val="13"/>
              </w:rPr>
            </w:pPr>
            <w:r>
              <w:rPr>
                <w:color w:val="58595B"/>
                <w:spacing w:val="-2"/>
                <w:w w:val="110"/>
                <w:sz w:val="13"/>
              </w:rPr>
              <w:t>Percentage</w:t>
            </w:r>
          </w:p>
        </w:tc>
        <w:tc>
          <w:tcPr>
            <w:tcW w:w="1066" w:type="dxa"/>
            <w:tcBorders>
              <w:left w:val="nil"/>
              <w:right w:val="nil"/>
            </w:tcBorders>
            <w:shd w:val="clear" w:color="auto" w:fill="E6E7E8"/>
          </w:tcPr>
          <w:p>
            <w:pPr>
              <w:pStyle w:val="TableParagraph"/>
              <w:spacing w:before="62"/>
              <w:ind w:left="69"/>
              <w:rPr>
                <w:sz w:val="13"/>
              </w:rPr>
            </w:pPr>
            <w:r>
              <w:rPr>
                <w:color w:val="58595B"/>
                <w:spacing w:val="-5"/>
                <w:w w:val="105"/>
                <w:sz w:val="13"/>
              </w:rPr>
              <w:t>80%</w:t>
            </w:r>
          </w:p>
          <w:p>
            <w:pPr>
              <w:pStyle w:val="TableParagraph"/>
              <w:ind w:left="69"/>
              <w:rPr>
                <w:sz w:val="13"/>
              </w:rPr>
            </w:pPr>
            <w:r>
              <w:rPr>
                <w:color w:val="58595B"/>
                <w:spacing w:val="-2"/>
                <w:sz w:val="13"/>
              </w:rPr>
              <w:t>(2023)</w:t>
            </w:r>
          </w:p>
        </w:tc>
        <w:tc>
          <w:tcPr>
            <w:tcW w:w="1021" w:type="dxa"/>
            <w:tcBorders>
              <w:left w:val="nil"/>
              <w:right w:val="nil"/>
            </w:tcBorders>
            <w:shd w:val="clear" w:color="auto" w:fill="F1F2F2"/>
          </w:tcPr>
          <w:p>
            <w:pPr>
              <w:pStyle w:val="TableParagraph"/>
              <w:spacing w:before="62"/>
              <w:ind w:left="69"/>
              <w:rPr>
                <w:sz w:val="13"/>
              </w:rPr>
            </w:pPr>
            <w:r>
              <w:rPr>
                <w:color w:val="58595B"/>
                <w:spacing w:val="-5"/>
                <w:w w:val="105"/>
                <w:sz w:val="13"/>
              </w:rPr>
              <w:t>90%</w:t>
            </w:r>
          </w:p>
        </w:tc>
        <w:tc>
          <w:tcPr>
            <w:tcW w:w="868" w:type="dxa"/>
            <w:tcBorders>
              <w:left w:val="nil"/>
              <w:right w:val="nil"/>
            </w:tcBorders>
            <w:shd w:val="clear" w:color="auto" w:fill="E6E7E8"/>
          </w:tcPr>
          <w:p>
            <w:pPr>
              <w:pStyle w:val="TableParagraph"/>
              <w:spacing w:before="62"/>
              <w:ind w:left="68"/>
              <w:rPr>
                <w:sz w:val="13"/>
              </w:rPr>
            </w:pPr>
            <w:r>
              <w:rPr>
                <w:color w:val="58595B"/>
                <w:spacing w:val="-4"/>
                <w:sz w:val="13"/>
              </w:rPr>
              <w:t>100%</w:t>
            </w:r>
          </w:p>
        </w:tc>
        <w:tc>
          <w:tcPr>
            <w:tcW w:w="1180" w:type="dxa"/>
            <w:tcBorders>
              <w:left w:val="nil"/>
              <w:right w:val="nil"/>
            </w:tcBorders>
            <w:shd w:val="clear" w:color="auto" w:fill="F1F2F2"/>
          </w:tcPr>
          <w:p>
            <w:pPr>
              <w:pStyle w:val="TableParagraph"/>
              <w:spacing w:before="62"/>
              <w:ind w:left="67"/>
              <w:rPr>
                <w:sz w:val="13"/>
              </w:rPr>
            </w:pPr>
            <w:r>
              <w:rPr>
                <w:color w:val="58595B"/>
                <w:spacing w:val="-2"/>
                <w:sz w:val="13"/>
              </w:rPr>
              <w:t>MININFRA,</w:t>
            </w:r>
          </w:p>
          <w:p>
            <w:pPr>
              <w:pStyle w:val="TableParagraph"/>
              <w:ind w:left="67"/>
              <w:rPr>
                <w:sz w:val="13"/>
              </w:rPr>
            </w:pPr>
            <w:r>
              <w:rPr>
                <w:color w:val="58595B"/>
                <w:sz w:val="13"/>
              </w:rPr>
              <w:t>WATSAN</w:t>
            </w:r>
            <w:r>
              <w:rPr>
                <w:color w:val="58595B"/>
                <w:spacing w:val="-7"/>
                <w:sz w:val="13"/>
              </w:rPr>
              <w:t> </w:t>
            </w:r>
            <w:r>
              <w:rPr>
                <w:color w:val="58595B"/>
                <w:spacing w:val="-2"/>
                <w:sz w:val="13"/>
              </w:rPr>
              <w:t>Sector</w:t>
            </w:r>
          </w:p>
        </w:tc>
        <w:tc>
          <w:tcPr>
            <w:tcW w:w="1132" w:type="dxa"/>
            <w:tcBorders>
              <w:left w:val="nil"/>
              <w:right w:val="nil"/>
            </w:tcBorders>
            <w:shd w:val="clear" w:color="auto" w:fill="E6E7E8"/>
          </w:tcPr>
          <w:p>
            <w:pPr>
              <w:pStyle w:val="TableParagraph"/>
              <w:spacing w:before="62"/>
              <w:ind w:left="67"/>
              <w:rPr>
                <w:sz w:val="13"/>
              </w:rPr>
            </w:pPr>
            <w:r>
              <w:rPr>
                <w:color w:val="58595B"/>
                <w:spacing w:val="-2"/>
                <w:sz w:val="13"/>
              </w:rPr>
              <w:t>MININFRA</w:t>
            </w:r>
          </w:p>
          <w:p>
            <w:pPr>
              <w:pStyle w:val="TableParagraph"/>
              <w:ind w:left="67"/>
              <w:rPr>
                <w:sz w:val="13"/>
              </w:rPr>
            </w:pPr>
            <w:r>
              <w:rPr>
                <w:color w:val="58595B"/>
                <w:spacing w:val="-2"/>
                <w:sz w:val="13"/>
              </w:rPr>
              <w:t>Reports</w:t>
            </w:r>
          </w:p>
        </w:tc>
      </w:tr>
      <w:tr>
        <w:trPr>
          <w:trHeight w:val="1273" w:hRule="atLeast"/>
        </w:trPr>
        <w:tc>
          <w:tcPr>
            <w:tcW w:w="366" w:type="dxa"/>
            <w:tcBorders>
              <w:left w:val="nil"/>
              <w:right w:val="nil"/>
            </w:tcBorders>
            <w:shd w:val="clear" w:color="auto" w:fill="E6E7E8"/>
          </w:tcPr>
          <w:p>
            <w:pPr>
              <w:pStyle w:val="TableParagraph"/>
              <w:spacing w:before="61"/>
              <w:ind w:left="18" w:right="103"/>
              <w:jc w:val="center"/>
              <w:rPr>
                <w:rFonts w:ascii="Arial Black"/>
                <w:sz w:val="13"/>
              </w:rPr>
            </w:pPr>
            <w:r>
              <w:rPr>
                <w:rFonts w:ascii="Arial Black"/>
                <w:color w:val="58595B"/>
                <w:spacing w:val="-5"/>
                <w:w w:val="90"/>
                <w:sz w:val="13"/>
              </w:rPr>
              <w:t>14</w:t>
            </w:r>
          </w:p>
        </w:tc>
        <w:tc>
          <w:tcPr>
            <w:tcW w:w="1250" w:type="dxa"/>
            <w:tcBorders>
              <w:left w:val="nil"/>
              <w:right w:val="nil"/>
            </w:tcBorders>
            <w:shd w:val="clear" w:color="auto" w:fill="F1F2F2"/>
          </w:tcPr>
          <w:p>
            <w:pPr>
              <w:pStyle w:val="TableParagraph"/>
              <w:spacing w:line="200" w:lineRule="atLeast" w:before="45"/>
              <w:ind w:right="229"/>
              <w:rPr>
                <w:rFonts w:ascii="Arial Black"/>
                <w:sz w:val="13"/>
              </w:rPr>
            </w:pPr>
            <w:r>
              <w:rPr>
                <w:rFonts w:ascii="Arial Black"/>
                <w:color w:val="58595B"/>
                <w:spacing w:val="-2"/>
                <w:sz w:val="13"/>
              </w:rPr>
              <w:t>Improved </w:t>
            </w:r>
            <w:r>
              <w:rPr>
                <w:rFonts w:ascii="Arial Black"/>
                <w:color w:val="58595B"/>
                <w:sz w:val="13"/>
              </w:rPr>
              <w:t>quality</w:t>
            </w:r>
            <w:r>
              <w:rPr>
                <w:rFonts w:ascii="Arial Black"/>
                <w:color w:val="58595B"/>
                <w:spacing w:val="-16"/>
                <w:sz w:val="13"/>
              </w:rPr>
              <w:t> </w:t>
            </w:r>
            <w:r>
              <w:rPr>
                <w:rFonts w:ascii="Arial Black"/>
                <w:color w:val="58595B"/>
                <w:sz w:val="13"/>
              </w:rPr>
              <w:t>of</w:t>
            </w:r>
            <w:r>
              <w:rPr>
                <w:rFonts w:ascii="Arial Black"/>
                <w:color w:val="58595B"/>
                <w:spacing w:val="-16"/>
                <w:sz w:val="13"/>
              </w:rPr>
              <w:t> </w:t>
            </w:r>
            <w:r>
              <w:rPr>
                <w:rFonts w:ascii="Arial Black"/>
                <w:color w:val="58595B"/>
                <w:sz w:val="13"/>
              </w:rPr>
              <w:t>the road</w:t>
            </w:r>
            <w:r>
              <w:rPr>
                <w:rFonts w:ascii="Arial Black"/>
                <w:color w:val="58595B"/>
                <w:spacing w:val="-16"/>
                <w:sz w:val="13"/>
              </w:rPr>
              <w:t> </w:t>
            </w:r>
            <w:r>
              <w:rPr>
                <w:rFonts w:ascii="Arial Black"/>
                <w:color w:val="58595B"/>
                <w:sz w:val="13"/>
              </w:rPr>
              <w:t>network and</w:t>
            </w:r>
            <w:r>
              <w:rPr>
                <w:rFonts w:ascii="Arial Black"/>
                <w:color w:val="58595B"/>
                <w:spacing w:val="-16"/>
                <w:sz w:val="13"/>
              </w:rPr>
              <w:t> </w:t>
            </w:r>
            <w:r>
              <w:rPr>
                <w:rFonts w:ascii="Arial Black"/>
                <w:color w:val="58595B"/>
                <w:sz w:val="13"/>
              </w:rPr>
              <w:t>trade </w:t>
            </w:r>
            <w:r>
              <w:rPr>
                <w:rFonts w:ascii="Arial Black"/>
                <w:color w:val="58595B"/>
                <w:spacing w:val="-2"/>
                <w:sz w:val="13"/>
              </w:rPr>
              <w:t>supporting </w:t>
            </w:r>
            <w:r>
              <w:rPr>
                <w:rFonts w:ascii="Arial Black"/>
                <w:color w:val="58595B"/>
                <w:spacing w:val="-4"/>
                <w:sz w:val="13"/>
              </w:rPr>
              <w:t>infrastructure</w:t>
            </w:r>
          </w:p>
        </w:tc>
        <w:tc>
          <w:tcPr>
            <w:tcW w:w="1772" w:type="dxa"/>
            <w:tcBorders>
              <w:left w:val="nil"/>
              <w:right w:val="nil"/>
            </w:tcBorders>
            <w:shd w:val="clear" w:color="auto" w:fill="E6E7E8"/>
          </w:tcPr>
          <w:p>
            <w:pPr>
              <w:pStyle w:val="TableParagraph"/>
              <w:spacing w:before="62"/>
              <w:ind w:right="210"/>
              <w:rPr>
                <w:sz w:val="13"/>
              </w:rPr>
            </w:pPr>
            <w:r>
              <w:rPr>
                <w:color w:val="58595B"/>
                <w:w w:val="105"/>
                <w:sz w:val="13"/>
              </w:rPr>
              <w:t>Length</w:t>
            </w:r>
            <w:r>
              <w:rPr>
                <w:color w:val="58595B"/>
                <w:spacing w:val="-4"/>
                <w:w w:val="105"/>
                <w:sz w:val="13"/>
              </w:rPr>
              <w:t> </w:t>
            </w:r>
            <w:r>
              <w:rPr>
                <w:color w:val="58595B"/>
                <w:w w:val="105"/>
                <w:sz w:val="13"/>
              </w:rPr>
              <w:t>of</w:t>
            </w:r>
            <w:r>
              <w:rPr>
                <w:color w:val="58595B"/>
                <w:spacing w:val="-4"/>
                <w:w w:val="105"/>
                <w:sz w:val="13"/>
              </w:rPr>
              <w:t> </w:t>
            </w:r>
            <w:r>
              <w:rPr>
                <w:color w:val="58595B"/>
                <w:w w:val="105"/>
                <w:sz w:val="13"/>
              </w:rPr>
              <w:t>unpaved National</w:t>
            </w:r>
            <w:r>
              <w:rPr>
                <w:color w:val="58595B"/>
                <w:spacing w:val="-11"/>
                <w:w w:val="105"/>
                <w:sz w:val="13"/>
              </w:rPr>
              <w:t> </w:t>
            </w:r>
            <w:r>
              <w:rPr>
                <w:color w:val="58595B"/>
                <w:w w:val="105"/>
                <w:sz w:val="13"/>
              </w:rPr>
              <w:t>roads upgraded</w:t>
            </w:r>
            <w:r>
              <w:rPr>
                <w:color w:val="58595B"/>
                <w:spacing w:val="-10"/>
                <w:w w:val="105"/>
                <w:sz w:val="13"/>
              </w:rPr>
              <w:t> </w:t>
            </w:r>
            <w:r>
              <w:rPr>
                <w:color w:val="58595B"/>
                <w:w w:val="105"/>
                <w:sz w:val="13"/>
              </w:rPr>
              <w:t>to</w:t>
            </w:r>
            <w:r>
              <w:rPr>
                <w:color w:val="58595B"/>
                <w:spacing w:val="-10"/>
                <w:w w:val="105"/>
                <w:sz w:val="13"/>
              </w:rPr>
              <w:t> </w:t>
            </w:r>
            <w:r>
              <w:rPr>
                <w:color w:val="58595B"/>
                <w:w w:val="105"/>
                <w:sz w:val="13"/>
              </w:rPr>
              <w:t>paved </w:t>
            </w:r>
            <w:r>
              <w:rPr>
                <w:color w:val="58595B"/>
                <w:spacing w:val="-2"/>
                <w:w w:val="105"/>
                <w:sz w:val="13"/>
              </w:rPr>
              <w:t>(Cumulative)</w:t>
            </w:r>
          </w:p>
        </w:tc>
        <w:tc>
          <w:tcPr>
            <w:tcW w:w="1191" w:type="dxa"/>
            <w:tcBorders>
              <w:left w:val="nil"/>
              <w:right w:val="nil"/>
            </w:tcBorders>
            <w:shd w:val="clear" w:color="auto" w:fill="F1F2F2"/>
          </w:tcPr>
          <w:p>
            <w:pPr>
              <w:pStyle w:val="TableParagraph"/>
              <w:spacing w:before="62"/>
              <w:rPr>
                <w:sz w:val="13"/>
              </w:rPr>
            </w:pPr>
            <w:r>
              <w:rPr>
                <w:color w:val="58595B"/>
                <w:spacing w:val="-5"/>
                <w:sz w:val="13"/>
              </w:rPr>
              <w:t>Km</w:t>
            </w:r>
          </w:p>
        </w:tc>
        <w:tc>
          <w:tcPr>
            <w:tcW w:w="1066" w:type="dxa"/>
            <w:tcBorders>
              <w:left w:val="nil"/>
              <w:right w:val="nil"/>
            </w:tcBorders>
            <w:shd w:val="clear" w:color="auto" w:fill="E6E7E8"/>
          </w:tcPr>
          <w:p>
            <w:pPr>
              <w:pStyle w:val="TableParagraph"/>
              <w:spacing w:before="62"/>
              <w:ind w:left="69"/>
              <w:rPr>
                <w:sz w:val="13"/>
              </w:rPr>
            </w:pPr>
            <w:r>
              <w:rPr>
                <w:color w:val="58595B"/>
                <w:spacing w:val="-2"/>
                <w:w w:val="90"/>
                <w:sz w:val="13"/>
              </w:rPr>
              <w:t>1,729</w:t>
            </w:r>
          </w:p>
        </w:tc>
        <w:tc>
          <w:tcPr>
            <w:tcW w:w="1021" w:type="dxa"/>
            <w:tcBorders>
              <w:left w:val="nil"/>
              <w:right w:val="nil"/>
            </w:tcBorders>
            <w:shd w:val="clear" w:color="auto" w:fill="F1F2F2"/>
          </w:tcPr>
          <w:p>
            <w:pPr>
              <w:pStyle w:val="TableParagraph"/>
              <w:spacing w:before="62"/>
              <w:ind w:left="69"/>
              <w:rPr>
                <w:sz w:val="13"/>
              </w:rPr>
            </w:pPr>
            <w:r>
              <w:rPr>
                <w:color w:val="58595B"/>
                <w:spacing w:val="-2"/>
                <w:w w:val="85"/>
                <w:sz w:val="13"/>
              </w:rPr>
              <w:t>1,818</w:t>
            </w:r>
          </w:p>
        </w:tc>
        <w:tc>
          <w:tcPr>
            <w:tcW w:w="868" w:type="dxa"/>
            <w:tcBorders>
              <w:left w:val="nil"/>
              <w:right w:val="nil"/>
            </w:tcBorders>
            <w:shd w:val="clear" w:color="auto" w:fill="E6E7E8"/>
          </w:tcPr>
          <w:p>
            <w:pPr>
              <w:pStyle w:val="TableParagraph"/>
              <w:spacing w:before="62"/>
              <w:ind w:left="68"/>
              <w:rPr>
                <w:sz w:val="13"/>
              </w:rPr>
            </w:pPr>
            <w:r>
              <w:rPr>
                <w:color w:val="58595B"/>
                <w:spacing w:val="-2"/>
                <w:w w:val="85"/>
                <w:sz w:val="13"/>
              </w:rPr>
              <w:t>1,941</w:t>
            </w:r>
          </w:p>
        </w:tc>
        <w:tc>
          <w:tcPr>
            <w:tcW w:w="1180" w:type="dxa"/>
            <w:tcBorders>
              <w:left w:val="nil"/>
              <w:right w:val="nil"/>
            </w:tcBorders>
            <w:shd w:val="clear" w:color="auto" w:fill="F1F2F2"/>
          </w:tcPr>
          <w:p>
            <w:pPr>
              <w:pStyle w:val="TableParagraph"/>
              <w:spacing w:before="62"/>
              <w:ind w:left="67"/>
              <w:rPr>
                <w:sz w:val="13"/>
              </w:rPr>
            </w:pPr>
            <w:r>
              <w:rPr>
                <w:color w:val="58595B"/>
                <w:spacing w:val="-4"/>
                <w:sz w:val="13"/>
              </w:rPr>
              <w:t>RTDA</w:t>
            </w:r>
          </w:p>
        </w:tc>
        <w:tc>
          <w:tcPr>
            <w:tcW w:w="1132" w:type="dxa"/>
            <w:tcBorders>
              <w:left w:val="nil"/>
              <w:right w:val="nil"/>
            </w:tcBorders>
            <w:shd w:val="clear" w:color="auto" w:fill="E6E7E8"/>
          </w:tcPr>
          <w:p>
            <w:pPr>
              <w:pStyle w:val="TableParagraph"/>
              <w:spacing w:before="62"/>
              <w:ind w:left="67"/>
              <w:rPr>
                <w:sz w:val="13"/>
              </w:rPr>
            </w:pPr>
            <w:r>
              <w:rPr>
                <w:color w:val="58595B"/>
                <w:spacing w:val="-2"/>
                <w:sz w:val="13"/>
              </w:rPr>
              <w:t>MININFRA</w:t>
            </w:r>
          </w:p>
          <w:p>
            <w:pPr>
              <w:pStyle w:val="TableParagraph"/>
              <w:ind w:left="67"/>
              <w:rPr>
                <w:sz w:val="13"/>
              </w:rPr>
            </w:pPr>
            <w:r>
              <w:rPr>
                <w:color w:val="58595B"/>
                <w:spacing w:val="-2"/>
                <w:sz w:val="13"/>
              </w:rPr>
              <w:t>Reports</w:t>
            </w:r>
          </w:p>
        </w:tc>
      </w:tr>
    </w:tbl>
    <w:p>
      <w:pPr>
        <w:pStyle w:val="TableParagraph"/>
        <w:spacing w:after="0"/>
        <w:rPr>
          <w:sz w:val="13"/>
        </w:rPr>
        <w:sectPr>
          <w:pgSz w:w="11630" w:h="8230" w:orient="landscape"/>
          <w:pgMar w:header="0" w:footer="425" w:top="820" w:bottom="620" w:left="850" w:right="850"/>
        </w:sectPr>
      </w:pPr>
    </w:p>
    <w:p>
      <w:pPr>
        <w:pStyle w:val="BodyText"/>
        <w:spacing w:before="1"/>
        <w:rPr>
          <w:rFonts w:ascii="Arial Black"/>
          <w:sz w:val="2"/>
        </w:rPr>
      </w:pPr>
    </w:p>
    <w:tbl>
      <w:tblPr>
        <w:tblW w:w="0" w:type="auto"/>
        <w:jc w:val="left"/>
        <w:tblInd w:w="5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366"/>
        <w:gridCol w:w="1250"/>
        <w:gridCol w:w="1772"/>
        <w:gridCol w:w="1191"/>
        <w:gridCol w:w="1066"/>
        <w:gridCol w:w="1021"/>
        <w:gridCol w:w="868"/>
        <w:gridCol w:w="1180"/>
        <w:gridCol w:w="1132"/>
      </w:tblGrid>
      <w:tr>
        <w:trPr>
          <w:trHeight w:val="473" w:hRule="atLeast"/>
        </w:trPr>
        <w:tc>
          <w:tcPr>
            <w:tcW w:w="366" w:type="dxa"/>
            <w:vMerge w:val="restart"/>
            <w:tcBorders>
              <w:left w:val="nil"/>
            </w:tcBorders>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rPr>
                <w:rFonts w:ascii="Arial Black"/>
                <w:sz w:val="13"/>
              </w:rPr>
            </w:pPr>
            <w:r>
              <w:rPr>
                <w:rFonts w:ascii="Arial Black"/>
                <w:color w:val="FFFFFF"/>
                <w:spacing w:val="-5"/>
                <w:sz w:val="13"/>
              </w:rPr>
              <w:t>No</w:t>
            </w:r>
          </w:p>
        </w:tc>
        <w:tc>
          <w:tcPr>
            <w:tcW w:w="1250" w:type="dxa"/>
            <w:vMerge w:val="restart"/>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ind w:left="68"/>
              <w:rPr>
                <w:rFonts w:ascii="Arial Black"/>
                <w:sz w:val="13"/>
              </w:rPr>
            </w:pPr>
            <w:r>
              <w:rPr>
                <w:rFonts w:ascii="Arial Black"/>
                <w:color w:val="FFFFFF"/>
                <w:w w:val="85"/>
                <w:sz w:val="13"/>
              </w:rPr>
              <w:t>NST2</w:t>
            </w:r>
            <w:r>
              <w:rPr>
                <w:rFonts w:ascii="Arial Black"/>
                <w:color w:val="FFFFFF"/>
                <w:spacing w:val="-10"/>
                <w:w w:val="85"/>
                <w:sz w:val="13"/>
              </w:rPr>
              <w:t> </w:t>
            </w:r>
            <w:r>
              <w:rPr>
                <w:rFonts w:ascii="Arial Black"/>
                <w:color w:val="FFFFFF"/>
                <w:spacing w:val="-2"/>
                <w:sz w:val="13"/>
              </w:rPr>
              <w:t>Outcome</w:t>
            </w:r>
          </w:p>
        </w:tc>
        <w:tc>
          <w:tcPr>
            <w:tcW w:w="1772" w:type="dxa"/>
            <w:vMerge w:val="restart"/>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ind w:left="68"/>
              <w:rPr>
                <w:rFonts w:ascii="Arial Black"/>
                <w:sz w:val="13"/>
              </w:rPr>
            </w:pPr>
            <w:r>
              <w:rPr>
                <w:rFonts w:ascii="Arial Black"/>
                <w:color w:val="FFFFFF"/>
                <w:spacing w:val="-2"/>
                <w:sz w:val="13"/>
              </w:rPr>
              <w:t>Indicators</w:t>
            </w:r>
          </w:p>
        </w:tc>
        <w:tc>
          <w:tcPr>
            <w:tcW w:w="1191" w:type="dxa"/>
            <w:vMerge w:val="restart"/>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ind w:left="67"/>
              <w:rPr>
                <w:rFonts w:ascii="Arial Black"/>
                <w:sz w:val="13"/>
              </w:rPr>
            </w:pPr>
            <w:r>
              <w:rPr>
                <w:rFonts w:ascii="Arial Black"/>
                <w:color w:val="FFFFFF"/>
                <w:spacing w:val="-2"/>
                <w:sz w:val="13"/>
              </w:rPr>
              <w:t>Units</w:t>
            </w:r>
          </w:p>
        </w:tc>
        <w:tc>
          <w:tcPr>
            <w:tcW w:w="1066" w:type="dxa"/>
            <w:vMerge w:val="restart"/>
            <w:shd w:val="clear" w:color="auto" w:fill="00AEEF"/>
          </w:tcPr>
          <w:p>
            <w:pPr>
              <w:pStyle w:val="TableParagraph"/>
              <w:spacing w:before="88"/>
              <w:ind w:left="0"/>
              <w:rPr>
                <w:rFonts w:ascii="Arial Black"/>
                <w:sz w:val="13"/>
              </w:rPr>
            </w:pPr>
          </w:p>
          <w:p>
            <w:pPr>
              <w:pStyle w:val="TableParagraph"/>
              <w:ind w:left="243"/>
              <w:rPr>
                <w:rFonts w:ascii="Arial Black"/>
                <w:sz w:val="13"/>
              </w:rPr>
            </w:pPr>
            <w:r>
              <w:rPr>
                <w:rFonts w:ascii="Arial Black"/>
                <w:color w:val="FFFFFF"/>
                <w:spacing w:val="-2"/>
                <w:sz w:val="13"/>
              </w:rPr>
              <w:t>Baseline</w:t>
            </w:r>
          </w:p>
          <w:p>
            <w:pPr>
              <w:pStyle w:val="TableParagraph"/>
              <w:spacing w:before="16"/>
              <w:ind w:left="200"/>
              <w:rPr>
                <w:rFonts w:ascii="Arial Black"/>
                <w:sz w:val="13"/>
              </w:rPr>
            </w:pPr>
            <w:r>
              <w:rPr>
                <w:rFonts w:ascii="Arial Black"/>
                <w:color w:val="FFFFFF"/>
                <w:spacing w:val="-2"/>
                <w:sz w:val="13"/>
              </w:rPr>
              <w:t>(2023/24)</w:t>
            </w:r>
          </w:p>
        </w:tc>
        <w:tc>
          <w:tcPr>
            <w:tcW w:w="1021" w:type="dxa"/>
            <w:shd w:val="clear" w:color="auto" w:fill="00AEEF"/>
          </w:tcPr>
          <w:p>
            <w:pPr>
              <w:pStyle w:val="TableParagraph"/>
              <w:spacing w:line="200" w:lineRule="atLeast" w:before="45"/>
              <w:ind w:left="297" w:hanging="115"/>
              <w:rPr>
                <w:rFonts w:ascii="Arial Black"/>
                <w:sz w:val="13"/>
              </w:rPr>
            </w:pPr>
            <w:r>
              <w:rPr>
                <w:rFonts w:ascii="Arial Black"/>
                <w:color w:val="FFFFFF"/>
                <w:spacing w:val="-2"/>
                <w:sz w:val="13"/>
              </w:rPr>
              <w:t>Mid-</w:t>
            </w:r>
            <w:r>
              <w:rPr>
                <w:rFonts w:ascii="Arial Black"/>
                <w:color w:val="FFFFFF"/>
                <w:spacing w:val="-2"/>
                <w:sz w:val="13"/>
              </w:rPr>
              <w:t>term target</w:t>
            </w:r>
          </w:p>
        </w:tc>
        <w:tc>
          <w:tcPr>
            <w:tcW w:w="868" w:type="dxa"/>
            <w:shd w:val="clear" w:color="auto" w:fill="00AEEF"/>
          </w:tcPr>
          <w:p>
            <w:pPr>
              <w:pStyle w:val="TableParagraph"/>
              <w:spacing w:line="200" w:lineRule="atLeast" w:before="45"/>
              <w:ind w:left="66"/>
              <w:rPr>
                <w:rFonts w:ascii="Arial Black"/>
                <w:sz w:val="13"/>
              </w:rPr>
            </w:pPr>
            <w:r>
              <w:rPr>
                <w:rFonts w:ascii="Arial Black"/>
                <w:color w:val="FFFFFF"/>
                <w:spacing w:val="-6"/>
                <w:sz w:val="13"/>
              </w:rPr>
              <w:t>End</w:t>
            </w:r>
            <w:r>
              <w:rPr>
                <w:rFonts w:ascii="Arial Black"/>
                <w:color w:val="FFFFFF"/>
                <w:spacing w:val="-16"/>
                <w:sz w:val="13"/>
              </w:rPr>
              <w:t> </w:t>
            </w:r>
            <w:r>
              <w:rPr>
                <w:rFonts w:ascii="Arial Black"/>
                <w:color w:val="FFFFFF"/>
                <w:spacing w:val="-6"/>
                <w:sz w:val="13"/>
              </w:rPr>
              <w:t>period</w:t>
            </w:r>
            <w:r>
              <w:rPr>
                <w:rFonts w:ascii="Arial Black"/>
                <w:color w:val="FFFFFF"/>
                <w:spacing w:val="-2"/>
                <w:sz w:val="13"/>
              </w:rPr>
              <w:t> target</w:t>
            </w:r>
          </w:p>
        </w:tc>
        <w:tc>
          <w:tcPr>
            <w:tcW w:w="1180" w:type="dxa"/>
            <w:vMerge w:val="restart"/>
            <w:shd w:val="clear" w:color="auto" w:fill="00AEEF"/>
          </w:tcPr>
          <w:p>
            <w:pPr>
              <w:pStyle w:val="TableParagraph"/>
              <w:spacing w:before="88"/>
              <w:ind w:left="0"/>
              <w:rPr>
                <w:rFonts w:ascii="Arial Black"/>
                <w:sz w:val="13"/>
              </w:rPr>
            </w:pPr>
          </w:p>
          <w:p>
            <w:pPr>
              <w:pStyle w:val="TableParagraph"/>
              <w:spacing w:line="261" w:lineRule="auto"/>
              <w:ind w:left="65" w:right="59"/>
              <w:rPr>
                <w:rFonts w:ascii="Arial Black"/>
                <w:sz w:val="13"/>
              </w:rPr>
            </w:pPr>
            <w:r>
              <w:rPr>
                <w:rFonts w:ascii="Arial Black"/>
                <w:color w:val="FFFFFF"/>
                <w:spacing w:val="-2"/>
                <w:w w:val="90"/>
                <w:sz w:val="13"/>
              </w:rPr>
              <w:t>Responsibility</w:t>
            </w:r>
            <w:r>
              <w:rPr>
                <w:rFonts w:ascii="Arial Black"/>
                <w:color w:val="FFFFFF"/>
                <w:spacing w:val="-2"/>
                <w:sz w:val="13"/>
              </w:rPr>
              <w:t> </w:t>
            </w:r>
            <w:r>
              <w:rPr>
                <w:rFonts w:ascii="Arial Black"/>
                <w:color w:val="FFFFFF"/>
                <w:sz w:val="13"/>
              </w:rPr>
              <w:t>for</w:t>
            </w:r>
            <w:r>
              <w:rPr>
                <w:rFonts w:ascii="Arial Black"/>
                <w:color w:val="FFFFFF"/>
                <w:spacing w:val="-16"/>
                <w:sz w:val="13"/>
              </w:rPr>
              <w:t> </w:t>
            </w:r>
            <w:r>
              <w:rPr>
                <w:rFonts w:ascii="Arial Black"/>
                <w:color w:val="FFFFFF"/>
                <w:sz w:val="13"/>
              </w:rPr>
              <w:t>reporting</w:t>
            </w:r>
          </w:p>
        </w:tc>
        <w:tc>
          <w:tcPr>
            <w:tcW w:w="1132" w:type="dxa"/>
            <w:vMerge w:val="restart"/>
            <w:tcBorders>
              <w:right w:val="nil"/>
            </w:tcBorders>
            <w:shd w:val="clear" w:color="auto" w:fill="00AEEF"/>
          </w:tcPr>
          <w:p>
            <w:pPr>
              <w:pStyle w:val="TableParagraph"/>
              <w:spacing w:line="261" w:lineRule="auto" w:before="61"/>
              <w:ind w:left="64" w:right="284"/>
              <w:rPr>
                <w:rFonts w:ascii="Arial Black"/>
                <w:sz w:val="13"/>
              </w:rPr>
            </w:pPr>
            <w:r>
              <w:rPr>
                <w:rFonts w:ascii="Arial Black"/>
                <w:color w:val="FFFFFF"/>
                <w:sz w:val="13"/>
              </w:rPr>
              <w:t>Means</w:t>
            </w:r>
            <w:r>
              <w:rPr>
                <w:rFonts w:ascii="Arial Black"/>
                <w:color w:val="FFFFFF"/>
                <w:spacing w:val="-16"/>
                <w:sz w:val="13"/>
              </w:rPr>
              <w:t> </w:t>
            </w:r>
            <w:r>
              <w:rPr>
                <w:rFonts w:ascii="Arial Black"/>
                <w:color w:val="FFFFFF"/>
                <w:sz w:val="13"/>
              </w:rPr>
              <w:t>of </w:t>
            </w:r>
            <w:r>
              <w:rPr>
                <w:rFonts w:ascii="Arial Black"/>
                <w:color w:val="FFFFFF"/>
                <w:spacing w:val="-4"/>
                <w:sz w:val="13"/>
              </w:rPr>
              <w:t>verific6tion</w:t>
            </w:r>
            <w:r>
              <w:rPr>
                <w:rFonts w:ascii="Arial Black"/>
                <w:color w:val="FFFFFF"/>
                <w:sz w:val="13"/>
              </w:rPr>
              <w:t> and</w:t>
            </w:r>
            <w:r>
              <w:rPr>
                <w:rFonts w:ascii="Arial Black"/>
                <w:color w:val="FFFFFF"/>
                <w:spacing w:val="-16"/>
                <w:sz w:val="13"/>
              </w:rPr>
              <w:t> </w:t>
            </w:r>
            <w:r>
              <w:rPr>
                <w:rFonts w:ascii="Arial Black"/>
                <w:color w:val="FFFFFF"/>
                <w:sz w:val="13"/>
              </w:rPr>
              <w:t>Data </w:t>
            </w:r>
            <w:r>
              <w:rPr>
                <w:rFonts w:ascii="Arial Black"/>
                <w:color w:val="FFFFFF"/>
                <w:spacing w:val="-2"/>
                <w:sz w:val="13"/>
              </w:rPr>
              <w:t>Sources</w:t>
            </w:r>
          </w:p>
        </w:tc>
      </w:tr>
      <w:tr>
        <w:trPr>
          <w:trHeight w:val="414" w:hRule="atLeast"/>
        </w:trPr>
        <w:tc>
          <w:tcPr>
            <w:tcW w:w="366" w:type="dxa"/>
            <w:vMerge/>
            <w:tcBorders>
              <w:top w:val="nil"/>
              <w:left w:val="nil"/>
            </w:tcBorders>
            <w:shd w:val="clear" w:color="auto" w:fill="00AEEF"/>
          </w:tcPr>
          <w:p>
            <w:pPr>
              <w:rPr>
                <w:sz w:val="2"/>
                <w:szCs w:val="2"/>
              </w:rPr>
            </w:pPr>
          </w:p>
        </w:tc>
        <w:tc>
          <w:tcPr>
            <w:tcW w:w="1250" w:type="dxa"/>
            <w:vMerge/>
            <w:tcBorders>
              <w:top w:val="nil"/>
            </w:tcBorders>
            <w:shd w:val="clear" w:color="auto" w:fill="00AEEF"/>
          </w:tcPr>
          <w:p>
            <w:pPr>
              <w:rPr>
                <w:sz w:val="2"/>
                <w:szCs w:val="2"/>
              </w:rPr>
            </w:pPr>
          </w:p>
        </w:tc>
        <w:tc>
          <w:tcPr>
            <w:tcW w:w="1772" w:type="dxa"/>
            <w:vMerge/>
            <w:tcBorders>
              <w:top w:val="nil"/>
            </w:tcBorders>
            <w:shd w:val="clear" w:color="auto" w:fill="00AEEF"/>
          </w:tcPr>
          <w:p>
            <w:pPr>
              <w:rPr>
                <w:sz w:val="2"/>
                <w:szCs w:val="2"/>
              </w:rPr>
            </w:pPr>
          </w:p>
        </w:tc>
        <w:tc>
          <w:tcPr>
            <w:tcW w:w="1191" w:type="dxa"/>
            <w:vMerge/>
            <w:tcBorders>
              <w:top w:val="nil"/>
            </w:tcBorders>
            <w:shd w:val="clear" w:color="auto" w:fill="00AEEF"/>
          </w:tcPr>
          <w:p>
            <w:pPr>
              <w:rPr>
                <w:sz w:val="2"/>
                <w:szCs w:val="2"/>
              </w:rPr>
            </w:pPr>
          </w:p>
        </w:tc>
        <w:tc>
          <w:tcPr>
            <w:tcW w:w="1066" w:type="dxa"/>
            <w:vMerge/>
            <w:tcBorders>
              <w:top w:val="nil"/>
            </w:tcBorders>
            <w:shd w:val="clear" w:color="auto" w:fill="00AEEF"/>
          </w:tcPr>
          <w:p>
            <w:pPr>
              <w:rPr>
                <w:sz w:val="2"/>
                <w:szCs w:val="2"/>
              </w:rPr>
            </w:pPr>
          </w:p>
        </w:tc>
        <w:tc>
          <w:tcPr>
            <w:tcW w:w="1021" w:type="dxa"/>
            <w:shd w:val="clear" w:color="auto" w:fill="00AEEF"/>
          </w:tcPr>
          <w:p>
            <w:pPr>
              <w:pStyle w:val="TableParagraph"/>
              <w:spacing w:before="132"/>
              <w:ind w:left="326"/>
              <w:rPr>
                <w:rFonts w:ascii="Arial Black"/>
                <w:sz w:val="13"/>
              </w:rPr>
            </w:pPr>
            <w:r>
              <w:rPr>
                <w:rFonts w:ascii="Arial Black"/>
                <w:color w:val="FFFFFF"/>
                <w:spacing w:val="-2"/>
                <w:sz w:val="13"/>
              </w:rPr>
              <w:t>26/27</w:t>
            </w:r>
          </w:p>
        </w:tc>
        <w:tc>
          <w:tcPr>
            <w:tcW w:w="868" w:type="dxa"/>
            <w:shd w:val="clear" w:color="auto" w:fill="00AEEF"/>
          </w:tcPr>
          <w:p>
            <w:pPr>
              <w:pStyle w:val="TableParagraph"/>
              <w:spacing w:before="132"/>
              <w:ind w:left="243"/>
              <w:rPr>
                <w:rFonts w:ascii="Arial Black"/>
                <w:sz w:val="13"/>
              </w:rPr>
            </w:pPr>
            <w:r>
              <w:rPr>
                <w:rFonts w:ascii="Arial Black"/>
                <w:color w:val="FFFFFF"/>
                <w:spacing w:val="-2"/>
                <w:sz w:val="13"/>
              </w:rPr>
              <w:t>28/29</w:t>
            </w:r>
          </w:p>
        </w:tc>
        <w:tc>
          <w:tcPr>
            <w:tcW w:w="1180" w:type="dxa"/>
            <w:vMerge/>
            <w:tcBorders>
              <w:top w:val="nil"/>
            </w:tcBorders>
            <w:shd w:val="clear" w:color="auto" w:fill="00AEEF"/>
          </w:tcPr>
          <w:p>
            <w:pPr>
              <w:rPr>
                <w:sz w:val="2"/>
                <w:szCs w:val="2"/>
              </w:rPr>
            </w:pPr>
          </w:p>
        </w:tc>
        <w:tc>
          <w:tcPr>
            <w:tcW w:w="1132" w:type="dxa"/>
            <w:vMerge/>
            <w:tcBorders>
              <w:top w:val="nil"/>
              <w:right w:val="nil"/>
            </w:tcBorders>
            <w:shd w:val="clear" w:color="auto" w:fill="00AEEF"/>
          </w:tcPr>
          <w:p>
            <w:pPr>
              <w:rPr>
                <w:sz w:val="2"/>
                <w:szCs w:val="2"/>
              </w:rPr>
            </w:pPr>
          </w:p>
        </w:tc>
      </w:tr>
      <w:tr>
        <w:trPr>
          <w:trHeight w:val="473" w:hRule="atLeast"/>
        </w:trPr>
        <w:tc>
          <w:tcPr>
            <w:tcW w:w="366" w:type="dxa"/>
            <w:vMerge w:val="restart"/>
            <w:tcBorders>
              <w:left w:val="nil"/>
              <w:right w:val="nil"/>
            </w:tcBorders>
            <w:shd w:val="clear" w:color="auto" w:fill="E6E7E8"/>
          </w:tcPr>
          <w:p>
            <w:pPr>
              <w:pStyle w:val="TableParagraph"/>
              <w:ind w:left="0"/>
              <w:rPr>
                <w:rFonts w:ascii="Times New Roman"/>
                <w:sz w:val="12"/>
              </w:rPr>
            </w:pPr>
          </w:p>
        </w:tc>
        <w:tc>
          <w:tcPr>
            <w:tcW w:w="1250" w:type="dxa"/>
            <w:vMerge w:val="restart"/>
            <w:tcBorders>
              <w:left w:val="nil"/>
              <w:right w:val="nil"/>
            </w:tcBorders>
            <w:shd w:val="clear" w:color="auto" w:fill="F1F2F2"/>
          </w:tcPr>
          <w:p>
            <w:pPr>
              <w:pStyle w:val="TableParagraph"/>
              <w:ind w:left="0"/>
              <w:rPr>
                <w:rFonts w:ascii="Times New Roman"/>
                <w:sz w:val="12"/>
              </w:rPr>
            </w:pPr>
          </w:p>
        </w:tc>
        <w:tc>
          <w:tcPr>
            <w:tcW w:w="1772" w:type="dxa"/>
            <w:tcBorders>
              <w:left w:val="nil"/>
              <w:right w:val="nil"/>
            </w:tcBorders>
            <w:shd w:val="clear" w:color="auto" w:fill="E6E7E8"/>
          </w:tcPr>
          <w:p>
            <w:pPr>
              <w:pStyle w:val="TableParagraph"/>
              <w:spacing w:line="200" w:lineRule="atLeast" w:before="53"/>
              <w:ind w:right="69"/>
              <w:rPr>
                <w:sz w:val="13"/>
              </w:rPr>
            </w:pPr>
            <w:r>
              <w:rPr>
                <w:color w:val="58595B"/>
                <w:w w:val="105"/>
                <w:sz w:val="13"/>
              </w:rPr>
              <w:t>Length</w:t>
            </w:r>
            <w:r>
              <w:rPr>
                <w:color w:val="58595B"/>
                <w:spacing w:val="-11"/>
                <w:w w:val="105"/>
                <w:sz w:val="13"/>
              </w:rPr>
              <w:t> </w:t>
            </w:r>
            <w:r>
              <w:rPr>
                <w:color w:val="58595B"/>
                <w:w w:val="105"/>
                <w:sz w:val="13"/>
              </w:rPr>
              <w:t>of</w:t>
            </w:r>
            <w:r>
              <w:rPr>
                <w:color w:val="58595B"/>
                <w:spacing w:val="-11"/>
                <w:w w:val="105"/>
                <w:sz w:val="13"/>
              </w:rPr>
              <w:t> </w:t>
            </w:r>
            <w:r>
              <w:rPr>
                <w:color w:val="58595B"/>
                <w:w w:val="105"/>
                <w:sz w:val="13"/>
              </w:rPr>
              <w:t>national</w:t>
            </w:r>
            <w:r>
              <w:rPr>
                <w:color w:val="58595B"/>
                <w:spacing w:val="-11"/>
                <w:w w:val="105"/>
                <w:sz w:val="13"/>
              </w:rPr>
              <w:t> </w:t>
            </w:r>
            <w:r>
              <w:rPr>
                <w:color w:val="58595B"/>
                <w:w w:val="105"/>
                <w:sz w:val="13"/>
              </w:rPr>
              <w:t>paved road</w:t>
            </w:r>
            <w:r>
              <w:rPr>
                <w:color w:val="58595B"/>
                <w:spacing w:val="-11"/>
                <w:w w:val="105"/>
                <w:sz w:val="13"/>
              </w:rPr>
              <w:t> </w:t>
            </w:r>
            <w:r>
              <w:rPr>
                <w:color w:val="58595B"/>
                <w:w w:val="105"/>
                <w:sz w:val="13"/>
              </w:rPr>
              <w:t>rehabilitated</w:t>
            </w:r>
          </w:p>
        </w:tc>
        <w:tc>
          <w:tcPr>
            <w:tcW w:w="1191" w:type="dxa"/>
            <w:tcBorders>
              <w:left w:val="nil"/>
              <w:right w:val="nil"/>
            </w:tcBorders>
            <w:shd w:val="clear" w:color="auto" w:fill="F1F2F2"/>
          </w:tcPr>
          <w:p>
            <w:pPr>
              <w:pStyle w:val="TableParagraph"/>
              <w:spacing w:before="62"/>
              <w:rPr>
                <w:sz w:val="13"/>
              </w:rPr>
            </w:pPr>
            <w:r>
              <w:rPr>
                <w:color w:val="58595B"/>
                <w:spacing w:val="-5"/>
                <w:sz w:val="13"/>
              </w:rPr>
              <w:t>Km</w:t>
            </w:r>
          </w:p>
        </w:tc>
        <w:tc>
          <w:tcPr>
            <w:tcW w:w="1066" w:type="dxa"/>
            <w:tcBorders>
              <w:left w:val="nil"/>
              <w:right w:val="nil"/>
            </w:tcBorders>
            <w:shd w:val="clear" w:color="auto" w:fill="E6E7E8"/>
          </w:tcPr>
          <w:p>
            <w:pPr>
              <w:pStyle w:val="TableParagraph"/>
              <w:spacing w:before="62"/>
              <w:ind w:left="69"/>
              <w:rPr>
                <w:sz w:val="13"/>
              </w:rPr>
            </w:pPr>
            <w:r>
              <w:rPr>
                <w:color w:val="58595B"/>
                <w:spacing w:val="-5"/>
                <w:sz w:val="13"/>
              </w:rPr>
              <w:t>598</w:t>
            </w:r>
          </w:p>
        </w:tc>
        <w:tc>
          <w:tcPr>
            <w:tcW w:w="1021" w:type="dxa"/>
            <w:tcBorders>
              <w:left w:val="nil"/>
              <w:right w:val="nil"/>
            </w:tcBorders>
            <w:shd w:val="clear" w:color="auto" w:fill="F1F2F2"/>
          </w:tcPr>
          <w:p>
            <w:pPr>
              <w:pStyle w:val="TableParagraph"/>
              <w:spacing w:before="62"/>
              <w:ind w:left="69"/>
              <w:rPr>
                <w:sz w:val="13"/>
              </w:rPr>
            </w:pPr>
            <w:r>
              <w:rPr>
                <w:color w:val="58595B"/>
                <w:spacing w:val="-5"/>
                <w:sz w:val="13"/>
              </w:rPr>
              <w:t>647</w:t>
            </w:r>
          </w:p>
        </w:tc>
        <w:tc>
          <w:tcPr>
            <w:tcW w:w="868" w:type="dxa"/>
            <w:tcBorders>
              <w:left w:val="nil"/>
              <w:right w:val="nil"/>
            </w:tcBorders>
            <w:shd w:val="clear" w:color="auto" w:fill="E6E7E8"/>
          </w:tcPr>
          <w:p>
            <w:pPr>
              <w:pStyle w:val="TableParagraph"/>
              <w:spacing w:before="62"/>
              <w:ind w:left="68"/>
              <w:rPr>
                <w:sz w:val="13"/>
              </w:rPr>
            </w:pPr>
            <w:r>
              <w:rPr>
                <w:color w:val="58595B"/>
                <w:spacing w:val="-5"/>
                <w:w w:val="70"/>
                <w:sz w:val="13"/>
              </w:rPr>
              <w:t>711</w:t>
            </w:r>
          </w:p>
        </w:tc>
        <w:tc>
          <w:tcPr>
            <w:tcW w:w="1180" w:type="dxa"/>
            <w:tcBorders>
              <w:left w:val="nil"/>
              <w:right w:val="nil"/>
            </w:tcBorders>
            <w:shd w:val="clear" w:color="auto" w:fill="F1F2F2"/>
          </w:tcPr>
          <w:p>
            <w:pPr>
              <w:pStyle w:val="TableParagraph"/>
              <w:spacing w:before="62"/>
              <w:ind w:left="67"/>
              <w:rPr>
                <w:sz w:val="13"/>
              </w:rPr>
            </w:pPr>
            <w:r>
              <w:rPr>
                <w:color w:val="58595B"/>
                <w:spacing w:val="-4"/>
                <w:sz w:val="13"/>
              </w:rPr>
              <w:t>RTDA</w:t>
            </w:r>
          </w:p>
        </w:tc>
        <w:tc>
          <w:tcPr>
            <w:tcW w:w="1132" w:type="dxa"/>
            <w:tcBorders>
              <w:left w:val="nil"/>
              <w:right w:val="nil"/>
            </w:tcBorders>
            <w:shd w:val="clear" w:color="auto" w:fill="E6E7E8"/>
          </w:tcPr>
          <w:p>
            <w:pPr>
              <w:pStyle w:val="TableParagraph"/>
              <w:spacing w:before="62"/>
              <w:ind w:left="67"/>
              <w:rPr>
                <w:sz w:val="13"/>
              </w:rPr>
            </w:pPr>
            <w:r>
              <w:rPr>
                <w:color w:val="58595B"/>
                <w:spacing w:val="-2"/>
                <w:sz w:val="13"/>
              </w:rPr>
              <w:t>MININFRA</w:t>
            </w:r>
          </w:p>
          <w:p>
            <w:pPr>
              <w:pStyle w:val="TableParagraph"/>
              <w:spacing w:line="191" w:lineRule="exact"/>
              <w:ind w:left="67"/>
              <w:rPr>
                <w:sz w:val="13"/>
              </w:rPr>
            </w:pPr>
            <w:r>
              <w:rPr>
                <w:color w:val="58595B"/>
                <w:spacing w:val="-2"/>
                <w:sz w:val="13"/>
              </w:rPr>
              <w:t>Reports</w:t>
            </w:r>
          </w:p>
        </w:tc>
      </w:tr>
      <w:tr>
        <w:trPr>
          <w:trHeight w:val="673" w:hRule="atLeast"/>
        </w:trPr>
        <w:tc>
          <w:tcPr>
            <w:tcW w:w="366" w:type="dxa"/>
            <w:vMerge/>
            <w:tcBorders>
              <w:top w:val="nil"/>
              <w:left w:val="nil"/>
              <w:right w:val="nil"/>
            </w:tcBorders>
            <w:shd w:val="clear" w:color="auto" w:fill="E6E7E8"/>
          </w:tcPr>
          <w:p>
            <w:pPr>
              <w:rPr>
                <w:sz w:val="2"/>
                <w:szCs w:val="2"/>
              </w:rPr>
            </w:pPr>
          </w:p>
        </w:tc>
        <w:tc>
          <w:tcPr>
            <w:tcW w:w="1250" w:type="dxa"/>
            <w:vMerge/>
            <w:tcBorders>
              <w:top w:val="nil"/>
              <w:left w:val="nil"/>
              <w:right w:val="nil"/>
            </w:tcBorders>
            <w:shd w:val="clear" w:color="auto" w:fill="F1F2F2"/>
          </w:tcPr>
          <w:p>
            <w:pPr>
              <w:rPr>
                <w:sz w:val="2"/>
                <w:szCs w:val="2"/>
              </w:rPr>
            </w:pPr>
          </w:p>
        </w:tc>
        <w:tc>
          <w:tcPr>
            <w:tcW w:w="1772" w:type="dxa"/>
            <w:tcBorders>
              <w:left w:val="nil"/>
              <w:right w:val="nil"/>
            </w:tcBorders>
            <w:shd w:val="clear" w:color="auto" w:fill="E6E7E8"/>
          </w:tcPr>
          <w:p>
            <w:pPr>
              <w:pStyle w:val="TableParagraph"/>
              <w:spacing w:line="200" w:lineRule="atLeast" w:before="53"/>
              <w:ind w:right="323"/>
              <w:rPr>
                <w:sz w:val="13"/>
              </w:rPr>
            </w:pPr>
            <w:r>
              <w:rPr>
                <w:color w:val="58595B"/>
                <w:w w:val="105"/>
                <w:sz w:val="13"/>
              </w:rPr>
              <w:t>Length of feeder </w:t>
            </w:r>
            <w:r>
              <w:rPr>
                <w:color w:val="58595B"/>
                <w:spacing w:val="-2"/>
                <w:w w:val="105"/>
                <w:sz w:val="13"/>
              </w:rPr>
              <w:t>roads</w:t>
            </w:r>
            <w:r>
              <w:rPr>
                <w:color w:val="58595B"/>
                <w:spacing w:val="-10"/>
                <w:w w:val="105"/>
                <w:sz w:val="13"/>
              </w:rPr>
              <w:t> </w:t>
            </w:r>
            <w:r>
              <w:rPr>
                <w:color w:val="58595B"/>
                <w:spacing w:val="-2"/>
                <w:w w:val="105"/>
                <w:sz w:val="13"/>
              </w:rPr>
              <w:t>rehabilitated (Cumulative)</w:t>
            </w:r>
          </w:p>
        </w:tc>
        <w:tc>
          <w:tcPr>
            <w:tcW w:w="1191" w:type="dxa"/>
            <w:tcBorders>
              <w:left w:val="nil"/>
              <w:right w:val="nil"/>
            </w:tcBorders>
            <w:shd w:val="clear" w:color="auto" w:fill="F1F2F2"/>
          </w:tcPr>
          <w:p>
            <w:pPr>
              <w:pStyle w:val="TableParagraph"/>
              <w:spacing w:before="62"/>
              <w:rPr>
                <w:sz w:val="13"/>
              </w:rPr>
            </w:pPr>
            <w:r>
              <w:rPr>
                <w:color w:val="58595B"/>
                <w:spacing w:val="-5"/>
                <w:sz w:val="13"/>
              </w:rPr>
              <w:t>Km</w:t>
            </w:r>
          </w:p>
        </w:tc>
        <w:tc>
          <w:tcPr>
            <w:tcW w:w="1066" w:type="dxa"/>
            <w:tcBorders>
              <w:left w:val="nil"/>
              <w:right w:val="nil"/>
            </w:tcBorders>
            <w:shd w:val="clear" w:color="auto" w:fill="E6E7E8"/>
          </w:tcPr>
          <w:p>
            <w:pPr>
              <w:pStyle w:val="TableParagraph"/>
              <w:spacing w:before="62"/>
              <w:ind w:left="69"/>
              <w:rPr>
                <w:sz w:val="13"/>
              </w:rPr>
            </w:pPr>
            <w:r>
              <w:rPr>
                <w:color w:val="58595B"/>
                <w:spacing w:val="-2"/>
                <w:w w:val="95"/>
                <w:sz w:val="13"/>
              </w:rPr>
              <w:t>4,187.5</w:t>
            </w:r>
          </w:p>
        </w:tc>
        <w:tc>
          <w:tcPr>
            <w:tcW w:w="1021" w:type="dxa"/>
            <w:tcBorders>
              <w:left w:val="nil"/>
              <w:right w:val="nil"/>
            </w:tcBorders>
            <w:shd w:val="clear" w:color="auto" w:fill="F1F2F2"/>
          </w:tcPr>
          <w:p>
            <w:pPr>
              <w:pStyle w:val="TableParagraph"/>
              <w:spacing w:before="62"/>
              <w:ind w:left="69"/>
              <w:rPr>
                <w:sz w:val="13"/>
              </w:rPr>
            </w:pPr>
            <w:r>
              <w:rPr>
                <w:color w:val="58595B"/>
                <w:spacing w:val="-2"/>
                <w:sz w:val="13"/>
              </w:rPr>
              <w:t>4,404</w:t>
            </w:r>
          </w:p>
        </w:tc>
        <w:tc>
          <w:tcPr>
            <w:tcW w:w="868" w:type="dxa"/>
            <w:tcBorders>
              <w:left w:val="nil"/>
              <w:right w:val="nil"/>
            </w:tcBorders>
            <w:shd w:val="clear" w:color="auto" w:fill="E6E7E8"/>
          </w:tcPr>
          <w:p>
            <w:pPr>
              <w:pStyle w:val="TableParagraph"/>
              <w:spacing w:before="62"/>
              <w:ind w:left="68"/>
              <w:rPr>
                <w:sz w:val="13"/>
              </w:rPr>
            </w:pPr>
            <w:r>
              <w:rPr>
                <w:color w:val="58595B"/>
                <w:spacing w:val="-2"/>
                <w:sz w:val="13"/>
              </w:rPr>
              <w:t>4,797</w:t>
            </w:r>
          </w:p>
        </w:tc>
        <w:tc>
          <w:tcPr>
            <w:tcW w:w="1180" w:type="dxa"/>
            <w:tcBorders>
              <w:left w:val="nil"/>
              <w:right w:val="nil"/>
            </w:tcBorders>
            <w:shd w:val="clear" w:color="auto" w:fill="F1F2F2"/>
          </w:tcPr>
          <w:p>
            <w:pPr>
              <w:pStyle w:val="TableParagraph"/>
              <w:spacing w:before="62"/>
              <w:ind w:left="67"/>
              <w:rPr>
                <w:sz w:val="13"/>
              </w:rPr>
            </w:pPr>
            <w:r>
              <w:rPr>
                <w:color w:val="58595B"/>
                <w:spacing w:val="-4"/>
                <w:sz w:val="13"/>
              </w:rPr>
              <w:t>RTDA</w:t>
            </w:r>
          </w:p>
        </w:tc>
        <w:tc>
          <w:tcPr>
            <w:tcW w:w="1132" w:type="dxa"/>
            <w:tcBorders>
              <w:left w:val="nil"/>
              <w:right w:val="nil"/>
            </w:tcBorders>
            <w:shd w:val="clear" w:color="auto" w:fill="E6E7E8"/>
          </w:tcPr>
          <w:p>
            <w:pPr>
              <w:pStyle w:val="TableParagraph"/>
              <w:spacing w:before="62"/>
              <w:ind w:left="67"/>
              <w:rPr>
                <w:sz w:val="13"/>
              </w:rPr>
            </w:pPr>
            <w:r>
              <w:rPr>
                <w:color w:val="58595B"/>
                <w:spacing w:val="-2"/>
                <w:sz w:val="13"/>
              </w:rPr>
              <w:t>MININFRA</w:t>
            </w:r>
          </w:p>
          <w:p>
            <w:pPr>
              <w:pStyle w:val="TableParagraph"/>
              <w:ind w:left="67"/>
              <w:rPr>
                <w:sz w:val="13"/>
              </w:rPr>
            </w:pPr>
            <w:r>
              <w:rPr>
                <w:color w:val="58595B"/>
                <w:spacing w:val="-2"/>
                <w:sz w:val="13"/>
              </w:rPr>
              <w:t>Reports</w:t>
            </w:r>
          </w:p>
        </w:tc>
      </w:tr>
      <w:tr>
        <w:trPr>
          <w:trHeight w:val="1273" w:hRule="atLeast"/>
        </w:trPr>
        <w:tc>
          <w:tcPr>
            <w:tcW w:w="366" w:type="dxa"/>
            <w:vMerge w:val="restart"/>
            <w:tcBorders>
              <w:left w:val="nil"/>
              <w:right w:val="nil"/>
            </w:tcBorders>
            <w:shd w:val="clear" w:color="auto" w:fill="E6E7E8"/>
          </w:tcPr>
          <w:p>
            <w:pPr>
              <w:pStyle w:val="TableParagraph"/>
              <w:spacing w:before="61"/>
              <w:rPr>
                <w:rFonts w:ascii="Arial Black"/>
                <w:sz w:val="13"/>
              </w:rPr>
            </w:pPr>
            <w:r>
              <w:rPr>
                <w:rFonts w:ascii="Arial Black"/>
                <w:color w:val="58595B"/>
                <w:spacing w:val="-5"/>
                <w:w w:val="85"/>
                <w:sz w:val="13"/>
              </w:rPr>
              <w:t>15</w:t>
            </w:r>
          </w:p>
        </w:tc>
        <w:tc>
          <w:tcPr>
            <w:tcW w:w="1250" w:type="dxa"/>
            <w:vMerge w:val="restart"/>
            <w:tcBorders>
              <w:left w:val="nil"/>
              <w:right w:val="nil"/>
            </w:tcBorders>
            <w:shd w:val="clear" w:color="auto" w:fill="F1F2F2"/>
          </w:tcPr>
          <w:p>
            <w:pPr>
              <w:pStyle w:val="TableParagraph"/>
              <w:spacing w:line="261" w:lineRule="auto" w:before="61"/>
              <w:ind w:right="131"/>
              <w:rPr>
                <w:rFonts w:ascii="Arial Black"/>
                <w:sz w:val="13"/>
              </w:rPr>
            </w:pPr>
            <w:r>
              <w:rPr>
                <w:rFonts w:ascii="Arial Black"/>
                <w:color w:val="58595B"/>
                <w:spacing w:val="-2"/>
                <w:sz w:val="13"/>
              </w:rPr>
              <w:t>Increased </w:t>
            </w:r>
            <w:r>
              <w:rPr>
                <w:rFonts w:ascii="Arial Black"/>
                <w:color w:val="58595B"/>
                <w:sz w:val="13"/>
              </w:rPr>
              <w:t>access</w:t>
            </w:r>
            <w:r>
              <w:rPr>
                <w:rFonts w:ascii="Arial Black"/>
                <w:color w:val="58595B"/>
                <w:spacing w:val="-16"/>
                <w:sz w:val="13"/>
              </w:rPr>
              <w:t> </w:t>
            </w:r>
            <w:r>
              <w:rPr>
                <w:rFonts w:ascii="Arial Black"/>
                <w:color w:val="58595B"/>
                <w:sz w:val="13"/>
              </w:rPr>
              <w:t>to </w:t>
            </w:r>
            <w:r>
              <w:rPr>
                <w:rFonts w:ascii="Arial Black"/>
                <w:color w:val="58595B"/>
                <w:spacing w:val="-4"/>
                <w:sz w:val="13"/>
              </w:rPr>
              <w:t>decent</w:t>
            </w:r>
            <w:r>
              <w:rPr>
                <w:rFonts w:ascii="Arial Black"/>
                <w:color w:val="58595B"/>
                <w:spacing w:val="-18"/>
                <w:sz w:val="13"/>
              </w:rPr>
              <w:t> </w:t>
            </w:r>
            <w:r>
              <w:rPr>
                <w:rFonts w:ascii="Arial Black"/>
                <w:color w:val="58595B"/>
                <w:spacing w:val="-4"/>
                <w:sz w:val="13"/>
              </w:rPr>
              <w:t>housing</w:t>
            </w:r>
            <w:r>
              <w:rPr>
                <w:rFonts w:ascii="Arial Black"/>
                <w:color w:val="58595B"/>
                <w:sz w:val="13"/>
              </w:rPr>
              <w:t> and</w:t>
            </w:r>
            <w:r>
              <w:rPr>
                <w:rFonts w:ascii="Arial Black"/>
                <w:color w:val="58595B"/>
                <w:spacing w:val="-16"/>
                <w:sz w:val="13"/>
              </w:rPr>
              <w:t> </w:t>
            </w:r>
            <w:r>
              <w:rPr>
                <w:rFonts w:ascii="Arial Black"/>
                <w:color w:val="58595B"/>
                <w:sz w:val="13"/>
              </w:rPr>
              <w:t>enhanced resilience</w:t>
            </w:r>
            <w:r>
              <w:rPr>
                <w:rFonts w:ascii="Arial Black"/>
                <w:color w:val="58595B"/>
                <w:spacing w:val="-16"/>
                <w:sz w:val="13"/>
              </w:rPr>
              <w:t> </w:t>
            </w:r>
            <w:r>
              <w:rPr>
                <w:rFonts w:ascii="Arial Black"/>
                <w:color w:val="58595B"/>
                <w:sz w:val="13"/>
              </w:rPr>
              <w:t>of </w:t>
            </w:r>
            <w:r>
              <w:rPr>
                <w:rFonts w:ascii="Arial Black"/>
                <w:color w:val="58595B"/>
                <w:spacing w:val="-2"/>
                <w:sz w:val="13"/>
              </w:rPr>
              <w:t>communities</w:t>
            </w:r>
          </w:p>
        </w:tc>
        <w:tc>
          <w:tcPr>
            <w:tcW w:w="1772" w:type="dxa"/>
            <w:tcBorders>
              <w:left w:val="nil"/>
              <w:right w:val="nil"/>
            </w:tcBorders>
            <w:shd w:val="clear" w:color="auto" w:fill="E6E7E8"/>
          </w:tcPr>
          <w:p>
            <w:pPr>
              <w:pStyle w:val="TableParagraph"/>
              <w:spacing w:before="62"/>
              <w:rPr>
                <w:sz w:val="13"/>
              </w:rPr>
            </w:pPr>
            <w:r>
              <w:rPr>
                <w:color w:val="58595B"/>
                <w:w w:val="105"/>
                <w:sz w:val="13"/>
              </w:rPr>
              <w:t>Percentage of rural households living in </w:t>
            </w:r>
            <w:r>
              <w:rPr>
                <w:color w:val="58595B"/>
                <w:spacing w:val="-2"/>
                <w:w w:val="105"/>
                <w:sz w:val="13"/>
              </w:rPr>
              <w:t>integrated</w:t>
            </w:r>
            <w:r>
              <w:rPr>
                <w:color w:val="58595B"/>
                <w:spacing w:val="-5"/>
                <w:w w:val="105"/>
                <w:sz w:val="13"/>
              </w:rPr>
              <w:t> </w:t>
            </w:r>
            <w:r>
              <w:rPr>
                <w:color w:val="58595B"/>
                <w:spacing w:val="-2"/>
                <w:w w:val="105"/>
                <w:sz w:val="13"/>
              </w:rPr>
              <w:t>planned</w:t>
            </w:r>
            <w:r>
              <w:rPr>
                <w:color w:val="58595B"/>
                <w:spacing w:val="-5"/>
                <w:w w:val="105"/>
                <w:sz w:val="13"/>
              </w:rPr>
              <w:t> </w:t>
            </w:r>
            <w:r>
              <w:rPr>
                <w:color w:val="58595B"/>
                <w:spacing w:val="-2"/>
                <w:w w:val="105"/>
                <w:sz w:val="13"/>
              </w:rPr>
              <w:t>rural settlements</w:t>
            </w:r>
          </w:p>
        </w:tc>
        <w:tc>
          <w:tcPr>
            <w:tcW w:w="1191" w:type="dxa"/>
            <w:tcBorders>
              <w:left w:val="nil"/>
              <w:right w:val="nil"/>
            </w:tcBorders>
            <w:shd w:val="clear" w:color="auto" w:fill="F1F2F2"/>
          </w:tcPr>
          <w:p>
            <w:pPr>
              <w:pStyle w:val="TableParagraph"/>
              <w:spacing w:before="62"/>
              <w:rPr>
                <w:sz w:val="13"/>
              </w:rPr>
            </w:pPr>
            <w:r>
              <w:rPr>
                <w:color w:val="58595B"/>
                <w:spacing w:val="-2"/>
                <w:w w:val="110"/>
                <w:sz w:val="13"/>
              </w:rPr>
              <w:t>Percentage</w:t>
            </w:r>
          </w:p>
        </w:tc>
        <w:tc>
          <w:tcPr>
            <w:tcW w:w="1066" w:type="dxa"/>
            <w:tcBorders>
              <w:left w:val="nil"/>
              <w:right w:val="nil"/>
            </w:tcBorders>
            <w:shd w:val="clear" w:color="auto" w:fill="E6E7E8"/>
          </w:tcPr>
          <w:p>
            <w:pPr>
              <w:pStyle w:val="TableParagraph"/>
              <w:spacing w:before="62"/>
              <w:ind w:left="69"/>
              <w:rPr>
                <w:sz w:val="13"/>
              </w:rPr>
            </w:pPr>
            <w:r>
              <w:rPr>
                <w:color w:val="58595B"/>
                <w:spacing w:val="-2"/>
                <w:sz w:val="13"/>
              </w:rPr>
              <w:t>65.4%</w:t>
            </w:r>
          </w:p>
        </w:tc>
        <w:tc>
          <w:tcPr>
            <w:tcW w:w="1021" w:type="dxa"/>
            <w:tcBorders>
              <w:left w:val="nil"/>
              <w:right w:val="nil"/>
            </w:tcBorders>
            <w:shd w:val="clear" w:color="auto" w:fill="F1F2F2"/>
          </w:tcPr>
          <w:p>
            <w:pPr>
              <w:pStyle w:val="TableParagraph"/>
              <w:spacing w:before="62"/>
              <w:ind w:left="69"/>
              <w:rPr>
                <w:sz w:val="13"/>
              </w:rPr>
            </w:pPr>
            <w:r>
              <w:rPr>
                <w:color w:val="58595B"/>
                <w:spacing w:val="-10"/>
                <w:sz w:val="13"/>
              </w:rPr>
              <w:t>-</w:t>
            </w:r>
          </w:p>
        </w:tc>
        <w:tc>
          <w:tcPr>
            <w:tcW w:w="868" w:type="dxa"/>
            <w:tcBorders>
              <w:left w:val="nil"/>
              <w:right w:val="nil"/>
            </w:tcBorders>
            <w:shd w:val="clear" w:color="auto" w:fill="E6E7E8"/>
          </w:tcPr>
          <w:p>
            <w:pPr>
              <w:pStyle w:val="TableParagraph"/>
              <w:spacing w:before="62"/>
              <w:ind w:left="68"/>
              <w:rPr>
                <w:sz w:val="13"/>
              </w:rPr>
            </w:pPr>
            <w:r>
              <w:rPr>
                <w:color w:val="58595B"/>
                <w:spacing w:val="-2"/>
                <w:w w:val="85"/>
                <w:sz w:val="13"/>
              </w:rPr>
              <w:t>81.1%</w:t>
            </w:r>
          </w:p>
        </w:tc>
        <w:tc>
          <w:tcPr>
            <w:tcW w:w="1180" w:type="dxa"/>
            <w:tcBorders>
              <w:left w:val="nil"/>
              <w:right w:val="nil"/>
            </w:tcBorders>
            <w:shd w:val="clear" w:color="auto" w:fill="F1F2F2"/>
          </w:tcPr>
          <w:p>
            <w:pPr>
              <w:pStyle w:val="TableParagraph"/>
              <w:spacing w:before="62"/>
              <w:ind w:left="67"/>
              <w:rPr>
                <w:sz w:val="13"/>
              </w:rPr>
            </w:pPr>
            <w:r>
              <w:rPr>
                <w:color w:val="58595B"/>
                <w:spacing w:val="-2"/>
                <w:sz w:val="13"/>
              </w:rPr>
              <w:t>MININFRA,</w:t>
            </w:r>
          </w:p>
          <w:p>
            <w:pPr>
              <w:pStyle w:val="TableParagraph"/>
              <w:ind w:left="67" w:right="114"/>
              <w:rPr>
                <w:sz w:val="13"/>
              </w:rPr>
            </w:pPr>
            <w:r>
              <w:rPr>
                <w:color w:val="58595B"/>
                <w:spacing w:val="-2"/>
                <w:sz w:val="13"/>
              </w:rPr>
              <w:t>Urbanization</w:t>
            </w:r>
            <w:r>
              <w:rPr>
                <w:color w:val="58595B"/>
                <w:sz w:val="13"/>
              </w:rPr>
              <w:t> </w:t>
            </w:r>
            <w:r>
              <w:rPr>
                <w:color w:val="58595B"/>
                <w:w w:val="105"/>
                <w:sz w:val="13"/>
              </w:rPr>
              <w:t>and</w:t>
            </w:r>
            <w:r>
              <w:rPr>
                <w:color w:val="58595B"/>
                <w:spacing w:val="-11"/>
                <w:w w:val="105"/>
                <w:sz w:val="13"/>
              </w:rPr>
              <w:t> </w:t>
            </w:r>
            <w:r>
              <w:rPr>
                <w:color w:val="58595B"/>
                <w:w w:val="105"/>
                <w:sz w:val="13"/>
              </w:rPr>
              <w:t>Rural </w:t>
            </w:r>
            <w:r>
              <w:rPr>
                <w:color w:val="58595B"/>
                <w:spacing w:val="-2"/>
                <w:w w:val="105"/>
                <w:sz w:val="13"/>
              </w:rPr>
              <w:t>Settlement Sector</w:t>
            </w:r>
          </w:p>
        </w:tc>
        <w:tc>
          <w:tcPr>
            <w:tcW w:w="1132" w:type="dxa"/>
            <w:tcBorders>
              <w:left w:val="nil"/>
              <w:right w:val="nil"/>
            </w:tcBorders>
            <w:shd w:val="clear" w:color="auto" w:fill="E6E7E8"/>
          </w:tcPr>
          <w:p>
            <w:pPr>
              <w:pStyle w:val="TableParagraph"/>
              <w:spacing w:before="62"/>
              <w:ind w:left="67" w:right="279"/>
              <w:rPr>
                <w:sz w:val="13"/>
              </w:rPr>
            </w:pPr>
            <w:r>
              <w:rPr>
                <w:color w:val="58595B"/>
                <w:sz w:val="13"/>
              </w:rPr>
              <w:t>EICV</w:t>
            </w:r>
            <w:r>
              <w:rPr>
                <w:color w:val="58595B"/>
                <w:spacing w:val="-11"/>
                <w:sz w:val="13"/>
              </w:rPr>
              <w:t> </w:t>
            </w:r>
            <w:r>
              <w:rPr>
                <w:color w:val="58595B"/>
                <w:sz w:val="13"/>
              </w:rPr>
              <w:t>Survey, </w:t>
            </w:r>
            <w:r>
              <w:rPr>
                <w:color w:val="58595B"/>
                <w:spacing w:val="-4"/>
                <w:sz w:val="13"/>
              </w:rPr>
              <w:t>NISR</w:t>
            </w:r>
          </w:p>
        </w:tc>
      </w:tr>
      <w:tr>
        <w:trPr>
          <w:trHeight w:val="1273" w:hRule="atLeast"/>
        </w:trPr>
        <w:tc>
          <w:tcPr>
            <w:tcW w:w="366" w:type="dxa"/>
            <w:vMerge/>
            <w:tcBorders>
              <w:top w:val="nil"/>
              <w:left w:val="nil"/>
              <w:right w:val="nil"/>
            </w:tcBorders>
            <w:shd w:val="clear" w:color="auto" w:fill="E6E7E8"/>
          </w:tcPr>
          <w:p>
            <w:pPr>
              <w:rPr>
                <w:sz w:val="2"/>
                <w:szCs w:val="2"/>
              </w:rPr>
            </w:pPr>
          </w:p>
        </w:tc>
        <w:tc>
          <w:tcPr>
            <w:tcW w:w="1250" w:type="dxa"/>
            <w:vMerge/>
            <w:tcBorders>
              <w:top w:val="nil"/>
              <w:left w:val="nil"/>
              <w:right w:val="nil"/>
            </w:tcBorders>
            <w:shd w:val="clear" w:color="auto" w:fill="F1F2F2"/>
          </w:tcPr>
          <w:p>
            <w:pPr>
              <w:rPr>
                <w:sz w:val="2"/>
                <w:szCs w:val="2"/>
              </w:rPr>
            </w:pPr>
          </w:p>
        </w:tc>
        <w:tc>
          <w:tcPr>
            <w:tcW w:w="1772" w:type="dxa"/>
            <w:tcBorders>
              <w:left w:val="nil"/>
              <w:right w:val="nil"/>
            </w:tcBorders>
            <w:shd w:val="clear" w:color="auto" w:fill="E6E7E8"/>
          </w:tcPr>
          <w:p>
            <w:pPr>
              <w:pStyle w:val="TableParagraph"/>
              <w:spacing w:before="62"/>
              <w:ind w:right="126"/>
              <w:rPr>
                <w:sz w:val="13"/>
              </w:rPr>
            </w:pPr>
            <w:r>
              <w:rPr>
                <w:color w:val="58595B"/>
                <w:w w:val="105"/>
                <w:sz w:val="13"/>
              </w:rPr>
              <w:t>Percentage of urban population living in </w:t>
            </w:r>
            <w:r>
              <w:rPr>
                <w:color w:val="58595B"/>
                <w:spacing w:val="-2"/>
                <w:w w:val="105"/>
                <w:sz w:val="13"/>
              </w:rPr>
              <w:t>unplanned</w:t>
            </w:r>
            <w:r>
              <w:rPr>
                <w:color w:val="58595B"/>
                <w:spacing w:val="-10"/>
                <w:w w:val="105"/>
                <w:sz w:val="13"/>
              </w:rPr>
              <w:t> </w:t>
            </w:r>
            <w:r>
              <w:rPr>
                <w:color w:val="58595B"/>
                <w:spacing w:val="-2"/>
                <w:w w:val="105"/>
                <w:sz w:val="13"/>
              </w:rPr>
              <w:t>settlements</w:t>
            </w:r>
          </w:p>
        </w:tc>
        <w:tc>
          <w:tcPr>
            <w:tcW w:w="1191" w:type="dxa"/>
            <w:tcBorders>
              <w:left w:val="nil"/>
              <w:right w:val="nil"/>
            </w:tcBorders>
            <w:shd w:val="clear" w:color="auto" w:fill="F1F2F2"/>
          </w:tcPr>
          <w:p>
            <w:pPr>
              <w:pStyle w:val="TableParagraph"/>
              <w:spacing w:before="62"/>
              <w:rPr>
                <w:sz w:val="13"/>
              </w:rPr>
            </w:pPr>
            <w:r>
              <w:rPr>
                <w:color w:val="58595B"/>
                <w:spacing w:val="-2"/>
                <w:w w:val="110"/>
                <w:sz w:val="13"/>
              </w:rPr>
              <w:t>Percentage</w:t>
            </w:r>
          </w:p>
        </w:tc>
        <w:tc>
          <w:tcPr>
            <w:tcW w:w="1066" w:type="dxa"/>
            <w:tcBorders>
              <w:left w:val="nil"/>
              <w:right w:val="nil"/>
            </w:tcBorders>
            <w:shd w:val="clear" w:color="auto" w:fill="E6E7E8"/>
          </w:tcPr>
          <w:p>
            <w:pPr>
              <w:pStyle w:val="TableParagraph"/>
              <w:spacing w:before="62"/>
              <w:ind w:left="69"/>
              <w:rPr>
                <w:sz w:val="13"/>
              </w:rPr>
            </w:pPr>
            <w:r>
              <w:rPr>
                <w:color w:val="58595B"/>
                <w:spacing w:val="-5"/>
                <w:w w:val="105"/>
                <w:sz w:val="13"/>
              </w:rPr>
              <w:t>60%</w:t>
            </w:r>
          </w:p>
        </w:tc>
        <w:tc>
          <w:tcPr>
            <w:tcW w:w="1021" w:type="dxa"/>
            <w:tcBorders>
              <w:left w:val="nil"/>
              <w:right w:val="nil"/>
            </w:tcBorders>
            <w:shd w:val="clear" w:color="auto" w:fill="F1F2F2"/>
          </w:tcPr>
          <w:p>
            <w:pPr>
              <w:pStyle w:val="TableParagraph"/>
              <w:spacing w:before="62"/>
              <w:ind w:left="69"/>
              <w:rPr>
                <w:sz w:val="13"/>
              </w:rPr>
            </w:pPr>
            <w:r>
              <w:rPr>
                <w:color w:val="58595B"/>
                <w:spacing w:val="-10"/>
                <w:sz w:val="13"/>
              </w:rPr>
              <w:t>-</w:t>
            </w:r>
          </w:p>
        </w:tc>
        <w:tc>
          <w:tcPr>
            <w:tcW w:w="868" w:type="dxa"/>
            <w:tcBorders>
              <w:left w:val="nil"/>
              <w:right w:val="nil"/>
            </w:tcBorders>
            <w:shd w:val="clear" w:color="auto" w:fill="E6E7E8"/>
          </w:tcPr>
          <w:p>
            <w:pPr>
              <w:pStyle w:val="TableParagraph"/>
              <w:spacing w:before="62"/>
              <w:ind w:left="68"/>
              <w:rPr>
                <w:sz w:val="13"/>
              </w:rPr>
            </w:pPr>
            <w:r>
              <w:rPr>
                <w:color w:val="58595B"/>
                <w:spacing w:val="-2"/>
                <w:sz w:val="13"/>
              </w:rPr>
              <w:t>52.7%</w:t>
            </w:r>
          </w:p>
        </w:tc>
        <w:tc>
          <w:tcPr>
            <w:tcW w:w="1180" w:type="dxa"/>
            <w:tcBorders>
              <w:left w:val="nil"/>
              <w:right w:val="nil"/>
            </w:tcBorders>
            <w:shd w:val="clear" w:color="auto" w:fill="F1F2F2"/>
          </w:tcPr>
          <w:p>
            <w:pPr>
              <w:pStyle w:val="TableParagraph"/>
              <w:spacing w:before="62"/>
              <w:ind w:left="67"/>
              <w:rPr>
                <w:sz w:val="13"/>
              </w:rPr>
            </w:pPr>
            <w:r>
              <w:rPr>
                <w:color w:val="58595B"/>
                <w:spacing w:val="-2"/>
                <w:sz w:val="13"/>
              </w:rPr>
              <w:t>MININFRA,</w:t>
            </w:r>
          </w:p>
          <w:p>
            <w:pPr>
              <w:pStyle w:val="TableParagraph"/>
              <w:spacing w:line="200" w:lineRule="atLeast"/>
              <w:ind w:left="67" w:right="114"/>
              <w:rPr>
                <w:sz w:val="13"/>
              </w:rPr>
            </w:pPr>
            <w:r>
              <w:rPr>
                <w:color w:val="58595B"/>
                <w:spacing w:val="-2"/>
                <w:sz w:val="13"/>
              </w:rPr>
              <w:t>Urbanization</w:t>
            </w:r>
            <w:r>
              <w:rPr>
                <w:color w:val="58595B"/>
                <w:sz w:val="13"/>
              </w:rPr>
              <w:t> and</w:t>
            </w:r>
            <w:r>
              <w:rPr>
                <w:color w:val="58595B"/>
                <w:spacing w:val="-11"/>
                <w:sz w:val="13"/>
              </w:rPr>
              <w:t> </w:t>
            </w:r>
            <w:r>
              <w:rPr>
                <w:color w:val="58595B"/>
                <w:sz w:val="13"/>
              </w:rPr>
              <w:t>Rural </w:t>
            </w:r>
            <w:r>
              <w:rPr>
                <w:color w:val="58595B"/>
                <w:spacing w:val="-2"/>
                <w:sz w:val="13"/>
              </w:rPr>
              <w:t>Settlement</w:t>
            </w:r>
            <w:r>
              <w:rPr>
                <w:color w:val="58595B"/>
                <w:sz w:val="13"/>
              </w:rPr>
              <w:t> Sector,</w:t>
            </w:r>
            <w:r>
              <w:rPr>
                <w:color w:val="58595B"/>
                <w:spacing w:val="-11"/>
                <w:sz w:val="13"/>
              </w:rPr>
              <w:t> </w:t>
            </w:r>
            <w:r>
              <w:rPr>
                <w:color w:val="58595B"/>
                <w:sz w:val="13"/>
              </w:rPr>
              <w:t>CoK, </w:t>
            </w:r>
            <w:r>
              <w:rPr>
                <w:color w:val="58595B"/>
                <w:spacing w:val="-2"/>
                <w:sz w:val="13"/>
              </w:rPr>
              <w:t>Districts</w:t>
            </w:r>
          </w:p>
        </w:tc>
        <w:tc>
          <w:tcPr>
            <w:tcW w:w="1132" w:type="dxa"/>
            <w:tcBorders>
              <w:left w:val="nil"/>
              <w:right w:val="nil"/>
            </w:tcBorders>
            <w:shd w:val="clear" w:color="auto" w:fill="E6E7E8"/>
          </w:tcPr>
          <w:p>
            <w:pPr>
              <w:pStyle w:val="TableParagraph"/>
              <w:spacing w:before="62"/>
              <w:ind w:left="67" w:right="279"/>
              <w:rPr>
                <w:sz w:val="13"/>
              </w:rPr>
            </w:pPr>
            <w:r>
              <w:rPr>
                <w:color w:val="58595B"/>
                <w:sz w:val="13"/>
              </w:rPr>
              <w:t>EICV</w:t>
            </w:r>
            <w:r>
              <w:rPr>
                <w:color w:val="58595B"/>
                <w:spacing w:val="-11"/>
                <w:sz w:val="13"/>
              </w:rPr>
              <w:t> </w:t>
            </w:r>
            <w:r>
              <w:rPr>
                <w:color w:val="58595B"/>
                <w:sz w:val="13"/>
              </w:rPr>
              <w:t>Survey, </w:t>
            </w:r>
            <w:r>
              <w:rPr>
                <w:color w:val="58595B"/>
                <w:spacing w:val="-4"/>
                <w:sz w:val="13"/>
              </w:rPr>
              <w:t>NISR</w:t>
            </w:r>
          </w:p>
        </w:tc>
      </w:tr>
      <w:tr>
        <w:trPr>
          <w:trHeight w:val="673" w:hRule="atLeast"/>
        </w:trPr>
        <w:tc>
          <w:tcPr>
            <w:tcW w:w="366" w:type="dxa"/>
            <w:tcBorders>
              <w:left w:val="nil"/>
              <w:right w:val="nil"/>
            </w:tcBorders>
            <w:shd w:val="clear" w:color="auto" w:fill="E6E7E8"/>
          </w:tcPr>
          <w:p>
            <w:pPr>
              <w:pStyle w:val="TableParagraph"/>
              <w:spacing w:before="61"/>
              <w:rPr>
                <w:rFonts w:ascii="Arial Black"/>
                <w:sz w:val="13"/>
              </w:rPr>
            </w:pPr>
            <w:r>
              <w:rPr>
                <w:rFonts w:ascii="Arial Black"/>
                <w:color w:val="58595B"/>
                <w:spacing w:val="-5"/>
                <w:w w:val="85"/>
                <w:sz w:val="13"/>
              </w:rPr>
              <w:t>16</w:t>
            </w:r>
          </w:p>
        </w:tc>
        <w:tc>
          <w:tcPr>
            <w:tcW w:w="1250" w:type="dxa"/>
            <w:tcBorders>
              <w:left w:val="nil"/>
              <w:right w:val="nil"/>
            </w:tcBorders>
            <w:shd w:val="clear" w:color="auto" w:fill="F1F2F2"/>
          </w:tcPr>
          <w:p>
            <w:pPr>
              <w:pStyle w:val="TableParagraph"/>
              <w:spacing w:line="261" w:lineRule="auto" w:before="61"/>
              <w:ind w:right="131" w:firstLine="27"/>
              <w:rPr>
                <w:rFonts w:ascii="Arial Black"/>
                <w:sz w:val="13"/>
              </w:rPr>
            </w:pPr>
            <w:r>
              <w:rPr>
                <w:rFonts w:ascii="Arial Black"/>
                <w:color w:val="58595B"/>
                <w:spacing w:val="-2"/>
                <w:sz w:val="13"/>
              </w:rPr>
              <w:t>Increased </w:t>
            </w:r>
            <w:r>
              <w:rPr>
                <w:rFonts w:ascii="Arial Black"/>
                <w:color w:val="58595B"/>
                <w:spacing w:val="-4"/>
                <w:sz w:val="13"/>
              </w:rPr>
              <w:t>digital</w:t>
            </w:r>
            <w:r>
              <w:rPr>
                <w:rFonts w:ascii="Arial Black"/>
                <w:color w:val="58595B"/>
                <w:spacing w:val="-16"/>
                <w:sz w:val="13"/>
              </w:rPr>
              <w:t> </w:t>
            </w:r>
            <w:r>
              <w:rPr>
                <w:rFonts w:ascii="Arial Black"/>
                <w:color w:val="58595B"/>
                <w:spacing w:val="-4"/>
                <w:sz w:val="13"/>
              </w:rPr>
              <w:t>literacy</w:t>
            </w:r>
          </w:p>
        </w:tc>
        <w:tc>
          <w:tcPr>
            <w:tcW w:w="1772" w:type="dxa"/>
            <w:tcBorders>
              <w:left w:val="nil"/>
              <w:right w:val="nil"/>
            </w:tcBorders>
            <w:shd w:val="clear" w:color="auto" w:fill="E6E7E8"/>
          </w:tcPr>
          <w:p>
            <w:pPr>
              <w:pStyle w:val="TableParagraph"/>
              <w:spacing w:line="200" w:lineRule="atLeast" w:before="53"/>
              <w:ind w:right="73"/>
              <w:rPr>
                <w:sz w:val="13"/>
              </w:rPr>
            </w:pPr>
            <w:r>
              <w:rPr>
                <w:color w:val="58595B"/>
                <w:sz w:val="13"/>
              </w:rPr>
              <w:t>Percentage of citizens with basic digital </w:t>
            </w:r>
            <w:r>
              <w:rPr>
                <w:color w:val="58595B"/>
                <w:sz w:val="13"/>
              </w:rPr>
              <w:t>literacy skills (15 years above)</w:t>
            </w:r>
          </w:p>
        </w:tc>
        <w:tc>
          <w:tcPr>
            <w:tcW w:w="1191" w:type="dxa"/>
            <w:tcBorders>
              <w:left w:val="nil"/>
              <w:right w:val="nil"/>
            </w:tcBorders>
            <w:shd w:val="clear" w:color="auto" w:fill="F1F2F2"/>
          </w:tcPr>
          <w:p>
            <w:pPr>
              <w:pStyle w:val="TableParagraph"/>
              <w:spacing w:before="62"/>
              <w:rPr>
                <w:sz w:val="13"/>
              </w:rPr>
            </w:pPr>
            <w:r>
              <w:rPr>
                <w:color w:val="58595B"/>
                <w:spacing w:val="-2"/>
                <w:w w:val="110"/>
                <w:sz w:val="13"/>
              </w:rPr>
              <w:t>Percentage</w:t>
            </w:r>
          </w:p>
        </w:tc>
        <w:tc>
          <w:tcPr>
            <w:tcW w:w="1066" w:type="dxa"/>
            <w:tcBorders>
              <w:left w:val="nil"/>
              <w:right w:val="nil"/>
            </w:tcBorders>
            <w:shd w:val="clear" w:color="auto" w:fill="E6E7E8"/>
          </w:tcPr>
          <w:p>
            <w:pPr>
              <w:pStyle w:val="TableParagraph"/>
              <w:spacing w:before="62"/>
              <w:ind w:left="69"/>
              <w:rPr>
                <w:sz w:val="13"/>
              </w:rPr>
            </w:pPr>
            <w:r>
              <w:rPr>
                <w:color w:val="58595B"/>
                <w:spacing w:val="-5"/>
                <w:sz w:val="13"/>
              </w:rPr>
              <w:t>53%</w:t>
            </w:r>
          </w:p>
        </w:tc>
        <w:tc>
          <w:tcPr>
            <w:tcW w:w="1021" w:type="dxa"/>
            <w:tcBorders>
              <w:left w:val="nil"/>
              <w:right w:val="nil"/>
            </w:tcBorders>
            <w:shd w:val="clear" w:color="auto" w:fill="F1F2F2"/>
          </w:tcPr>
          <w:p>
            <w:pPr>
              <w:pStyle w:val="TableParagraph"/>
              <w:spacing w:before="62"/>
              <w:ind w:left="69"/>
              <w:rPr>
                <w:sz w:val="13"/>
              </w:rPr>
            </w:pPr>
            <w:r>
              <w:rPr>
                <w:color w:val="58595B"/>
                <w:spacing w:val="-5"/>
                <w:w w:val="105"/>
                <w:sz w:val="13"/>
              </w:rPr>
              <w:t>80%</w:t>
            </w:r>
          </w:p>
        </w:tc>
        <w:tc>
          <w:tcPr>
            <w:tcW w:w="868" w:type="dxa"/>
            <w:tcBorders>
              <w:left w:val="nil"/>
              <w:right w:val="nil"/>
            </w:tcBorders>
            <w:shd w:val="clear" w:color="auto" w:fill="E6E7E8"/>
          </w:tcPr>
          <w:p>
            <w:pPr>
              <w:pStyle w:val="TableParagraph"/>
              <w:spacing w:before="62"/>
              <w:ind w:left="68"/>
              <w:rPr>
                <w:sz w:val="13"/>
              </w:rPr>
            </w:pPr>
            <w:r>
              <w:rPr>
                <w:color w:val="58595B"/>
                <w:spacing w:val="-4"/>
                <w:sz w:val="13"/>
              </w:rPr>
              <w:t>100%</w:t>
            </w:r>
          </w:p>
        </w:tc>
        <w:tc>
          <w:tcPr>
            <w:tcW w:w="1180" w:type="dxa"/>
            <w:tcBorders>
              <w:left w:val="nil"/>
              <w:right w:val="nil"/>
            </w:tcBorders>
            <w:shd w:val="clear" w:color="auto" w:fill="F1F2F2"/>
          </w:tcPr>
          <w:p>
            <w:pPr>
              <w:pStyle w:val="TableParagraph"/>
              <w:spacing w:before="62"/>
              <w:ind w:left="67"/>
              <w:rPr>
                <w:sz w:val="13"/>
              </w:rPr>
            </w:pPr>
            <w:r>
              <w:rPr>
                <w:color w:val="58595B"/>
                <w:spacing w:val="-2"/>
                <w:sz w:val="13"/>
              </w:rPr>
              <w:t>MINICT/RISA</w:t>
            </w:r>
          </w:p>
        </w:tc>
        <w:tc>
          <w:tcPr>
            <w:tcW w:w="1132" w:type="dxa"/>
            <w:tcBorders>
              <w:left w:val="nil"/>
              <w:right w:val="nil"/>
            </w:tcBorders>
            <w:shd w:val="clear" w:color="auto" w:fill="E6E7E8"/>
          </w:tcPr>
          <w:p>
            <w:pPr>
              <w:pStyle w:val="TableParagraph"/>
              <w:spacing w:before="62"/>
              <w:ind w:left="67"/>
              <w:rPr>
                <w:sz w:val="13"/>
              </w:rPr>
            </w:pPr>
            <w:r>
              <w:rPr>
                <w:color w:val="58595B"/>
                <w:spacing w:val="-2"/>
                <w:sz w:val="13"/>
              </w:rPr>
              <w:t>NISR</w:t>
            </w:r>
            <w:r>
              <w:rPr>
                <w:color w:val="58595B"/>
                <w:spacing w:val="-8"/>
                <w:sz w:val="13"/>
              </w:rPr>
              <w:t> </w:t>
            </w:r>
            <w:r>
              <w:rPr>
                <w:color w:val="58595B"/>
                <w:spacing w:val="-2"/>
                <w:sz w:val="13"/>
              </w:rPr>
              <w:t>reports</w:t>
            </w:r>
          </w:p>
        </w:tc>
      </w:tr>
    </w:tbl>
    <w:p>
      <w:pPr>
        <w:pStyle w:val="TableParagraph"/>
        <w:spacing w:after="0"/>
        <w:rPr>
          <w:sz w:val="13"/>
        </w:rPr>
        <w:sectPr>
          <w:pgSz w:w="11630" w:h="8230" w:orient="landscape"/>
          <w:pgMar w:header="0" w:footer="425" w:top="820" w:bottom="620" w:left="850" w:right="850"/>
        </w:sectPr>
      </w:pPr>
    </w:p>
    <w:p>
      <w:pPr>
        <w:pStyle w:val="BodyText"/>
        <w:spacing w:before="1"/>
        <w:rPr>
          <w:rFonts w:ascii="Arial Black"/>
          <w:sz w:val="2"/>
        </w:rPr>
      </w:pPr>
    </w:p>
    <w:tbl>
      <w:tblPr>
        <w:tblW w:w="0" w:type="auto"/>
        <w:jc w:val="left"/>
        <w:tblInd w:w="5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366"/>
        <w:gridCol w:w="1250"/>
        <w:gridCol w:w="1772"/>
        <w:gridCol w:w="1191"/>
        <w:gridCol w:w="1066"/>
        <w:gridCol w:w="1021"/>
        <w:gridCol w:w="868"/>
        <w:gridCol w:w="1180"/>
        <w:gridCol w:w="1132"/>
      </w:tblGrid>
      <w:tr>
        <w:trPr>
          <w:trHeight w:val="473" w:hRule="atLeast"/>
        </w:trPr>
        <w:tc>
          <w:tcPr>
            <w:tcW w:w="366" w:type="dxa"/>
            <w:vMerge w:val="restart"/>
            <w:tcBorders>
              <w:left w:val="nil"/>
            </w:tcBorders>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rPr>
                <w:rFonts w:ascii="Arial Black"/>
                <w:sz w:val="13"/>
              </w:rPr>
            </w:pPr>
            <w:r>
              <w:rPr>
                <w:rFonts w:ascii="Arial Black"/>
                <w:color w:val="FFFFFF"/>
                <w:spacing w:val="-5"/>
                <w:sz w:val="13"/>
              </w:rPr>
              <w:t>No</w:t>
            </w:r>
          </w:p>
        </w:tc>
        <w:tc>
          <w:tcPr>
            <w:tcW w:w="1250" w:type="dxa"/>
            <w:vMerge w:val="restart"/>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ind w:left="68"/>
              <w:rPr>
                <w:rFonts w:ascii="Arial Black"/>
                <w:sz w:val="13"/>
              </w:rPr>
            </w:pPr>
            <w:r>
              <w:rPr>
                <w:rFonts w:ascii="Arial Black"/>
                <w:color w:val="FFFFFF"/>
                <w:w w:val="85"/>
                <w:sz w:val="13"/>
              </w:rPr>
              <w:t>NST2</w:t>
            </w:r>
            <w:r>
              <w:rPr>
                <w:rFonts w:ascii="Arial Black"/>
                <w:color w:val="FFFFFF"/>
                <w:spacing w:val="-10"/>
                <w:w w:val="85"/>
                <w:sz w:val="13"/>
              </w:rPr>
              <w:t> </w:t>
            </w:r>
            <w:r>
              <w:rPr>
                <w:rFonts w:ascii="Arial Black"/>
                <w:color w:val="FFFFFF"/>
                <w:spacing w:val="-2"/>
                <w:sz w:val="13"/>
              </w:rPr>
              <w:t>Outcome</w:t>
            </w:r>
          </w:p>
        </w:tc>
        <w:tc>
          <w:tcPr>
            <w:tcW w:w="1772" w:type="dxa"/>
            <w:vMerge w:val="restart"/>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ind w:left="68"/>
              <w:rPr>
                <w:rFonts w:ascii="Arial Black"/>
                <w:sz w:val="13"/>
              </w:rPr>
            </w:pPr>
            <w:r>
              <w:rPr>
                <w:rFonts w:ascii="Arial Black"/>
                <w:color w:val="FFFFFF"/>
                <w:spacing w:val="-2"/>
                <w:sz w:val="13"/>
              </w:rPr>
              <w:t>Indicators</w:t>
            </w:r>
          </w:p>
        </w:tc>
        <w:tc>
          <w:tcPr>
            <w:tcW w:w="1191" w:type="dxa"/>
            <w:vMerge w:val="restart"/>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ind w:left="67"/>
              <w:rPr>
                <w:rFonts w:ascii="Arial Black"/>
                <w:sz w:val="13"/>
              </w:rPr>
            </w:pPr>
            <w:r>
              <w:rPr>
                <w:rFonts w:ascii="Arial Black"/>
                <w:color w:val="FFFFFF"/>
                <w:spacing w:val="-2"/>
                <w:sz w:val="13"/>
              </w:rPr>
              <w:t>Units</w:t>
            </w:r>
          </w:p>
        </w:tc>
        <w:tc>
          <w:tcPr>
            <w:tcW w:w="1066" w:type="dxa"/>
            <w:vMerge w:val="restart"/>
            <w:shd w:val="clear" w:color="auto" w:fill="00AEEF"/>
          </w:tcPr>
          <w:p>
            <w:pPr>
              <w:pStyle w:val="TableParagraph"/>
              <w:spacing w:before="88"/>
              <w:ind w:left="0"/>
              <w:rPr>
                <w:rFonts w:ascii="Arial Black"/>
                <w:sz w:val="13"/>
              </w:rPr>
            </w:pPr>
          </w:p>
          <w:p>
            <w:pPr>
              <w:pStyle w:val="TableParagraph"/>
              <w:ind w:left="243"/>
              <w:rPr>
                <w:rFonts w:ascii="Arial Black"/>
                <w:sz w:val="13"/>
              </w:rPr>
            </w:pPr>
            <w:r>
              <w:rPr>
                <w:rFonts w:ascii="Arial Black"/>
                <w:color w:val="FFFFFF"/>
                <w:spacing w:val="-2"/>
                <w:sz w:val="13"/>
              </w:rPr>
              <w:t>Baseline</w:t>
            </w:r>
          </w:p>
          <w:p>
            <w:pPr>
              <w:pStyle w:val="TableParagraph"/>
              <w:spacing w:before="16"/>
              <w:ind w:left="200"/>
              <w:rPr>
                <w:rFonts w:ascii="Arial Black"/>
                <w:sz w:val="13"/>
              </w:rPr>
            </w:pPr>
            <w:r>
              <w:rPr>
                <w:rFonts w:ascii="Arial Black"/>
                <w:color w:val="FFFFFF"/>
                <w:spacing w:val="-2"/>
                <w:sz w:val="13"/>
              </w:rPr>
              <w:t>(2023/24)</w:t>
            </w:r>
          </w:p>
        </w:tc>
        <w:tc>
          <w:tcPr>
            <w:tcW w:w="1021" w:type="dxa"/>
            <w:shd w:val="clear" w:color="auto" w:fill="00AEEF"/>
          </w:tcPr>
          <w:p>
            <w:pPr>
              <w:pStyle w:val="TableParagraph"/>
              <w:spacing w:line="200" w:lineRule="atLeast" w:before="45"/>
              <w:ind w:left="297" w:hanging="115"/>
              <w:rPr>
                <w:rFonts w:ascii="Arial Black"/>
                <w:sz w:val="13"/>
              </w:rPr>
            </w:pPr>
            <w:r>
              <w:rPr>
                <w:rFonts w:ascii="Arial Black"/>
                <w:color w:val="FFFFFF"/>
                <w:spacing w:val="-2"/>
                <w:sz w:val="13"/>
              </w:rPr>
              <w:t>Mid-</w:t>
            </w:r>
            <w:r>
              <w:rPr>
                <w:rFonts w:ascii="Arial Black"/>
                <w:color w:val="FFFFFF"/>
                <w:spacing w:val="-2"/>
                <w:sz w:val="13"/>
              </w:rPr>
              <w:t>term target</w:t>
            </w:r>
          </w:p>
        </w:tc>
        <w:tc>
          <w:tcPr>
            <w:tcW w:w="868" w:type="dxa"/>
            <w:shd w:val="clear" w:color="auto" w:fill="00AEEF"/>
          </w:tcPr>
          <w:p>
            <w:pPr>
              <w:pStyle w:val="TableParagraph"/>
              <w:spacing w:line="200" w:lineRule="atLeast" w:before="45"/>
              <w:ind w:left="66"/>
              <w:rPr>
                <w:rFonts w:ascii="Arial Black"/>
                <w:sz w:val="13"/>
              </w:rPr>
            </w:pPr>
            <w:r>
              <w:rPr>
                <w:rFonts w:ascii="Arial Black"/>
                <w:color w:val="FFFFFF"/>
                <w:spacing w:val="-6"/>
                <w:sz w:val="13"/>
              </w:rPr>
              <w:t>End</w:t>
            </w:r>
            <w:r>
              <w:rPr>
                <w:rFonts w:ascii="Arial Black"/>
                <w:color w:val="FFFFFF"/>
                <w:spacing w:val="-16"/>
                <w:sz w:val="13"/>
              </w:rPr>
              <w:t> </w:t>
            </w:r>
            <w:r>
              <w:rPr>
                <w:rFonts w:ascii="Arial Black"/>
                <w:color w:val="FFFFFF"/>
                <w:spacing w:val="-6"/>
                <w:sz w:val="13"/>
              </w:rPr>
              <w:t>period</w:t>
            </w:r>
            <w:r>
              <w:rPr>
                <w:rFonts w:ascii="Arial Black"/>
                <w:color w:val="FFFFFF"/>
                <w:spacing w:val="-2"/>
                <w:sz w:val="13"/>
              </w:rPr>
              <w:t> target</w:t>
            </w:r>
          </w:p>
        </w:tc>
        <w:tc>
          <w:tcPr>
            <w:tcW w:w="1180" w:type="dxa"/>
            <w:vMerge w:val="restart"/>
            <w:shd w:val="clear" w:color="auto" w:fill="00AEEF"/>
          </w:tcPr>
          <w:p>
            <w:pPr>
              <w:pStyle w:val="TableParagraph"/>
              <w:spacing w:before="88"/>
              <w:ind w:left="0"/>
              <w:rPr>
                <w:rFonts w:ascii="Arial Black"/>
                <w:sz w:val="13"/>
              </w:rPr>
            </w:pPr>
          </w:p>
          <w:p>
            <w:pPr>
              <w:pStyle w:val="TableParagraph"/>
              <w:spacing w:line="261" w:lineRule="auto"/>
              <w:ind w:left="65" w:right="59"/>
              <w:rPr>
                <w:rFonts w:ascii="Arial Black"/>
                <w:sz w:val="13"/>
              </w:rPr>
            </w:pPr>
            <w:r>
              <w:rPr>
                <w:rFonts w:ascii="Arial Black"/>
                <w:color w:val="FFFFFF"/>
                <w:spacing w:val="-2"/>
                <w:w w:val="90"/>
                <w:sz w:val="13"/>
              </w:rPr>
              <w:t>Responsibility</w:t>
            </w:r>
            <w:r>
              <w:rPr>
                <w:rFonts w:ascii="Arial Black"/>
                <w:color w:val="FFFFFF"/>
                <w:spacing w:val="-2"/>
                <w:sz w:val="13"/>
              </w:rPr>
              <w:t> </w:t>
            </w:r>
            <w:r>
              <w:rPr>
                <w:rFonts w:ascii="Arial Black"/>
                <w:color w:val="FFFFFF"/>
                <w:sz w:val="13"/>
              </w:rPr>
              <w:t>for</w:t>
            </w:r>
            <w:r>
              <w:rPr>
                <w:rFonts w:ascii="Arial Black"/>
                <w:color w:val="FFFFFF"/>
                <w:spacing w:val="-16"/>
                <w:sz w:val="13"/>
              </w:rPr>
              <w:t> </w:t>
            </w:r>
            <w:r>
              <w:rPr>
                <w:rFonts w:ascii="Arial Black"/>
                <w:color w:val="FFFFFF"/>
                <w:sz w:val="13"/>
              </w:rPr>
              <w:t>reporting</w:t>
            </w:r>
          </w:p>
        </w:tc>
        <w:tc>
          <w:tcPr>
            <w:tcW w:w="1132" w:type="dxa"/>
            <w:vMerge w:val="restart"/>
            <w:tcBorders>
              <w:right w:val="nil"/>
            </w:tcBorders>
            <w:shd w:val="clear" w:color="auto" w:fill="00AEEF"/>
          </w:tcPr>
          <w:p>
            <w:pPr>
              <w:pStyle w:val="TableParagraph"/>
              <w:spacing w:line="261" w:lineRule="auto" w:before="61"/>
              <w:ind w:left="64" w:right="284"/>
              <w:rPr>
                <w:rFonts w:ascii="Arial Black"/>
                <w:sz w:val="13"/>
              </w:rPr>
            </w:pPr>
            <w:r>
              <w:rPr>
                <w:rFonts w:ascii="Arial Black"/>
                <w:color w:val="FFFFFF"/>
                <w:sz w:val="13"/>
              </w:rPr>
              <w:t>Means</w:t>
            </w:r>
            <w:r>
              <w:rPr>
                <w:rFonts w:ascii="Arial Black"/>
                <w:color w:val="FFFFFF"/>
                <w:spacing w:val="-16"/>
                <w:sz w:val="13"/>
              </w:rPr>
              <w:t> </w:t>
            </w:r>
            <w:r>
              <w:rPr>
                <w:rFonts w:ascii="Arial Black"/>
                <w:color w:val="FFFFFF"/>
                <w:sz w:val="13"/>
              </w:rPr>
              <w:t>of </w:t>
            </w:r>
            <w:r>
              <w:rPr>
                <w:rFonts w:ascii="Arial Black"/>
                <w:color w:val="FFFFFF"/>
                <w:spacing w:val="-4"/>
                <w:sz w:val="13"/>
              </w:rPr>
              <w:t>verific6tion</w:t>
            </w:r>
            <w:r>
              <w:rPr>
                <w:rFonts w:ascii="Arial Black"/>
                <w:color w:val="FFFFFF"/>
                <w:sz w:val="13"/>
              </w:rPr>
              <w:t> and</w:t>
            </w:r>
            <w:r>
              <w:rPr>
                <w:rFonts w:ascii="Arial Black"/>
                <w:color w:val="FFFFFF"/>
                <w:spacing w:val="-16"/>
                <w:sz w:val="13"/>
              </w:rPr>
              <w:t> </w:t>
            </w:r>
            <w:r>
              <w:rPr>
                <w:rFonts w:ascii="Arial Black"/>
                <w:color w:val="FFFFFF"/>
                <w:sz w:val="13"/>
              </w:rPr>
              <w:t>Data </w:t>
            </w:r>
            <w:r>
              <w:rPr>
                <w:rFonts w:ascii="Arial Black"/>
                <w:color w:val="FFFFFF"/>
                <w:spacing w:val="-2"/>
                <w:sz w:val="13"/>
              </w:rPr>
              <w:t>Sources</w:t>
            </w:r>
          </w:p>
        </w:tc>
      </w:tr>
      <w:tr>
        <w:trPr>
          <w:trHeight w:val="414" w:hRule="atLeast"/>
        </w:trPr>
        <w:tc>
          <w:tcPr>
            <w:tcW w:w="366" w:type="dxa"/>
            <w:vMerge/>
            <w:tcBorders>
              <w:top w:val="nil"/>
              <w:left w:val="nil"/>
            </w:tcBorders>
            <w:shd w:val="clear" w:color="auto" w:fill="00AEEF"/>
          </w:tcPr>
          <w:p>
            <w:pPr>
              <w:rPr>
                <w:sz w:val="2"/>
                <w:szCs w:val="2"/>
              </w:rPr>
            </w:pPr>
          </w:p>
        </w:tc>
        <w:tc>
          <w:tcPr>
            <w:tcW w:w="1250" w:type="dxa"/>
            <w:vMerge/>
            <w:tcBorders>
              <w:top w:val="nil"/>
            </w:tcBorders>
            <w:shd w:val="clear" w:color="auto" w:fill="00AEEF"/>
          </w:tcPr>
          <w:p>
            <w:pPr>
              <w:rPr>
                <w:sz w:val="2"/>
                <w:szCs w:val="2"/>
              </w:rPr>
            </w:pPr>
          </w:p>
        </w:tc>
        <w:tc>
          <w:tcPr>
            <w:tcW w:w="1772" w:type="dxa"/>
            <w:vMerge/>
            <w:tcBorders>
              <w:top w:val="nil"/>
            </w:tcBorders>
            <w:shd w:val="clear" w:color="auto" w:fill="00AEEF"/>
          </w:tcPr>
          <w:p>
            <w:pPr>
              <w:rPr>
                <w:sz w:val="2"/>
                <w:szCs w:val="2"/>
              </w:rPr>
            </w:pPr>
          </w:p>
        </w:tc>
        <w:tc>
          <w:tcPr>
            <w:tcW w:w="1191" w:type="dxa"/>
            <w:vMerge/>
            <w:tcBorders>
              <w:top w:val="nil"/>
            </w:tcBorders>
            <w:shd w:val="clear" w:color="auto" w:fill="00AEEF"/>
          </w:tcPr>
          <w:p>
            <w:pPr>
              <w:rPr>
                <w:sz w:val="2"/>
                <w:szCs w:val="2"/>
              </w:rPr>
            </w:pPr>
          </w:p>
        </w:tc>
        <w:tc>
          <w:tcPr>
            <w:tcW w:w="1066" w:type="dxa"/>
            <w:vMerge/>
            <w:tcBorders>
              <w:top w:val="nil"/>
            </w:tcBorders>
            <w:shd w:val="clear" w:color="auto" w:fill="00AEEF"/>
          </w:tcPr>
          <w:p>
            <w:pPr>
              <w:rPr>
                <w:sz w:val="2"/>
                <w:szCs w:val="2"/>
              </w:rPr>
            </w:pPr>
          </w:p>
        </w:tc>
        <w:tc>
          <w:tcPr>
            <w:tcW w:w="1021" w:type="dxa"/>
            <w:shd w:val="clear" w:color="auto" w:fill="00AEEF"/>
          </w:tcPr>
          <w:p>
            <w:pPr>
              <w:pStyle w:val="TableParagraph"/>
              <w:spacing w:before="132"/>
              <w:ind w:left="326"/>
              <w:rPr>
                <w:rFonts w:ascii="Arial Black"/>
                <w:sz w:val="13"/>
              </w:rPr>
            </w:pPr>
            <w:r>
              <w:rPr>
                <w:rFonts w:ascii="Arial Black"/>
                <w:color w:val="FFFFFF"/>
                <w:spacing w:val="-2"/>
                <w:sz w:val="13"/>
              </w:rPr>
              <w:t>26/27</w:t>
            </w:r>
          </w:p>
        </w:tc>
        <w:tc>
          <w:tcPr>
            <w:tcW w:w="868" w:type="dxa"/>
            <w:shd w:val="clear" w:color="auto" w:fill="00AEEF"/>
          </w:tcPr>
          <w:p>
            <w:pPr>
              <w:pStyle w:val="TableParagraph"/>
              <w:spacing w:before="132"/>
              <w:ind w:left="0" w:right="246"/>
              <w:jc w:val="right"/>
              <w:rPr>
                <w:rFonts w:ascii="Arial Black"/>
                <w:sz w:val="13"/>
              </w:rPr>
            </w:pPr>
            <w:r>
              <w:rPr>
                <w:rFonts w:ascii="Arial Black"/>
                <w:color w:val="FFFFFF"/>
                <w:spacing w:val="-2"/>
                <w:sz w:val="13"/>
              </w:rPr>
              <w:t>28/29</w:t>
            </w:r>
          </w:p>
        </w:tc>
        <w:tc>
          <w:tcPr>
            <w:tcW w:w="1180" w:type="dxa"/>
            <w:vMerge/>
            <w:tcBorders>
              <w:top w:val="nil"/>
            </w:tcBorders>
            <w:shd w:val="clear" w:color="auto" w:fill="00AEEF"/>
          </w:tcPr>
          <w:p>
            <w:pPr>
              <w:rPr>
                <w:sz w:val="2"/>
                <w:szCs w:val="2"/>
              </w:rPr>
            </w:pPr>
          </w:p>
        </w:tc>
        <w:tc>
          <w:tcPr>
            <w:tcW w:w="1132" w:type="dxa"/>
            <w:vMerge/>
            <w:tcBorders>
              <w:top w:val="nil"/>
              <w:right w:val="nil"/>
            </w:tcBorders>
            <w:shd w:val="clear" w:color="auto" w:fill="00AEEF"/>
          </w:tcPr>
          <w:p>
            <w:pPr>
              <w:rPr>
                <w:sz w:val="2"/>
                <w:szCs w:val="2"/>
              </w:rPr>
            </w:pPr>
          </w:p>
        </w:tc>
      </w:tr>
      <w:tr>
        <w:trPr>
          <w:trHeight w:val="1273" w:hRule="atLeast"/>
        </w:trPr>
        <w:tc>
          <w:tcPr>
            <w:tcW w:w="366" w:type="dxa"/>
            <w:tcBorders>
              <w:left w:val="nil"/>
              <w:right w:val="nil"/>
            </w:tcBorders>
            <w:shd w:val="clear" w:color="auto" w:fill="E6E7E8"/>
          </w:tcPr>
          <w:p>
            <w:pPr>
              <w:pStyle w:val="TableParagraph"/>
              <w:spacing w:before="61"/>
              <w:ind w:left="0" w:right="103"/>
              <w:jc w:val="center"/>
              <w:rPr>
                <w:rFonts w:ascii="Arial Black"/>
                <w:sz w:val="13"/>
              </w:rPr>
            </w:pPr>
            <w:r>
              <w:rPr>
                <w:rFonts w:ascii="Arial Black"/>
                <w:color w:val="58595B"/>
                <w:spacing w:val="-5"/>
                <w:w w:val="80"/>
                <w:sz w:val="13"/>
              </w:rPr>
              <w:t>17</w:t>
            </w:r>
          </w:p>
        </w:tc>
        <w:tc>
          <w:tcPr>
            <w:tcW w:w="1250" w:type="dxa"/>
            <w:tcBorders>
              <w:left w:val="nil"/>
              <w:right w:val="nil"/>
            </w:tcBorders>
            <w:shd w:val="clear" w:color="auto" w:fill="F1F2F2"/>
          </w:tcPr>
          <w:p>
            <w:pPr>
              <w:pStyle w:val="TableParagraph"/>
              <w:spacing w:line="200" w:lineRule="atLeast" w:before="45"/>
              <w:ind w:right="67"/>
              <w:rPr>
                <w:rFonts w:ascii="Arial Black"/>
                <w:sz w:val="13"/>
              </w:rPr>
            </w:pPr>
            <w:r>
              <w:rPr>
                <w:rFonts w:ascii="Arial Black"/>
                <w:color w:val="58595B"/>
                <w:spacing w:val="-2"/>
                <w:sz w:val="13"/>
              </w:rPr>
              <w:t>Enhanced Environmental management, </w:t>
            </w:r>
            <w:r>
              <w:rPr>
                <w:rFonts w:ascii="Arial Black"/>
                <w:color w:val="58595B"/>
                <w:sz w:val="13"/>
              </w:rPr>
              <w:t>mitigation</w:t>
            </w:r>
            <w:r>
              <w:rPr>
                <w:rFonts w:ascii="Arial Black"/>
                <w:color w:val="58595B"/>
                <w:spacing w:val="-16"/>
                <w:sz w:val="13"/>
              </w:rPr>
              <w:t> </w:t>
            </w:r>
            <w:r>
              <w:rPr>
                <w:rFonts w:ascii="Arial Black"/>
                <w:color w:val="58595B"/>
                <w:sz w:val="13"/>
              </w:rPr>
              <w:t>and adaptation</w:t>
            </w:r>
            <w:r>
              <w:rPr>
                <w:rFonts w:ascii="Arial Black"/>
                <w:color w:val="58595B"/>
                <w:spacing w:val="-16"/>
                <w:sz w:val="13"/>
              </w:rPr>
              <w:t> </w:t>
            </w:r>
            <w:r>
              <w:rPr>
                <w:rFonts w:ascii="Arial Black"/>
                <w:color w:val="58595B"/>
                <w:sz w:val="13"/>
              </w:rPr>
              <w:t>to </w:t>
            </w:r>
            <w:r>
              <w:rPr>
                <w:rFonts w:ascii="Arial Black"/>
                <w:color w:val="58595B"/>
                <w:spacing w:val="-4"/>
                <w:sz w:val="13"/>
              </w:rPr>
              <w:t>climate</w:t>
            </w:r>
            <w:r>
              <w:rPr>
                <w:rFonts w:ascii="Arial Black"/>
                <w:color w:val="58595B"/>
                <w:spacing w:val="-16"/>
                <w:sz w:val="13"/>
              </w:rPr>
              <w:t> </w:t>
            </w:r>
            <w:r>
              <w:rPr>
                <w:rFonts w:ascii="Arial Black"/>
                <w:color w:val="58595B"/>
                <w:spacing w:val="-4"/>
                <w:sz w:val="13"/>
              </w:rPr>
              <w:t>change</w:t>
            </w:r>
          </w:p>
        </w:tc>
        <w:tc>
          <w:tcPr>
            <w:tcW w:w="1772" w:type="dxa"/>
            <w:tcBorders>
              <w:left w:val="nil"/>
              <w:right w:val="nil"/>
            </w:tcBorders>
            <w:shd w:val="clear" w:color="auto" w:fill="E6E7E8"/>
          </w:tcPr>
          <w:p>
            <w:pPr>
              <w:pStyle w:val="TableParagraph"/>
              <w:spacing w:before="62"/>
              <w:rPr>
                <w:sz w:val="13"/>
              </w:rPr>
            </w:pPr>
            <w:r>
              <w:rPr>
                <w:color w:val="58595B"/>
                <w:sz w:val="13"/>
              </w:rPr>
              <w:t>National</w:t>
            </w:r>
            <w:r>
              <w:rPr>
                <w:color w:val="58595B"/>
                <w:spacing w:val="5"/>
                <w:sz w:val="13"/>
              </w:rPr>
              <w:t> </w:t>
            </w:r>
            <w:r>
              <w:rPr>
                <w:color w:val="58595B"/>
                <w:sz w:val="13"/>
              </w:rPr>
              <w:t>GHG</w:t>
            </w:r>
            <w:r>
              <w:rPr>
                <w:color w:val="58595B"/>
                <w:spacing w:val="5"/>
                <w:sz w:val="13"/>
              </w:rPr>
              <w:t> </w:t>
            </w:r>
            <w:r>
              <w:rPr>
                <w:color w:val="58595B"/>
                <w:spacing w:val="-2"/>
                <w:sz w:val="13"/>
              </w:rPr>
              <w:t>emissions</w:t>
            </w:r>
          </w:p>
        </w:tc>
        <w:tc>
          <w:tcPr>
            <w:tcW w:w="1191" w:type="dxa"/>
            <w:tcBorders>
              <w:left w:val="nil"/>
              <w:right w:val="nil"/>
            </w:tcBorders>
            <w:shd w:val="clear" w:color="auto" w:fill="F1F2F2"/>
          </w:tcPr>
          <w:p>
            <w:pPr>
              <w:pStyle w:val="TableParagraph"/>
              <w:spacing w:before="62"/>
              <w:rPr>
                <w:sz w:val="13"/>
              </w:rPr>
            </w:pPr>
            <w:r>
              <w:rPr>
                <w:color w:val="58595B"/>
                <w:spacing w:val="-2"/>
                <w:sz w:val="13"/>
              </w:rPr>
              <w:t>MtCO2e</w:t>
            </w:r>
          </w:p>
        </w:tc>
        <w:tc>
          <w:tcPr>
            <w:tcW w:w="1066" w:type="dxa"/>
            <w:tcBorders>
              <w:left w:val="nil"/>
              <w:right w:val="nil"/>
            </w:tcBorders>
            <w:shd w:val="clear" w:color="auto" w:fill="E6E7E8"/>
          </w:tcPr>
          <w:p>
            <w:pPr>
              <w:pStyle w:val="TableParagraph"/>
              <w:spacing w:before="62"/>
              <w:ind w:left="69"/>
              <w:rPr>
                <w:sz w:val="13"/>
              </w:rPr>
            </w:pPr>
            <w:r>
              <w:rPr>
                <w:color w:val="58595B"/>
                <w:spacing w:val="-4"/>
                <w:sz w:val="13"/>
              </w:rPr>
              <w:t>6.75</w:t>
            </w:r>
          </w:p>
          <w:p>
            <w:pPr>
              <w:pStyle w:val="TableParagraph"/>
              <w:ind w:left="69"/>
              <w:rPr>
                <w:sz w:val="13"/>
              </w:rPr>
            </w:pPr>
            <w:r>
              <w:rPr>
                <w:color w:val="58595B"/>
                <w:spacing w:val="-2"/>
                <w:w w:val="105"/>
                <w:sz w:val="13"/>
              </w:rPr>
              <w:t>(2020)</w:t>
            </w:r>
          </w:p>
        </w:tc>
        <w:tc>
          <w:tcPr>
            <w:tcW w:w="1021" w:type="dxa"/>
            <w:tcBorders>
              <w:left w:val="nil"/>
              <w:right w:val="nil"/>
            </w:tcBorders>
            <w:shd w:val="clear" w:color="auto" w:fill="F1F2F2"/>
          </w:tcPr>
          <w:p>
            <w:pPr>
              <w:pStyle w:val="TableParagraph"/>
              <w:spacing w:before="62"/>
              <w:ind w:left="69"/>
              <w:rPr>
                <w:sz w:val="13"/>
              </w:rPr>
            </w:pPr>
            <w:r>
              <w:rPr>
                <w:color w:val="58595B"/>
                <w:spacing w:val="-10"/>
                <w:sz w:val="13"/>
              </w:rPr>
              <w:t>-</w:t>
            </w:r>
          </w:p>
        </w:tc>
        <w:tc>
          <w:tcPr>
            <w:tcW w:w="868" w:type="dxa"/>
            <w:tcBorders>
              <w:left w:val="nil"/>
              <w:right w:val="nil"/>
            </w:tcBorders>
            <w:shd w:val="clear" w:color="auto" w:fill="E6E7E8"/>
          </w:tcPr>
          <w:p>
            <w:pPr>
              <w:pStyle w:val="TableParagraph"/>
              <w:spacing w:before="62"/>
              <w:ind w:left="68"/>
              <w:rPr>
                <w:sz w:val="13"/>
              </w:rPr>
            </w:pPr>
            <w:r>
              <w:rPr>
                <w:color w:val="58595B"/>
                <w:spacing w:val="-5"/>
                <w:w w:val="95"/>
                <w:sz w:val="13"/>
              </w:rPr>
              <w:t>7.5</w:t>
            </w:r>
          </w:p>
          <w:p>
            <w:pPr>
              <w:pStyle w:val="TableParagraph"/>
              <w:ind w:left="68" w:right="197"/>
              <w:rPr>
                <w:sz w:val="13"/>
              </w:rPr>
            </w:pPr>
            <w:r>
              <w:rPr>
                <w:color w:val="58595B"/>
                <w:spacing w:val="-2"/>
                <w:w w:val="105"/>
                <w:sz w:val="13"/>
              </w:rPr>
              <w:t>(With </w:t>
            </w:r>
            <w:r>
              <w:rPr>
                <w:color w:val="58595B"/>
                <w:spacing w:val="-2"/>
                <w:sz w:val="13"/>
              </w:rPr>
              <w:t>Interven-</w:t>
            </w:r>
            <w:r>
              <w:rPr>
                <w:color w:val="58595B"/>
                <w:spacing w:val="-2"/>
                <w:w w:val="105"/>
                <w:sz w:val="13"/>
              </w:rPr>
              <w:t> tions)</w:t>
            </w:r>
          </w:p>
        </w:tc>
        <w:tc>
          <w:tcPr>
            <w:tcW w:w="1180" w:type="dxa"/>
            <w:tcBorders>
              <w:left w:val="nil"/>
              <w:right w:val="nil"/>
            </w:tcBorders>
            <w:shd w:val="clear" w:color="auto" w:fill="F1F2F2"/>
          </w:tcPr>
          <w:p>
            <w:pPr>
              <w:pStyle w:val="TableParagraph"/>
              <w:spacing w:before="62"/>
              <w:ind w:left="67"/>
              <w:rPr>
                <w:sz w:val="13"/>
              </w:rPr>
            </w:pPr>
            <w:r>
              <w:rPr>
                <w:color w:val="58595B"/>
                <w:spacing w:val="-5"/>
                <w:sz w:val="13"/>
              </w:rPr>
              <w:t>MoE</w:t>
            </w:r>
          </w:p>
        </w:tc>
        <w:tc>
          <w:tcPr>
            <w:tcW w:w="1132" w:type="dxa"/>
            <w:tcBorders>
              <w:left w:val="nil"/>
              <w:right w:val="nil"/>
            </w:tcBorders>
            <w:shd w:val="clear" w:color="auto" w:fill="E6E7E8"/>
          </w:tcPr>
          <w:p>
            <w:pPr>
              <w:pStyle w:val="TableParagraph"/>
              <w:spacing w:before="62"/>
              <w:ind w:left="67"/>
              <w:rPr>
                <w:sz w:val="13"/>
              </w:rPr>
            </w:pPr>
            <w:r>
              <w:rPr>
                <w:color w:val="58595B"/>
                <w:spacing w:val="-5"/>
                <w:sz w:val="13"/>
              </w:rPr>
              <w:t>MoE,</w:t>
            </w:r>
            <w:r>
              <w:rPr>
                <w:color w:val="58595B"/>
                <w:spacing w:val="-6"/>
                <w:sz w:val="13"/>
              </w:rPr>
              <w:t> </w:t>
            </w:r>
            <w:r>
              <w:rPr>
                <w:color w:val="58595B"/>
                <w:spacing w:val="-4"/>
                <w:sz w:val="13"/>
              </w:rPr>
              <w:t>NISR</w:t>
            </w:r>
          </w:p>
          <w:p>
            <w:pPr>
              <w:pStyle w:val="TableParagraph"/>
              <w:ind w:left="67"/>
              <w:rPr>
                <w:sz w:val="13"/>
              </w:rPr>
            </w:pPr>
            <w:r>
              <w:rPr>
                <w:color w:val="58595B"/>
                <w:spacing w:val="-2"/>
                <w:sz w:val="13"/>
              </w:rPr>
              <w:t>reports</w:t>
            </w:r>
          </w:p>
        </w:tc>
      </w:tr>
      <w:tr>
        <w:trPr>
          <w:trHeight w:val="1273" w:hRule="atLeast"/>
        </w:trPr>
        <w:tc>
          <w:tcPr>
            <w:tcW w:w="366" w:type="dxa"/>
            <w:tcBorders>
              <w:left w:val="nil"/>
              <w:right w:val="nil"/>
            </w:tcBorders>
            <w:shd w:val="clear" w:color="auto" w:fill="E6E7E8"/>
          </w:tcPr>
          <w:p>
            <w:pPr>
              <w:pStyle w:val="TableParagraph"/>
              <w:spacing w:before="61"/>
              <w:ind w:left="14" w:right="103"/>
              <w:jc w:val="center"/>
              <w:rPr>
                <w:rFonts w:ascii="Arial Black"/>
                <w:sz w:val="13"/>
              </w:rPr>
            </w:pPr>
            <w:r>
              <w:rPr>
                <w:rFonts w:ascii="Arial Black"/>
                <w:color w:val="58595B"/>
                <w:spacing w:val="-5"/>
                <w:w w:val="85"/>
                <w:sz w:val="13"/>
              </w:rPr>
              <w:t>18</w:t>
            </w:r>
          </w:p>
        </w:tc>
        <w:tc>
          <w:tcPr>
            <w:tcW w:w="1250" w:type="dxa"/>
            <w:tcBorders>
              <w:left w:val="nil"/>
              <w:right w:val="nil"/>
            </w:tcBorders>
            <w:shd w:val="clear" w:color="auto" w:fill="F1F2F2"/>
          </w:tcPr>
          <w:p>
            <w:pPr>
              <w:pStyle w:val="TableParagraph"/>
              <w:spacing w:line="200" w:lineRule="atLeast" w:before="45"/>
              <w:ind w:right="67"/>
              <w:rPr>
                <w:rFonts w:ascii="Arial Black"/>
                <w:sz w:val="13"/>
              </w:rPr>
            </w:pPr>
            <w:r>
              <w:rPr>
                <w:rFonts w:ascii="Arial Black"/>
                <w:color w:val="58595B"/>
                <w:spacing w:val="-2"/>
                <w:sz w:val="13"/>
              </w:rPr>
              <w:t>Increased </w:t>
            </w:r>
            <w:r>
              <w:rPr>
                <w:rFonts w:ascii="Arial Black"/>
                <w:color w:val="58595B"/>
                <w:sz w:val="13"/>
              </w:rPr>
              <w:t>resilience</w:t>
            </w:r>
            <w:r>
              <w:rPr>
                <w:rFonts w:ascii="Arial Black"/>
                <w:color w:val="58595B"/>
                <w:spacing w:val="-16"/>
                <w:sz w:val="13"/>
              </w:rPr>
              <w:t> </w:t>
            </w:r>
            <w:r>
              <w:rPr>
                <w:rFonts w:ascii="Arial Black"/>
                <w:color w:val="58595B"/>
                <w:sz w:val="13"/>
              </w:rPr>
              <w:t>to </w:t>
            </w:r>
            <w:r>
              <w:rPr>
                <w:rFonts w:ascii="Arial Black"/>
                <w:color w:val="58595B"/>
                <w:spacing w:val="-4"/>
                <w:sz w:val="13"/>
              </w:rPr>
              <w:t>climate</w:t>
            </w:r>
            <w:r>
              <w:rPr>
                <w:rFonts w:ascii="Arial Black"/>
                <w:color w:val="58595B"/>
                <w:spacing w:val="-18"/>
                <w:sz w:val="13"/>
              </w:rPr>
              <w:t> </w:t>
            </w:r>
            <w:r>
              <w:rPr>
                <w:rFonts w:ascii="Arial Black"/>
                <w:color w:val="58595B"/>
                <w:spacing w:val="-4"/>
                <w:sz w:val="13"/>
              </w:rPr>
              <w:t>change</w:t>
            </w:r>
            <w:r>
              <w:rPr>
                <w:rFonts w:ascii="Arial Black"/>
                <w:color w:val="58595B"/>
                <w:sz w:val="13"/>
              </w:rPr>
              <w:t> and</w:t>
            </w:r>
            <w:r>
              <w:rPr>
                <w:rFonts w:ascii="Arial Black"/>
                <w:color w:val="58595B"/>
                <w:spacing w:val="-16"/>
                <w:sz w:val="13"/>
              </w:rPr>
              <w:t> </w:t>
            </w:r>
            <w:r>
              <w:rPr>
                <w:rFonts w:ascii="Arial Black"/>
                <w:color w:val="58595B"/>
                <w:sz w:val="13"/>
              </w:rPr>
              <w:t>reduced impacts</w:t>
            </w:r>
            <w:r>
              <w:rPr>
                <w:rFonts w:ascii="Arial Black"/>
                <w:color w:val="58595B"/>
                <w:spacing w:val="-16"/>
                <w:sz w:val="13"/>
              </w:rPr>
              <w:t> </w:t>
            </w:r>
            <w:r>
              <w:rPr>
                <w:rFonts w:ascii="Arial Black"/>
                <w:color w:val="58595B"/>
                <w:sz w:val="13"/>
              </w:rPr>
              <w:t>of </w:t>
            </w:r>
            <w:r>
              <w:rPr>
                <w:rFonts w:ascii="Arial Black"/>
                <w:color w:val="58595B"/>
                <w:spacing w:val="-2"/>
                <w:sz w:val="13"/>
              </w:rPr>
              <w:t>disasters</w:t>
            </w:r>
          </w:p>
        </w:tc>
        <w:tc>
          <w:tcPr>
            <w:tcW w:w="1772" w:type="dxa"/>
            <w:tcBorders>
              <w:left w:val="nil"/>
              <w:right w:val="nil"/>
            </w:tcBorders>
            <w:shd w:val="clear" w:color="auto" w:fill="E6E7E8"/>
          </w:tcPr>
          <w:p>
            <w:pPr>
              <w:pStyle w:val="TableParagraph"/>
              <w:spacing w:before="62"/>
              <w:ind w:right="189"/>
              <w:rPr>
                <w:sz w:val="13"/>
              </w:rPr>
            </w:pPr>
            <w:r>
              <w:rPr>
                <w:color w:val="58595B"/>
                <w:w w:val="105"/>
                <w:sz w:val="13"/>
              </w:rPr>
              <w:t>Percentage</w:t>
            </w:r>
            <w:r>
              <w:rPr>
                <w:color w:val="58595B"/>
                <w:spacing w:val="-11"/>
                <w:w w:val="105"/>
                <w:sz w:val="13"/>
              </w:rPr>
              <w:t> </w:t>
            </w:r>
            <w:r>
              <w:rPr>
                <w:color w:val="58595B"/>
                <w:w w:val="105"/>
                <w:sz w:val="13"/>
              </w:rPr>
              <w:t>of </w:t>
            </w:r>
            <w:r>
              <w:rPr>
                <w:color w:val="58595B"/>
                <w:sz w:val="13"/>
              </w:rPr>
              <w:t>households</w:t>
            </w:r>
            <w:r>
              <w:rPr>
                <w:color w:val="58595B"/>
                <w:spacing w:val="-11"/>
                <w:sz w:val="13"/>
              </w:rPr>
              <w:t> </w:t>
            </w:r>
            <w:r>
              <w:rPr>
                <w:color w:val="58595B"/>
                <w:sz w:val="13"/>
              </w:rPr>
              <w:t>in</w:t>
            </w:r>
            <w:r>
              <w:rPr>
                <w:color w:val="58595B"/>
                <w:spacing w:val="-10"/>
                <w:sz w:val="13"/>
              </w:rPr>
              <w:t> </w:t>
            </w:r>
            <w:r>
              <w:rPr>
                <w:color w:val="58595B"/>
                <w:sz w:val="13"/>
              </w:rPr>
              <w:t>high-</w:t>
            </w:r>
            <w:r>
              <w:rPr>
                <w:color w:val="58595B"/>
                <w:sz w:val="13"/>
              </w:rPr>
              <w:t>risk </w:t>
            </w:r>
            <w:r>
              <w:rPr>
                <w:color w:val="58595B"/>
                <w:w w:val="105"/>
                <w:sz w:val="13"/>
              </w:rPr>
              <w:t>areas protected from flood-</w:t>
            </w:r>
            <w:r>
              <w:rPr>
                <w:color w:val="58595B"/>
                <w:spacing w:val="-11"/>
                <w:w w:val="105"/>
                <w:sz w:val="13"/>
              </w:rPr>
              <w:t> </w:t>
            </w:r>
            <w:r>
              <w:rPr>
                <w:color w:val="58595B"/>
                <w:w w:val="105"/>
                <w:sz w:val="13"/>
              </w:rPr>
              <w:t>related</w:t>
            </w:r>
            <w:r>
              <w:rPr>
                <w:color w:val="58595B"/>
                <w:spacing w:val="-11"/>
                <w:w w:val="105"/>
                <w:sz w:val="13"/>
              </w:rPr>
              <w:t> </w:t>
            </w:r>
            <w:r>
              <w:rPr>
                <w:color w:val="58595B"/>
                <w:w w:val="105"/>
                <w:sz w:val="13"/>
              </w:rPr>
              <w:t>hazards</w:t>
            </w:r>
          </w:p>
        </w:tc>
        <w:tc>
          <w:tcPr>
            <w:tcW w:w="1191" w:type="dxa"/>
            <w:tcBorders>
              <w:left w:val="nil"/>
              <w:right w:val="nil"/>
            </w:tcBorders>
            <w:shd w:val="clear" w:color="auto" w:fill="F1F2F2"/>
          </w:tcPr>
          <w:p>
            <w:pPr>
              <w:pStyle w:val="TableParagraph"/>
              <w:spacing w:before="62"/>
              <w:rPr>
                <w:sz w:val="13"/>
              </w:rPr>
            </w:pPr>
            <w:r>
              <w:rPr>
                <w:color w:val="58595B"/>
                <w:spacing w:val="-2"/>
                <w:w w:val="110"/>
                <w:sz w:val="13"/>
              </w:rPr>
              <w:t>Percentage</w:t>
            </w:r>
          </w:p>
        </w:tc>
        <w:tc>
          <w:tcPr>
            <w:tcW w:w="1066" w:type="dxa"/>
            <w:tcBorders>
              <w:left w:val="nil"/>
              <w:right w:val="nil"/>
            </w:tcBorders>
            <w:shd w:val="clear" w:color="auto" w:fill="E6E7E8"/>
          </w:tcPr>
          <w:p>
            <w:pPr>
              <w:pStyle w:val="TableParagraph"/>
              <w:spacing w:before="62"/>
              <w:ind w:left="69"/>
              <w:rPr>
                <w:sz w:val="13"/>
              </w:rPr>
            </w:pPr>
            <w:r>
              <w:rPr>
                <w:color w:val="58595B"/>
                <w:spacing w:val="-5"/>
                <w:w w:val="105"/>
                <w:sz w:val="13"/>
              </w:rPr>
              <w:t>9%</w:t>
            </w:r>
          </w:p>
        </w:tc>
        <w:tc>
          <w:tcPr>
            <w:tcW w:w="1021" w:type="dxa"/>
            <w:tcBorders>
              <w:left w:val="nil"/>
              <w:right w:val="nil"/>
            </w:tcBorders>
            <w:shd w:val="clear" w:color="auto" w:fill="F1F2F2"/>
          </w:tcPr>
          <w:p>
            <w:pPr>
              <w:pStyle w:val="TableParagraph"/>
              <w:spacing w:before="62"/>
              <w:ind w:left="69"/>
              <w:rPr>
                <w:sz w:val="13"/>
              </w:rPr>
            </w:pPr>
            <w:r>
              <w:rPr>
                <w:color w:val="58595B"/>
                <w:spacing w:val="-5"/>
                <w:sz w:val="13"/>
              </w:rPr>
              <w:t>20%</w:t>
            </w:r>
          </w:p>
        </w:tc>
        <w:tc>
          <w:tcPr>
            <w:tcW w:w="868" w:type="dxa"/>
            <w:tcBorders>
              <w:left w:val="nil"/>
              <w:right w:val="nil"/>
            </w:tcBorders>
            <w:shd w:val="clear" w:color="auto" w:fill="E6E7E8"/>
          </w:tcPr>
          <w:p>
            <w:pPr>
              <w:pStyle w:val="TableParagraph"/>
              <w:spacing w:before="62"/>
              <w:ind w:left="0" w:right="222"/>
              <w:jc w:val="right"/>
              <w:rPr>
                <w:sz w:val="13"/>
              </w:rPr>
            </w:pPr>
            <w:r>
              <w:rPr>
                <w:color w:val="58595B"/>
                <w:spacing w:val="-5"/>
                <w:w w:val="105"/>
                <w:sz w:val="13"/>
              </w:rPr>
              <w:t>40%</w:t>
            </w:r>
          </w:p>
        </w:tc>
        <w:tc>
          <w:tcPr>
            <w:tcW w:w="1180" w:type="dxa"/>
            <w:tcBorders>
              <w:left w:val="nil"/>
              <w:right w:val="nil"/>
            </w:tcBorders>
            <w:shd w:val="clear" w:color="auto" w:fill="F1F2F2"/>
          </w:tcPr>
          <w:p>
            <w:pPr>
              <w:pStyle w:val="TableParagraph"/>
              <w:spacing w:before="62"/>
              <w:ind w:left="67"/>
              <w:rPr>
                <w:sz w:val="13"/>
              </w:rPr>
            </w:pPr>
            <w:r>
              <w:rPr>
                <w:color w:val="58595B"/>
                <w:spacing w:val="-5"/>
                <w:w w:val="105"/>
                <w:sz w:val="13"/>
              </w:rPr>
              <w:t>RWB</w:t>
            </w:r>
          </w:p>
        </w:tc>
        <w:tc>
          <w:tcPr>
            <w:tcW w:w="1132" w:type="dxa"/>
            <w:tcBorders>
              <w:left w:val="nil"/>
              <w:right w:val="nil"/>
            </w:tcBorders>
            <w:shd w:val="clear" w:color="auto" w:fill="E6E7E8"/>
          </w:tcPr>
          <w:p>
            <w:pPr>
              <w:pStyle w:val="TableParagraph"/>
              <w:spacing w:before="62"/>
              <w:ind w:left="67"/>
              <w:rPr>
                <w:sz w:val="13"/>
              </w:rPr>
            </w:pPr>
            <w:r>
              <w:rPr>
                <w:color w:val="58595B"/>
                <w:spacing w:val="-2"/>
                <w:w w:val="105"/>
                <w:sz w:val="13"/>
              </w:rPr>
              <w:t>RWB</w:t>
            </w:r>
            <w:r>
              <w:rPr>
                <w:color w:val="58595B"/>
                <w:spacing w:val="-10"/>
                <w:w w:val="105"/>
                <w:sz w:val="13"/>
              </w:rPr>
              <w:t> </w:t>
            </w:r>
            <w:r>
              <w:rPr>
                <w:color w:val="58595B"/>
                <w:spacing w:val="-2"/>
                <w:w w:val="105"/>
                <w:sz w:val="13"/>
              </w:rPr>
              <w:t>Annual report</w:t>
            </w:r>
          </w:p>
        </w:tc>
      </w:tr>
      <w:tr>
        <w:trPr>
          <w:trHeight w:val="673" w:hRule="atLeast"/>
        </w:trPr>
        <w:tc>
          <w:tcPr>
            <w:tcW w:w="366" w:type="dxa"/>
            <w:tcBorders>
              <w:left w:val="nil"/>
              <w:right w:val="nil"/>
            </w:tcBorders>
            <w:shd w:val="clear" w:color="auto" w:fill="E6E7E8"/>
          </w:tcPr>
          <w:p>
            <w:pPr>
              <w:pStyle w:val="TableParagraph"/>
              <w:spacing w:before="61"/>
              <w:ind w:left="10" w:right="103"/>
              <w:jc w:val="center"/>
              <w:rPr>
                <w:rFonts w:ascii="Arial Black"/>
                <w:sz w:val="13"/>
              </w:rPr>
            </w:pPr>
            <w:r>
              <w:rPr>
                <w:rFonts w:ascii="Arial Black"/>
                <w:color w:val="58595B"/>
                <w:spacing w:val="-5"/>
                <w:w w:val="85"/>
                <w:sz w:val="13"/>
              </w:rPr>
              <w:t>19</w:t>
            </w:r>
          </w:p>
        </w:tc>
        <w:tc>
          <w:tcPr>
            <w:tcW w:w="1250" w:type="dxa"/>
            <w:tcBorders>
              <w:left w:val="nil"/>
              <w:right w:val="nil"/>
            </w:tcBorders>
            <w:shd w:val="clear" w:color="auto" w:fill="F1F2F2"/>
          </w:tcPr>
          <w:p>
            <w:pPr>
              <w:pStyle w:val="TableParagraph"/>
              <w:spacing w:line="200" w:lineRule="atLeast" w:before="45"/>
              <w:ind w:right="131"/>
              <w:rPr>
                <w:rFonts w:ascii="Arial Black"/>
                <w:sz w:val="13"/>
              </w:rPr>
            </w:pPr>
            <w:r>
              <w:rPr>
                <w:rFonts w:ascii="Arial Black"/>
                <w:color w:val="58595B"/>
                <w:spacing w:val="-2"/>
                <w:sz w:val="13"/>
              </w:rPr>
              <w:t>Mobilized </w:t>
            </w:r>
            <w:r>
              <w:rPr>
                <w:rFonts w:ascii="Arial Black"/>
                <w:color w:val="58595B"/>
                <w:sz w:val="13"/>
              </w:rPr>
              <w:t>climate</w:t>
            </w:r>
            <w:r>
              <w:rPr>
                <w:rFonts w:ascii="Arial Black"/>
                <w:color w:val="58595B"/>
                <w:spacing w:val="-16"/>
                <w:sz w:val="13"/>
              </w:rPr>
              <w:t> </w:t>
            </w:r>
            <w:r>
              <w:rPr>
                <w:rFonts w:ascii="Arial Black"/>
                <w:color w:val="58595B"/>
                <w:sz w:val="13"/>
              </w:rPr>
              <w:t>and </w:t>
            </w:r>
            <w:r>
              <w:rPr>
                <w:rFonts w:ascii="Arial Black"/>
                <w:color w:val="58595B"/>
                <w:spacing w:val="-4"/>
                <w:sz w:val="13"/>
              </w:rPr>
              <w:t>n6ture</w:t>
            </w:r>
            <w:r>
              <w:rPr>
                <w:rFonts w:ascii="Arial Black"/>
                <w:color w:val="58595B"/>
                <w:spacing w:val="-16"/>
                <w:sz w:val="13"/>
              </w:rPr>
              <w:t> </w:t>
            </w:r>
            <w:r>
              <w:rPr>
                <w:rFonts w:ascii="Arial Black"/>
                <w:color w:val="58595B"/>
                <w:spacing w:val="-4"/>
                <w:sz w:val="13"/>
              </w:rPr>
              <w:t>fin6nce</w:t>
            </w:r>
          </w:p>
        </w:tc>
        <w:tc>
          <w:tcPr>
            <w:tcW w:w="1772" w:type="dxa"/>
            <w:tcBorders>
              <w:left w:val="nil"/>
              <w:right w:val="nil"/>
            </w:tcBorders>
            <w:shd w:val="clear" w:color="auto" w:fill="E6E7E8"/>
          </w:tcPr>
          <w:p>
            <w:pPr>
              <w:pStyle w:val="TableParagraph"/>
              <w:spacing w:line="200" w:lineRule="atLeast" w:before="53"/>
              <w:ind w:right="323"/>
              <w:rPr>
                <w:sz w:val="13"/>
              </w:rPr>
            </w:pPr>
            <w:r>
              <w:rPr>
                <w:color w:val="58595B"/>
                <w:w w:val="110"/>
                <w:sz w:val="13"/>
              </w:rPr>
              <w:t>Increased</w:t>
            </w:r>
            <w:r>
              <w:rPr>
                <w:color w:val="58595B"/>
                <w:spacing w:val="-12"/>
                <w:w w:val="110"/>
                <w:sz w:val="13"/>
              </w:rPr>
              <w:t> </w:t>
            </w:r>
            <w:r>
              <w:rPr>
                <w:color w:val="58595B"/>
                <w:w w:val="110"/>
                <w:sz w:val="13"/>
              </w:rPr>
              <w:t>climate </w:t>
            </w:r>
            <w:r>
              <w:rPr>
                <w:color w:val="58595B"/>
                <w:sz w:val="13"/>
              </w:rPr>
              <w:t>and nature </w:t>
            </w:r>
            <w:r>
              <w:rPr>
                <w:color w:val="58595B"/>
                <w:sz w:val="13"/>
              </w:rPr>
              <w:t>finance </w:t>
            </w:r>
            <w:r>
              <w:rPr>
                <w:color w:val="58595B"/>
                <w:spacing w:val="-2"/>
                <w:w w:val="110"/>
                <w:sz w:val="13"/>
              </w:rPr>
              <w:t>(cumulative)</w:t>
            </w:r>
          </w:p>
        </w:tc>
        <w:tc>
          <w:tcPr>
            <w:tcW w:w="1191" w:type="dxa"/>
            <w:tcBorders>
              <w:left w:val="nil"/>
              <w:right w:val="nil"/>
            </w:tcBorders>
            <w:shd w:val="clear" w:color="auto" w:fill="F1F2F2"/>
          </w:tcPr>
          <w:p>
            <w:pPr>
              <w:pStyle w:val="TableParagraph"/>
              <w:spacing w:before="62"/>
              <w:rPr>
                <w:sz w:val="13"/>
              </w:rPr>
            </w:pPr>
            <w:r>
              <w:rPr>
                <w:color w:val="58595B"/>
                <w:sz w:val="13"/>
              </w:rPr>
              <w:t>USD</w:t>
            </w:r>
            <w:r>
              <w:rPr>
                <w:color w:val="58595B"/>
                <w:spacing w:val="-10"/>
                <w:sz w:val="13"/>
              </w:rPr>
              <w:t> </w:t>
            </w:r>
            <w:r>
              <w:rPr>
                <w:color w:val="58595B"/>
                <w:spacing w:val="-2"/>
                <w:sz w:val="13"/>
              </w:rPr>
              <w:t>Billion</w:t>
            </w:r>
          </w:p>
        </w:tc>
        <w:tc>
          <w:tcPr>
            <w:tcW w:w="1066" w:type="dxa"/>
            <w:tcBorders>
              <w:left w:val="nil"/>
              <w:right w:val="nil"/>
            </w:tcBorders>
            <w:shd w:val="clear" w:color="auto" w:fill="E6E7E8"/>
          </w:tcPr>
          <w:p>
            <w:pPr>
              <w:pStyle w:val="TableParagraph"/>
              <w:spacing w:before="62"/>
              <w:ind w:left="69"/>
              <w:rPr>
                <w:sz w:val="13"/>
              </w:rPr>
            </w:pPr>
            <w:r>
              <w:rPr>
                <w:color w:val="58595B"/>
                <w:spacing w:val="-5"/>
                <w:sz w:val="13"/>
              </w:rPr>
              <w:t>4.8</w:t>
            </w:r>
          </w:p>
        </w:tc>
        <w:tc>
          <w:tcPr>
            <w:tcW w:w="1021" w:type="dxa"/>
            <w:tcBorders>
              <w:left w:val="nil"/>
              <w:right w:val="nil"/>
            </w:tcBorders>
            <w:shd w:val="clear" w:color="auto" w:fill="F1F2F2"/>
          </w:tcPr>
          <w:p>
            <w:pPr>
              <w:pStyle w:val="TableParagraph"/>
              <w:spacing w:before="62"/>
              <w:ind w:left="69"/>
              <w:rPr>
                <w:sz w:val="13"/>
              </w:rPr>
            </w:pPr>
            <w:r>
              <w:rPr>
                <w:color w:val="58595B"/>
                <w:spacing w:val="-5"/>
                <w:sz w:val="13"/>
              </w:rPr>
              <w:t>6.8</w:t>
            </w:r>
          </w:p>
        </w:tc>
        <w:tc>
          <w:tcPr>
            <w:tcW w:w="868" w:type="dxa"/>
            <w:tcBorders>
              <w:left w:val="nil"/>
              <w:right w:val="nil"/>
            </w:tcBorders>
            <w:shd w:val="clear" w:color="auto" w:fill="E6E7E8"/>
          </w:tcPr>
          <w:p>
            <w:pPr>
              <w:pStyle w:val="TableParagraph"/>
              <w:spacing w:before="62"/>
              <w:ind w:left="68"/>
              <w:rPr>
                <w:sz w:val="13"/>
              </w:rPr>
            </w:pPr>
            <w:r>
              <w:rPr>
                <w:color w:val="58595B"/>
                <w:spacing w:val="-5"/>
                <w:w w:val="95"/>
                <w:sz w:val="13"/>
              </w:rPr>
              <w:t>7.8</w:t>
            </w:r>
          </w:p>
        </w:tc>
        <w:tc>
          <w:tcPr>
            <w:tcW w:w="1180" w:type="dxa"/>
            <w:tcBorders>
              <w:left w:val="nil"/>
              <w:right w:val="nil"/>
            </w:tcBorders>
            <w:shd w:val="clear" w:color="auto" w:fill="F1F2F2"/>
          </w:tcPr>
          <w:p>
            <w:pPr>
              <w:pStyle w:val="TableParagraph"/>
              <w:spacing w:before="62"/>
              <w:ind w:left="67"/>
              <w:rPr>
                <w:sz w:val="13"/>
              </w:rPr>
            </w:pPr>
            <w:r>
              <w:rPr>
                <w:color w:val="58595B"/>
                <w:spacing w:val="-5"/>
                <w:sz w:val="13"/>
              </w:rPr>
              <w:t>MoE,</w:t>
            </w:r>
            <w:r>
              <w:rPr>
                <w:color w:val="58595B"/>
                <w:spacing w:val="-6"/>
                <w:sz w:val="13"/>
              </w:rPr>
              <w:t> </w:t>
            </w:r>
            <w:r>
              <w:rPr>
                <w:color w:val="58595B"/>
                <w:spacing w:val="-2"/>
                <w:sz w:val="13"/>
              </w:rPr>
              <w:t>MINECOFIN</w:t>
            </w:r>
          </w:p>
        </w:tc>
        <w:tc>
          <w:tcPr>
            <w:tcW w:w="1132" w:type="dxa"/>
            <w:tcBorders>
              <w:left w:val="nil"/>
              <w:right w:val="nil"/>
            </w:tcBorders>
            <w:shd w:val="clear" w:color="auto" w:fill="E6E7E8"/>
          </w:tcPr>
          <w:p>
            <w:pPr>
              <w:pStyle w:val="TableParagraph"/>
              <w:spacing w:before="62"/>
              <w:ind w:left="67" w:right="279"/>
              <w:rPr>
                <w:sz w:val="13"/>
              </w:rPr>
            </w:pPr>
            <w:r>
              <w:rPr>
                <w:color w:val="58595B"/>
                <w:spacing w:val="-4"/>
                <w:sz w:val="13"/>
              </w:rPr>
              <w:t>MoE,</w:t>
            </w:r>
            <w:r>
              <w:rPr>
                <w:color w:val="58595B"/>
                <w:sz w:val="13"/>
              </w:rPr>
              <w:t> </w:t>
            </w:r>
            <w:r>
              <w:rPr>
                <w:color w:val="58595B"/>
                <w:spacing w:val="-5"/>
                <w:sz w:val="13"/>
              </w:rPr>
              <w:t>MINECOFIN,</w:t>
            </w:r>
          </w:p>
          <w:p>
            <w:pPr>
              <w:pStyle w:val="TableParagraph"/>
              <w:spacing w:line="191" w:lineRule="exact"/>
              <w:ind w:left="67"/>
              <w:rPr>
                <w:sz w:val="13"/>
              </w:rPr>
            </w:pPr>
            <w:r>
              <w:rPr>
                <w:color w:val="58595B"/>
                <w:sz w:val="13"/>
              </w:rPr>
              <w:t>RGF</w:t>
            </w:r>
            <w:r>
              <w:rPr>
                <w:color w:val="58595B"/>
                <w:spacing w:val="-10"/>
                <w:sz w:val="13"/>
              </w:rPr>
              <w:t> </w:t>
            </w:r>
            <w:r>
              <w:rPr>
                <w:color w:val="58595B"/>
                <w:spacing w:val="-2"/>
                <w:sz w:val="13"/>
              </w:rPr>
              <w:t>reports</w:t>
            </w:r>
          </w:p>
        </w:tc>
      </w:tr>
      <w:tr>
        <w:trPr>
          <w:trHeight w:val="273" w:hRule="atLeast"/>
        </w:trPr>
        <w:tc>
          <w:tcPr>
            <w:tcW w:w="9846" w:type="dxa"/>
            <w:gridSpan w:val="9"/>
            <w:tcBorders>
              <w:left w:val="nil"/>
              <w:right w:val="nil"/>
            </w:tcBorders>
            <w:shd w:val="clear" w:color="auto" w:fill="C7EAFB"/>
          </w:tcPr>
          <w:p>
            <w:pPr>
              <w:pStyle w:val="TableParagraph"/>
              <w:spacing w:before="61"/>
              <w:ind w:left="0" w:right="3"/>
              <w:jc w:val="center"/>
              <w:rPr>
                <w:rFonts w:ascii="Arial Black"/>
                <w:sz w:val="13"/>
              </w:rPr>
            </w:pPr>
            <w:r>
              <w:rPr>
                <w:rFonts w:ascii="Arial Black"/>
                <w:color w:val="58595B"/>
                <w:spacing w:val="2"/>
                <w:w w:val="85"/>
                <w:sz w:val="13"/>
              </w:rPr>
              <w:t>SOCIAL</w:t>
            </w:r>
            <w:r>
              <w:rPr>
                <w:rFonts w:ascii="Arial Black"/>
                <w:color w:val="58595B"/>
                <w:spacing w:val="-1"/>
                <w:w w:val="85"/>
                <w:sz w:val="13"/>
              </w:rPr>
              <w:t> </w:t>
            </w:r>
            <w:r>
              <w:rPr>
                <w:rFonts w:ascii="Arial Black"/>
                <w:color w:val="58595B"/>
                <w:spacing w:val="2"/>
                <w:w w:val="85"/>
                <w:sz w:val="13"/>
              </w:rPr>
              <w:t>TRANSFORMATION</w:t>
            </w:r>
            <w:r>
              <w:rPr>
                <w:rFonts w:ascii="Arial Black"/>
                <w:color w:val="58595B"/>
                <w:spacing w:val="-1"/>
                <w:w w:val="85"/>
                <w:sz w:val="13"/>
              </w:rPr>
              <w:t> </w:t>
            </w:r>
            <w:r>
              <w:rPr>
                <w:rFonts w:ascii="Arial Black"/>
                <w:color w:val="58595B"/>
                <w:spacing w:val="-2"/>
                <w:w w:val="85"/>
                <w:sz w:val="13"/>
              </w:rPr>
              <w:t>PILLAR</w:t>
            </w:r>
          </w:p>
        </w:tc>
      </w:tr>
      <w:tr>
        <w:trPr>
          <w:trHeight w:val="873" w:hRule="atLeast"/>
        </w:trPr>
        <w:tc>
          <w:tcPr>
            <w:tcW w:w="366" w:type="dxa"/>
            <w:tcBorders>
              <w:left w:val="nil"/>
              <w:right w:val="nil"/>
            </w:tcBorders>
            <w:shd w:val="clear" w:color="auto" w:fill="E6E7E8"/>
          </w:tcPr>
          <w:p>
            <w:pPr>
              <w:pStyle w:val="TableParagraph"/>
              <w:spacing w:before="61"/>
              <w:ind w:left="40" w:right="103"/>
              <w:jc w:val="center"/>
              <w:rPr>
                <w:rFonts w:ascii="Arial Black"/>
                <w:sz w:val="13"/>
              </w:rPr>
            </w:pPr>
            <w:r>
              <w:rPr>
                <w:rFonts w:ascii="Arial Black"/>
                <w:color w:val="58595B"/>
                <w:spacing w:val="-5"/>
                <w:sz w:val="13"/>
              </w:rPr>
              <w:t>20</w:t>
            </w:r>
          </w:p>
        </w:tc>
        <w:tc>
          <w:tcPr>
            <w:tcW w:w="1250" w:type="dxa"/>
            <w:tcBorders>
              <w:left w:val="nil"/>
              <w:right w:val="nil"/>
            </w:tcBorders>
            <w:shd w:val="clear" w:color="auto" w:fill="F1F2F2"/>
          </w:tcPr>
          <w:p>
            <w:pPr>
              <w:pStyle w:val="TableParagraph"/>
              <w:spacing w:line="200" w:lineRule="atLeast" w:before="45"/>
              <w:ind w:right="282"/>
              <w:rPr>
                <w:rFonts w:ascii="Arial Black"/>
                <w:sz w:val="13"/>
              </w:rPr>
            </w:pPr>
            <w:r>
              <w:rPr>
                <w:rFonts w:ascii="Arial Black"/>
                <w:color w:val="58595B"/>
                <w:spacing w:val="-2"/>
                <w:sz w:val="13"/>
              </w:rPr>
              <w:t>Increased </w:t>
            </w:r>
            <w:r>
              <w:rPr>
                <w:rFonts w:ascii="Arial Black"/>
                <w:color w:val="58595B"/>
                <w:spacing w:val="-4"/>
                <w:sz w:val="13"/>
              </w:rPr>
              <w:t>enrollment</w:t>
            </w:r>
            <w:r>
              <w:rPr>
                <w:rFonts w:ascii="Arial Black"/>
                <w:color w:val="58595B"/>
                <w:spacing w:val="-18"/>
                <w:sz w:val="13"/>
              </w:rPr>
              <w:t> </w:t>
            </w:r>
            <w:r>
              <w:rPr>
                <w:rFonts w:ascii="Arial Black"/>
                <w:color w:val="58595B"/>
                <w:spacing w:val="-4"/>
                <w:sz w:val="13"/>
              </w:rPr>
              <w:t>in</w:t>
            </w:r>
            <w:r>
              <w:rPr>
                <w:rFonts w:ascii="Arial Black"/>
                <w:color w:val="58595B"/>
                <w:spacing w:val="-2"/>
                <w:sz w:val="13"/>
              </w:rPr>
              <w:t> pre-primary education</w:t>
            </w:r>
          </w:p>
        </w:tc>
        <w:tc>
          <w:tcPr>
            <w:tcW w:w="1772" w:type="dxa"/>
            <w:tcBorders>
              <w:left w:val="nil"/>
              <w:right w:val="nil"/>
            </w:tcBorders>
            <w:shd w:val="clear" w:color="auto" w:fill="E6E7E8"/>
          </w:tcPr>
          <w:p>
            <w:pPr>
              <w:pStyle w:val="TableParagraph"/>
              <w:spacing w:before="62"/>
              <w:ind w:right="323"/>
              <w:rPr>
                <w:sz w:val="13"/>
              </w:rPr>
            </w:pPr>
            <w:r>
              <w:rPr>
                <w:color w:val="58595B"/>
                <w:spacing w:val="-2"/>
                <w:w w:val="105"/>
                <w:sz w:val="13"/>
              </w:rPr>
              <w:t>Net</w:t>
            </w:r>
            <w:r>
              <w:rPr>
                <w:color w:val="58595B"/>
                <w:spacing w:val="-10"/>
                <w:w w:val="105"/>
                <w:sz w:val="13"/>
              </w:rPr>
              <w:t> </w:t>
            </w:r>
            <w:r>
              <w:rPr>
                <w:color w:val="58595B"/>
                <w:spacing w:val="-2"/>
                <w:w w:val="105"/>
                <w:sz w:val="13"/>
              </w:rPr>
              <w:t>enrolment</w:t>
            </w:r>
            <w:r>
              <w:rPr>
                <w:color w:val="58595B"/>
                <w:spacing w:val="-9"/>
                <w:w w:val="105"/>
                <w:sz w:val="13"/>
              </w:rPr>
              <w:t> </w:t>
            </w:r>
            <w:r>
              <w:rPr>
                <w:color w:val="58595B"/>
                <w:spacing w:val="-2"/>
                <w:w w:val="105"/>
                <w:sz w:val="13"/>
              </w:rPr>
              <w:t>rate</w:t>
            </w:r>
            <w:r>
              <w:rPr>
                <w:color w:val="58595B"/>
                <w:spacing w:val="-9"/>
                <w:w w:val="105"/>
                <w:sz w:val="13"/>
              </w:rPr>
              <w:t> </w:t>
            </w:r>
            <w:r>
              <w:rPr>
                <w:color w:val="58595B"/>
                <w:spacing w:val="-2"/>
                <w:w w:val="105"/>
                <w:sz w:val="13"/>
              </w:rPr>
              <w:t>in pre-primary</w:t>
            </w:r>
          </w:p>
        </w:tc>
        <w:tc>
          <w:tcPr>
            <w:tcW w:w="1191" w:type="dxa"/>
            <w:tcBorders>
              <w:left w:val="nil"/>
              <w:right w:val="nil"/>
            </w:tcBorders>
            <w:shd w:val="clear" w:color="auto" w:fill="F1F2F2"/>
          </w:tcPr>
          <w:p>
            <w:pPr>
              <w:pStyle w:val="TableParagraph"/>
              <w:spacing w:before="62"/>
              <w:rPr>
                <w:sz w:val="13"/>
              </w:rPr>
            </w:pPr>
            <w:r>
              <w:rPr>
                <w:color w:val="58595B"/>
                <w:spacing w:val="-2"/>
                <w:w w:val="110"/>
                <w:sz w:val="13"/>
              </w:rPr>
              <w:t>Percentage</w:t>
            </w:r>
          </w:p>
        </w:tc>
        <w:tc>
          <w:tcPr>
            <w:tcW w:w="1066" w:type="dxa"/>
            <w:tcBorders>
              <w:left w:val="nil"/>
              <w:right w:val="nil"/>
            </w:tcBorders>
            <w:shd w:val="clear" w:color="auto" w:fill="E6E7E8"/>
          </w:tcPr>
          <w:p>
            <w:pPr>
              <w:pStyle w:val="TableParagraph"/>
              <w:spacing w:before="62"/>
              <w:ind w:left="69"/>
              <w:rPr>
                <w:sz w:val="13"/>
              </w:rPr>
            </w:pPr>
            <w:r>
              <w:rPr>
                <w:color w:val="58595B"/>
                <w:spacing w:val="-5"/>
                <w:sz w:val="13"/>
              </w:rPr>
              <w:t>39%</w:t>
            </w:r>
          </w:p>
        </w:tc>
        <w:tc>
          <w:tcPr>
            <w:tcW w:w="1021" w:type="dxa"/>
            <w:tcBorders>
              <w:left w:val="nil"/>
              <w:right w:val="nil"/>
            </w:tcBorders>
            <w:shd w:val="clear" w:color="auto" w:fill="F1F2F2"/>
          </w:tcPr>
          <w:p>
            <w:pPr>
              <w:pStyle w:val="TableParagraph"/>
              <w:spacing w:before="62"/>
              <w:ind w:left="69"/>
              <w:rPr>
                <w:sz w:val="13"/>
              </w:rPr>
            </w:pPr>
            <w:r>
              <w:rPr>
                <w:color w:val="58595B"/>
                <w:spacing w:val="-2"/>
                <w:sz w:val="13"/>
              </w:rPr>
              <w:t>54.6%</w:t>
            </w:r>
          </w:p>
        </w:tc>
        <w:tc>
          <w:tcPr>
            <w:tcW w:w="868" w:type="dxa"/>
            <w:tcBorders>
              <w:left w:val="nil"/>
              <w:right w:val="nil"/>
            </w:tcBorders>
            <w:shd w:val="clear" w:color="auto" w:fill="E6E7E8"/>
          </w:tcPr>
          <w:p>
            <w:pPr>
              <w:pStyle w:val="TableParagraph"/>
              <w:spacing w:before="62"/>
              <w:ind w:left="68"/>
              <w:rPr>
                <w:sz w:val="13"/>
              </w:rPr>
            </w:pPr>
            <w:r>
              <w:rPr>
                <w:color w:val="58595B"/>
                <w:spacing w:val="-5"/>
                <w:w w:val="105"/>
                <w:sz w:val="13"/>
              </w:rPr>
              <w:t>65%</w:t>
            </w:r>
          </w:p>
        </w:tc>
        <w:tc>
          <w:tcPr>
            <w:tcW w:w="1180" w:type="dxa"/>
            <w:tcBorders>
              <w:left w:val="nil"/>
              <w:right w:val="nil"/>
            </w:tcBorders>
            <w:shd w:val="clear" w:color="auto" w:fill="F1F2F2"/>
          </w:tcPr>
          <w:p>
            <w:pPr>
              <w:pStyle w:val="TableParagraph"/>
              <w:spacing w:before="62"/>
              <w:ind w:left="67"/>
              <w:rPr>
                <w:sz w:val="13"/>
              </w:rPr>
            </w:pPr>
            <w:r>
              <w:rPr>
                <w:color w:val="58595B"/>
                <w:spacing w:val="-2"/>
                <w:sz w:val="13"/>
              </w:rPr>
              <w:t>MINEDUC</w:t>
            </w:r>
          </w:p>
        </w:tc>
        <w:tc>
          <w:tcPr>
            <w:tcW w:w="1132" w:type="dxa"/>
            <w:tcBorders>
              <w:left w:val="nil"/>
              <w:right w:val="nil"/>
            </w:tcBorders>
            <w:shd w:val="clear" w:color="auto" w:fill="E6E7E8"/>
          </w:tcPr>
          <w:p>
            <w:pPr>
              <w:pStyle w:val="TableParagraph"/>
              <w:spacing w:before="62"/>
              <w:ind w:left="67"/>
              <w:rPr>
                <w:sz w:val="13"/>
              </w:rPr>
            </w:pPr>
            <w:r>
              <w:rPr>
                <w:color w:val="58595B"/>
                <w:spacing w:val="-2"/>
                <w:sz w:val="13"/>
              </w:rPr>
              <w:t>EMIS</w:t>
            </w:r>
            <w:r>
              <w:rPr>
                <w:color w:val="58595B"/>
                <w:spacing w:val="-5"/>
                <w:sz w:val="13"/>
              </w:rPr>
              <w:t> </w:t>
            </w:r>
            <w:r>
              <w:rPr>
                <w:color w:val="58595B"/>
                <w:spacing w:val="-2"/>
                <w:sz w:val="13"/>
              </w:rPr>
              <w:t>report</w:t>
            </w:r>
          </w:p>
        </w:tc>
      </w:tr>
    </w:tbl>
    <w:p>
      <w:pPr>
        <w:pStyle w:val="TableParagraph"/>
        <w:spacing w:after="0"/>
        <w:rPr>
          <w:sz w:val="13"/>
        </w:rPr>
        <w:sectPr>
          <w:pgSz w:w="11630" w:h="8230" w:orient="landscape"/>
          <w:pgMar w:header="0" w:footer="425" w:top="820" w:bottom="620" w:left="850" w:right="850"/>
        </w:sectPr>
      </w:pPr>
    </w:p>
    <w:p>
      <w:pPr>
        <w:pStyle w:val="BodyText"/>
        <w:spacing w:before="1"/>
        <w:rPr>
          <w:rFonts w:ascii="Arial Black"/>
          <w:sz w:val="2"/>
        </w:rPr>
      </w:pPr>
    </w:p>
    <w:tbl>
      <w:tblPr>
        <w:tblW w:w="0" w:type="auto"/>
        <w:jc w:val="left"/>
        <w:tblInd w:w="5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366"/>
        <w:gridCol w:w="1250"/>
        <w:gridCol w:w="1772"/>
        <w:gridCol w:w="1191"/>
        <w:gridCol w:w="1066"/>
        <w:gridCol w:w="1021"/>
        <w:gridCol w:w="868"/>
        <w:gridCol w:w="1180"/>
        <w:gridCol w:w="1132"/>
      </w:tblGrid>
      <w:tr>
        <w:trPr>
          <w:trHeight w:val="473" w:hRule="atLeast"/>
        </w:trPr>
        <w:tc>
          <w:tcPr>
            <w:tcW w:w="366" w:type="dxa"/>
            <w:vMerge w:val="restart"/>
            <w:tcBorders>
              <w:left w:val="nil"/>
            </w:tcBorders>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rPr>
                <w:rFonts w:ascii="Arial Black"/>
                <w:sz w:val="13"/>
              </w:rPr>
            </w:pPr>
            <w:r>
              <w:rPr>
                <w:rFonts w:ascii="Arial Black"/>
                <w:color w:val="FFFFFF"/>
                <w:spacing w:val="-5"/>
                <w:sz w:val="13"/>
              </w:rPr>
              <w:t>No</w:t>
            </w:r>
          </w:p>
        </w:tc>
        <w:tc>
          <w:tcPr>
            <w:tcW w:w="1250" w:type="dxa"/>
            <w:vMerge w:val="restart"/>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ind w:left="68"/>
              <w:rPr>
                <w:rFonts w:ascii="Arial Black"/>
                <w:sz w:val="13"/>
              </w:rPr>
            </w:pPr>
            <w:r>
              <w:rPr>
                <w:rFonts w:ascii="Arial Black"/>
                <w:color w:val="FFFFFF"/>
                <w:w w:val="85"/>
                <w:sz w:val="13"/>
              </w:rPr>
              <w:t>NST2</w:t>
            </w:r>
            <w:r>
              <w:rPr>
                <w:rFonts w:ascii="Arial Black"/>
                <w:color w:val="FFFFFF"/>
                <w:spacing w:val="-10"/>
                <w:w w:val="85"/>
                <w:sz w:val="13"/>
              </w:rPr>
              <w:t> </w:t>
            </w:r>
            <w:r>
              <w:rPr>
                <w:rFonts w:ascii="Arial Black"/>
                <w:color w:val="FFFFFF"/>
                <w:spacing w:val="-2"/>
                <w:sz w:val="13"/>
              </w:rPr>
              <w:t>Outcome</w:t>
            </w:r>
          </w:p>
        </w:tc>
        <w:tc>
          <w:tcPr>
            <w:tcW w:w="1772" w:type="dxa"/>
            <w:vMerge w:val="restart"/>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ind w:left="68"/>
              <w:rPr>
                <w:rFonts w:ascii="Arial Black"/>
                <w:sz w:val="13"/>
              </w:rPr>
            </w:pPr>
            <w:r>
              <w:rPr>
                <w:rFonts w:ascii="Arial Black"/>
                <w:color w:val="FFFFFF"/>
                <w:spacing w:val="-2"/>
                <w:sz w:val="13"/>
              </w:rPr>
              <w:t>Indicators</w:t>
            </w:r>
          </w:p>
        </w:tc>
        <w:tc>
          <w:tcPr>
            <w:tcW w:w="1191" w:type="dxa"/>
            <w:vMerge w:val="restart"/>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ind w:left="67"/>
              <w:rPr>
                <w:rFonts w:ascii="Arial Black"/>
                <w:sz w:val="13"/>
              </w:rPr>
            </w:pPr>
            <w:r>
              <w:rPr>
                <w:rFonts w:ascii="Arial Black"/>
                <w:color w:val="FFFFFF"/>
                <w:spacing w:val="-2"/>
                <w:sz w:val="13"/>
              </w:rPr>
              <w:t>Units</w:t>
            </w:r>
          </w:p>
        </w:tc>
        <w:tc>
          <w:tcPr>
            <w:tcW w:w="1066" w:type="dxa"/>
            <w:vMerge w:val="restart"/>
            <w:shd w:val="clear" w:color="auto" w:fill="00AEEF"/>
          </w:tcPr>
          <w:p>
            <w:pPr>
              <w:pStyle w:val="TableParagraph"/>
              <w:spacing w:before="88"/>
              <w:ind w:left="0"/>
              <w:rPr>
                <w:rFonts w:ascii="Arial Black"/>
                <w:sz w:val="13"/>
              </w:rPr>
            </w:pPr>
          </w:p>
          <w:p>
            <w:pPr>
              <w:pStyle w:val="TableParagraph"/>
              <w:ind w:left="243"/>
              <w:rPr>
                <w:rFonts w:ascii="Arial Black"/>
                <w:sz w:val="13"/>
              </w:rPr>
            </w:pPr>
            <w:r>
              <w:rPr>
                <w:rFonts w:ascii="Arial Black"/>
                <w:color w:val="FFFFFF"/>
                <w:spacing w:val="-2"/>
                <w:sz w:val="13"/>
              </w:rPr>
              <w:t>Baseline</w:t>
            </w:r>
          </w:p>
          <w:p>
            <w:pPr>
              <w:pStyle w:val="TableParagraph"/>
              <w:spacing w:before="16"/>
              <w:ind w:left="200"/>
              <w:rPr>
                <w:rFonts w:ascii="Arial Black"/>
                <w:sz w:val="13"/>
              </w:rPr>
            </w:pPr>
            <w:r>
              <w:rPr>
                <w:rFonts w:ascii="Arial Black"/>
                <w:color w:val="FFFFFF"/>
                <w:spacing w:val="-2"/>
                <w:sz w:val="13"/>
              </w:rPr>
              <w:t>(2023/24)</w:t>
            </w:r>
          </w:p>
        </w:tc>
        <w:tc>
          <w:tcPr>
            <w:tcW w:w="1021" w:type="dxa"/>
            <w:shd w:val="clear" w:color="auto" w:fill="00AEEF"/>
          </w:tcPr>
          <w:p>
            <w:pPr>
              <w:pStyle w:val="TableParagraph"/>
              <w:spacing w:line="200" w:lineRule="atLeast" w:before="45"/>
              <w:ind w:left="297" w:hanging="115"/>
              <w:rPr>
                <w:rFonts w:ascii="Arial Black"/>
                <w:sz w:val="13"/>
              </w:rPr>
            </w:pPr>
            <w:r>
              <w:rPr>
                <w:rFonts w:ascii="Arial Black"/>
                <w:color w:val="FFFFFF"/>
                <w:spacing w:val="-2"/>
                <w:sz w:val="13"/>
              </w:rPr>
              <w:t>Mid-</w:t>
            </w:r>
            <w:r>
              <w:rPr>
                <w:rFonts w:ascii="Arial Black"/>
                <w:color w:val="FFFFFF"/>
                <w:spacing w:val="-2"/>
                <w:sz w:val="13"/>
              </w:rPr>
              <w:t>term target</w:t>
            </w:r>
          </w:p>
        </w:tc>
        <w:tc>
          <w:tcPr>
            <w:tcW w:w="868" w:type="dxa"/>
            <w:shd w:val="clear" w:color="auto" w:fill="00AEEF"/>
          </w:tcPr>
          <w:p>
            <w:pPr>
              <w:pStyle w:val="TableParagraph"/>
              <w:spacing w:line="200" w:lineRule="atLeast" w:before="45"/>
              <w:ind w:left="66"/>
              <w:rPr>
                <w:rFonts w:ascii="Arial Black"/>
                <w:sz w:val="13"/>
              </w:rPr>
            </w:pPr>
            <w:r>
              <w:rPr>
                <w:rFonts w:ascii="Arial Black"/>
                <w:color w:val="FFFFFF"/>
                <w:spacing w:val="-6"/>
                <w:sz w:val="13"/>
              </w:rPr>
              <w:t>End</w:t>
            </w:r>
            <w:r>
              <w:rPr>
                <w:rFonts w:ascii="Arial Black"/>
                <w:color w:val="FFFFFF"/>
                <w:spacing w:val="-16"/>
                <w:sz w:val="13"/>
              </w:rPr>
              <w:t> </w:t>
            </w:r>
            <w:r>
              <w:rPr>
                <w:rFonts w:ascii="Arial Black"/>
                <w:color w:val="FFFFFF"/>
                <w:spacing w:val="-6"/>
                <w:sz w:val="13"/>
              </w:rPr>
              <w:t>period</w:t>
            </w:r>
            <w:r>
              <w:rPr>
                <w:rFonts w:ascii="Arial Black"/>
                <w:color w:val="FFFFFF"/>
                <w:spacing w:val="-2"/>
                <w:sz w:val="13"/>
              </w:rPr>
              <w:t> target</w:t>
            </w:r>
          </w:p>
        </w:tc>
        <w:tc>
          <w:tcPr>
            <w:tcW w:w="1180" w:type="dxa"/>
            <w:vMerge w:val="restart"/>
            <w:shd w:val="clear" w:color="auto" w:fill="00AEEF"/>
          </w:tcPr>
          <w:p>
            <w:pPr>
              <w:pStyle w:val="TableParagraph"/>
              <w:spacing w:before="88"/>
              <w:ind w:left="0"/>
              <w:rPr>
                <w:rFonts w:ascii="Arial Black"/>
                <w:sz w:val="13"/>
              </w:rPr>
            </w:pPr>
          </w:p>
          <w:p>
            <w:pPr>
              <w:pStyle w:val="TableParagraph"/>
              <w:spacing w:line="261" w:lineRule="auto"/>
              <w:ind w:left="65" w:right="59"/>
              <w:rPr>
                <w:rFonts w:ascii="Arial Black"/>
                <w:sz w:val="13"/>
              </w:rPr>
            </w:pPr>
            <w:r>
              <w:rPr>
                <w:rFonts w:ascii="Arial Black"/>
                <w:color w:val="FFFFFF"/>
                <w:spacing w:val="-2"/>
                <w:w w:val="90"/>
                <w:sz w:val="13"/>
              </w:rPr>
              <w:t>Responsibility</w:t>
            </w:r>
            <w:r>
              <w:rPr>
                <w:rFonts w:ascii="Arial Black"/>
                <w:color w:val="FFFFFF"/>
                <w:spacing w:val="-2"/>
                <w:sz w:val="13"/>
              </w:rPr>
              <w:t> </w:t>
            </w:r>
            <w:r>
              <w:rPr>
                <w:rFonts w:ascii="Arial Black"/>
                <w:color w:val="FFFFFF"/>
                <w:sz w:val="13"/>
              </w:rPr>
              <w:t>for</w:t>
            </w:r>
            <w:r>
              <w:rPr>
                <w:rFonts w:ascii="Arial Black"/>
                <w:color w:val="FFFFFF"/>
                <w:spacing w:val="-16"/>
                <w:sz w:val="13"/>
              </w:rPr>
              <w:t> </w:t>
            </w:r>
            <w:r>
              <w:rPr>
                <w:rFonts w:ascii="Arial Black"/>
                <w:color w:val="FFFFFF"/>
                <w:sz w:val="13"/>
              </w:rPr>
              <w:t>reporting</w:t>
            </w:r>
          </w:p>
        </w:tc>
        <w:tc>
          <w:tcPr>
            <w:tcW w:w="1132" w:type="dxa"/>
            <w:vMerge w:val="restart"/>
            <w:tcBorders>
              <w:right w:val="nil"/>
            </w:tcBorders>
            <w:shd w:val="clear" w:color="auto" w:fill="00AEEF"/>
          </w:tcPr>
          <w:p>
            <w:pPr>
              <w:pStyle w:val="TableParagraph"/>
              <w:spacing w:line="261" w:lineRule="auto" w:before="61"/>
              <w:ind w:left="64" w:right="284"/>
              <w:rPr>
                <w:rFonts w:ascii="Arial Black"/>
                <w:sz w:val="13"/>
              </w:rPr>
            </w:pPr>
            <w:r>
              <w:rPr>
                <w:rFonts w:ascii="Arial Black"/>
                <w:color w:val="FFFFFF"/>
                <w:sz w:val="13"/>
              </w:rPr>
              <w:t>Means</w:t>
            </w:r>
            <w:r>
              <w:rPr>
                <w:rFonts w:ascii="Arial Black"/>
                <w:color w:val="FFFFFF"/>
                <w:spacing w:val="-16"/>
                <w:sz w:val="13"/>
              </w:rPr>
              <w:t> </w:t>
            </w:r>
            <w:r>
              <w:rPr>
                <w:rFonts w:ascii="Arial Black"/>
                <w:color w:val="FFFFFF"/>
                <w:sz w:val="13"/>
              </w:rPr>
              <w:t>of </w:t>
            </w:r>
            <w:r>
              <w:rPr>
                <w:rFonts w:ascii="Arial Black"/>
                <w:color w:val="FFFFFF"/>
                <w:spacing w:val="-4"/>
                <w:sz w:val="13"/>
              </w:rPr>
              <w:t>verific6tion</w:t>
            </w:r>
            <w:r>
              <w:rPr>
                <w:rFonts w:ascii="Arial Black"/>
                <w:color w:val="FFFFFF"/>
                <w:sz w:val="13"/>
              </w:rPr>
              <w:t> and</w:t>
            </w:r>
            <w:r>
              <w:rPr>
                <w:rFonts w:ascii="Arial Black"/>
                <w:color w:val="FFFFFF"/>
                <w:spacing w:val="-16"/>
                <w:sz w:val="13"/>
              </w:rPr>
              <w:t> </w:t>
            </w:r>
            <w:r>
              <w:rPr>
                <w:rFonts w:ascii="Arial Black"/>
                <w:color w:val="FFFFFF"/>
                <w:sz w:val="13"/>
              </w:rPr>
              <w:t>Data </w:t>
            </w:r>
            <w:r>
              <w:rPr>
                <w:rFonts w:ascii="Arial Black"/>
                <w:color w:val="FFFFFF"/>
                <w:spacing w:val="-2"/>
                <w:sz w:val="13"/>
              </w:rPr>
              <w:t>Sources</w:t>
            </w:r>
          </w:p>
        </w:tc>
      </w:tr>
      <w:tr>
        <w:trPr>
          <w:trHeight w:val="414" w:hRule="atLeast"/>
        </w:trPr>
        <w:tc>
          <w:tcPr>
            <w:tcW w:w="366" w:type="dxa"/>
            <w:vMerge/>
            <w:tcBorders>
              <w:top w:val="nil"/>
              <w:left w:val="nil"/>
            </w:tcBorders>
            <w:shd w:val="clear" w:color="auto" w:fill="00AEEF"/>
          </w:tcPr>
          <w:p>
            <w:pPr>
              <w:rPr>
                <w:sz w:val="2"/>
                <w:szCs w:val="2"/>
              </w:rPr>
            </w:pPr>
          </w:p>
        </w:tc>
        <w:tc>
          <w:tcPr>
            <w:tcW w:w="1250" w:type="dxa"/>
            <w:vMerge/>
            <w:tcBorders>
              <w:top w:val="nil"/>
            </w:tcBorders>
            <w:shd w:val="clear" w:color="auto" w:fill="00AEEF"/>
          </w:tcPr>
          <w:p>
            <w:pPr>
              <w:rPr>
                <w:sz w:val="2"/>
                <w:szCs w:val="2"/>
              </w:rPr>
            </w:pPr>
          </w:p>
        </w:tc>
        <w:tc>
          <w:tcPr>
            <w:tcW w:w="1772" w:type="dxa"/>
            <w:vMerge/>
            <w:tcBorders>
              <w:top w:val="nil"/>
            </w:tcBorders>
            <w:shd w:val="clear" w:color="auto" w:fill="00AEEF"/>
          </w:tcPr>
          <w:p>
            <w:pPr>
              <w:rPr>
                <w:sz w:val="2"/>
                <w:szCs w:val="2"/>
              </w:rPr>
            </w:pPr>
          </w:p>
        </w:tc>
        <w:tc>
          <w:tcPr>
            <w:tcW w:w="1191" w:type="dxa"/>
            <w:vMerge/>
            <w:tcBorders>
              <w:top w:val="nil"/>
            </w:tcBorders>
            <w:shd w:val="clear" w:color="auto" w:fill="00AEEF"/>
          </w:tcPr>
          <w:p>
            <w:pPr>
              <w:rPr>
                <w:sz w:val="2"/>
                <w:szCs w:val="2"/>
              </w:rPr>
            </w:pPr>
          </w:p>
        </w:tc>
        <w:tc>
          <w:tcPr>
            <w:tcW w:w="1066" w:type="dxa"/>
            <w:vMerge/>
            <w:tcBorders>
              <w:top w:val="nil"/>
            </w:tcBorders>
            <w:shd w:val="clear" w:color="auto" w:fill="00AEEF"/>
          </w:tcPr>
          <w:p>
            <w:pPr>
              <w:rPr>
                <w:sz w:val="2"/>
                <w:szCs w:val="2"/>
              </w:rPr>
            </w:pPr>
          </w:p>
        </w:tc>
        <w:tc>
          <w:tcPr>
            <w:tcW w:w="1021" w:type="dxa"/>
            <w:shd w:val="clear" w:color="auto" w:fill="00AEEF"/>
          </w:tcPr>
          <w:p>
            <w:pPr>
              <w:pStyle w:val="TableParagraph"/>
              <w:spacing w:before="132"/>
              <w:ind w:left="326"/>
              <w:rPr>
                <w:rFonts w:ascii="Arial Black"/>
                <w:sz w:val="13"/>
              </w:rPr>
            </w:pPr>
            <w:r>
              <w:rPr>
                <w:rFonts w:ascii="Arial Black"/>
                <w:color w:val="FFFFFF"/>
                <w:spacing w:val="-2"/>
                <w:sz w:val="13"/>
              </w:rPr>
              <w:t>26/27</w:t>
            </w:r>
          </w:p>
        </w:tc>
        <w:tc>
          <w:tcPr>
            <w:tcW w:w="868" w:type="dxa"/>
            <w:shd w:val="clear" w:color="auto" w:fill="00AEEF"/>
          </w:tcPr>
          <w:p>
            <w:pPr>
              <w:pStyle w:val="TableParagraph"/>
              <w:spacing w:before="132"/>
              <w:ind w:left="243"/>
              <w:rPr>
                <w:rFonts w:ascii="Arial Black"/>
                <w:sz w:val="13"/>
              </w:rPr>
            </w:pPr>
            <w:r>
              <w:rPr>
                <w:rFonts w:ascii="Arial Black"/>
                <w:color w:val="FFFFFF"/>
                <w:spacing w:val="-2"/>
                <w:sz w:val="13"/>
              </w:rPr>
              <w:t>28/29</w:t>
            </w:r>
          </w:p>
        </w:tc>
        <w:tc>
          <w:tcPr>
            <w:tcW w:w="1180" w:type="dxa"/>
            <w:vMerge/>
            <w:tcBorders>
              <w:top w:val="nil"/>
            </w:tcBorders>
            <w:shd w:val="clear" w:color="auto" w:fill="00AEEF"/>
          </w:tcPr>
          <w:p>
            <w:pPr>
              <w:rPr>
                <w:sz w:val="2"/>
                <w:szCs w:val="2"/>
              </w:rPr>
            </w:pPr>
          </w:p>
        </w:tc>
        <w:tc>
          <w:tcPr>
            <w:tcW w:w="1132" w:type="dxa"/>
            <w:vMerge/>
            <w:tcBorders>
              <w:top w:val="nil"/>
              <w:right w:val="nil"/>
            </w:tcBorders>
            <w:shd w:val="clear" w:color="auto" w:fill="00AEEF"/>
          </w:tcPr>
          <w:p>
            <w:pPr>
              <w:rPr>
                <w:sz w:val="2"/>
                <w:szCs w:val="2"/>
              </w:rPr>
            </w:pPr>
          </w:p>
        </w:tc>
      </w:tr>
      <w:tr>
        <w:trPr>
          <w:trHeight w:val="558" w:hRule="atLeast"/>
        </w:trPr>
        <w:tc>
          <w:tcPr>
            <w:tcW w:w="366" w:type="dxa"/>
            <w:vMerge w:val="restart"/>
            <w:tcBorders>
              <w:left w:val="nil"/>
              <w:right w:val="nil"/>
            </w:tcBorders>
            <w:shd w:val="clear" w:color="auto" w:fill="E6E7E8"/>
          </w:tcPr>
          <w:p>
            <w:pPr>
              <w:pStyle w:val="TableParagraph"/>
              <w:spacing w:before="61"/>
              <w:rPr>
                <w:rFonts w:ascii="Arial Black"/>
                <w:sz w:val="13"/>
              </w:rPr>
            </w:pPr>
            <w:r>
              <w:rPr>
                <w:rFonts w:ascii="Arial Black"/>
                <w:color w:val="58595B"/>
                <w:spacing w:val="-5"/>
                <w:w w:val="80"/>
                <w:sz w:val="13"/>
              </w:rPr>
              <w:t>21</w:t>
            </w:r>
          </w:p>
        </w:tc>
        <w:tc>
          <w:tcPr>
            <w:tcW w:w="1250" w:type="dxa"/>
            <w:vMerge w:val="restart"/>
            <w:tcBorders>
              <w:left w:val="nil"/>
              <w:right w:val="nil"/>
            </w:tcBorders>
            <w:shd w:val="clear" w:color="auto" w:fill="F1F2F2"/>
          </w:tcPr>
          <w:p>
            <w:pPr>
              <w:pStyle w:val="TableParagraph"/>
              <w:spacing w:line="261" w:lineRule="auto" w:before="61"/>
              <w:ind w:right="67"/>
              <w:rPr>
                <w:rFonts w:ascii="Arial Black"/>
                <w:sz w:val="13"/>
              </w:rPr>
            </w:pPr>
            <w:r>
              <w:rPr>
                <w:rFonts w:ascii="Arial Black"/>
                <w:color w:val="58595B"/>
                <w:spacing w:val="-4"/>
                <w:sz w:val="13"/>
              </w:rPr>
              <w:t>Improved</w:t>
            </w:r>
            <w:r>
              <w:rPr>
                <w:rFonts w:ascii="Arial Black"/>
                <w:color w:val="58595B"/>
                <w:spacing w:val="-18"/>
                <w:sz w:val="13"/>
              </w:rPr>
              <w:t> </w:t>
            </w:r>
            <w:r>
              <w:rPr>
                <w:rFonts w:ascii="Arial Black"/>
                <w:color w:val="58595B"/>
                <w:spacing w:val="-4"/>
                <w:sz w:val="13"/>
              </w:rPr>
              <w:t>timely</w:t>
            </w:r>
            <w:r>
              <w:rPr>
                <w:rFonts w:ascii="Arial Black"/>
                <w:color w:val="58595B"/>
                <w:spacing w:val="-2"/>
                <w:sz w:val="13"/>
              </w:rPr>
              <w:t> enrollment, efficiency, </w:t>
            </w:r>
            <w:r>
              <w:rPr>
                <w:rFonts w:ascii="Arial Black"/>
                <w:color w:val="58595B"/>
                <w:sz w:val="13"/>
              </w:rPr>
              <w:t>equity</w:t>
            </w:r>
            <w:r>
              <w:rPr>
                <w:rFonts w:ascii="Arial Black"/>
                <w:color w:val="58595B"/>
                <w:spacing w:val="-16"/>
                <w:sz w:val="13"/>
              </w:rPr>
              <w:t> </w:t>
            </w:r>
            <w:r>
              <w:rPr>
                <w:rFonts w:ascii="Arial Black"/>
                <w:color w:val="58595B"/>
                <w:sz w:val="13"/>
              </w:rPr>
              <w:t>and </w:t>
            </w:r>
            <w:r>
              <w:rPr>
                <w:rFonts w:ascii="Arial Black"/>
                <w:color w:val="58595B"/>
                <w:spacing w:val="-2"/>
                <w:sz w:val="13"/>
              </w:rPr>
              <w:t>learning outcomes</w:t>
            </w:r>
          </w:p>
          <w:p>
            <w:pPr>
              <w:pStyle w:val="TableParagraph"/>
              <w:spacing w:line="261" w:lineRule="auto" w:before="2"/>
              <w:ind w:right="470"/>
              <w:rPr>
                <w:rFonts w:ascii="Arial Black"/>
                <w:sz w:val="13"/>
              </w:rPr>
            </w:pPr>
            <w:r>
              <w:rPr>
                <w:rFonts w:ascii="Arial Black"/>
                <w:color w:val="58595B"/>
                <w:spacing w:val="-2"/>
                <w:sz w:val="13"/>
              </w:rPr>
              <w:t>in</w:t>
            </w:r>
            <w:r>
              <w:rPr>
                <w:rFonts w:ascii="Arial Black"/>
                <w:color w:val="58595B"/>
                <w:spacing w:val="-16"/>
                <w:sz w:val="13"/>
              </w:rPr>
              <w:t> </w:t>
            </w:r>
            <w:r>
              <w:rPr>
                <w:rFonts w:ascii="Arial Black"/>
                <w:color w:val="58595B"/>
                <w:spacing w:val="-2"/>
                <w:sz w:val="13"/>
              </w:rPr>
              <w:t>primary education</w:t>
            </w:r>
          </w:p>
        </w:tc>
        <w:tc>
          <w:tcPr>
            <w:tcW w:w="1772" w:type="dxa"/>
            <w:tcBorders>
              <w:left w:val="nil"/>
              <w:right w:val="nil"/>
            </w:tcBorders>
            <w:shd w:val="clear" w:color="auto" w:fill="E6E7E8"/>
          </w:tcPr>
          <w:p>
            <w:pPr>
              <w:pStyle w:val="TableParagraph"/>
              <w:spacing w:before="62"/>
              <w:rPr>
                <w:sz w:val="13"/>
              </w:rPr>
            </w:pPr>
            <w:r>
              <w:rPr>
                <w:color w:val="58595B"/>
                <w:sz w:val="13"/>
              </w:rPr>
              <w:t>Dropout</w:t>
            </w:r>
            <w:r>
              <w:rPr>
                <w:color w:val="58595B"/>
                <w:spacing w:val="-3"/>
                <w:sz w:val="13"/>
              </w:rPr>
              <w:t> </w:t>
            </w:r>
            <w:r>
              <w:rPr>
                <w:color w:val="58595B"/>
                <w:sz w:val="13"/>
              </w:rPr>
              <w:t>rate</w:t>
            </w:r>
            <w:r>
              <w:rPr>
                <w:color w:val="58595B"/>
                <w:spacing w:val="-2"/>
                <w:sz w:val="13"/>
              </w:rPr>
              <w:t> </w:t>
            </w:r>
            <w:r>
              <w:rPr>
                <w:color w:val="58595B"/>
                <w:sz w:val="13"/>
              </w:rPr>
              <w:t>in</w:t>
            </w:r>
            <w:r>
              <w:rPr>
                <w:color w:val="58595B"/>
                <w:spacing w:val="-3"/>
                <w:sz w:val="13"/>
              </w:rPr>
              <w:t> </w:t>
            </w:r>
            <w:r>
              <w:rPr>
                <w:color w:val="58595B"/>
                <w:spacing w:val="-2"/>
                <w:sz w:val="13"/>
              </w:rPr>
              <w:t>Primary</w:t>
            </w:r>
          </w:p>
        </w:tc>
        <w:tc>
          <w:tcPr>
            <w:tcW w:w="1191" w:type="dxa"/>
            <w:tcBorders>
              <w:left w:val="nil"/>
              <w:right w:val="nil"/>
            </w:tcBorders>
            <w:shd w:val="clear" w:color="auto" w:fill="F1F2F2"/>
          </w:tcPr>
          <w:p>
            <w:pPr>
              <w:pStyle w:val="TableParagraph"/>
              <w:spacing w:before="62"/>
              <w:rPr>
                <w:sz w:val="13"/>
              </w:rPr>
            </w:pPr>
            <w:r>
              <w:rPr>
                <w:color w:val="58595B"/>
                <w:spacing w:val="-4"/>
                <w:w w:val="105"/>
                <w:sz w:val="13"/>
              </w:rPr>
              <w:t>Rate</w:t>
            </w:r>
          </w:p>
        </w:tc>
        <w:tc>
          <w:tcPr>
            <w:tcW w:w="1066" w:type="dxa"/>
            <w:tcBorders>
              <w:left w:val="nil"/>
              <w:right w:val="nil"/>
            </w:tcBorders>
            <w:shd w:val="clear" w:color="auto" w:fill="E6E7E8"/>
          </w:tcPr>
          <w:p>
            <w:pPr>
              <w:pStyle w:val="TableParagraph"/>
              <w:spacing w:before="62"/>
              <w:ind w:left="69"/>
              <w:rPr>
                <w:sz w:val="13"/>
              </w:rPr>
            </w:pPr>
            <w:r>
              <w:rPr>
                <w:color w:val="58595B"/>
                <w:spacing w:val="-4"/>
                <w:sz w:val="13"/>
              </w:rPr>
              <w:t>5.5%</w:t>
            </w:r>
          </w:p>
        </w:tc>
        <w:tc>
          <w:tcPr>
            <w:tcW w:w="1021" w:type="dxa"/>
            <w:tcBorders>
              <w:left w:val="nil"/>
              <w:right w:val="nil"/>
            </w:tcBorders>
            <w:shd w:val="clear" w:color="auto" w:fill="F1F2F2"/>
          </w:tcPr>
          <w:p>
            <w:pPr>
              <w:pStyle w:val="TableParagraph"/>
              <w:spacing w:before="62"/>
              <w:ind w:left="69"/>
              <w:rPr>
                <w:sz w:val="13"/>
              </w:rPr>
            </w:pPr>
            <w:r>
              <w:rPr>
                <w:color w:val="58595B"/>
                <w:spacing w:val="-4"/>
                <w:sz w:val="13"/>
              </w:rPr>
              <w:t>4.5%</w:t>
            </w:r>
          </w:p>
        </w:tc>
        <w:tc>
          <w:tcPr>
            <w:tcW w:w="868" w:type="dxa"/>
            <w:tcBorders>
              <w:left w:val="nil"/>
              <w:right w:val="nil"/>
            </w:tcBorders>
            <w:shd w:val="clear" w:color="auto" w:fill="E6E7E8"/>
          </w:tcPr>
          <w:p>
            <w:pPr>
              <w:pStyle w:val="TableParagraph"/>
              <w:spacing w:before="62"/>
              <w:ind w:left="68"/>
              <w:rPr>
                <w:sz w:val="13"/>
              </w:rPr>
            </w:pPr>
            <w:r>
              <w:rPr>
                <w:color w:val="58595B"/>
                <w:w w:val="70"/>
                <w:sz w:val="13"/>
              </w:rPr>
              <w:t>&lt;</w:t>
            </w:r>
            <w:r>
              <w:rPr>
                <w:color w:val="58595B"/>
                <w:spacing w:val="-6"/>
                <w:w w:val="95"/>
                <w:sz w:val="13"/>
              </w:rPr>
              <w:t> </w:t>
            </w:r>
            <w:r>
              <w:rPr>
                <w:color w:val="58595B"/>
                <w:spacing w:val="-4"/>
                <w:w w:val="95"/>
                <w:sz w:val="13"/>
              </w:rPr>
              <w:t>3.9%</w:t>
            </w:r>
          </w:p>
        </w:tc>
        <w:tc>
          <w:tcPr>
            <w:tcW w:w="1180" w:type="dxa"/>
            <w:tcBorders>
              <w:left w:val="nil"/>
              <w:right w:val="nil"/>
            </w:tcBorders>
            <w:shd w:val="clear" w:color="auto" w:fill="F1F2F2"/>
          </w:tcPr>
          <w:p>
            <w:pPr>
              <w:pStyle w:val="TableParagraph"/>
              <w:spacing w:before="62"/>
              <w:ind w:left="67"/>
              <w:rPr>
                <w:sz w:val="13"/>
              </w:rPr>
            </w:pPr>
            <w:r>
              <w:rPr>
                <w:color w:val="58595B"/>
                <w:spacing w:val="-2"/>
                <w:sz w:val="13"/>
              </w:rPr>
              <w:t>MINEDUC</w:t>
            </w:r>
          </w:p>
        </w:tc>
        <w:tc>
          <w:tcPr>
            <w:tcW w:w="1132" w:type="dxa"/>
            <w:tcBorders>
              <w:left w:val="nil"/>
              <w:right w:val="nil"/>
            </w:tcBorders>
            <w:shd w:val="clear" w:color="auto" w:fill="E6E7E8"/>
          </w:tcPr>
          <w:p>
            <w:pPr>
              <w:pStyle w:val="TableParagraph"/>
              <w:spacing w:before="62"/>
              <w:ind w:left="67"/>
              <w:rPr>
                <w:sz w:val="13"/>
              </w:rPr>
            </w:pPr>
            <w:r>
              <w:rPr>
                <w:color w:val="58595B"/>
                <w:spacing w:val="-2"/>
                <w:sz w:val="13"/>
              </w:rPr>
              <w:t>EMIS</w:t>
            </w:r>
            <w:r>
              <w:rPr>
                <w:color w:val="58595B"/>
                <w:spacing w:val="-5"/>
                <w:sz w:val="13"/>
              </w:rPr>
              <w:t> </w:t>
            </w:r>
            <w:r>
              <w:rPr>
                <w:color w:val="58595B"/>
                <w:spacing w:val="-2"/>
                <w:sz w:val="13"/>
              </w:rPr>
              <w:t>Report</w:t>
            </w:r>
          </w:p>
        </w:tc>
      </w:tr>
      <w:tr>
        <w:trPr>
          <w:trHeight w:val="473" w:hRule="atLeast"/>
        </w:trPr>
        <w:tc>
          <w:tcPr>
            <w:tcW w:w="366" w:type="dxa"/>
            <w:vMerge/>
            <w:tcBorders>
              <w:top w:val="nil"/>
              <w:left w:val="nil"/>
              <w:right w:val="nil"/>
            </w:tcBorders>
            <w:shd w:val="clear" w:color="auto" w:fill="E6E7E8"/>
          </w:tcPr>
          <w:p>
            <w:pPr>
              <w:rPr>
                <w:sz w:val="2"/>
                <w:szCs w:val="2"/>
              </w:rPr>
            </w:pPr>
          </w:p>
        </w:tc>
        <w:tc>
          <w:tcPr>
            <w:tcW w:w="1250" w:type="dxa"/>
            <w:vMerge/>
            <w:tcBorders>
              <w:top w:val="nil"/>
              <w:left w:val="nil"/>
              <w:right w:val="nil"/>
            </w:tcBorders>
            <w:shd w:val="clear" w:color="auto" w:fill="F1F2F2"/>
          </w:tcPr>
          <w:p>
            <w:pPr>
              <w:rPr>
                <w:sz w:val="2"/>
                <w:szCs w:val="2"/>
              </w:rPr>
            </w:pPr>
          </w:p>
        </w:tc>
        <w:tc>
          <w:tcPr>
            <w:tcW w:w="1772" w:type="dxa"/>
            <w:tcBorders>
              <w:left w:val="nil"/>
              <w:right w:val="nil"/>
            </w:tcBorders>
            <w:shd w:val="clear" w:color="auto" w:fill="E6E7E8"/>
          </w:tcPr>
          <w:p>
            <w:pPr>
              <w:pStyle w:val="TableParagraph"/>
              <w:spacing w:line="200" w:lineRule="atLeast" w:before="53"/>
              <w:ind w:right="126"/>
              <w:rPr>
                <w:sz w:val="13"/>
              </w:rPr>
            </w:pPr>
            <w:r>
              <w:rPr>
                <w:color w:val="58595B"/>
                <w:sz w:val="13"/>
              </w:rPr>
              <w:t>Pupil</w:t>
            </w:r>
            <w:r>
              <w:rPr>
                <w:color w:val="58595B"/>
                <w:spacing w:val="-4"/>
                <w:sz w:val="13"/>
              </w:rPr>
              <w:t> </w:t>
            </w:r>
            <w:r>
              <w:rPr>
                <w:color w:val="58595B"/>
                <w:sz w:val="13"/>
              </w:rPr>
              <w:t>Trained</w:t>
            </w:r>
            <w:r>
              <w:rPr>
                <w:color w:val="58595B"/>
                <w:spacing w:val="-4"/>
                <w:sz w:val="13"/>
              </w:rPr>
              <w:t> </w:t>
            </w:r>
            <w:r>
              <w:rPr>
                <w:color w:val="58595B"/>
                <w:sz w:val="13"/>
              </w:rPr>
              <w:t>Teacher ratio in Primary</w:t>
            </w:r>
          </w:p>
        </w:tc>
        <w:tc>
          <w:tcPr>
            <w:tcW w:w="1191" w:type="dxa"/>
            <w:tcBorders>
              <w:left w:val="nil"/>
              <w:right w:val="nil"/>
            </w:tcBorders>
            <w:shd w:val="clear" w:color="auto" w:fill="F1F2F2"/>
          </w:tcPr>
          <w:p>
            <w:pPr>
              <w:pStyle w:val="TableParagraph"/>
              <w:spacing w:before="62"/>
              <w:rPr>
                <w:sz w:val="13"/>
              </w:rPr>
            </w:pPr>
            <w:r>
              <w:rPr>
                <w:color w:val="58595B"/>
                <w:spacing w:val="-4"/>
                <w:sz w:val="13"/>
              </w:rPr>
              <w:t>Ratio</w:t>
            </w:r>
          </w:p>
        </w:tc>
        <w:tc>
          <w:tcPr>
            <w:tcW w:w="1066" w:type="dxa"/>
            <w:tcBorders>
              <w:left w:val="nil"/>
              <w:right w:val="nil"/>
            </w:tcBorders>
            <w:shd w:val="clear" w:color="auto" w:fill="E6E7E8"/>
          </w:tcPr>
          <w:p>
            <w:pPr>
              <w:pStyle w:val="TableParagraph"/>
              <w:spacing w:before="62"/>
              <w:ind w:left="69"/>
              <w:rPr>
                <w:sz w:val="13"/>
              </w:rPr>
            </w:pPr>
            <w:r>
              <w:rPr>
                <w:color w:val="58595B"/>
                <w:spacing w:val="-4"/>
                <w:w w:val="90"/>
                <w:sz w:val="13"/>
              </w:rPr>
              <w:t>62:1</w:t>
            </w:r>
          </w:p>
        </w:tc>
        <w:tc>
          <w:tcPr>
            <w:tcW w:w="1021" w:type="dxa"/>
            <w:tcBorders>
              <w:left w:val="nil"/>
              <w:right w:val="nil"/>
            </w:tcBorders>
            <w:shd w:val="clear" w:color="auto" w:fill="F1F2F2"/>
          </w:tcPr>
          <w:p>
            <w:pPr>
              <w:pStyle w:val="TableParagraph"/>
              <w:spacing w:before="62"/>
              <w:ind w:left="69"/>
              <w:rPr>
                <w:sz w:val="13"/>
              </w:rPr>
            </w:pPr>
            <w:r>
              <w:rPr>
                <w:color w:val="58595B"/>
                <w:spacing w:val="-4"/>
                <w:w w:val="90"/>
                <w:sz w:val="13"/>
              </w:rPr>
              <w:t>53:1</w:t>
            </w:r>
          </w:p>
        </w:tc>
        <w:tc>
          <w:tcPr>
            <w:tcW w:w="868" w:type="dxa"/>
            <w:tcBorders>
              <w:left w:val="nil"/>
              <w:right w:val="nil"/>
            </w:tcBorders>
            <w:shd w:val="clear" w:color="auto" w:fill="E6E7E8"/>
          </w:tcPr>
          <w:p>
            <w:pPr>
              <w:pStyle w:val="TableParagraph"/>
              <w:spacing w:before="62"/>
              <w:ind w:left="68"/>
              <w:rPr>
                <w:sz w:val="13"/>
              </w:rPr>
            </w:pPr>
            <w:r>
              <w:rPr>
                <w:color w:val="58595B"/>
                <w:spacing w:val="-4"/>
                <w:w w:val="90"/>
                <w:sz w:val="13"/>
              </w:rPr>
              <w:t>49:1</w:t>
            </w:r>
          </w:p>
        </w:tc>
        <w:tc>
          <w:tcPr>
            <w:tcW w:w="1180" w:type="dxa"/>
            <w:tcBorders>
              <w:left w:val="nil"/>
              <w:right w:val="nil"/>
            </w:tcBorders>
            <w:shd w:val="clear" w:color="auto" w:fill="F1F2F2"/>
          </w:tcPr>
          <w:p>
            <w:pPr>
              <w:pStyle w:val="TableParagraph"/>
              <w:spacing w:before="62"/>
              <w:ind w:left="67"/>
              <w:rPr>
                <w:sz w:val="13"/>
              </w:rPr>
            </w:pPr>
            <w:r>
              <w:rPr>
                <w:color w:val="58595B"/>
                <w:spacing w:val="-2"/>
                <w:sz w:val="13"/>
              </w:rPr>
              <w:t>MINEDUC</w:t>
            </w:r>
          </w:p>
        </w:tc>
        <w:tc>
          <w:tcPr>
            <w:tcW w:w="1132" w:type="dxa"/>
            <w:tcBorders>
              <w:left w:val="nil"/>
              <w:right w:val="nil"/>
            </w:tcBorders>
            <w:shd w:val="clear" w:color="auto" w:fill="E6E7E8"/>
          </w:tcPr>
          <w:p>
            <w:pPr>
              <w:pStyle w:val="TableParagraph"/>
              <w:spacing w:before="62"/>
              <w:ind w:left="67"/>
              <w:rPr>
                <w:sz w:val="13"/>
              </w:rPr>
            </w:pPr>
            <w:r>
              <w:rPr>
                <w:color w:val="58595B"/>
                <w:spacing w:val="-2"/>
                <w:sz w:val="13"/>
              </w:rPr>
              <w:t>EMIS</w:t>
            </w:r>
            <w:r>
              <w:rPr>
                <w:color w:val="58595B"/>
                <w:spacing w:val="-5"/>
                <w:sz w:val="13"/>
              </w:rPr>
              <w:t> </w:t>
            </w:r>
            <w:r>
              <w:rPr>
                <w:color w:val="58595B"/>
                <w:spacing w:val="-2"/>
                <w:sz w:val="13"/>
              </w:rPr>
              <w:t>Reports</w:t>
            </w:r>
          </w:p>
        </w:tc>
      </w:tr>
      <w:tr>
        <w:trPr>
          <w:trHeight w:val="1443" w:hRule="atLeast"/>
        </w:trPr>
        <w:tc>
          <w:tcPr>
            <w:tcW w:w="366" w:type="dxa"/>
            <w:vMerge/>
            <w:tcBorders>
              <w:top w:val="nil"/>
              <w:left w:val="nil"/>
              <w:right w:val="nil"/>
            </w:tcBorders>
            <w:shd w:val="clear" w:color="auto" w:fill="E6E7E8"/>
          </w:tcPr>
          <w:p>
            <w:pPr>
              <w:rPr>
                <w:sz w:val="2"/>
                <w:szCs w:val="2"/>
              </w:rPr>
            </w:pPr>
          </w:p>
        </w:tc>
        <w:tc>
          <w:tcPr>
            <w:tcW w:w="1250" w:type="dxa"/>
            <w:vMerge/>
            <w:tcBorders>
              <w:top w:val="nil"/>
              <w:left w:val="nil"/>
              <w:right w:val="nil"/>
            </w:tcBorders>
            <w:shd w:val="clear" w:color="auto" w:fill="F1F2F2"/>
          </w:tcPr>
          <w:p>
            <w:pPr>
              <w:rPr>
                <w:sz w:val="2"/>
                <w:szCs w:val="2"/>
              </w:rPr>
            </w:pPr>
          </w:p>
        </w:tc>
        <w:tc>
          <w:tcPr>
            <w:tcW w:w="1772" w:type="dxa"/>
            <w:tcBorders>
              <w:left w:val="nil"/>
              <w:right w:val="nil"/>
            </w:tcBorders>
            <w:shd w:val="clear" w:color="auto" w:fill="E6E7E8"/>
          </w:tcPr>
          <w:p>
            <w:pPr>
              <w:pStyle w:val="TableParagraph"/>
              <w:spacing w:before="62"/>
              <w:ind w:right="126"/>
              <w:rPr>
                <w:sz w:val="13"/>
              </w:rPr>
            </w:pPr>
            <w:r>
              <w:rPr>
                <w:color w:val="58595B"/>
                <w:sz w:val="13"/>
              </w:rPr>
              <w:t>% learners at or </w:t>
            </w:r>
            <w:r>
              <w:rPr>
                <w:color w:val="58595B"/>
                <w:sz w:val="13"/>
              </w:rPr>
              <w:t>above basic proficiency in </w:t>
            </w:r>
            <w:r>
              <w:rPr>
                <w:color w:val="58595B"/>
                <w:spacing w:val="-2"/>
                <w:sz w:val="13"/>
              </w:rPr>
              <w:t>Kinyarwanda/English/</w:t>
            </w:r>
            <w:r>
              <w:rPr>
                <w:color w:val="58595B"/>
                <w:sz w:val="13"/>
              </w:rPr>
              <w:t> numeracy in P3.</w:t>
            </w:r>
          </w:p>
        </w:tc>
        <w:tc>
          <w:tcPr>
            <w:tcW w:w="1191" w:type="dxa"/>
            <w:tcBorders>
              <w:left w:val="nil"/>
              <w:right w:val="nil"/>
            </w:tcBorders>
            <w:shd w:val="clear" w:color="auto" w:fill="F1F2F2"/>
          </w:tcPr>
          <w:p>
            <w:pPr>
              <w:pStyle w:val="TableParagraph"/>
              <w:spacing w:before="62"/>
              <w:rPr>
                <w:sz w:val="13"/>
              </w:rPr>
            </w:pPr>
            <w:r>
              <w:rPr>
                <w:color w:val="58595B"/>
                <w:spacing w:val="-2"/>
                <w:w w:val="110"/>
                <w:sz w:val="13"/>
              </w:rPr>
              <w:t>Percentage</w:t>
            </w:r>
          </w:p>
        </w:tc>
        <w:tc>
          <w:tcPr>
            <w:tcW w:w="1066" w:type="dxa"/>
            <w:tcBorders>
              <w:left w:val="nil"/>
              <w:right w:val="nil"/>
            </w:tcBorders>
            <w:shd w:val="clear" w:color="auto" w:fill="E6E7E8"/>
          </w:tcPr>
          <w:p>
            <w:pPr>
              <w:pStyle w:val="TableParagraph"/>
              <w:spacing w:before="62"/>
              <w:ind w:left="69" w:right="108"/>
              <w:rPr>
                <w:sz w:val="13"/>
              </w:rPr>
            </w:pPr>
            <w:r>
              <w:rPr>
                <w:color w:val="58595B"/>
                <w:spacing w:val="-2"/>
                <w:w w:val="105"/>
                <w:sz w:val="13"/>
              </w:rPr>
              <w:t>Kinyarwanda: </w:t>
            </w:r>
            <w:r>
              <w:rPr>
                <w:color w:val="58595B"/>
                <w:spacing w:val="-4"/>
                <w:w w:val="105"/>
                <w:sz w:val="13"/>
              </w:rPr>
              <w:t>69%</w:t>
            </w:r>
          </w:p>
          <w:p>
            <w:pPr>
              <w:pStyle w:val="TableParagraph"/>
              <w:spacing w:before="86"/>
              <w:ind w:left="69" w:right="108"/>
              <w:rPr>
                <w:sz w:val="13"/>
              </w:rPr>
            </w:pPr>
            <w:r>
              <w:rPr>
                <w:color w:val="58595B"/>
                <w:spacing w:val="-4"/>
                <w:sz w:val="13"/>
              </w:rPr>
              <w:t>English:</w:t>
            </w:r>
            <w:r>
              <w:rPr>
                <w:color w:val="58595B"/>
                <w:sz w:val="13"/>
              </w:rPr>
              <w:t> </w:t>
            </w:r>
            <w:r>
              <w:rPr>
                <w:color w:val="58595B"/>
                <w:spacing w:val="-2"/>
                <w:sz w:val="13"/>
              </w:rPr>
              <w:t>37.52%</w:t>
            </w:r>
          </w:p>
          <w:p>
            <w:pPr>
              <w:pStyle w:val="TableParagraph"/>
              <w:spacing w:line="200" w:lineRule="atLeast" w:before="76"/>
              <w:ind w:left="69" w:right="108"/>
              <w:rPr>
                <w:sz w:val="13"/>
              </w:rPr>
            </w:pPr>
            <w:r>
              <w:rPr>
                <w:color w:val="58595B"/>
                <w:spacing w:val="-2"/>
                <w:sz w:val="13"/>
              </w:rPr>
              <w:t>Numeracy:</w:t>
            </w:r>
            <w:r>
              <w:rPr>
                <w:color w:val="58595B"/>
                <w:sz w:val="13"/>
              </w:rPr>
              <w:t> </w:t>
            </w:r>
            <w:r>
              <w:rPr>
                <w:color w:val="58595B"/>
                <w:spacing w:val="-2"/>
                <w:sz w:val="13"/>
              </w:rPr>
              <w:t>55.6%</w:t>
            </w:r>
          </w:p>
        </w:tc>
        <w:tc>
          <w:tcPr>
            <w:tcW w:w="1021" w:type="dxa"/>
            <w:tcBorders>
              <w:left w:val="nil"/>
              <w:right w:val="nil"/>
            </w:tcBorders>
            <w:shd w:val="clear" w:color="auto" w:fill="F1F2F2"/>
          </w:tcPr>
          <w:p>
            <w:pPr>
              <w:pStyle w:val="TableParagraph"/>
              <w:spacing w:before="62"/>
              <w:ind w:left="69"/>
              <w:rPr>
                <w:sz w:val="13"/>
              </w:rPr>
            </w:pPr>
            <w:r>
              <w:rPr>
                <w:color w:val="58595B"/>
                <w:spacing w:val="-2"/>
                <w:sz w:val="13"/>
                <w:u w:val="single" w:color="58595B"/>
              </w:rPr>
              <w:t>2025/26</w:t>
            </w:r>
          </w:p>
          <w:p>
            <w:pPr>
              <w:pStyle w:val="TableParagraph"/>
              <w:ind w:left="69"/>
              <w:rPr>
                <w:sz w:val="13"/>
              </w:rPr>
            </w:pPr>
            <w:r>
              <w:rPr>
                <w:color w:val="58595B"/>
                <w:spacing w:val="-5"/>
                <w:sz w:val="13"/>
              </w:rPr>
              <w:t>79%</w:t>
            </w:r>
          </w:p>
          <w:p>
            <w:pPr>
              <w:pStyle w:val="TableParagraph"/>
              <w:spacing w:before="102"/>
              <w:ind w:left="0"/>
              <w:rPr>
                <w:rFonts w:ascii="Arial Black"/>
                <w:sz w:val="13"/>
              </w:rPr>
            </w:pPr>
          </w:p>
          <w:p>
            <w:pPr>
              <w:pStyle w:val="TableParagraph"/>
              <w:ind w:left="69"/>
              <w:rPr>
                <w:sz w:val="13"/>
              </w:rPr>
            </w:pPr>
            <w:r>
              <w:rPr>
                <w:color w:val="58595B"/>
                <w:spacing w:val="-5"/>
                <w:w w:val="105"/>
                <w:sz w:val="13"/>
              </w:rPr>
              <w:t>50%</w:t>
            </w:r>
          </w:p>
          <w:p>
            <w:pPr>
              <w:pStyle w:val="TableParagraph"/>
              <w:spacing w:before="102"/>
              <w:ind w:left="0"/>
              <w:rPr>
                <w:rFonts w:ascii="Arial Black"/>
                <w:sz w:val="13"/>
              </w:rPr>
            </w:pPr>
          </w:p>
          <w:p>
            <w:pPr>
              <w:pStyle w:val="TableParagraph"/>
              <w:spacing w:line="191" w:lineRule="exact"/>
              <w:ind w:left="69"/>
              <w:rPr>
                <w:sz w:val="13"/>
              </w:rPr>
            </w:pPr>
            <w:r>
              <w:rPr>
                <w:color w:val="58595B"/>
                <w:spacing w:val="-5"/>
                <w:w w:val="105"/>
                <w:sz w:val="13"/>
              </w:rPr>
              <w:t>65%</w:t>
            </w:r>
          </w:p>
        </w:tc>
        <w:tc>
          <w:tcPr>
            <w:tcW w:w="868" w:type="dxa"/>
            <w:tcBorders>
              <w:left w:val="nil"/>
              <w:right w:val="nil"/>
            </w:tcBorders>
            <w:shd w:val="clear" w:color="auto" w:fill="E6E7E8"/>
          </w:tcPr>
          <w:p>
            <w:pPr>
              <w:pStyle w:val="TableParagraph"/>
              <w:spacing w:before="62"/>
              <w:ind w:left="68"/>
              <w:rPr>
                <w:sz w:val="13"/>
              </w:rPr>
            </w:pPr>
            <w:r>
              <w:rPr>
                <w:color w:val="58595B"/>
                <w:spacing w:val="-2"/>
                <w:sz w:val="13"/>
                <w:u w:val="single" w:color="58595B"/>
              </w:rPr>
              <w:t>2027/28</w:t>
            </w:r>
          </w:p>
          <w:p>
            <w:pPr>
              <w:pStyle w:val="TableParagraph"/>
              <w:ind w:left="68"/>
              <w:rPr>
                <w:sz w:val="13"/>
              </w:rPr>
            </w:pPr>
            <w:r>
              <w:rPr>
                <w:color w:val="58595B"/>
                <w:spacing w:val="-5"/>
                <w:w w:val="105"/>
                <w:sz w:val="13"/>
              </w:rPr>
              <w:t>98%</w:t>
            </w:r>
          </w:p>
          <w:p>
            <w:pPr>
              <w:pStyle w:val="TableParagraph"/>
              <w:spacing w:before="102"/>
              <w:ind w:left="0"/>
              <w:rPr>
                <w:rFonts w:ascii="Arial Black"/>
                <w:sz w:val="13"/>
              </w:rPr>
            </w:pPr>
          </w:p>
          <w:p>
            <w:pPr>
              <w:pStyle w:val="TableParagraph"/>
              <w:ind w:left="68"/>
              <w:rPr>
                <w:sz w:val="13"/>
              </w:rPr>
            </w:pPr>
            <w:r>
              <w:rPr>
                <w:color w:val="58595B"/>
                <w:spacing w:val="-5"/>
                <w:w w:val="105"/>
                <w:sz w:val="13"/>
              </w:rPr>
              <w:t>60%</w:t>
            </w:r>
          </w:p>
          <w:p>
            <w:pPr>
              <w:pStyle w:val="TableParagraph"/>
              <w:spacing w:before="102"/>
              <w:ind w:left="0"/>
              <w:rPr>
                <w:rFonts w:ascii="Arial Black"/>
                <w:sz w:val="13"/>
              </w:rPr>
            </w:pPr>
          </w:p>
          <w:p>
            <w:pPr>
              <w:pStyle w:val="TableParagraph"/>
              <w:spacing w:line="191" w:lineRule="exact"/>
              <w:ind w:left="68"/>
              <w:rPr>
                <w:sz w:val="13"/>
              </w:rPr>
            </w:pPr>
            <w:r>
              <w:rPr>
                <w:color w:val="58595B"/>
                <w:spacing w:val="-5"/>
                <w:sz w:val="13"/>
              </w:rPr>
              <w:t>70%</w:t>
            </w:r>
          </w:p>
        </w:tc>
        <w:tc>
          <w:tcPr>
            <w:tcW w:w="1180" w:type="dxa"/>
            <w:tcBorders>
              <w:left w:val="nil"/>
              <w:right w:val="nil"/>
            </w:tcBorders>
            <w:shd w:val="clear" w:color="auto" w:fill="F1F2F2"/>
          </w:tcPr>
          <w:p>
            <w:pPr>
              <w:pStyle w:val="TableParagraph"/>
              <w:spacing w:before="62"/>
              <w:ind w:left="67"/>
              <w:rPr>
                <w:sz w:val="13"/>
              </w:rPr>
            </w:pPr>
            <w:r>
              <w:rPr>
                <w:color w:val="58595B"/>
                <w:spacing w:val="-2"/>
                <w:sz w:val="13"/>
              </w:rPr>
              <w:t>MINEDUC</w:t>
            </w:r>
          </w:p>
        </w:tc>
        <w:tc>
          <w:tcPr>
            <w:tcW w:w="1132" w:type="dxa"/>
            <w:tcBorders>
              <w:left w:val="nil"/>
              <w:right w:val="nil"/>
            </w:tcBorders>
            <w:shd w:val="clear" w:color="auto" w:fill="E6E7E8"/>
          </w:tcPr>
          <w:p>
            <w:pPr>
              <w:pStyle w:val="TableParagraph"/>
              <w:spacing w:before="62"/>
              <w:ind w:left="67"/>
              <w:rPr>
                <w:sz w:val="13"/>
              </w:rPr>
            </w:pPr>
            <w:r>
              <w:rPr>
                <w:color w:val="58595B"/>
                <w:spacing w:val="-4"/>
                <w:sz w:val="13"/>
              </w:rPr>
              <w:t>LARS </w:t>
            </w:r>
            <w:r>
              <w:rPr>
                <w:color w:val="58595B"/>
                <w:spacing w:val="-2"/>
                <w:sz w:val="13"/>
              </w:rPr>
              <w:t>Report</w:t>
            </w:r>
          </w:p>
        </w:tc>
      </w:tr>
      <w:tr>
        <w:trPr>
          <w:trHeight w:val="1443" w:hRule="atLeast"/>
        </w:trPr>
        <w:tc>
          <w:tcPr>
            <w:tcW w:w="366" w:type="dxa"/>
            <w:vMerge w:val="restart"/>
            <w:tcBorders>
              <w:left w:val="nil"/>
              <w:right w:val="nil"/>
            </w:tcBorders>
            <w:shd w:val="clear" w:color="auto" w:fill="E6E7E8"/>
          </w:tcPr>
          <w:p>
            <w:pPr>
              <w:pStyle w:val="TableParagraph"/>
              <w:spacing w:before="61"/>
              <w:rPr>
                <w:rFonts w:ascii="Arial Black"/>
                <w:sz w:val="13"/>
              </w:rPr>
            </w:pPr>
            <w:r>
              <w:rPr>
                <w:rFonts w:ascii="Arial Black"/>
                <w:color w:val="58595B"/>
                <w:spacing w:val="-5"/>
                <w:w w:val="95"/>
                <w:sz w:val="13"/>
              </w:rPr>
              <w:t>22</w:t>
            </w:r>
          </w:p>
        </w:tc>
        <w:tc>
          <w:tcPr>
            <w:tcW w:w="1250" w:type="dxa"/>
            <w:vMerge w:val="restart"/>
            <w:tcBorders>
              <w:left w:val="nil"/>
              <w:right w:val="nil"/>
            </w:tcBorders>
            <w:shd w:val="clear" w:color="auto" w:fill="F1F2F2"/>
          </w:tcPr>
          <w:p>
            <w:pPr>
              <w:pStyle w:val="TableParagraph"/>
              <w:spacing w:line="261" w:lineRule="auto" w:before="61"/>
              <w:ind w:right="150"/>
              <w:rPr>
                <w:rFonts w:ascii="Arial Black"/>
                <w:sz w:val="13"/>
              </w:rPr>
            </w:pPr>
            <w:r>
              <w:rPr>
                <w:rFonts w:ascii="Arial Black"/>
                <w:color w:val="58595B"/>
                <w:sz w:val="13"/>
              </w:rPr>
              <w:t>Increased</w:t>
            </w:r>
            <w:r>
              <w:rPr>
                <w:rFonts w:ascii="Arial Black"/>
                <w:color w:val="58595B"/>
                <w:spacing w:val="-16"/>
                <w:sz w:val="13"/>
              </w:rPr>
              <w:t> </w:t>
            </w:r>
            <w:r>
              <w:rPr>
                <w:rFonts w:ascii="Arial Black"/>
                <w:color w:val="58595B"/>
                <w:sz w:val="13"/>
              </w:rPr>
              <w:t>net enrolment</w:t>
            </w:r>
            <w:r>
              <w:rPr>
                <w:rFonts w:ascii="Arial Black"/>
                <w:color w:val="58595B"/>
                <w:spacing w:val="-16"/>
                <w:sz w:val="13"/>
              </w:rPr>
              <w:t> </w:t>
            </w:r>
            <w:r>
              <w:rPr>
                <w:rFonts w:ascii="Arial Black"/>
                <w:color w:val="58595B"/>
                <w:sz w:val="13"/>
              </w:rPr>
              <w:t>and </w:t>
            </w:r>
            <w:r>
              <w:rPr>
                <w:rFonts w:ascii="Arial Black"/>
                <w:color w:val="58595B"/>
                <w:spacing w:val="-4"/>
                <w:sz w:val="13"/>
              </w:rPr>
              <w:t>quality</w:t>
            </w:r>
            <w:r>
              <w:rPr>
                <w:rFonts w:ascii="Arial Black"/>
                <w:color w:val="58595B"/>
                <w:spacing w:val="-16"/>
                <w:sz w:val="13"/>
              </w:rPr>
              <w:t> </w:t>
            </w:r>
            <w:r>
              <w:rPr>
                <w:rFonts w:ascii="Arial Black"/>
                <w:color w:val="58595B"/>
                <w:spacing w:val="-4"/>
                <w:sz w:val="13"/>
              </w:rPr>
              <w:t>in</w:t>
            </w:r>
            <w:r>
              <w:rPr>
                <w:rFonts w:ascii="Arial Black"/>
                <w:color w:val="58595B"/>
                <w:spacing w:val="-16"/>
                <w:sz w:val="13"/>
              </w:rPr>
              <w:t> </w:t>
            </w:r>
            <w:r>
              <w:rPr>
                <w:rFonts w:ascii="Arial Black"/>
                <w:color w:val="58595B"/>
                <w:spacing w:val="-4"/>
                <w:sz w:val="13"/>
              </w:rPr>
              <w:t>basic</w:t>
            </w:r>
            <w:r>
              <w:rPr>
                <w:rFonts w:ascii="Arial Black"/>
                <w:color w:val="58595B"/>
                <w:spacing w:val="-2"/>
                <w:sz w:val="13"/>
              </w:rPr>
              <w:t> secondary education Reduced </w:t>
            </w:r>
            <w:r>
              <w:rPr>
                <w:rFonts w:ascii="Arial Black"/>
                <w:color w:val="58595B"/>
                <w:spacing w:val="-4"/>
                <w:sz w:val="13"/>
              </w:rPr>
              <w:t>repetition</w:t>
            </w:r>
            <w:r>
              <w:rPr>
                <w:rFonts w:ascii="Arial Black"/>
                <w:color w:val="58595B"/>
                <w:spacing w:val="-16"/>
                <w:sz w:val="13"/>
              </w:rPr>
              <w:t> </w:t>
            </w:r>
            <w:r>
              <w:rPr>
                <w:rFonts w:ascii="Arial Black"/>
                <w:color w:val="58595B"/>
                <w:spacing w:val="-4"/>
                <w:sz w:val="13"/>
              </w:rPr>
              <w:t>Rate</w:t>
            </w:r>
            <w:r>
              <w:rPr>
                <w:rFonts w:ascii="Arial Black"/>
                <w:color w:val="58595B"/>
                <w:sz w:val="13"/>
              </w:rPr>
              <w:t> in</w:t>
            </w:r>
            <w:r>
              <w:rPr>
                <w:rFonts w:ascii="Arial Black"/>
                <w:color w:val="58595B"/>
                <w:spacing w:val="-16"/>
                <w:sz w:val="13"/>
              </w:rPr>
              <w:t> </w:t>
            </w:r>
            <w:r>
              <w:rPr>
                <w:rFonts w:ascii="Arial Black"/>
                <w:color w:val="58595B"/>
                <w:sz w:val="13"/>
              </w:rPr>
              <w:t>primary</w:t>
            </w:r>
            <w:r>
              <w:rPr>
                <w:rFonts w:ascii="Arial Black"/>
                <w:color w:val="58595B"/>
                <w:spacing w:val="-16"/>
                <w:sz w:val="13"/>
              </w:rPr>
              <w:t> </w:t>
            </w:r>
            <w:r>
              <w:rPr>
                <w:rFonts w:ascii="Arial Black"/>
                <w:color w:val="58595B"/>
                <w:sz w:val="13"/>
              </w:rPr>
              <w:t>and </w:t>
            </w:r>
            <w:r>
              <w:rPr>
                <w:rFonts w:ascii="Arial Black"/>
                <w:color w:val="58595B"/>
                <w:spacing w:val="-2"/>
                <w:sz w:val="13"/>
              </w:rPr>
              <w:t>secondary</w:t>
            </w:r>
          </w:p>
        </w:tc>
        <w:tc>
          <w:tcPr>
            <w:tcW w:w="1772" w:type="dxa"/>
            <w:tcBorders>
              <w:left w:val="nil"/>
              <w:right w:val="nil"/>
            </w:tcBorders>
            <w:shd w:val="clear" w:color="auto" w:fill="E6E7E8"/>
          </w:tcPr>
          <w:p>
            <w:pPr>
              <w:pStyle w:val="TableParagraph"/>
              <w:spacing w:before="62"/>
              <w:ind w:right="278"/>
              <w:rPr>
                <w:sz w:val="13"/>
              </w:rPr>
            </w:pPr>
            <w:r>
              <w:rPr>
                <w:color w:val="58595B"/>
                <w:w w:val="105"/>
                <w:sz w:val="13"/>
              </w:rPr>
              <w:t>Percentage</w:t>
            </w:r>
            <w:r>
              <w:rPr>
                <w:color w:val="58595B"/>
                <w:spacing w:val="-11"/>
                <w:w w:val="105"/>
                <w:sz w:val="13"/>
              </w:rPr>
              <w:t> </w:t>
            </w:r>
            <w:r>
              <w:rPr>
                <w:color w:val="58595B"/>
                <w:w w:val="105"/>
                <w:sz w:val="13"/>
              </w:rPr>
              <w:t>of learners at or above basic proficiency in Mathematics,</w:t>
            </w:r>
            <w:r>
              <w:rPr>
                <w:color w:val="58595B"/>
                <w:spacing w:val="-11"/>
                <w:w w:val="105"/>
                <w:sz w:val="13"/>
              </w:rPr>
              <w:t> </w:t>
            </w:r>
            <w:r>
              <w:rPr>
                <w:color w:val="58595B"/>
                <w:w w:val="105"/>
                <w:sz w:val="13"/>
              </w:rPr>
              <w:t>science and English in S3</w:t>
            </w:r>
          </w:p>
        </w:tc>
        <w:tc>
          <w:tcPr>
            <w:tcW w:w="1191" w:type="dxa"/>
            <w:tcBorders>
              <w:left w:val="nil"/>
              <w:right w:val="nil"/>
            </w:tcBorders>
            <w:shd w:val="clear" w:color="auto" w:fill="F1F2F2"/>
          </w:tcPr>
          <w:p>
            <w:pPr>
              <w:pStyle w:val="TableParagraph"/>
              <w:spacing w:before="62"/>
              <w:rPr>
                <w:sz w:val="13"/>
              </w:rPr>
            </w:pPr>
            <w:r>
              <w:rPr>
                <w:color w:val="58595B"/>
                <w:spacing w:val="-2"/>
                <w:w w:val="110"/>
                <w:sz w:val="13"/>
              </w:rPr>
              <w:t>Percentage</w:t>
            </w:r>
          </w:p>
        </w:tc>
        <w:tc>
          <w:tcPr>
            <w:tcW w:w="1066" w:type="dxa"/>
            <w:tcBorders>
              <w:left w:val="nil"/>
              <w:right w:val="nil"/>
            </w:tcBorders>
            <w:shd w:val="clear" w:color="auto" w:fill="E6E7E8"/>
          </w:tcPr>
          <w:p>
            <w:pPr>
              <w:pStyle w:val="TableParagraph"/>
              <w:spacing w:before="62"/>
              <w:ind w:left="69" w:right="622"/>
              <w:rPr>
                <w:sz w:val="13"/>
              </w:rPr>
            </w:pPr>
            <w:r>
              <w:rPr>
                <w:color w:val="58595B"/>
                <w:spacing w:val="-2"/>
                <w:sz w:val="13"/>
              </w:rPr>
              <w:t>Math:</w:t>
            </w:r>
            <w:r>
              <w:rPr>
                <w:color w:val="58595B"/>
                <w:sz w:val="13"/>
              </w:rPr>
              <w:t> </w:t>
            </w:r>
            <w:r>
              <w:rPr>
                <w:color w:val="58595B"/>
                <w:spacing w:val="-4"/>
                <w:sz w:val="13"/>
              </w:rPr>
              <w:t>63.8%</w:t>
            </w:r>
          </w:p>
          <w:p>
            <w:pPr>
              <w:pStyle w:val="TableParagraph"/>
              <w:spacing w:before="86"/>
              <w:ind w:left="69" w:right="188"/>
              <w:rPr>
                <w:sz w:val="13"/>
              </w:rPr>
            </w:pPr>
            <w:r>
              <w:rPr>
                <w:color w:val="58595B"/>
                <w:spacing w:val="-4"/>
                <w:sz w:val="13"/>
              </w:rPr>
              <w:t>English:</w:t>
            </w:r>
            <w:r>
              <w:rPr>
                <w:color w:val="58595B"/>
                <w:sz w:val="13"/>
              </w:rPr>
              <w:t> </w:t>
            </w:r>
            <w:r>
              <w:rPr>
                <w:color w:val="58595B"/>
                <w:spacing w:val="-2"/>
                <w:sz w:val="13"/>
              </w:rPr>
              <w:t>47.2%</w:t>
            </w:r>
          </w:p>
          <w:p>
            <w:pPr>
              <w:pStyle w:val="TableParagraph"/>
              <w:spacing w:line="200" w:lineRule="atLeast" w:before="76"/>
              <w:ind w:left="69" w:right="179"/>
              <w:rPr>
                <w:sz w:val="13"/>
              </w:rPr>
            </w:pPr>
            <w:r>
              <w:rPr>
                <w:color w:val="58595B"/>
                <w:spacing w:val="-2"/>
                <w:w w:val="105"/>
                <w:sz w:val="13"/>
              </w:rPr>
              <w:t>Science: 65.6%</w:t>
            </w:r>
          </w:p>
        </w:tc>
        <w:tc>
          <w:tcPr>
            <w:tcW w:w="1021" w:type="dxa"/>
            <w:tcBorders>
              <w:left w:val="nil"/>
              <w:right w:val="nil"/>
            </w:tcBorders>
            <w:shd w:val="clear" w:color="auto" w:fill="F1F2F2"/>
          </w:tcPr>
          <w:p>
            <w:pPr>
              <w:pStyle w:val="TableParagraph"/>
              <w:spacing w:before="62"/>
              <w:ind w:left="69"/>
              <w:rPr>
                <w:sz w:val="13"/>
              </w:rPr>
            </w:pPr>
            <w:r>
              <w:rPr>
                <w:color w:val="58595B"/>
                <w:spacing w:val="-2"/>
                <w:sz w:val="13"/>
                <w:u w:val="single" w:color="58595B"/>
              </w:rPr>
              <w:t>2025/26</w:t>
            </w:r>
          </w:p>
          <w:p>
            <w:pPr>
              <w:pStyle w:val="TableParagraph"/>
              <w:ind w:left="69"/>
              <w:rPr>
                <w:sz w:val="13"/>
              </w:rPr>
            </w:pPr>
            <w:r>
              <w:rPr>
                <w:color w:val="58595B"/>
                <w:spacing w:val="-5"/>
                <w:w w:val="105"/>
                <w:sz w:val="13"/>
              </w:rPr>
              <w:t>68%</w:t>
            </w:r>
          </w:p>
          <w:p>
            <w:pPr>
              <w:pStyle w:val="TableParagraph"/>
              <w:spacing w:before="102"/>
              <w:ind w:left="0"/>
              <w:rPr>
                <w:rFonts w:ascii="Arial Black"/>
                <w:sz w:val="13"/>
              </w:rPr>
            </w:pPr>
          </w:p>
          <w:p>
            <w:pPr>
              <w:pStyle w:val="TableParagraph"/>
              <w:ind w:left="69"/>
              <w:rPr>
                <w:sz w:val="13"/>
              </w:rPr>
            </w:pPr>
            <w:r>
              <w:rPr>
                <w:color w:val="58595B"/>
                <w:spacing w:val="-2"/>
                <w:sz w:val="13"/>
              </w:rPr>
              <w:t>49.5%</w:t>
            </w:r>
          </w:p>
          <w:p>
            <w:pPr>
              <w:pStyle w:val="TableParagraph"/>
              <w:spacing w:before="102"/>
              <w:ind w:left="0"/>
              <w:rPr>
                <w:rFonts w:ascii="Arial Black"/>
                <w:sz w:val="13"/>
              </w:rPr>
            </w:pPr>
          </w:p>
          <w:p>
            <w:pPr>
              <w:pStyle w:val="TableParagraph"/>
              <w:spacing w:line="191" w:lineRule="exact"/>
              <w:ind w:left="69"/>
              <w:rPr>
                <w:sz w:val="13"/>
              </w:rPr>
            </w:pPr>
            <w:r>
              <w:rPr>
                <w:color w:val="58595B"/>
                <w:spacing w:val="-5"/>
                <w:sz w:val="13"/>
              </w:rPr>
              <w:t>70%</w:t>
            </w:r>
          </w:p>
        </w:tc>
        <w:tc>
          <w:tcPr>
            <w:tcW w:w="868" w:type="dxa"/>
            <w:tcBorders>
              <w:left w:val="nil"/>
              <w:right w:val="nil"/>
            </w:tcBorders>
            <w:shd w:val="clear" w:color="auto" w:fill="E6E7E8"/>
          </w:tcPr>
          <w:p>
            <w:pPr>
              <w:pStyle w:val="TableParagraph"/>
              <w:spacing w:before="62"/>
              <w:ind w:left="68"/>
              <w:rPr>
                <w:sz w:val="13"/>
              </w:rPr>
            </w:pPr>
            <w:r>
              <w:rPr>
                <w:color w:val="58595B"/>
                <w:spacing w:val="-2"/>
                <w:sz w:val="13"/>
                <w:u w:val="single" w:color="58595B"/>
              </w:rPr>
              <w:t>2027/28</w:t>
            </w:r>
          </w:p>
          <w:p>
            <w:pPr>
              <w:pStyle w:val="TableParagraph"/>
              <w:ind w:left="68"/>
              <w:rPr>
                <w:sz w:val="13"/>
              </w:rPr>
            </w:pPr>
            <w:r>
              <w:rPr>
                <w:color w:val="58595B"/>
                <w:spacing w:val="-5"/>
                <w:sz w:val="13"/>
              </w:rPr>
              <w:t>72%</w:t>
            </w:r>
          </w:p>
          <w:p>
            <w:pPr>
              <w:pStyle w:val="TableParagraph"/>
              <w:spacing w:before="102"/>
              <w:ind w:left="0"/>
              <w:rPr>
                <w:rFonts w:ascii="Arial Black"/>
                <w:sz w:val="13"/>
              </w:rPr>
            </w:pPr>
          </w:p>
          <w:p>
            <w:pPr>
              <w:pStyle w:val="TableParagraph"/>
              <w:ind w:left="68"/>
              <w:rPr>
                <w:sz w:val="13"/>
              </w:rPr>
            </w:pPr>
            <w:r>
              <w:rPr>
                <w:color w:val="58595B"/>
                <w:spacing w:val="-5"/>
                <w:sz w:val="13"/>
              </w:rPr>
              <w:t>75%</w:t>
            </w:r>
          </w:p>
          <w:p>
            <w:pPr>
              <w:pStyle w:val="TableParagraph"/>
              <w:spacing w:before="102"/>
              <w:ind w:left="0"/>
              <w:rPr>
                <w:rFonts w:ascii="Arial Black"/>
                <w:sz w:val="13"/>
              </w:rPr>
            </w:pPr>
          </w:p>
          <w:p>
            <w:pPr>
              <w:pStyle w:val="TableParagraph"/>
              <w:spacing w:line="191" w:lineRule="exact"/>
              <w:ind w:left="68"/>
              <w:rPr>
                <w:sz w:val="13"/>
              </w:rPr>
            </w:pPr>
            <w:r>
              <w:rPr>
                <w:color w:val="58595B"/>
                <w:spacing w:val="-5"/>
                <w:sz w:val="13"/>
              </w:rPr>
              <w:t>75%</w:t>
            </w:r>
          </w:p>
        </w:tc>
        <w:tc>
          <w:tcPr>
            <w:tcW w:w="1180" w:type="dxa"/>
            <w:tcBorders>
              <w:left w:val="nil"/>
              <w:right w:val="nil"/>
            </w:tcBorders>
            <w:shd w:val="clear" w:color="auto" w:fill="F1F2F2"/>
          </w:tcPr>
          <w:p>
            <w:pPr>
              <w:pStyle w:val="TableParagraph"/>
              <w:spacing w:before="62"/>
              <w:ind w:left="67"/>
              <w:rPr>
                <w:sz w:val="13"/>
              </w:rPr>
            </w:pPr>
            <w:r>
              <w:rPr>
                <w:color w:val="58595B"/>
                <w:spacing w:val="-2"/>
                <w:sz w:val="13"/>
              </w:rPr>
              <w:t>MINEDUC</w:t>
            </w:r>
          </w:p>
        </w:tc>
        <w:tc>
          <w:tcPr>
            <w:tcW w:w="1132" w:type="dxa"/>
            <w:tcBorders>
              <w:left w:val="nil"/>
              <w:right w:val="nil"/>
            </w:tcBorders>
            <w:shd w:val="clear" w:color="auto" w:fill="E6E7E8"/>
          </w:tcPr>
          <w:p>
            <w:pPr>
              <w:pStyle w:val="TableParagraph"/>
              <w:spacing w:before="62"/>
              <w:ind w:left="67"/>
              <w:rPr>
                <w:sz w:val="13"/>
              </w:rPr>
            </w:pPr>
            <w:r>
              <w:rPr>
                <w:color w:val="58595B"/>
                <w:spacing w:val="-4"/>
                <w:sz w:val="13"/>
              </w:rPr>
              <w:t>LARS </w:t>
            </w:r>
            <w:r>
              <w:rPr>
                <w:color w:val="58595B"/>
                <w:spacing w:val="-2"/>
                <w:sz w:val="13"/>
              </w:rPr>
              <w:t>Report</w:t>
            </w:r>
          </w:p>
        </w:tc>
      </w:tr>
      <w:tr>
        <w:trPr>
          <w:trHeight w:val="473" w:hRule="atLeast"/>
        </w:trPr>
        <w:tc>
          <w:tcPr>
            <w:tcW w:w="366" w:type="dxa"/>
            <w:vMerge/>
            <w:tcBorders>
              <w:top w:val="nil"/>
              <w:left w:val="nil"/>
              <w:right w:val="nil"/>
            </w:tcBorders>
            <w:shd w:val="clear" w:color="auto" w:fill="E6E7E8"/>
          </w:tcPr>
          <w:p>
            <w:pPr>
              <w:rPr>
                <w:sz w:val="2"/>
                <w:szCs w:val="2"/>
              </w:rPr>
            </w:pPr>
          </w:p>
        </w:tc>
        <w:tc>
          <w:tcPr>
            <w:tcW w:w="1250" w:type="dxa"/>
            <w:vMerge/>
            <w:tcBorders>
              <w:top w:val="nil"/>
              <w:left w:val="nil"/>
              <w:right w:val="nil"/>
            </w:tcBorders>
            <w:shd w:val="clear" w:color="auto" w:fill="F1F2F2"/>
          </w:tcPr>
          <w:p>
            <w:pPr>
              <w:rPr>
                <w:sz w:val="2"/>
                <w:szCs w:val="2"/>
              </w:rPr>
            </w:pPr>
          </w:p>
        </w:tc>
        <w:tc>
          <w:tcPr>
            <w:tcW w:w="1772" w:type="dxa"/>
            <w:tcBorders>
              <w:left w:val="nil"/>
              <w:right w:val="nil"/>
            </w:tcBorders>
            <w:shd w:val="clear" w:color="auto" w:fill="E6E7E8"/>
          </w:tcPr>
          <w:p>
            <w:pPr>
              <w:pStyle w:val="TableParagraph"/>
              <w:spacing w:line="200" w:lineRule="atLeast" w:before="53"/>
              <w:ind w:right="126"/>
              <w:rPr>
                <w:sz w:val="13"/>
              </w:rPr>
            </w:pPr>
            <w:r>
              <w:rPr>
                <w:color w:val="58595B"/>
                <w:sz w:val="13"/>
              </w:rPr>
              <w:t>Dropout</w:t>
            </w:r>
            <w:r>
              <w:rPr>
                <w:color w:val="58595B"/>
                <w:spacing w:val="-11"/>
                <w:sz w:val="13"/>
              </w:rPr>
              <w:t> </w:t>
            </w:r>
            <w:r>
              <w:rPr>
                <w:color w:val="58595B"/>
                <w:sz w:val="13"/>
              </w:rPr>
              <w:t>rate</w:t>
            </w:r>
            <w:r>
              <w:rPr>
                <w:color w:val="58595B"/>
                <w:spacing w:val="-10"/>
                <w:sz w:val="13"/>
              </w:rPr>
              <w:t> </w:t>
            </w:r>
            <w:r>
              <w:rPr>
                <w:color w:val="58595B"/>
                <w:sz w:val="13"/>
              </w:rPr>
              <w:t>in </w:t>
            </w:r>
            <w:r>
              <w:rPr>
                <w:color w:val="58595B"/>
                <w:spacing w:val="-2"/>
                <w:w w:val="105"/>
                <w:sz w:val="13"/>
              </w:rPr>
              <w:t>secondary</w:t>
            </w:r>
          </w:p>
        </w:tc>
        <w:tc>
          <w:tcPr>
            <w:tcW w:w="1191" w:type="dxa"/>
            <w:tcBorders>
              <w:left w:val="nil"/>
              <w:right w:val="nil"/>
            </w:tcBorders>
            <w:shd w:val="clear" w:color="auto" w:fill="F1F2F2"/>
          </w:tcPr>
          <w:p>
            <w:pPr>
              <w:pStyle w:val="TableParagraph"/>
              <w:spacing w:before="62"/>
              <w:rPr>
                <w:sz w:val="13"/>
              </w:rPr>
            </w:pPr>
            <w:r>
              <w:rPr>
                <w:color w:val="58595B"/>
                <w:spacing w:val="-2"/>
                <w:w w:val="110"/>
                <w:sz w:val="13"/>
              </w:rPr>
              <w:t>Percentage</w:t>
            </w:r>
          </w:p>
        </w:tc>
        <w:tc>
          <w:tcPr>
            <w:tcW w:w="1066" w:type="dxa"/>
            <w:tcBorders>
              <w:left w:val="nil"/>
              <w:right w:val="nil"/>
            </w:tcBorders>
            <w:shd w:val="clear" w:color="auto" w:fill="E6E7E8"/>
          </w:tcPr>
          <w:p>
            <w:pPr>
              <w:pStyle w:val="TableParagraph"/>
              <w:spacing w:before="62"/>
              <w:ind w:left="69"/>
              <w:rPr>
                <w:sz w:val="13"/>
              </w:rPr>
            </w:pPr>
            <w:r>
              <w:rPr>
                <w:color w:val="58595B"/>
                <w:spacing w:val="-4"/>
                <w:sz w:val="13"/>
              </w:rPr>
              <w:t>7.5%</w:t>
            </w:r>
          </w:p>
        </w:tc>
        <w:tc>
          <w:tcPr>
            <w:tcW w:w="1021" w:type="dxa"/>
            <w:tcBorders>
              <w:left w:val="nil"/>
              <w:right w:val="nil"/>
            </w:tcBorders>
            <w:shd w:val="clear" w:color="auto" w:fill="F1F2F2"/>
          </w:tcPr>
          <w:p>
            <w:pPr>
              <w:pStyle w:val="TableParagraph"/>
              <w:spacing w:before="62"/>
              <w:ind w:left="69"/>
              <w:rPr>
                <w:sz w:val="13"/>
              </w:rPr>
            </w:pPr>
            <w:r>
              <w:rPr>
                <w:color w:val="58595B"/>
                <w:spacing w:val="-4"/>
                <w:w w:val="95"/>
                <w:sz w:val="13"/>
              </w:rPr>
              <w:t>6.1%</w:t>
            </w:r>
          </w:p>
        </w:tc>
        <w:tc>
          <w:tcPr>
            <w:tcW w:w="868" w:type="dxa"/>
            <w:tcBorders>
              <w:left w:val="nil"/>
              <w:right w:val="nil"/>
            </w:tcBorders>
            <w:shd w:val="clear" w:color="auto" w:fill="E6E7E8"/>
          </w:tcPr>
          <w:p>
            <w:pPr>
              <w:pStyle w:val="TableParagraph"/>
              <w:spacing w:before="62"/>
              <w:ind w:left="68"/>
              <w:rPr>
                <w:sz w:val="13"/>
              </w:rPr>
            </w:pPr>
            <w:r>
              <w:rPr>
                <w:color w:val="58595B"/>
                <w:w w:val="70"/>
                <w:sz w:val="13"/>
              </w:rPr>
              <w:t>&lt;</w:t>
            </w:r>
            <w:r>
              <w:rPr>
                <w:color w:val="58595B"/>
                <w:spacing w:val="-2"/>
                <w:w w:val="85"/>
                <w:sz w:val="13"/>
              </w:rPr>
              <w:t> </w:t>
            </w:r>
            <w:r>
              <w:rPr>
                <w:color w:val="58595B"/>
                <w:spacing w:val="-4"/>
                <w:w w:val="85"/>
                <w:sz w:val="13"/>
              </w:rPr>
              <w:t>5.1%</w:t>
            </w:r>
          </w:p>
        </w:tc>
        <w:tc>
          <w:tcPr>
            <w:tcW w:w="1180" w:type="dxa"/>
            <w:tcBorders>
              <w:left w:val="nil"/>
              <w:right w:val="nil"/>
            </w:tcBorders>
            <w:shd w:val="clear" w:color="auto" w:fill="F1F2F2"/>
          </w:tcPr>
          <w:p>
            <w:pPr>
              <w:pStyle w:val="TableParagraph"/>
              <w:spacing w:before="62"/>
              <w:ind w:left="67"/>
              <w:rPr>
                <w:sz w:val="13"/>
              </w:rPr>
            </w:pPr>
            <w:r>
              <w:rPr>
                <w:color w:val="58595B"/>
                <w:spacing w:val="-2"/>
                <w:sz w:val="13"/>
              </w:rPr>
              <w:t>MINEDUC</w:t>
            </w:r>
          </w:p>
        </w:tc>
        <w:tc>
          <w:tcPr>
            <w:tcW w:w="1132" w:type="dxa"/>
            <w:tcBorders>
              <w:left w:val="nil"/>
              <w:right w:val="nil"/>
            </w:tcBorders>
            <w:shd w:val="clear" w:color="auto" w:fill="E6E7E8"/>
          </w:tcPr>
          <w:p>
            <w:pPr>
              <w:pStyle w:val="TableParagraph"/>
              <w:spacing w:before="62"/>
              <w:ind w:left="67"/>
              <w:rPr>
                <w:sz w:val="13"/>
              </w:rPr>
            </w:pPr>
            <w:r>
              <w:rPr>
                <w:color w:val="58595B"/>
                <w:spacing w:val="-2"/>
                <w:sz w:val="13"/>
              </w:rPr>
              <w:t>EMIS</w:t>
            </w:r>
            <w:r>
              <w:rPr>
                <w:color w:val="58595B"/>
                <w:spacing w:val="-5"/>
                <w:sz w:val="13"/>
              </w:rPr>
              <w:t> </w:t>
            </w:r>
            <w:r>
              <w:rPr>
                <w:color w:val="58595B"/>
                <w:spacing w:val="-2"/>
                <w:sz w:val="13"/>
              </w:rPr>
              <w:t>Reports</w:t>
            </w:r>
          </w:p>
        </w:tc>
      </w:tr>
    </w:tbl>
    <w:p>
      <w:pPr>
        <w:pStyle w:val="TableParagraph"/>
        <w:spacing w:after="0"/>
        <w:rPr>
          <w:sz w:val="13"/>
        </w:rPr>
        <w:sectPr>
          <w:pgSz w:w="11630" w:h="8230" w:orient="landscape"/>
          <w:pgMar w:header="0" w:footer="425" w:top="820" w:bottom="620" w:left="850" w:right="850"/>
        </w:sectPr>
      </w:pPr>
    </w:p>
    <w:p>
      <w:pPr>
        <w:pStyle w:val="BodyText"/>
        <w:spacing w:before="1"/>
        <w:rPr>
          <w:rFonts w:ascii="Arial Black"/>
          <w:sz w:val="2"/>
        </w:rPr>
      </w:pPr>
    </w:p>
    <w:tbl>
      <w:tblPr>
        <w:tblW w:w="0" w:type="auto"/>
        <w:jc w:val="left"/>
        <w:tblInd w:w="47"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366"/>
        <w:gridCol w:w="1250"/>
        <w:gridCol w:w="1772"/>
        <w:gridCol w:w="1191"/>
        <w:gridCol w:w="1066"/>
        <w:gridCol w:w="1021"/>
        <w:gridCol w:w="868"/>
        <w:gridCol w:w="1180"/>
        <w:gridCol w:w="1132"/>
      </w:tblGrid>
      <w:tr>
        <w:trPr>
          <w:trHeight w:val="473" w:hRule="atLeast"/>
        </w:trPr>
        <w:tc>
          <w:tcPr>
            <w:tcW w:w="366" w:type="dxa"/>
            <w:vMerge w:val="restart"/>
            <w:tcBorders>
              <w:left w:val="nil"/>
            </w:tcBorders>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rPr>
                <w:rFonts w:ascii="Arial Black"/>
                <w:sz w:val="13"/>
              </w:rPr>
            </w:pPr>
            <w:r>
              <w:rPr>
                <w:rFonts w:ascii="Arial Black"/>
                <w:color w:val="FFFFFF"/>
                <w:spacing w:val="-5"/>
                <w:sz w:val="13"/>
              </w:rPr>
              <w:t>No</w:t>
            </w:r>
          </w:p>
        </w:tc>
        <w:tc>
          <w:tcPr>
            <w:tcW w:w="1250" w:type="dxa"/>
            <w:vMerge w:val="restart"/>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ind w:left="68"/>
              <w:rPr>
                <w:rFonts w:ascii="Arial Black"/>
                <w:sz w:val="13"/>
              </w:rPr>
            </w:pPr>
            <w:r>
              <w:rPr>
                <w:rFonts w:ascii="Arial Black"/>
                <w:color w:val="FFFFFF"/>
                <w:w w:val="85"/>
                <w:sz w:val="13"/>
              </w:rPr>
              <w:t>NST2</w:t>
            </w:r>
            <w:r>
              <w:rPr>
                <w:rFonts w:ascii="Arial Black"/>
                <w:color w:val="FFFFFF"/>
                <w:spacing w:val="-10"/>
                <w:w w:val="85"/>
                <w:sz w:val="13"/>
              </w:rPr>
              <w:t> </w:t>
            </w:r>
            <w:r>
              <w:rPr>
                <w:rFonts w:ascii="Arial Black"/>
                <w:color w:val="FFFFFF"/>
                <w:spacing w:val="-2"/>
                <w:sz w:val="13"/>
              </w:rPr>
              <w:t>Outcome</w:t>
            </w:r>
          </w:p>
        </w:tc>
        <w:tc>
          <w:tcPr>
            <w:tcW w:w="1772" w:type="dxa"/>
            <w:vMerge w:val="restart"/>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ind w:left="68"/>
              <w:rPr>
                <w:rFonts w:ascii="Arial Black"/>
                <w:sz w:val="13"/>
              </w:rPr>
            </w:pPr>
            <w:r>
              <w:rPr>
                <w:rFonts w:ascii="Arial Black"/>
                <w:color w:val="FFFFFF"/>
                <w:spacing w:val="-2"/>
                <w:sz w:val="13"/>
              </w:rPr>
              <w:t>Indicators</w:t>
            </w:r>
          </w:p>
        </w:tc>
        <w:tc>
          <w:tcPr>
            <w:tcW w:w="1191" w:type="dxa"/>
            <w:vMerge w:val="restart"/>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ind w:left="67"/>
              <w:rPr>
                <w:rFonts w:ascii="Arial Black"/>
                <w:sz w:val="13"/>
              </w:rPr>
            </w:pPr>
            <w:r>
              <w:rPr>
                <w:rFonts w:ascii="Arial Black"/>
                <w:color w:val="FFFFFF"/>
                <w:spacing w:val="-2"/>
                <w:sz w:val="13"/>
              </w:rPr>
              <w:t>Units</w:t>
            </w:r>
          </w:p>
        </w:tc>
        <w:tc>
          <w:tcPr>
            <w:tcW w:w="1066" w:type="dxa"/>
            <w:vMerge w:val="restart"/>
            <w:shd w:val="clear" w:color="auto" w:fill="00AEEF"/>
          </w:tcPr>
          <w:p>
            <w:pPr>
              <w:pStyle w:val="TableParagraph"/>
              <w:spacing w:before="88"/>
              <w:ind w:left="0"/>
              <w:rPr>
                <w:rFonts w:ascii="Arial Black"/>
                <w:sz w:val="13"/>
              </w:rPr>
            </w:pPr>
          </w:p>
          <w:p>
            <w:pPr>
              <w:pStyle w:val="TableParagraph"/>
              <w:ind w:left="243"/>
              <w:rPr>
                <w:rFonts w:ascii="Arial Black"/>
                <w:sz w:val="13"/>
              </w:rPr>
            </w:pPr>
            <w:r>
              <w:rPr>
                <w:rFonts w:ascii="Arial Black"/>
                <w:color w:val="FFFFFF"/>
                <w:spacing w:val="-2"/>
                <w:sz w:val="13"/>
              </w:rPr>
              <w:t>Baseline</w:t>
            </w:r>
          </w:p>
          <w:p>
            <w:pPr>
              <w:pStyle w:val="TableParagraph"/>
              <w:spacing w:before="16"/>
              <w:ind w:left="200"/>
              <w:rPr>
                <w:rFonts w:ascii="Arial Black"/>
                <w:sz w:val="13"/>
              </w:rPr>
            </w:pPr>
            <w:r>
              <w:rPr>
                <w:rFonts w:ascii="Arial Black"/>
                <w:color w:val="FFFFFF"/>
                <w:spacing w:val="-2"/>
                <w:sz w:val="13"/>
              </w:rPr>
              <w:t>(2023/24)</w:t>
            </w:r>
          </w:p>
        </w:tc>
        <w:tc>
          <w:tcPr>
            <w:tcW w:w="1021" w:type="dxa"/>
            <w:shd w:val="clear" w:color="auto" w:fill="00AEEF"/>
          </w:tcPr>
          <w:p>
            <w:pPr>
              <w:pStyle w:val="TableParagraph"/>
              <w:spacing w:line="200" w:lineRule="atLeast" w:before="45"/>
              <w:ind w:left="297" w:hanging="115"/>
              <w:rPr>
                <w:rFonts w:ascii="Arial Black"/>
                <w:sz w:val="13"/>
              </w:rPr>
            </w:pPr>
            <w:r>
              <w:rPr>
                <w:rFonts w:ascii="Arial Black"/>
                <w:color w:val="FFFFFF"/>
                <w:spacing w:val="-2"/>
                <w:sz w:val="13"/>
              </w:rPr>
              <w:t>Mid-</w:t>
            </w:r>
            <w:r>
              <w:rPr>
                <w:rFonts w:ascii="Arial Black"/>
                <w:color w:val="FFFFFF"/>
                <w:spacing w:val="-2"/>
                <w:sz w:val="13"/>
              </w:rPr>
              <w:t>term target</w:t>
            </w:r>
          </w:p>
        </w:tc>
        <w:tc>
          <w:tcPr>
            <w:tcW w:w="868" w:type="dxa"/>
            <w:shd w:val="clear" w:color="auto" w:fill="00AEEF"/>
          </w:tcPr>
          <w:p>
            <w:pPr>
              <w:pStyle w:val="TableParagraph"/>
              <w:spacing w:line="200" w:lineRule="atLeast" w:before="45"/>
              <w:ind w:left="66"/>
              <w:rPr>
                <w:rFonts w:ascii="Arial Black"/>
                <w:sz w:val="13"/>
              </w:rPr>
            </w:pPr>
            <w:r>
              <w:rPr>
                <w:rFonts w:ascii="Arial Black"/>
                <w:color w:val="FFFFFF"/>
                <w:spacing w:val="-6"/>
                <w:sz w:val="13"/>
              </w:rPr>
              <w:t>End</w:t>
            </w:r>
            <w:r>
              <w:rPr>
                <w:rFonts w:ascii="Arial Black"/>
                <w:color w:val="FFFFFF"/>
                <w:spacing w:val="-16"/>
                <w:sz w:val="13"/>
              </w:rPr>
              <w:t> </w:t>
            </w:r>
            <w:r>
              <w:rPr>
                <w:rFonts w:ascii="Arial Black"/>
                <w:color w:val="FFFFFF"/>
                <w:spacing w:val="-6"/>
                <w:sz w:val="13"/>
              </w:rPr>
              <w:t>period</w:t>
            </w:r>
            <w:r>
              <w:rPr>
                <w:rFonts w:ascii="Arial Black"/>
                <w:color w:val="FFFFFF"/>
                <w:spacing w:val="-2"/>
                <w:sz w:val="13"/>
              </w:rPr>
              <w:t> target</w:t>
            </w:r>
          </w:p>
        </w:tc>
        <w:tc>
          <w:tcPr>
            <w:tcW w:w="1180" w:type="dxa"/>
            <w:vMerge w:val="restart"/>
            <w:shd w:val="clear" w:color="auto" w:fill="00AEEF"/>
          </w:tcPr>
          <w:p>
            <w:pPr>
              <w:pStyle w:val="TableParagraph"/>
              <w:spacing w:before="88"/>
              <w:ind w:left="0"/>
              <w:rPr>
                <w:rFonts w:ascii="Arial Black"/>
                <w:sz w:val="13"/>
              </w:rPr>
            </w:pPr>
          </w:p>
          <w:p>
            <w:pPr>
              <w:pStyle w:val="TableParagraph"/>
              <w:spacing w:line="261" w:lineRule="auto"/>
              <w:ind w:left="65" w:right="59"/>
              <w:rPr>
                <w:rFonts w:ascii="Arial Black"/>
                <w:sz w:val="13"/>
              </w:rPr>
            </w:pPr>
            <w:r>
              <w:rPr>
                <w:rFonts w:ascii="Arial Black"/>
                <w:color w:val="FFFFFF"/>
                <w:spacing w:val="-2"/>
                <w:w w:val="90"/>
                <w:sz w:val="13"/>
              </w:rPr>
              <w:t>Responsibility</w:t>
            </w:r>
            <w:r>
              <w:rPr>
                <w:rFonts w:ascii="Arial Black"/>
                <w:color w:val="FFFFFF"/>
                <w:spacing w:val="-2"/>
                <w:sz w:val="13"/>
              </w:rPr>
              <w:t> </w:t>
            </w:r>
            <w:r>
              <w:rPr>
                <w:rFonts w:ascii="Arial Black"/>
                <w:color w:val="FFFFFF"/>
                <w:sz w:val="13"/>
              </w:rPr>
              <w:t>for</w:t>
            </w:r>
            <w:r>
              <w:rPr>
                <w:rFonts w:ascii="Arial Black"/>
                <w:color w:val="FFFFFF"/>
                <w:spacing w:val="-16"/>
                <w:sz w:val="13"/>
              </w:rPr>
              <w:t> </w:t>
            </w:r>
            <w:r>
              <w:rPr>
                <w:rFonts w:ascii="Arial Black"/>
                <w:color w:val="FFFFFF"/>
                <w:sz w:val="13"/>
              </w:rPr>
              <w:t>reporting</w:t>
            </w:r>
          </w:p>
        </w:tc>
        <w:tc>
          <w:tcPr>
            <w:tcW w:w="1132" w:type="dxa"/>
            <w:vMerge w:val="restart"/>
            <w:tcBorders>
              <w:right w:val="nil"/>
            </w:tcBorders>
            <w:shd w:val="clear" w:color="auto" w:fill="00AEEF"/>
          </w:tcPr>
          <w:p>
            <w:pPr>
              <w:pStyle w:val="TableParagraph"/>
              <w:spacing w:line="261" w:lineRule="auto" w:before="61"/>
              <w:ind w:left="64" w:right="284"/>
              <w:rPr>
                <w:rFonts w:ascii="Arial Black"/>
                <w:sz w:val="13"/>
              </w:rPr>
            </w:pPr>
            <w:r>
              <w:rPr>
                <w:rFonts w:ascii="Arial Black"/>
                <w:color w:val="FFFFFF"/>
                <w:sz w:val="13"/>
              </w:rPr>
              <w:t>Means</w:t>
            </w:r>
            <w:r>
              <w:rPr>
                <w:rFonts w:ascii="Arial Black"/>
                <w:color w:val="FFFFFF"/>
                <w:spacing w:val="-16"/>
                <w:sz w:val="13"/>
              </w:rPr>
              <w:t> </w:t>
            </w:r>
            <w:r>
              <w:rPr>
                <w:rFonts w:ascii="Arial Black"/>
                <w:color w:val="FFFFFF"/>
                <w:sz w:val="13"/>
              </w:rPr>
              <w:t>of </w:t>
            </w:r>
            <w:r>
              <w:rPr>
                <w:rFonts w:ascii="Arial Black"/>
                <w:color w:val="FFFFFF"/>
                <w:spacing w:val="-4"/>
                <w:sz w:val="13"/>
              </w:rPr>
              <w:t>verific6tion</w:t>
            </w:r>
            <w:r>
              <w:rPr>
                <w:rFonts w:ascii="Arial Black"/>
                <w:color w:val="FFFFFF"/>
                <w:sz w:val="13"/>
              </w:rPr>
              <w:t> and</w:t>
            </w:r>
            <w:r>
              <w:rPr>
                <w:rFonts w:ascii="Arial Black"/>
                <w:color w:val="FFFFFF"/>
                <w:spacing w:val="-16"/>
                <w:sz w:val="13"/>
              </w:rPr>
              <w:t> </w:t>
            </w:r>
            <w:r>
              <w:rPr>
                <w:rFonts w:ascii="Arial Black"/>
                <w:color w:val="FFFFFF"/>
                <w:sz w:val="13"/>
              </w:rPr>
              <w:t>Data </w:t>
            </w:r>
            <w:r>
              <w:rPr>
                <w:rFonts w:ascii="Arial Black"/>
                <w:color w:val="FFFFFF"/>
                <w:spacing w:val="-2"/>
                <w:sz w:val="13"/>
              </w:rPr>
              <w:t>Sources</w:t>
            </w:r>
          </w:p>
        </w:tc>
      </w:tr>
      <w:tr>
        <w:trPr>
          <w:trHeight w:val="414" w:hRule="atLeast"/>
        </w:trPr>
        <w:tc>
          <w:tcPr>
            <w:tcW w:w="366" w:type="dxa"/>
            <w:vMerge/>
            <w:tcBorders>
              <w:top w:val="nil"/>
              <w:left w:val="nil"/>
            </w:tcBorders>
            <w:shd w:val="clear" w:color="auto" w:fill="00AEEF"/>
          </w:tcPr>
          <w:p>
            <w:pPr>
              <w:rPr>
                <w:sz w:val="2"/>
                <w:szCs w:val="2"/>
              </w:rPr>
            </w:pPr>
          </w:p>
        </w:tc>
        <w:tc>
          <w:tcPr>
            <w:tcW w:w="1250" w:type="dxa"/>
            <w:vMerge/>
            <w:tcBorders>
              <w:top w:val="nil"/>
            </w:tcBorders>
            <w:shd w:val="clear" w:color="auto" w:fill="00AEEF"/>
          </w:tcPr>
          <w:p>
            <w:pPr>
              <w:rPr>
                <w:sz w:val="2"/>
                <w:szCs w:val="2"/>
              </w:rPr>
            </w:pPr>
          </w:p>
        </w:tc>
        <w:tc>
          <w:tcPr>
            <w:tcW w:w="1772" w:type="dxa"/>
            <w:vMerge/>
            <w:tcBorders>
              <w:top w:val="nil"/>
            </w:tcBorders>
            <w:shd w:val="clear" w:color="auto" w:fill="00AEEF"/>
          </w:tcPr>
          <w:p>
            <w:pPr>
              <w:rPr>
                <w:sz w:val="2"/>
                <w:szCs w:val="2"/>
              </w:rPr>
            </w:pPr>
          </w:p>
        </w:tc>
        <w:tc>
          <w:tcPr>
            <w:tcW w:w="1191" w:type="dxa"/>
            <w:vMerge/>
            <w:tcBorders>
              <w:top w:val="nil"/>
            </w:tcBorders>
            <w:shd w:val="clear" w:color="auto" w:fill="00AEEF"/>
          </w:tcPr>
          <w:p>
            <w:pPr>
              <w:rPr>
                <w:sz w:val="2"/>
                <w:szCs w:val="2"/>
              </w:rPr>
            </w:pPr>
          </w:p>
        </w:tc>
        <w:tc>
          <w:tcPr>
            <w:tcW w:w="1066" w:type="dxa"/>
            <w:vMerge/>
            <w:tcBorders>
              <w:top w:val="nil"/>
            </w:tcBorders>
            <w:shd w:val="clear" w:color="auto" w:fill="00AEEF"/>
          </w:tcPr>
          <w:p>
            <w:pPr>
              <w:rPr>
                <w:sz w:val="2"/>
                <w:szCs w:val="2"/>
              </w:rPr>
            </w:pPr>
          </w:p>
        </w:tc>
        <w:tc>
          <w:tcPr>
            <w:tcW w:w="1021" w:type="dxa"/>
            <w:shd w:val="clear" w:color="auto" w:fill="00AEEF"/>
          </w:tcPr>
          <w:p>
            <w:pPr>
              <w:pStyle w:val="TableParagraph"/>
              <w:spacing w:before="132"/>
              <w:ind w:left="326"/>
              <w:rPr>
                <w:rFonts w:ascii="Arial Black"/>
                <w:sz w:val="13"/>
              </w:rPr>
            </w:pPr>
            <w:r>
              <w:rPr>
                <w:rFonts w:ascii="Arial Black"/>
                <w:color w:val="FFFFFF"/>
                <w:spacing w:val="-2"/>
                <w:sz w:val="13"/>
              </w:rPr>
              <w:t>26/27</w:t>
            </w:r>
          </w:p>
        </w:tc>
        <w:tc>
          <w:tcPr>
            <w:tcW w:w="868" w:type="dxa"/>
            <w:shd w:val="clear" w:color="auto" w:fill="00AEEF"/>
          </w:tcPr>
          <w:p>
            <w:pPr>
              <w:pStyle w:val="TableParagraph"/>
              <w:spacing w:before="132"/>
              <w:ind w:left="243"/>
              <w:rPr>
                <w:rFonts w:ascii="Arial Black"/>
                <w:sz w:val="13"/>
              </w:rPr>
            </w:pPr>
            <w:r>
              <w:rPr>
                <w:rFonts w:ascii="Arial Black"/>
                <w:color w:val="FFFFFF"/>
                <w:spacing w:val="-2"/>
                <w:sz w:val="13"/>
              </w:rPr>
              <w:t>28/29</w:t>
            </w:r>
          </w:p>
        </w:tc>
        <w:tc>
          <w:tcPr>
            <w:tcW w:w="1180" w:type="dxa"/>
            <w:vMerge/>
            <w:tcBorders>
              <w:top w:val="nil"/>
            </w:tcBorders>
            <w:shd w:val="clear" w:color="auto" w:fill="00AEEF"/>
          </w:tcPr>
          <w:p>
            <w:pPr>
              <w:rPr>
                <w:sz w:val="2"/>
                <w:szCs w:val="2"/>
              </w:rPr>
            </w:pPr>
          </w:p>
        </w:tc>
        <w:tc>
          <w:tcPr>
            <w:tcW w:w="1132" w:type="dxa"/>
            <w:vMerge/>
            <w:tcBorders>
              <w:top w:val="nil"/>
              <w:right w:val="nil"/>
            </w:tcBorders>
            <w:shd w:val="clear" w:color="auto" w:fill="00AEEF"/>
          </w:tcPr>
          <w:p>
            <w:pPr>
              <w:rPr>
                <w:sz w:val="2"/>
                <w:szCs w:val="2"/>
              </w:rPr>
            </w:pPr>
          </w:p>
        </w:tc>
      </w:tr>
      <w:tr>
        <w:trPr>
          <w:trHeight w:val="1214" w:hRule="atLeast"/>
        </w:trPr>
        <w:tc>
          <w:tcPr>
            <w:tcW w:w="366" w:type="dxa"/>
            <w:vMerge w:val="restart"/>
            <w:tcBorders>
              <w:left w:val="nil"/>
              <w:right w:val="nil"/>
            </w:tcBorders>
            <w:shd w:val="clear" w:color="auto" w:fill="E6E7E8"/>
          </w:tcPr>
          <w:p>
            <w:pPr>
              <w:pStyle w:val="TableParagraph"/>
              <w:spacing w:before="132"/>
              <w:rPr>
                <w:rFonts w:ascii="Arial Black"/>
                <w:sz w:val="13"/>
              </w:rPr>
            </w:pPr>
            <w:r>
              <w:rPr>
                <w:rFonts w:ascii="Arial Black"/>
                <w:color w:val="58595B"/>
                <w:spacing w:val="-5"/>
                <w:sz w:val="13"/>
              </w:rPr>
              <w:t>23</w:t>
            </w:r>
          </w:p>
        </w:tc>
        <w:tc>
          <w:tcPr>
            <w:tcW w:w="1250" w:type="dxa"/>
            <w:vMerge w:val="restart"/>
            <w:tcBorders>
              <w:left w:val="nil"/>
              <w:right w:val="nil"/>
            </w:tcBorders>
            <w:shd w:val="clear" w:color="auto" w:fill="F1F2F2"/>
          </w:tcPr>
          <w:p>
            <w:pPr>
              <w:pStyle w:val="TableParagraph"/>
              <w:spacing w:line="261" w:lineRule="auto" w:before="132"/>
              <w:ind w:right="507"/>
              <w:rPr>
                <w:rFonts w:ascii="Arial Black"/>
                <w:sz w:val="13"/>
              </w:rPr>
            </w:pPr>
            <w:r>
              <w:rPr>
                <w:rFonts w:ascii="Arial Black"/>
                <w:color w:val="58595B"/>
                <w:spacing w:val="-6"/>
                <w:sz w:val="13"/>
              </w:rPr>
              <w:t>Enhanced</w:t>
            </w:r>
            <w:r>
              <w:rPr>
                <w:rFonts w:ascii="Arial Black"/>
                <w:color w:val="58595B"/>
                <w:spacing w:val="-2"/>
                <w:sz w:val="13"/>
              </w:rPr>
              <w:t> access</w:t>
            </w:r>
          </w:p>
          <w:p>
            <w:pPr>
              <w:pStyle w:val="TableParagraph"/>
              <w:spacing w:line="261" w:lineRule="auto" w:before="1"/>
              <w:ind w:right="119"/>
              <w:rPr>
                <w:rFonts w:ascii="Arial Black"/>
                <w:sz w:val="13"/>
              </w:rPr>
            </w:pPr>
            <w:r>
              <w:rPr>
                <w:rFonts w:ascii="Arial Black"/>
                <w:color w:val="58595B"/>
                <w:sz w:val="13"/>
              </w:rPr>
              <w:t>to</w:t>
            </w:r>
            <w:r>
              <w:rPr>
                <w:rFonts w:ascii="Arial Black"/>
                <w:color w:val="58595B"/>
                <w:spacing w:val="40"/>
                <w:sz w:val="13"/>
              </w:rPr>
              <w:t> </w:t>
            </w:r>
            <w:r>
              <w:rPr>
                <w:rFonts w:ascii="Arial Black"/>
                <w:color w:val="58595B"/>
                <w:sz w:val="13"/>
              </w:rPr>
              <w:t>quality education</w:t>
            </w:r>
            <w:r>
              <w:rPr>
                <w:rFonts w:ascii="Arial Black"/>
                <w:color w:val="58595B"/>
                <w:spacing w:val="-16"/>
                <w:sz w:val="13"/>
              </w:rPr>
              <w:t> </w:t>
            </w:r>
            <w:r>
              <w:rPr>
                <w:rFonts w:ascii="Arial Black"/>
                <w:color w:val="58595B"/>
                <w:sz w:val="13"/>
              </w:rPr>
              <w:t>in </w:t>
            </w:r>
            <w:r>
              <w:rPr>
                <w:rFonts w:ascii="Arial Black"/>
                <w:color w:val="58595B"/>
                <w:spacing w:val="-6"/>
                <w:sz w:val="13"/>
              </w:rPr>
              <w:t>basic</w:t>
            </w:r>
            <w:r>
              <w:rPr>
                <w:rFonts w:ascii="Arial Black"/>
                <w:color w:val="58595B"/>
                <w:spacing w:val="-16"/>
                <w:sz w:val="13"/>
              </w:rPr>
              <w:t> </w:t>
            </w:r>
            <w:r>
              <w:rPr>
                <w:rFonts w:ascii="Arial Black"/>
                <w:color w:val="58595B"/>
                <w:spacing w:val="-6"/>
                <w:sz w:val="13"/>
              </w:rPr>
              <w:t>Technical</w:t>
            </w:r>
            <w:r>
              <w:rPr>
                <w:rFonts w:ascii="Arial Black"/>
                <w:color w:val="58595B"/>
                <w:spacing w:val="-2"/>
                <w:sz w:val="13"/>
              </w:rPr>
              <w:t> and</w:t>
            </w:r>
            <w:r>
              <w:rPr>
                <w:rFonts w:ascii="Arial Black"/>
                <w:color w:val="58595B"/>
                <w:spacing w:val="-16"/>
                <w:sz w:val="13"/>
              </w:rPr>
              <w:t> </w:t>
            </w:r>
            <w:r>
              <w:rPr>
                <w:rFonts w:ascii="Arial Black"/>
                <w:color w:val="58595B"/>
                <w:spacing w:val="-2"/>
                <w:sz w:val="13"/>
              </w:rPr>
              <w:t>Vocational </w:t>
            </w:r>
            <w:r>
              <w:rPr>
                <w:rFonts w:ascii="Arial Black"/>
                <w:color w:val="58595B"/>
                <w:sz w:val="13"/>
              </w:rPr>
              <w:t>Education</w:t>
            </w:r>
            <w:r>
              <w:rPr>
                <w:rFonts w:ascii="Arial Black"/>
                <w:color w:val="58595B"/>
                <w:spacing w:val="-16"/>
                <w:sz w:val="13"/>
              </w:rPr>
              <w:t> </w:t>
            </w:r>
            <w:r>
              <w:rPr>
                <w:rFonts w:ascii="Arial Black"/>
                <w:color w:val="58595B"/>
                <w:sz w:val="13"/>
              </w:rPr>
              <w:t>and </w:t>
            </w:r>
            <w:r>
              <w:rPr>
                <w:rFonts w:ascii="Arial Black"/>
                <w:color w:val="58595B"/>
                <w:spacing w:val="-4"/>
                <w:sz w:val="13"/>
              </w:rPr>
              <w:t>Training</w:t>
            </w:r>
            <w:r>
              <w:rPr>
                <w:rFonts w:ascii="Arial Black"/>
                <w:color w:val="58595B"/>
                <w:spacing w:val="-16"/>
                <w:sz w:val="13"/>
              </w:rPr>
              <w:t> </w:t>
            </w:r>
            <w:r>
              <w:rPr>
                <w:rFonts w:ascii="Arial Black"/>
                <w:color w:val="58595B"/>
                <w:spacing w:val="-4"/>
                <w:sz w:val="13"/>
              </w:rPr>
              <w:t>(TVET)</w:t>
            </w:r>
          </w:p>
        </w:tc>
        <w:tc>
          <w:tcPr>
            <w:tcW w:w="1772" w:type="dxa"/>
            <w:tcBorders>
              <w:left w:val="nil"/>
              <w:right w:val="nil"/>
            </w:tcBorders>
            <w:shd w:val="clear" w:color="auto" w:fill="E6E7E8"/>
          </w:tcPr>
          <w:p>
            <w:pPr>
              <w:pStyle w:val="TableParagraph"/>
              <w:spacing w:before="133"/>
              <w:ind w:right="126"/>
              <w:rPr>
                <w:sz w:val="13"/>
              </w:rPr>
            </w:pPr>
            <w:r>
              <w:rPr>
                <w:color w:val="58595B"/>
                <w:sz w:val="13"/>
              </w:rPr>
              <w:t>Percentage</w:t>
            </w:r>
            <w:r>
              <w:rPr>
                <w:color w:val="58595B"/>
                <w:spacing w:val="40"/>
                <w:sz w:val="13"/>
              </w:rPr>
              <w:t> </w:t>
            </w:r>
            <w:r>
              <w:rPr>
                <w:color w:val="58595B"/>
                <w:sz w:val="13"/>
              </w:rPr>
              <w:t>of </w:t>
            </w:r>
            <w:r>
              <w:rPr>
                <w:color w:val="58595B"/>
                <w:sz w:val="13"/>
              </w:rPr>
              <w:t>students enrolled in TVET as proportion of total students enrolled in upper</w:t>
            </w:r>
            <w:r>
              <w:rPr>
                <w:color w:val="58595B"/>
                <w:spacing w:val="-11"/>
                <w:sz w:val="13"/>
              </w:rPr>
              <w:t> </w:t>
            </w:r>
            <w:r>
              <w:rPr>
                <w:color w:val="58595B"/>
                <w:sz w:val="13"/>
              </w:rPr>
              <w:t>secondary</w:t>
            </w:r>
          </w:p>
        </w:tc>
        <w:tc>
          <w:tcPr>
            <w:tcW w:w="1191" w:type="dxa"/>
            <w:tcBorders>
              <w:left w:val="nil"/>
              <w:right w:val="nil"/>
            </w:tcBorders>
            <w:shd w:val="clear" w:color="auto" w:fill="F1F2F2"/>
          </w:tcPr>
          <w:p>
            <w:pPr>
              <w:pStyle w:val="TableParagraph"/>
              <w:spacing w:before="133"/>
              <w:rPr>
                <w:sz w:val="13"/>
              </w:rPr>
            </w:pPr>
            <w:r>
              <w:rPr>
                <w:color w:val="58595B"/>
                <w:spacing w:val="-2"/>
                <w:w w:val="110"/>
                <w:sz w:val="13"/>
              </w:rPr>
              <w:t>Percentage</w:t>
            </w:r>
          </w:p>
        </w:tc>
        <w:tc>
          <w:tcPr>
            <w:tcW w:w="1066" w:type="dxa"/>
            <w:tcBorders>
              <w:left w:val="nil"/>
              <w:right w:val="nil"/>
            </w:tcBorders>
            <w:shd w:val="clear" w:color="auto" w:fill="E6E7E8"/>
          </w:tcPr>
          <w:p>
            <w:pPr>
              <w:pStyle w:val="TableParagraph"/>
              <w:spacing w:before="133"/>
              <w:ind w:left="69"/>
              <w:rPr>
                <w:sz w:val="13"/>
              </w:rPr>
            </w:pPr>
            <w:r>
              <w:rPr>
                <w:color w:val="58595B"/>
                <w:spacing w:val="-5"/>
                <w:sz w:val="13"/>
              </w:rPr>
              <w:t>43%</w:t>
            </w:r>
          </w:p>
        </w:tc>
        <w:tc>
          <w:tcPr>
            <w:tcW w:w="1021" w:type="dxa"/>
            <w:tcBorders>
              <w:left w:val="nil"/>
              <w:right w:val="nil"/>
            </w:tcBorders>
            <w:shd w:val="clear" w:color="auto" w:fill="F1F2F2"/>
          </w:tcPr>
          <w:p>
            <w:pPr>
              <w:pStyle w:val="TableParagraph"/>
              <w:spacing w:before="133"/>
              <w:ind w:left="69"/>
              <w:rPr>
                <w:sz w:val="13"/>
              </w:rPr>
            </w:pPr>
            <w:r>
              <w:rPr>
                <w:color w:val="58595B"/>
                <w:spacing w:val="-5"/>
                <w:w w:val="105"/>
                <w:sz w:val="13"/>
              </w:rPr>
              <w:t>55%</w:t>
            </w:r>
          </w:p>
        </w:tc>
        <w:tc>
          <w:tcPr>
            <w:tcW w:w="868" w:type="dxa"/>
            <w:tcBorders>
              <w:left w:val="nil"/>
              <w:right w:val="nil"/>
            </w:tcBorders>
            <w:shd w:val="clear" w:color="auto" w:fill="E6E7E8"/>
          </w:tcPr>
          <w:p>
            <w:pPr>
              <w:pStyle w:val="TableParagraph"/>
              <w:spacing w:before="133"/>
              <w:ind w:left="68"/>
              <w:rPr>
                <w:sz w:val="13"/>
              </w:rPr>
            </w:pPr>
            <w:r>
              <w:rPr>
                <w:color w:val="58595B"/>
                <w:spacing w:val="-5"/>
                <w:w w:val="105"/>
                <w:sz w:val="13"/>
              </w:rPr>
              <w:t>60%</w:t>
            </w:r>
          </w:p>
        </w:tc>
        <w:tc>
          <w:tcPr>
            <w:tcW w:w="1180" w:type="dxa"/>
            <w:tcBorders>
              <w:left w:val="nil"/>
              <w:right w:val="nil"/>
            </w:tcBorders>
            <w:shd w:val="clear" w:color="auto" w:fill="F1F2F2"/>
          </w:tcPr>
          <w:p>
            <w:pPr>
              <w:pStyle w:val="TableParagraph"/>
              <w:spacing w:before="133"/>
              <w:ind w:left="67"/>
              <w:rPr>
                <w:sz w:val="13"/>
              </w:rPr>
            </w:pPr>
            <w:r>
              <w:rPr>
                <w:color w:val="58595B"/>
                <w:spacing w:val="-4"/>
                <w:sz w:val="13"/>
              </w:rPr>
              <w:t>NESA</w:t>
            </w:r>
          </w:p>
        </w:tc>
        <w:tc>
          <w:tcPr>
            <w:tcW w:w="1132" w:type="dxa"/>
            <w:tcBorders>
              <w:left w:val="nil"/>
              <w:right w:val="nil"/>
            </w:tcBorders>
            <w:shd w:val="clear" w:color="auto" w:fill="E6E7E8"/>
          </w:tcPr>
          <w:p>
            <w:pPr>
              <w:pStyle w:val="TableParagraph"/>
              <w:spacing w:before="133"/>
              <w:ind w:left="67"/>
              <w:rPr>
                <w:sz w:val="13"/>
              </w:rPr>
            </w:pPr>
            <w:r>
              <w:rPr>
                <w:color w:val="58595B"/>
                <w:spacing w:val="-2"/>
                <w:sz w:val="13"/>
              </w:rPr>
              <w:t>EMIS</w:t>
            </w:r>
            <w:r>
              <w:rPr>
                <w:color w:val="58595B"/>
                <w:spacing w:val="-5"/>
                <w:sz w:val="13"/>
              </w:rPr>
              <w:t> </w:t>
            </w:r>
            <w:r>
              <w:rPr>
                <w:color w:val="58595B"/>
                <w:spacing w:val="-2"/>
                <w:sz w:val="13"/>
              </w:rPr>
              <w:t>Reports</w:t>
            </w:r>
          </w:p>
        </w:tc>
      </w:tr>
      <w:tr>
        <w:trPr>
          <w:trHeight w:val="614" w:hRule="atLeast"/>
        </w:trPr>
        <w:tc>
          <w:tcPr>
            <w:tcW w:w="366" w:type="dxa"/>
            <w:vMerge/>
            <w:tcBorders>
              <w:top w:val="nil"/>
              <w:left w:val="nil"/>
              <w:right w:val="nil"/>
            </w:tcBorders>
            <w:shd w:val="clear" w:color="auto" w:fill="E6E7E8"/>
          </w:tcPr>
          <w:p>
            <w:pPr>
              <w:rPr>
                <w:sz w:val="2"/>
                <w:szCs w:val="2"/>
              </w:rPr>
            </w:pPr>
          </w:p>
        </w:tc>
        <w:tc>
          <w:tcPr>
            <w:tcW w:w="1250" w:type="dxa"/>
            <w:vMerge/>
            <w:tcBorders>
              <w:top w:val="nil"/>
              <w:left w:val="nil"/>
              <w:right w:val="nil"/>
            </w:tcBorders>
            <w:shd w:val="clear" w:color="auto" w:fill="F1F2F2"/>
          </w:tcPr>
          <w:p>
            <w:pPr>
              <w:rPr>
                <w:sz w:val="2"/>
                <w:szCs w:val="2"/>
              </w:rPr>
            </w:pPr>
          </w:p>
        </w:tc>
        <w:tc>
          <w:tcPr>
            <w:tcW w:w="1772" w:type="dxa"/>
            <w:tcBorders>
              <w:left w:val="nil"/>
              <w:right w:val="nil"/>
            </w:tcBorders>
            <w:shd w:val="clear" w:color="auto" w:fill="E6E7E8"/>
          </w:tcPr>
          <w:p>
            <w:pPr>
              <w:pStyle w:val="TableParagraph"/>
              <w:spacing w:before="133"/>
              <w:ind w:right="73"/>
              <w:rPr>
                <w:sz w:val="13"/>
              </w:rPr>
            </w:pPr>
            <w:r>
              <w:rPr>
                <w:color w:val="58595B"/>
                <w:sz w:val="13"/>
              </w:rPr>
              <w:t>Number of TSS</w:t>
            </w:r>
            <w:r>
              <w:rPr>
                <w:color w:val="58595B"/>
                <w:spacing w:val="40"/>
                <w:sz w:val="13"/>
              </w:rPr>
              <w:t> </w:t>
            </w:r>
            <w:r>
              <w:rPr>
                <w:color w:val="58595B"/>
                <w:sz w:val="13"/>
              </w:rPr>
              <w:t>Centers of Excellence </w:t>
            </w:r>
            <w:r>
              <w:rPr>
                <w:color w:val="58595B"/>
                <w:sz w:val="13"/>
              </w:rPr>
              <w:t>established</w:t>
            </w:r>
          </w:p>
        </w:tc>
        <w:tc>
          <w:tcPr>
            <w:tcW w:w="1191" w:type="dxa"/>
            <w:tcBorders>
              <w:left w:val="nil"/>
              <w:right w:val="nil"/>
            </w:tcBorders>
            <w:shd w:val="clear" w:color="auto" w:fill="F1F2F2"/>
          </w:tcPr>
          <w:p>
            <w:pPr>
              <w:pStyle w:val="TableParagraph"/>
              <w:spacing w:before="133"/>
              <w:rPr>
                <w:sz w:val="13"/>
              </w:rPr>
            </w:pPr>
            <w:r>
              <w:rPr>
                <w:color w:val="58595B"/>
                <w:spacing w:val="-2"/>
                <w:w w:val="105"/>
                <w:sz w:val="13"/>
              </w:rPr>
              <w:t>Number</w:t>
            </w:r>
          </w:p>
        </w:tc>
        <w:tc>
          <w:tcPr>
            <w:tcW w:w="1066" w:type="dxa"/>
            <w:tcBorders>
              <w:left w:val="nil"/>
              <w:right w:val="nil"/>
            </w:tcBorders>
            <w:shd w:val="clear" w:color="auto" w:fill="E6E7E8"/>
          </w:tcPr>
          <w:p>
            <w:pPr>
              <w:pStyle w:val="TableParagraph"/>
              <w:spacing w:before="133"/>
              <w:ind w:left="69"/>
              <w:rPr>
                <w:sz w:val="13"/>
              </w:rPr>
            </w:pPr>
            <w:r>
              <w:rPr>
                <w:color w:val="58595B"/>
                <w:spacing w:val="-10"/>
                <w:w w:val="60"/>
                <w:sz w:val="13"/>
              </w:rPr>
              <w:t>1</w:t>
            </w:r>
          </w:p>
        </w:tc>
        <w:tc>
          <w:tcPr>
            <w:tcW w:w="1021" w:type="dxa"/>
            <w:tcBorders>
              <w:left w:val="nil"/>
              <w:right w:val="nil"/>
            </w:tcBorders>
            <w:shd w:val="clear" w:color="auto" w:fill="F1F2F2"/>
          </w:tcPr>
          <w:p>
            <w:pPr>
              <w:pStyle w:val="TableParagraph"/>
              <w:spacing w:before="133"/>
              <w:ind w:left="69"/>
              <w:rPr>
                <w:sz w:val="13"/>
              </w:rPr>
            </w:pPr>
            <w:r>
              <w:rPr>
                <w:color w:val="58595B"/>
                <w:spacing w:val="-10"/>
                <w:sz w:val="13"/>
              </w:rPr>
              <w:t>9</w:t>
            </w:r>
          </w:p>
        </w:tc>
        <w:tc>
          <w:tcPr>
            <w:tcW w:w="868" w:type="dxa"/>
            <w:tcBorders>
              <w:left w:val="nil"/>
              <w:right w:val="nil"/>
            </w:tcBorders>
            <w:shd w:val="clear" w:color="auto" w:fill="E6E7E8"/>
          </w:tcPr>
          <w:p>
            <w:pPr>
              <w:pStyle w:val="TableParagraph"/>
              <w:spacing w:before="133"/>
              <w:ind w:left="68"/>
              <w:rPr>
                <w:sz w:val="13"/>
              </w:rPr>
            </w:pPr>
            <w:r>
              <w:rPr>
                <w:color w:val="58595B"/>
                <w:spacing w:val="-5"/>
                <w:sz w:val="13"/>
              </w:rPr>
              <w:t>30</w:t>
            </w:r>
          </w:p>
        </w:tc>
        <w:tc>
          <w:tcPr>
            <w:tcW w:w="1180" w:type="dxa"/>
            <w:tcBorders>
              <w:left w:val="nil"/>
              <w:right w:val="nil"/>
            </w:tcBorders>
            <w:shd w:val="clear" w:color="auto" w:fill="F1F2F2"/>
          </w:tcPr>
          <w:p>
            <w:pPr>
              <w:pStyle w:val="TableParagraph"/>
              <w:spacing w:before="133"/>
              <w:ind w:left="67"/>
              <w:rPr>
                <w:sz w:val="13"/>
              </w:rPr>
            </w:pPr>
            <w:r>
              <w:rPr>
                <w:color w:val="58595B"/>
                <w:spacing w:val="-2"/>
                <w:sz w:val="13"/>
              </w:rPr>
              <w:t>MINEDUC</w:t>
            </w:r>
          </w:p>
        </w:tc>
        <w:tc>
          <w:tcPr>
            <w:tcW w:w="1132" w:type="dxa"/>
            <w:tcBorders>
              <w:left w:val="nil"/>
              <w:right w:val="nil"/>
            </w:tcBorders>
            <w:shd w:val="clear" w:color="auto" w:fill="E6E7E8"/>
          </w:tcPr>
          <w:p>
            <w:pPr>
              <w:pStyle w:val="TableParagraph"/>
              <w:spacing w:before="133"/>
              <w:ind w:left="67"/>
              <w:rPr>
                <w:sz w:val="13"/>
              </w:rPr>
            </w:pPr>
            <w:r>
              <w:rPr>
                <w:color w:val="58595B"/>
                <w:spacing w:val="-2"/>
                <w:sz w:val="13"/>
              </w:rPr>
              <w:t>EMIS</w:t>
            </w:r>
            <w:r>
              <w:rPr>
                <w:color w:val="58595B"/>
                <w:spacing w:val="-5"/>
                <w:sz w:val="13"/>
              </w:rPr>
              <w:t> </w:t>
            </w:r>
            <w:r>
              <w:rPr>
                <w:color w:val="58595B"/>
                <w:spacing w:val="-2"/>
                <w:sz w:val="13"/>
              </w:rPr>
              <w:t>Reports</w:t>
            </w:r>
          </w:p>
        </w:tc>
      </w:tr>
      <w:tr>
        <w:trPr>
          <w:trHeight w:val="1214" w:hRule="atLeast"/>
        </w:trPr>
        <w:tc>
          <w:tcPr>
            <w:tcW w:w="366" w:type="dxa"/>
            <w:tcBorders>
              <w:left w:val="nil"/>
              <w:right w:val="nil"/>
            </w:tcBorders>
            <w:shd w:val="clear" w:color="auto" w:fill="E6E7E8"/>
          </w:tcPr>
          <w:p>
            <w:pPr>
              <w:pStyle w:val="TableParagraph"/>
              <w:spacing w:before="132"/>
              <w:ind w:left="43" w:right="103"/>
              <w:jc w:val="center"/>
              <w:rPr>
                <w:rFonts w:ascii="Arial Black"/>
                <w:sz w:val="13"/>
              </w:rPr>
            </w:pPr>
            <w:r>
              <w:rPr>
                <w:rFonts w:ascii="Arial Black"/>
                <w:color w:val="58595B"/>
                <w:spacing w:val="-5"/>
                <w:sz w:val="13"/>
              </w:rPr>
              <w:t>24</w:t>
            </w:r>
          </w:p>
        </w:tc>
        <w:tc>
          <w:tcPr>
            <w:tcW w:w="1250" w:type="dxa"/>
            <w:tcBorders>
              <w:left w:val="nil"/>
              <w:right w:val="nil"/>
            </w:tcBorders>
            <w:shd w:val="clear" w:color="auto" w:fill="F1F2F2"/>
          </w:tcPr>
          <w:p>
            <w:pPr>
              <w:pStyle w:val="TableParagraph"/>
              <w:spacing w:line="261" w:lineRule="auto" w:before="132"/>
              <w:ind w:right="96"/>
              <w:rPr>
                <w:rFonts w:ascii="Arial Black"/>
                <w:sz w:val="13"/>
              </w:rPr>
            </w:pPr>
            <w:r>
              <w:rPr>
                <w:rFonts w:ascii="Arial Black"/>
                <w:color w:val="58595B"/>
                <w:spacing w:val="-2"/>
                <w:sz w:val="13"/>
              </w:rPr>
              <w:t>Reduced </w:t>
            </w:r>
            <w:r>
              <w:rPr>
                <w:rFonts w:ascii="Arial Black"/>
                <w:color w:val="58595B"/>
                <w:sz w:val="13"/>
              </w:rPr>
              <w:t>prevalence</w:t>
            </w:r>
            <w:r>
              <w:rPr>
                <w:rFonts w:ascii="Arial Black"/>
                <w:color w:val="58595B"/>
                <w:spacing w:val="-16"/>
                <w:sz w:val="13"/>
              </w:rPr>
              <w:t> </w:t>
            </w:r>
            <w:r>
              <w:rPr>
                <w:rFonts w:ascii="Arial Black"/>
                <w:color w:val="58595B"/>
                <w:sz w:val="13"/>
              </w:rPr>
              <w:t>of </w:t>
            </w:r>
            <w:r>
              <w:rPr>
                <w:rFonts w:ascii="Arial Black"/>
                <w:color w:val="58595B"/>
                <w:spacing w:val="-2"/>
                <w:sz w:val="13"/>
              </w:rPr>
              <w:t>stunting</w:t>
            </w:r>
            <w:r>
              <w:rPr>
                <w:rFonts w:ascii="Arial Black"/>
                <w:color w:val="58595B"/>
                <w:spacing w:val="-16"/>
                <w:sz w:val="13"/>
              </w:rPr>
              <w:t> </w:t>
            </w:r>
            <w:r>
              <w:rPr>
                <w:rFonts w:ascii="Arial Black"/>
                <w:color w:val="58595B"/>
                <w:spacing w:val="-2"/>
                <w:sz w:val="13"/>
              </w:rPr>
              <w:t>among </w:t>
            </w:r>
            <w:r>
              <w:rPr>
                <w:rFonts w:ascii="Arial Black"/>
                <w:color w:val="58595B"/>
                <w:spacing w:val="-4"/>
                <w:sz w:val="13"/>
              </w:rPr>
              <w:t>under</w:t>
            </w:r>
            <w:r>
              <w:rPr>
                <w:rFonts w:ascii="Arial Black"/>
                <w:color w:val="58595B"/>
                <w:spacing w:val="-18"/>
                <w:sz w:val="13"/>
              </w:rPr>
              <w:t> </w:t>
            </w:r>
            <w:r>
              <w:rPr>
                <w:rFonts w:ascii="Arial Black"/>
                <w:color w:val="58595B"/>
                <w:spacing w:val="-4"/>
                <w:sz w:val="13"/>
              </w:rPr>
              <w:t>five</w:t>
            </w:r>
            <w:r>
              <w:rPr>
                <w:rFonts w:ascii="Arial Black"/>
                <w:color w:val="58595B"/>
                <w:spacing w:val="-16"/>
                <w:sz w:val="13"/>
              </w:rPr>
              <w:t> </w:t>
            </w:r>
            <w:r>
              <w:rPr>
                <w:rFonts w:ascii="Arial Black"/>
                <w:color w:val="58595B"/>
                <w:spacing w:val="-4"/>
                <w:sz w:val="13"/>
              </w:rPr>
              <w:t>ye6rs</w:t>
            </w:r>
            <w:r>
              <w:rPr>
                <w:rFonts w:ascii="Arial Black"/>
                <w:color w:val="58595B"/>
                <w:spacing w:val="-2"/>
                <w:sz w:val="13"/>
              </w:rPr>
              <w:t> children</w:t>
            </w:r>
          </w:p>
        </w:tc>
        <w:tc>
          <w:tcPr>
            <w:tcW w:w="1772" w:type="dxa"/>
            <w:tcBorders>
              <w:left w:val="nil"/>
              <w:right w:val="nil"/>
            </w:tcBorders>
            <w:shd w:val="clear" w:color="auto" w:fill="E6E7E8"/>
          </w:tcPr>
          <w:p>
            <w:pPr>
              <w:pStyle w:val="TableParagraph"/>
              <w:spacing w:before="133"/>
              <w:ind w:right="244"/>
              <w:jc w:val="both"/>
              <w:rPr>
                <w:sz w:val="13"/>
              </w:rPr>
            </w:pPr>
            <w:r>
              <w:rPr>
                <w:color w:val="58595B"/>
                <w:spacing w:val="-2"/>
                <w:w w:val="105"/>
                <w:sz w:val="13"/>
              </w:rPr>
              <w:t>Prevalence</w:t>
            </w:r>
            <w:r>
              <w:rPr>
                <w:color w:val="58595B"/>
                <w:spacing w:val="-7"/>
                <w:w w:val="105"/>
                <w:sz w:val="13"/>
              </w:rPr>
              <w:t> </w:t>
            </w:r>
            <w:r>
              <w:rPr>
                <w:color w:val="58595B"/>
                <w:spacing w:val="-2"/>
                <w:w w:val="105"/>
                <w:sz w:val="13"/>
              </w:rPr>
              <w:t>of</w:t>
            </w:r>
            <w:r>
              <w:rPr>
                <w:color w:val="58595B"/>
                <w:spacing w:val="-7"/>
                <w:w w:val="105"/>
                <w:sz w:val="13"/>
              </w:rPr>
              <w:t> </w:t>
            </w:r>
            <w:r>
              <w:rPr>
                <w:color w:val="58595B"/>
                <w:spacing w:val="-2"/>
                <w:w w:val="105"/>
                <w:sz w:val="13"/>
              </w:rPr>
              <w:t>stunting </w:t>
            </w:r>
            <w:r>
              <w:rPr>
                <w:color w:val="58595B"/>
                <w:w w:val="105"/>
                <w:sz w:val="13"/>
              </w:rPr>
              <w:t>among</w:t>
            </w:r>
            <w:r>
              <w:rPr>
                <w:color w:val="58595B"/>
                <w:spacing w:val="-11"/>
                <w:w w:val="105"/>
                <w:sz w:val="13"/>
              </w:rPr>
              <w:t> </w:t>
            </w:r>
            <w:r>
              <w:rPr>
                <w:color w:val="58595B"/>
                <w:w w:val="105"/>
                <w:sz w:val="13"/>
              </w:rPr>
              <w:t>children</w:t>
            </w:r>
            <w:r>
              <w:rPr>
                <w:color w:val="58595B"/>
                <w:spacing w:val="-11"/>
                <w:w w:val="105"/>
                <w:sz w:val="13"/>
              </w:rPr>
              <w:t> </w:t>
            </w:r>
            <w:r>
              <w:rPr>
                <w:color w:val="58595B"/>
                <w:w w:val="105"/>
                <w:sz w:val="13"/>
              </w:rPr>
              <w:t>under five</w:t>
            </w:r>
            <w:r>
              <w:rPr>
                <w:color w:val="58595B"/>
                <w:spacing w:val="-11"/>
                <w:w w:val="105"/>
                <w:sz w:val="13"/>
              </w:rPr>
              <w:t> </w:t>
            </w:r>
            <w:r>
              <w:rPr>
                <w:color w:val="58595B"/>
                <w:w w:val="105"/>
                <w:sz w:val="13"/>
              </w:rPr>
              <w:t>years</w:t>
            </w:r>
          </w:p>
        </w:tc>
        <w:tc>
          <w:tcPr>
            <w:tcW w:w="1191" w:type="dxa"/>
            <w:tcBorders>
              <w:left w:val="nil"/>
              <w:right w:val="nil"/>
            </w:tcBorders>
            <w:shd w:val="clear" w:color="auto" w:fill="F1F2F2"/>
          </w:tcPr>
          <w:p>
            <w:pPr>
              <w:pStyle w:val="TableParagraph"/>
              <w:spacing w:before="133"/>
              <w:rPr>
                <w:sz w:val="13"/>
              </w:rPr>
            </w:pPr>
            <w:r>
              <w:rPr>
                <w:color w:val="58595B"/>
                <w:spacing w:val="-2"/>
                <w:w w:val="110"/>
                <w:sz w:val="13"/>
              </w:rPr>
              <w:t>Percentage</w:t>
            </w:r>
          </w:p>
        </w:tc>
        <w:tc>
          <w:tcPr>
            <w:tcW w:w="1066" w:type="dxa"/>
            <w:tcBorders>
              <w:left w:val="nil"/>
              <w:right w:val="nil"/>
            </w:tcBorders>
            <w:shd w:val="clear" w:color="auto" w:fill="E6E7E8"/>
          </w:tcPr>
          <w:p>
            <w:pPr>
              <w:pStyle w:val="TableParagraph"/>
              <w:spacing w:before="133"/>
              <w:ind w:left="69"/>
              <w:rPr>
                <w:sz w:val="13"/>
              </w:rPr>
            </w:pPr>
            <w:r>
              <w:rPr>
                <w:color w:val="58595B"/>
                <w:spacing w:val="-5"/>
                <w:sz w:val="13"/>
              </w:rPr>
              <w:t>33%</w:t>
            </w:r>
          </w:p>
        </w:tc>
        <w:tc>
          <w:tcPr>
            <w:tcW w:w="1021" w:type="dxa"/>
            <w:tcBorders>
              <w:left w:val="nil"/>
              <w:right w:val="nil"/>
            </w:tcBorders>
            <w:shd w:val="clear" w:color="auto" w:fill="F1F2F2"/>
          </w:tcPr>
          <w:p>
            <w:pPr>
              <w:pStyle w:val="TableParagraph"/>
              <w:spacing w:before="133"/>
              <w:ind w:left="69"/>
              <w:rPr>
                <w:sz w:val="13"/>
              </w:rPr>
            </w:pPr>
            <w:r>
              <w:rPr>
                <w:color w:val="58595B"/>
                <w:spacing w:val="-2"/>
                <w:sz w:val="13"/>
              </w:rPr>
              <w:t>22.2%</w:t>
            </w:r>
          </w:p>
        </w:tc>
        <w:tc>
          <w:tcPr>
            <w:tcW w:w="868" w:type="dxa"/>
            <w:tcBorders>
              <w:left w:val="nil"/>
              <w:right w:val="nil"/>
            </w:tcBorders>
            <w:shd w:val="clear" w:color="auto" w:fill="E6E7E8"/>
          </w:tcPr>
          <w:p>
            <w:pPr>
              <w:pStyle w:val="TableParagraph"/>
              <w:spacing w:before="133"/>
              <w:ind w:left="68"/>
              <w:rPr>
                <w:sz w:val="13"/>
              </w:rPr>
            </w:pPr>
            <w:r>
              <w:rPr>
                <w:color w:val="58595B"/>
                <w:spacing w:val="-4"/>
                <w:w w:val="90"/>
                <w:sz w:val="13"/>
              </w:rPr>
              <w:t>&lt;15%</w:t>
            </w:r>
          </w:p>
        </w:tc>
        <w:tc>
          <w:tcPr>
            <w:tcW w:w="1180" w:type="dxa"/>
            <w:tcBorders>
              <w:left w:val="nil"/>
              <w:right w:val="nil"/>
            </w:tcBorders>
            <w:shd w:val="clear" w:color="auto" w:fill="F1F2F2"/>
          </w:tcPr>
          <w:p>
            <w:pPr>
              <w:pStyle w:val="TableParagraph"/>
              <w:spacing w:before="133"/>
              <w:ind w:left="67"/>
              <w:rPr>
                <w:sz w:val="13"/>
              </w:rPr>
            </w:pPr>
            <w:r>
              <w:rPr>
                <w:color w:val="58595B"/>
                <w:spacing w:val="-2"/>
                <w:sz w:val="13"/>
              </w:rPr>
              <w:t>MoH,</w:t>
            </w:r>
            <w:r>
              <w:rPr>
                <w:color w:val="58595B"/>
                <w:spacing w:val="-9"/>
                <w:sz w:val="13"/>
              </w:rPr>
              <w:t> </w:t>
            </w:r>
            <w:r>
              <w:rPr>
                <w:color w:val="58595B"/>
                <w:spacing w:val="-2"/>
                <w:sz w:val="13"/>
              </w:rPr>
              <w:t>Health</w:t>
            </w:r>
            <w:r>
              <w:rPr>
                <w:color w:val="58595B"/>
                <w:spacing w:val="-2"/>
                <w:w w:val="105"/>
                <w:sz w:val="13"/>
              </w:rPr>
              <w:t> Sector</w:t>
            </w:r>
          </w:p>
        </w:tc>
        <w:tc>
          <w:tcPr>
            <w:tcW w:w="1132" w:type="dxa"/>
            <w:tcBorders>
              <w:left w:val="nil"/>
              <w:right w:val="nil"/>
            </w:tcBorders>
            <w:shd w:val="clear" w:color="auto" w:fill="E6E7E8"/>
          </w:tcPr>
          <w:p>
            <w:pPr>
              <w:pStyle w:val="TableParagraph"/>
              <w:spacing w:before="133"/>
              <w:ind w:left="67"/>
              <w:rPr>
                <w:sz w:val="13"/>
              </w:rPr>
            </w:pPr>
            <w:r>
              <w:rPr>
                <w:color w:val="58595B"/>
                <w:spacing w:val="-5"/>
                <w:sz w:val="13"/>
              </w:rPr>
              <w:t>DHS</w:t>
            </w:r>
          </w:p>
        </w:tc>
      </w:tr>
      <w:tr>
        <w:trPr>
          <w:trHeight w:val="614" w:hRule="atLeast"/>
        </w:trPr>
        <w:tc>
          <w:tcPr>
            <w:tcW w:w="366" w:type="dxa"/>
            <w:vMerge w:val="restart"/>
            <w:tcBorders>
              <w:left w:val="nil"/>
              <w:right w:val="nil"/>
            </w:tcBorders>
            <w:shd w:val="clear" w:color="auto" w:fill="E6E7E8"/>
          </w:tcPr>
          <w:p>
            <w:pPr>
              <w:pStyle w:val="TableParagraph"/>
              <w:spacing w:before="132"/>
              <w:rPr>
                <w:rFonts w:ascii="Arial Black"/>
                <w:sz w:val="13"/>
              </w:rPr>
            </w:pPr>
            <w:r>
              <w:rPr>
                <w:rFonts w:ascii="Arial Black"/>
                <w:color w:val="58595B"/>
                <w:spacing w:val="-5"/>
                <w:sz w:val="13"/>
              </w:rPr>
              <w:t>25</w:t>
            </w:r>
          </w:p>
        </w:tc>
        <w:tc>
          <w:tcPr>
            <w:tcW w:w="1250" w:type="dxa"/>
            <w:vMerge w:val="restart"/>
            <w:tcBorders>
              <w:left w:val="nil"/>
              <w:right w:val="nil"/>
            </w:tcBorders>
            <w:shd w:val="clear" w:color="auto" w:fill="F1F2F2"/>
          </w:tcPr>
          <w:p>
            <w:pPr>
              <w:pStyle w:val="TableParagraph"/>
              <w:spacing w:line="261" w:lineRule="auto" w:before="132"/>
              <w:ind w:right="131"/>
              <w:rPr>
                <w:rFonts w:ascii="Arial Black"/>
                <w:sz w:val="13"/>
              </w:rPr>
            </w:pPr>
            <w:r>
              <w:rPr>
                <w:rFonts w:ascii="Arial Black"/>
                <w:color w:val="58595B"/>
                <w:spacing w:val="-2"/>
                <w:sz w:val="13"/>
              </w:rPr>
              <w:t>Reduced </w:t>
            </w:r>
            <w:r>
              <w:rPr>
                <w:rFonts w:ascii="Arial Black"/>
                <w:color w:val="58595B"/>
                <w:sz w:val="13"/>
              </w:rPr>
              <w:t>maternal</w:t>
            </w:r>
            <w:r>
              <w:rPr>
                <w:rFonts w:ascii="Arial Black"/>
                <w:color w:val="58595B"/>
                <w:spacing w:val="-16"/>
                <w:sz w:val="13"/>
              </w:rPr>
              <w:t> </w:t>
            </w:r>
            <w:r>
              <w:rPr>
                <w:rFonts w:ascii="Arial Black"/>
                <w:color w:val="58595B"/>
                <w:sz w:val="13"/>
              </w:rPr>
              <w:t>and </w:t>
            </w:r>
            <w:r>
              <w:rPr>
                <w:rFonts w:ascii="Arial Black"/>
                <w:color w:val="58595B"/>
                <w:spacing w:val="-5"/>
                <w:sz w:val="13"/>
              </w:rPr>
              <w:t>child</w:t>
            </w:r>
            <w:r>
              <w:rPr>
                <w:rFonts w:ascii="Arial Black"/>
                <w:color w:val="58595B"/>
                <w:spacing w:val="-9"/>
                <w:sz w:val="13"/>
              </w:rPr>
              <w:t> </w:t>
            </w:r>
            <w:r>
              <w:rPr>
                <w:rFonts w:ascii="Arial Black"/>
                <w:color w:val="58595B"/>
                <w:spacing w:val="-4"/>
                <w:sz w:val="13"/>
              </w:rPr>
              <w:t>mortality</w:t>
            </w:r>
          </w:p>
        </w:tc>
        <w:tc>
          <w:tcPr>
            <w:tcW w:w="1772" w:type="dxa"/>
            <w:tcBorders>
              <w:left w:val="nil"/>
              <w:right w:val="nil"/>
            </w:tcBorders>
            <w:shd w:val="clear" w:color="auto" w:fill="E6E7E8"/>
          </w:tcPr>
          <w:p>
            <w:pPr>
              <w:pStyle w:val="TableParagraph"/>
              <w:spacing w:before="133"/>
              <w:ind w:left="48" w:right="143"/>
              <w:jc w:val="center"/>
              <w:rPr>
                <w:sz w:val="13"/>
              </w:rPr>
            </w:pPr>
            <w:r>
              <w:rPr>
                <w:color w:val="58595B"/>
                <w:sz w:val="13"/>
              </w:rPr>
              <w:t>Maternal</w:t>
            </w:r>
            <w:r>
              <w:rPr>
                <w:color w:val="58595B"/>
                <w:spacing w:val="15"/>
                <w:sz w:val="13"/>
              </w:rPr>
              <w:t> </w:t>
            </w:r>
            <w:r>
              <w:rPr>
                <w:color w:val="58595B"/>
                <w:sz w:val="13"/>
              </w:rPr>
              <w:t>mortality</w:t>
            </w:r>
            <w:r>
              <w:rPr>
                <w:color w:val="58595B"/>
                <w:spacing w:val="15"/>
                <w:sz w:val="13"/>
              </w:rPr>
              <w:t> </w:t>
            </w:r>
            <w:r>
              <w:rPr>
                <w:color w:val="58595B"/>
                <w:spacing w:val="-2"/>
                <w:sz w:val="13"/>
              </w:rPr>
              <w:t>ratio</w:t>
            </w:r>
          </w:p>
        </w:tc>
        <w:tc>
          <w:tcPr>
            <w:tcW w:w="1191" w:type="dxa"/>
            <w:tcBorders>
              <w:left w:val="nil"/>
              <w:right w:val="nil"/>
            </w:tcBorders>
            <w:shd w:val="clear" w:color="auto" w:fill="F1F2F2"/>
          </w:tcPr>
          <w:p>
            <w:pPr>
              <w:pStyle w:val="TableParagraph"/>
              <w:spacing w:before="133"/>
              <w:ind w:right="144"/>
              <w:rPr>
                <w:sz w:val="13"/>
              </w:rPr>
            </w:pPr>
            <w:r>
              <w:rPr>
                <w:color w:val="58595B"/>
                <w:spacing w:val="-4"/>
                <w:sz w:val="13"/>
              </w:rPr>
              <w:t>Per</w:t>
            </w:r>
            <w:r>
              <w:rPr>
                <w:color w:val="58595B"/>
                <w:spacing w:val="-9"/>
                <w:sz w:val="13"/>
              </w:rPr>
              <w:t> </w:t>
            </w:r>
            <w:r>
              <w:rPr>
                <w:color w:val="58595B"/>
                <w:spacing w:val="-4"/>
                <w:sz w:val="13"/>
              </w:rPr>
              <w:t>100,000</w:t>
            </w:r>
            <w:r>
              <w:rPr>
                <w:color w:val="58595B"/>
                <w:spacing w:val="-7"/>
                <w:sz w:val="13"/>
              </w:rPr>
              <w:t> </w:t>
            </w:r>
            <w:r>
              <w:rPr>
                <w:color w:val="58595B"/>
                <w:spacing w:val="-4"/>
                <w:sz w:val="13"/>
              </w:rPr>
              <w:t>live</w:t>
            </w:r>
            <w:r>
              <w:rPr>
                <w:color w:val="58595B"/>
                <w:sz w:val="13"/>
              </w:rPr>
              <w:t> </w:t>
            </w:r>
            <w:r>
              <w:rPr>
                <w:color w:val="58595B"/>
                <w:spacing w:val="-2"/>
                <w:sz w:val="13"/>
              </w:rPr>
              <w:t>births</w:t>
            </w:r>
          </w:p>
        </w:tc>
        <w:tc>
          <w:tcPr>
            <w:tcW w:w="1066" w:type="dxa"/>
            <w:tcBorders>
              <w:left w:val="nil"/>
              <w:right w:val="nil"/>
            </w:tcBorders>
            <w:shd w:val="clear" w:color="auto" w:fill="E6E7E8"/>
          </w:tcPr>
          <w:p>
            <w:pPr>
              <w:pStyle w:val="TableParagraph"/>
              <w:spacing w:before="133"/>
              <w:ind w:left="69"/>
              <w:rPr>
                <w:sz w:val="13"/>
              </w:rPr>
            </w:pPr>
            <w:r>
              <w:rPr>
                <w:color w:val="58595B"/>
                <w:spacing w:val="-5"/>
                <w:w w:val="95"/>
                <w:sz w:val="13"/>
              </w:rPr>
              <w:t>105</w:t>
            </w:r>
          </w:p>
        </w:tc>
        <w:tc>
          <w:tcPr>
            <w:tcW w:w="1021" w:type="dxa"/>
            <w:tcBorders>
              <w:left w:val="nil"/>
              <w:right w:val="nil"/>
            </w:tcBorders>
            <w:shd w:val="clear" w:color="auto" w:fill="F1F2F2"/>
          </w:tcPr>
          <w:p>
            <w:pPr>
              <w:pStyle w:val="TableParagraph"/>
              <w:spacing w:before="133"/>
              <w:ind w:left="69"/>
              <w:rPr>
                <w:sz w:val="13"/>
              </w:rPr>
            </w:pPr>
            <w:r>
              <w:rPr>
                <w:color w:val="58595B"/>
                <w:spacing w:val="-5"/>
                <w:sz w:val="13"/>
              </w:rPr>
              <w:t>78</w:t>
            </w:r>
          </w:p>
        </w:tc>
        <w:tc>
          <w:tcPr>
            <w:tcW w:w="868" w:type="dxa"/>
            <w:tcBorders>
              <w:left w:val="nil"/>
              <w:right w:val="nil"/>
            </w:tcBorders>
            <w:shd w:val="clear" w:color="auto" w:fill="E6E7E8"/>
          </w:tcPr>
          <w:p>
            <w:pPr>
              <w:pStyle w:val="TableParagraph"/>
              <w:spacing w:before="133"/>
              <w:ind w:left="68"/>
              <w:rPr>
                <w:sz w:val="13"/>
              </w:rPr>
            </w:pPr>
            <w:r>
              <w:rPr>
                <w:color w:val="58595B"/>
                <w:spacing w:val="-5"/>
                <w:sz w:val="13"/>
              </w:rPr>
              <w:t>60</w:t>
            </w:r>
          </w:p>
        </w:tc>
        <w:tc>
          <w:tcPr>
            <w:tcW w:w="1180" w:type="dxa"/>
            <w:tcBorders>
              <w:left w:val="nil"/>
              <w:right w:val="nil"/>
            </w:tcBorders>
            <w:shd w:val="clear" w:color="auto" w:fill="F1F2F2"/>
          </w:tcPr>
          <w:p>
            <w:pPr>
              <w:pStyle w:val="TableParagraph"/>
              <w:spacing w:before="133"/>
              <w:ind w:left="67"/>
              <w:rPr>
                <w:sz w:val="13"/>
              </w:rPr>
            </w:pPr>
            <w:r>
              <w:rPr>
                <w:color w:val="58595B"/>
                <w:spacing w:val="-2"/>
                <w:sz w:val="13"/>
              </w:rPr>
              <w:t>MoH,</w:t>
            </w:r>
            <w:r>
              <w:rPr>
                <w:color w:val="58595B"/>
                <w:spacing w:val="-9"/>
                <w:sz w:val="13"/>
              </w:rPr>
              <w:t> </w:t>
            </w:r>
            <w:r>
              <w:rPr>
                <w:color w:val="58595B"/>
                <w:spacing w:val="-2"/>
                <w:sz w:val="13"/>
              </w:rPr>
              <w:t>Health</w:t>
            </w:r>
            <w:r>
              <w:rPr>
                <w:color w:val="58595B"/>
                <w:spacing w:val="-2"/>
                <w:w w:val="105"/>
                <w:sz w:val="13"/>
              </w:rPr>
              <w:t> Sector</w:t>
            </w:r>
          </w:p>
        </w:tc>
        <w:tc>
          <w:tcPr>
            <w:tcW w:w="1132" w:type="dxa"/>
            <w:tcBorders>
              <w:left w:val="nil"/>
              <w:right w:val="nil"/>
            </w:tcBorders>
            <w:shd w:val="clear" w:color="auto" w:fill="E6E7E8"/>
          </w:tcPr>
          <w:p>
            <w:pPr>
              <w:pStyle w:val="TableParagraph"/>
              <w:spacing w:before="133"/>
              <w:ind w:left="67"/>
              <w:rPr>
                <w:sz w:val="13"/>
              </w:rPr>
            </w:pPr>
            <w:r>
              <w:rPr>
                <w:color w:val="58595B"/>
                <w:spacing w:val="-2"/>
                <w:sz w:val="13"/>
              </w:rPr>
              <w:t>HMIS/MoH</w:t>
            </w:r>
          </w:p>
        </w:tc>
      </w:tr>
      <w:tr>
        <w:trPr>
          <w:trHeight w:val="614" w:hRule="atLeast"/>
        </w:trPr>
        <w:tc>
          <w:tcPr>
            <w:tcW w:w="366" w:type="dxa"/>
            <w:vMerge/>
            <w:tcBorders>
              <w:top w:val="nil"/>
              <w:left w:val="nil"/>
              <w:right w:val="nil"/>
            </w:tcBorders>
            <w:shd w:val="clear" w:color="auto" w:fill="E6E7E8"/>
          </w:tcPr>
          <w:p>
            <w:pPr>
              <w:rPr>
                <w:sz w:val="2"/>
                <w:szCs w:val="2"/>
              </w:rPr>
            </w:pPr>
          </w:p>
        </w:tc>
        <w:tc>
          <w:tcPr>
            <w:tcW w:w="1250" w:type="dxa"/>
            <w:vMerge/>
            <w:tcBorders>
              <w:top w:val="nil"/>
              <w:left w:val="nil"/>
              <w:right w:val="nil"/>
            </w:tcBorders>
            <w:shd w:val="clear" w:color="auto" w:fill="F1F2F2"/>
          </w:tcPr>
          <w:p>
            <w:pPr>
              <w:rPr>
                <w:sz w:val="2"/>
                <w:szCs w:val="2"/>
              </w:rPr>
            </w:pPr>
          </w:p>
        </w:tc>
        <w:tc>
          <w:tcPr>
            <w:tcW w:w="1772" w:type="dxa"/>
            <w:tcBorders>
              <w:left w:val="nil"/>
              <w:right w:val="nil"/>
            </w:tcBorders>
            <w:shd w:val="clear" w:color="auto" w:fill="E6E7E8"/>
          </w:tcPr>
          <w:p>
            <w:pPr>
              <w:pStyle w:val="TableParagraph"/>
              <w:spacing w:before="133"/>
              <w:ind w:left="0" w:right="143"/>
              <w:jc w:val="center"/>
              <w:rPr>
                <w:sz w:val="13"/>
              </w:rPr>
            </w:pPr>
            <w:r>
              <w:rPr>
                <w:color w:val="58595B"/>
                <w:sz w:val="13"/>
              </w:rPr>
              <w:t>Under 5</w:t>
            </w:r>
            <w:r>
              <w:rPr>
                <w:color w:val="58595B"/>
                <w:spacing w:val="1"/>
                <w:sz w:val="13"/>
              </w:rPr>
              <w:t> </w:t>
            </w:r>
            <w:r>
              <w:rPr>
                <w:color w:val="58595B"/>
                <w:sz w:val="13"/>
              </w:rPr>
              <w:t>mortality</w:t>
            </w:r>
            <w:r>
              <w:rPr>
                <w:color w:val="58595B"/>
                <w:spacing w:val="1"/>
                <w:sz w:val="13"/>
              </w:rPr>
              <w:t> </w:t>
            </w:r>
            <w:r>
              <w:rPr>
                <w:color w:val="58595B"/>
                <w:spacing w:val="-2"/>
                <w:sz w:val="13"/>
              </w:rPr>
              <w:t>ratio.</w:t>
            </w:r>
          </w:p>
        </w:tc>
        <w:tc>
          <w:tcPr>
            <w:tcW w:w="1191" w:type="dxa"/>
            <w:tcBorders>
              <w:left w:val="nil"/>
              <w:right w:val="nil"/>
            </w:tcBorders>
            <w:shd w:val="clear" w:color="auto" w:fill="F1F2F2"/>
          </w:tcPr>
          <w:p>
            <w:pPr>
              <w:pStyle w:val="TableParagraph"/>
              <w:spacing w:before="133"/>
              <w:ind w:right="254"/>
              <w:rPr>
                <w:sz w:val="13"/>
              </w:rPr>
            </w:pPr>
            <w:r>
              <w:rPr>
                <w:color w:val="58595B"/>
                <w:spacing w:val="-6"/>
                <w:sz w:val="13"/>
              </w:rPr>
              <w:t>Per</w:t>
            </w:r>
            <w:r>
              <w:rPr>
                <w:color w:val="58595B"/>
                <w:spacing w:val="-7"/>
                <w:sz w:val="13"/>
              </w:rPr>
              <w:t> </w:t>
            </w:r>
            <w:r>
              <w:rPr>
                <w:color w:val="58595B"/>
                <w:spacing w:val="-6"/>
                <w:sz w:val="13"/>
              </w:rPr>
              <w:t>1,000</w:t>
            </w:r>
            <w:r>
              <w:rPr>
                <w:color w:val="58595B"/>
                <w:spacing w:val="-7"/>
                <w:sz w:val="13"/>
              </w:rPr>
              <w:t> </w:t>
            </w:r>
            <w:r>
              <w:rPr>
                <w:color w:val="58595B"/>
                <w:spacing w:val="-6"/>
                <w:sz w:val="13"/>
              </w:rPr>
              <w:t>live</w:t>
            </w:r>
            <w:r>
              <w:rPr>
                <w:color w:val="58595B"/>
                <w:sz w:val="13"/>
              </w:rPr>
              <w:t> </w:t>
            </w:r>
            <w:r>
              <w:rPr>
                <w:color w:val="58595B"/>
                <w:spacing w:val="-2"/>
                <w:sz w:val="13"/>
              </w:rPr>
              <w:t>births</w:t>
            </w:r>
          </w:p>
        </w:tc>
        <w:tc>
          <w:tcPr>
            <w:tcW w:w="1066" w:type="dxa"/>
            <w:tcBorders>
              <w:left w:val="nil"/>
              <w:right w:val="nil"/>
            </w:tcBorders>
            <w:shd w:val="clear" w:color="auto" w:fill="E6E7E8"/>
          </w:tcPr>
          <w:p>
            <w:pPr>
              <w:pStyle w:val="TableParagraph"/>
              <w:spacing w:before="133"/>
              <w:ind w:left="69"/>
              <w:rPr>
                <w:sz w:val="13"/>
              </w:rPr>
            </w:pPr>
            <w:r>
              <w:rPr>
                <w:color w:val="58595B"/>
                <w:spacing w:val="-5"/>
                <w:sz w:val="13"/>
              </w:rPr>
              <w:t>45</w:t>
            </w:r>
          </w:p>
        </w:tc>
        <w:tc>
          <w:tcPr>
            <w:tcW w:w="1021" w:type="dxa"/>
            <w:tcBorders>
              <w:left w:val="nil"/>
              <w:right w:val="nil"/>
            </w:tcBorders>
            <w:shd w:val="clear" w:color="auto" w:fill="F1F2F2"/>
          </w:tcPr>
          <w:p>
            <w:pPr>
              <w:pStyle w:val="TableParagraph"/>
              <w:spacing w:before="133"/>
              <w:ind w:left="69"/>
              <w:rPr>
                <w:sz w:val="13"/>
              </w:rPr>
            </w:pPr>
            <w:r>
              <w:rPr>
                <w:color w:val="58595B"/>
                <w:spacing w:val="-4"/>
                <w:w w:val="90"/>
                <w:sz w:val="13"/>
              </w:rPr>
              <w:t>31.8</w:t>
            </w:r>
          </w:p>
        </w:tc>
        <w:tc>
          <w:tcPr>
            <w:tcW w:w="868" w:type="dxa"/>
            <w:tcBorders>
              <w:left w:val="nil"/>
              <w:right w:val="nil"/>
            </w:tcBorders>
            <w:shd w:val="clear" w:color="auto" w:fill="E6E7E8"/>
          </w:tcPr>
          <w:p>
            <w:pPr>
              <w:pStyle w:val="TableParagraph"/>
              <w:spacing w:before="133"/>
              <w:ind w:left="68"/>
              <w:rPr>
                <w:sz w:val="13"/>
              </w:rPr>
            </w:pPr>
            <w:r>
              <w:rPr>
                <w:color w:val="58595B"/>
                <w:spacing w:val="-5"/>
                <w:sz w:val="13"/>
              </w:rPr>
              <w:t>20</w:t>
            </w:r>
          </w:p>
        </w:tc>
        <w:tc>
          <w:tcPr>
            <w:tcW w:w="1180" w:type="dxa"/>
            <w:tcBorders>
              <w:left w:val="nil"/>
              <w:right w:val="nil"/>
            </w:tcBorders>
            <w:shd w:val="clear" w:color="auto" w:fill="F1F2F2"/>
          </w:tcPr>
          <w:p>
            <w:pPr>
              <w:pStyle w:val="TableParagraph"/>
              <w:spacing w:before="133"/>
              <w:ind w:left="67"/>
              <w:rPr>
                <w:sz w:val="13"/>
              </w:rPr>
            </w:pPr>
            <w:r>
              <w:rPr>
                <w:color w:val="58595B"/>
                <w:spacing w:val="-2"/>
                <w:sz w:val="13"/>
              </w:rPr>
              <w:t>MoH,</w:t>
            </w:r>
            <w:r>
              <w:rPr>
                <w:color w:val="58595B"/>
                <w:spacing w:val="-9"/>
                <w:sz w:val="13"/>
              </w:rPr>
              <w:t> </w:t>
            </w:r>
            <w:r>
              <w:rPr>
                <w:color w:val="58595B"/>
                <w:spacing w:val="-2"/>
                <w:sz w:val="13"/>
              </w:rPr>
              <w:t>Health</w:t>
            </w:r>
            <w:r>
              <w:rPr>
                <w:color w:val="58595B"/>
                <w:spacing w:val="-2"/>
                <w:w w:val="105"/>
                <w:sz w:val="13"/>
              </w:rPr>
              <w:t> Sector</w:t>
            </w:r>
          </w:p>
        </w:tc>
        <w:tc>
          <w:tcPr>
            <w:tcW w:w="1132" w:type="dxa"/>
            <w:tcBorders>
              <w:left w:val="nil"/>
              <w:right w:val="nil"/>
            </w:tcBorders>
            <w:shd w:val="clear" w:color="auto" w:fill="E6E7E8"/>
          </w:tcPr>
          <w:p>
            <w:pPr>
              <w:pStyle w:val="TableParagraph"/>
              <w:spacing w:before="133"/>
              <w:ind w:left="67"/>
              <w:rPr>
                <w:sz w:val="13"/>
              </w:rPr>
            </w:pPr>
            <w:r>
              <w:rPr>
                <w:color w:val="58595B"/>
                <w:spacing w:val="-2"/>
                <w:sz w:val="13"/>
              </w:rPr>
              <w:t>HMIS/MoH</w:t>
            </w:r>
          </w:p>
        </w:tc>
      </w:tr>
      <w:tr>
        <w:trPr>
          <w:trHeight w:val="1028" w:hRule="atLeast"/>
        </w:trPr>
        <w:tc>
          <w:tcPr>
            <w:tcW w:w="366" w:type="dxa"/>
            <w:tcBorders>
              <w:left w:val="nil"/>
              <w:bottom w:val="nil"/>
              <w:right w:val="nil"/>
            </w:tcBorders>
            <w:shd w:val="clear" w:color="auto" w:fill="E6E7E8"/>
          </w:tcPr>
          <w:p>
            <w:pPr>
              <w:pStyle w:val="TableParagraph"/>
              <w:spacing w:before="132"/>
              <w:ind w:left="38" w:right="103"/>
              <w:jc w:val="center"/>
              <w:rPr>
                <w:rFonts w:ascii="Arial Black"/>
                <w:sz w:val="13"/>
              </w:rPr>
            </w:pPr>
            <w:r>
              <w:rPr>
                <w:rFonts w:ascii="Arial Black"/>
                <w:color w:val="58595B"/>
                <w:spacing w:val="-5"/>
                <w:sz w:val="13"/>
              </w:rPr>
              <w:t>26</w:t>
            </w:r>
          </w:p>
        </w:tc>
        <w:tc>
          <w:tcPr>
            <w:tcW w:w="1250" w:type="dxa"/>
            <w:tcBorders>
              <w:left w:val="nil"/>
              <w:bottom w:val="nil"/>
              <w:right w:val="nil"/>
            </w:tcBorders>
            <w:shd w:val="clear" w:color="auto" w:fill="F1F2F2"/>
          </w:tcPr>
          <w:p>
            <w:pPr>
              <w:pStyle w:val="TableParagraph"/>
              <w:spacing w:line="261" w:lineRule="auto" w:before="132"/>
              <w:ind w:right="131"/>
              <w:rPr>
                <w:rFonts w:ascii="Arial Black"/>
                <w:sz w:val="13"/>
              </w:rPr>
            </w:pPr>
            <w:r>
              <w:rPr>
                <w:rFonts w:ascii="Arial Black"/>
                <w:color w:val="58595B"/>
                <w:spacing w:val="-2"/>
                <w:sz w:val="13"/>
              </w:rPr>
              <w:t>Increased Human </w:t>
            </w:r>
            <w:r>
              <w:rPr>
                <w:rFonts w:ascii="Arial Black"/>
                <w:color w:val="58595B"/>
                <w:spacing w:val="-4"/>
                <w:sz w:val="13"/>
              </w:rPr>
              <w:t>Resources</w:t>
            </w:r>
            <w:r>
              <w:rPr>
                <w:rFonts w:ascii="Arial Black"/>
                <w:color w:val="58595B"/>
                <w:spacing w:val="-16"/>
                <w:sz w:val="13"/>
              </w:rPr>
              <w:t> </w:t>
            </w:r>
            <w:r>
              <w:rPr>
                <w:rFonts w:ascii="Arial Black"/>
                <w:color w:val="58595B"/>
                <w:spacing w:val="-4"/>
                <w:sz w:val="13"/>
              </w:rPr>
              <w:t>for</w:t>
            </w:r>
            <w:r>
              <w:rPr>
                <w:rFonts w:ascii="Arial Black"/>
                <w:color w:val="58595B"/>
                <w:spacing w:val="-2"/>
                <w:sz w:val="13"/>
              </w:rPr>
              <w:t> quality</w:t>
            </w:r>
            <w:r>
              <w:rPr>
                <w:rFonts w:ascii="Arial Black"/>
                <w:color w:val="58595B"/>
                <w:spacing w:val="-12"/>
                <w:sz w:val="13"/>
              </w:rPr>
              <w:t> </w:t>
            </w:r>
            <w:r>
              <w:rPr>
                <w:rFonts w:ascii="Arial Black"/>
                <w:color w:val="58595B"/>
                <w:spacing w:val="-7"/>
                <w:sz w:val="13"/>
              </w:rPr>
              <w:t>Health</w:t>
            </w:r>
          </w:p>
        </w:tc>
        <w:tc>
          <w:tcPr>
            <w:tcW w:w="1772" w:type="dxa"/>
            <w:tcBorders>
              <w:left w:val="nil"/>
              <w:right w:val="nil"/>
            </w:tcBorders>
            <w:shd w:val="clear" w:color="auto" w:fill="E6E7E8"/>
          </w:tcPr>
          <w:p>
            <w:pPr>
              <w:pStyle w:val="TableParagraph"/>
              <w:spacing w:before="133"/>
              <w:ind w:right="191"/>
              <w:rPr>
                <w:sz w:val="13"/>
              </w:rPr>
            </w:pPr>
            <w:r>
              <w:rPr>
                <w:color w:val="58595B"/>
                <w:w w:val="105"/>
                <w:sz w:val="13"/>
              </w:rPr>
              <w:t>Ratio</w:t>
            </w:r>
            <w:r>
              <w:rPr>
                <w:color w:val="58595B"/>
                <w:spacing w:val="-11"/>
                <w:w w:val="105"/>
                <w:sz w:val="13"/>
              </w:rPr>
              <w:t> </w:t>
            </w:r>
            <w:r>
              <w:rPr>
                <w:color w:val="58595B"/>
                <w:w w:val="105"/>
                <w:sz w:val="13"/>
              </w:rPr>
              <w:t>of</w:t>
            </w:r>
            <w:r>
              <w:rPr>
                <w:color w:val="58595B"/>
                <w:spacing w:val="-11"/>
                <w:w w:val="105"/>
                <w:sz w:val="13"/>
              </w:rPr>
              <w:t> </w:t>
            </w:r>
            <w:r>
              <w:rPr>
                <w:color w:val="58595B"/>
                <w:w w:val="105"/>
                <w:sz w:val="13"/>
              </w:rPr>
              <w:t>active</w:t>
            </w:r>
            <w:r>
              <w:rPr>
                <w:color w:val="58595B"/>
                <w:spacing w:val="-11"/>
                <w:w w:val="105"/>
                <w:sz w:val="13"/>
              </w:rPr>
              <w:t> </w:t>
            </w:r>
            <w:r>
              <w:rPr>
                <w:color w:val="58595B"/>
                <w:w w:val="105"/>
                <w:sz w:val="13"/>
              </w:rPr>
              <w:t>licensed Doctors to population</w:t>
            </w:r>
          </w:p>
        </w:tc>
        <w:tc>
          <w:tcPr>
            <w:tcW w:w="1191" w:type="dxa"/>
            <w:tcBorders>
              <w:left w:val="nil"/>
              <w:right w:val="nil"/>
            </w:tcBorders>
            <w:shd w:val="clear" w:color="auto" w:fill="F1F2F2"/>
          </w:tcPr>
          <w:p>
            <w:pPr>
              <w:pStyle w:val="TableParagraph"/>
              <w:spacing w:before="133"/>
              <w:ind w:right="254"/>
              <w:rPr>
                <w:sz w:val="13"/>
              </w:rPr>
            </w:pPr>
            <w:r>
              <w:rPr>
                <w:color w:val="58595B"/>
                <w:sz w:val="13"/>
              </w:rPr>
              <w:t>Ratio</w:t>
            </w:r>
            <w:r>
              <w:rPr>
                <w:color w:val="58595B"/>
                <w:spacing w:val="-11"/>
                <w:sz w:val="13"/>
              </w:rPr>
              <w:t> </w:t>
            </w:r>
            <w:r>
              <w:rPr>
                <w:color w:val="58595B"/>
                <w:sz w:val="13"/>
              </w:rPr>
              <w:t>per </w:t>
            </w:r>
            <w:r>
              <w:rPr>
                <w:color w:val="58595B"/>
                <w:w w:val="85"/>
                <w:sz w:val="13"/>
              </w:rPr>
              <w:t>100,000</w:t>
            </w:r>
            <w:r>
              <w:rPr>
                <w:color w:val="58595B"/>
                <w:spacing w:val="9"/>
                <w:sz w:val="13"/>
              </w:rPr>
              <w:t> </w:t>
            </w:r>
            <w:r>
              <w:rPr>
                <w:color w:val="58595B"/>
                <w:spacing w:val="-7"/>
                <w:w w:val="95"/>
                <w:sz w:val="13"/>
              </w:rPr>
              <w:t>of</w:t>
            </w:r>
          </w:p>
          <w:p>
            <w:pPr>
              <w:pStyle w:val="TableParagraph"/>
              <w:rPr>
                <w:sz w:val="13"/>
              </w:rPr>
            </w:pPr>
            <w:r>
              <w:rPr>
                <w:color w:val="58595B"/>
                <w:spacing w:val="-2"/>
                <w:w w:val="105"/>
                <w:sz w:val="13"/>
              </w:rPr>
              <w:t>population</w:t>
            </w:r>
          </w:p>
        </w:tc>
        <w:tc>
          <w:tcPr>
            <w:tcW w:w="1066" w:type="dxa"/>
            <w:tcBorders>
              <w:left w:val="nil"/>
              <w:right w:val="nil"/>
            </w:tcBorders>
            <w:shd w:val="clear" w:color="auto" w:fill="E6E7E8"/>
          </w:tcPr>
          <w:p>
            <w:pPr>
              <w:pStyle w:val="TableParagraph"/>
              <w:spacing w:before="133"/>
              <w:ind w:left="69"/>
              <w:rPr>
                <w:sz w:val="13"/>
              </w:rPr>
            </w:pPr>
            <w:r>
              <w:rPr>
                <w:color w:val="58595B"/>
                <w:spacing w:val="-4"/>
                <w:w w:val="90"/>
                <w:sz w:val="13"/>
              </w:rPr>
              <w:t>15.2</w:t>
            </w:r>
          </w:p>
        </w:tc>
        <w:tc>
          <w:tcPr>
            <w:tcW w:w="1021" w:type="dxa"/>
            <w:tcBorders>
              <w:left w:val="nil"/>
              <w:right w:val="nil"/>
            </w:tcBorders>
            <w:shd w:val="clear" w:color="auto" w:fill="F1F2F2"/>
          </w:tcPr>
          <w:p>
            <w:pPr>
              <w:pStyle w:val="TableParagraph"/>
              <w:spacing w:before="133"/>
              <w:ind w:left="69"/>
              <w:rPr>
                <w:sz w:val="13"/>
              </w:rPr>
            </w:pPr>
            <w:r>
              <w:rPr>
                <w:color w:val="58595B"/>
                <w:spacing w:val="-4"/>
                <w:sz w:val="13"/>
              </w:rPr>
              <w:t>25.8</w:t>
            </w:r>
          </w:p>
        </w:tc>
        <w:tc>
          <w:tcPr>
            <w:tcW w:w="868" w:type="dxa"/>
            <w:tcBorders>
              <w:left w:val="nil"/>
              <w:right w:val="nil"/>
            </w:tcBorders>
            <w:shd w:val="clear" w:color="auto" w:fill="E6E7E8"/>
          </w:tcPr>
          <w:p>
            <w:pPr>
              <w:pStyle w:val="TableParagraph"/>
              <w:spacing w:before="133"/>
              <w:ind w:left="68"/>
              <w:rPr>
                <w:sz w:val="13"/>
              </w:rPr>
            </w:pPr>
            <w:r>
              <w:rPr>
                <w:color w:val="58595B"/>
                <w:spacing w:val="-5"/>
                <w:sz w:val="13"/>
              </w:rPr>
              <w:t>32</w:t>
            </w:r>
          </w:p>
        </w:tc>
        <w:tc>
          <w:tcPr>
            <w:tcW w:w="1180" w:type="dxa"/>
            <w:tcBorders>
              <w:left w:val="nil"/>
              <w:right w:val="nil"/>
            </w:tcBorders>
            <w:shd w:val="clear" w:color="auto" w:fill="F1F2F2"/>
          </w:tcPr>
          <w:p>
            <w:pPr>
              <w:pStyle w:val="TableParagraph"/>
              <w:spacing w:before="133"/>
              <w:ind w:left="67"/>
              <w:rPr>
                <w:sz w:val="13"/>
              </w:rPr>
            </w:pPr>
            <w:r>
              <w:rPr>
                <w:color w:val="58595B"/>
                <w:spacing w:val="-2"/>
                <w:sz w:val="13"/>
              </w:rPr>
              <w:t>MoH,</w:t>
            </w:r>
            <w:r>
              <w:rPr>
                <w:color w:val="58595B"/>
                <w:spacing w:val="-9"/>
                <w:sz w:val="13"/>
              </w:rPr>
              <w:t> </w:t>
            </w:r>
            <w:r>
              <w:rPr>
                <w:color w:val="58595B"/>
                <w:spacing w:val="-2"/>
                <w:sz w:val="13"/>
              </w:rPr>
              <w:t>Health</w:t>
            </w:r>
            <w:r>
              <w:rPr>
                <w:color w:val="58595B"/>
                <w:spacing w:val="-2"/>
                <w:w w:val="105"/>
                <w:sz w:val="13"/>
              </w:rPr>
              <w:t> Sector</w:t>
            </w:r>
          </w:p>
        </w:tc>
        <w:tc>
          <w:tcPr>
            <w:tcW w:w="1132" w:type="dxa"/>
            <w:tcBorders>
              <w:left w:val="nil"/>
              <w:right w:val="nil"/>
            </w:tcBorders>
            <w:shd w:val="clear" w:color="auto" w:fill="E6E7E8"/>
          </w:tcPr>
          <w:p>
            <w:pPr>
              <w:pStyle w:val="TableParagraph"/>
              <w:spacing w:before="133"/>
              <w:ind w:left="67"/>
              <w:rPr>
                <w:sz w:val="13"/>
              </w:rPr>
            </w:pPr>
            <w:r>
              <w:rPr>
                <w:color w:val="58595B"/>
                <w:sz w:val="13"/>
              </w:rPr>
              <w:t>MoH</w:t>
            </w:r>
            <w:r>
              <w:rPr>
                <w:color w:val="58595B"/>
                <w:spacing w:val="-10"/>
                <w:sz w:val="13"/>
              </w:rPr>
              <w:t> </w:t>
            </w:r>
            <w:r>
              <w:rPr>
                <w:color w:val="58595B"/>
                <w:spacing w:val="-2"/>
                <w:sz w:val="13"/>
              </w:rPr>
              <w:t>reports</w:t>
            </w:r>
          </w:p>
        </w:tc>
      </w:tr>
    </w:tbl>
    <w:p>
      <w:pPr>
        <w:pStyle w:val="TableParagraph"/>
        <w:spacing w:after="0"/>
        <w:rPr>
          <w:sz w:val="13"/>
        </w:rPr>
        <w:sectPr>
          <w:pgSz w:w="11630" w:h="8230" w:orient="landscape"/>
          <w:pgMar w:header="0" w:footer="425" w:top="820" w:bottom="620" w:left="850" w:right="850"/>
        </w:sectPr>
      </w:pPr>
    </w:p>
    <w:p>
      <w:pPr>
        <w:pStyle w:val="BodyText"/>
        <w:spacing w:before="1"/>
        <w:rPr>
          <w:rFonts w:ascii="Arial Black"/>
          <w:sz w:val="2"/>
        </w:rPr>
      </w:pPr>
    </w:p>
    <w:tbl>
      <w:tblPr>
        <w:tblW w:w="0" w:type="auto"/>
        <w:jc w:val="left"/>
        <w:tblInd w:w="49"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366"/>
        <w:gridCol w:w="1250"/>
        <w:gridCol w:w="1772"/>
        <w:gridCol w:w="1191"/>
        <w:gridCol w:w="1066"/>
        <w:gridCol w:w="1021"/>
        <w:gridCol w:w="868"/>
        <w:gridCol w:w="1180"/>
        <w:gridCol w:w="1132"/>
      </w:tblGrid>
      <w:tr>
        <w:trPr>
          <w:trHeight w:val="473" w:hRule="atLeast"/>
        </w:trPr>
        <w:tc>
          <w:tcPr>
            <w:tcW w:w="366" w:type="dxa"/>
            <w:vMerge w:val="restart"/>
            <w:tcBorders>
              <w:left w:val="nil"/>
            </w:tcBorders>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rPr>
                <w:rFonts w:ascii="Arial Black"/>
                <w:sz w:val="13"/>
              </w:rPr>
            </w:pPr>
            <w:r>
              <w:rPr>
                <w:rFonts w:ascii="Arial Black"/>
                <w:color w:val="FFFFFF"/>
                <w:spacing w:val="-5"/>
                <w:sz w:val="13"/>
              </w:rPr>
              <w:t>No</w:t>
            </w:r>
          </w:p>
        </w:tc>
        <w:tc>
          <w:tcPr>
            <w:tcW w:w="1250" w:type="dxa"/>
            <w:vMerge w:val="restart"/>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ind w:left="68"/>
              <w:rPr>
                <w:rFonts w:ascii="Arial Black"/>
                <w:sz w:val="13"/>
              </w:rPr>
            </w:pPr>
            <w:r>
              <w:rPr>
                <w:rFonts w:ascii="Arial Black"/>
                <w:color w:val="FFFFFF"/>
                <w:w w:val="85"/>
                <w:sz w:val="13"/>
              </w:rPr>
              <w:t>NST2</w:t>
            </w:r>
            <w:r>
              <w:rPr>
                <w:rFonts w:ascii="Arial Black"/>
                <w:color w:val="FFFFFF"/>
                <w:spacing w:val="-10"/>
                <w:w w:val="85"/>
                <w:sz w:val="13"/>
              </w:rPr>
              <w:t> </w:t>
            </w:r>
            <w:r>
              <w:rPr>
                <w:rFonts w:ascii="Arial Black"/>
                <w:color w:val="FFFFFF"/>
                <w:spacing w:val="-2"/>
                <w:sz w:val="13"/>
              </w:rPr>
              <w:t>Outcome</w:t>
            </w:r>
          </w:p>
        </w:tc>
        <w:tc>
          <w:tcPr>
            <w:tcW w:w="1772" w:type="dxa"/>
            <w:vMerge w:val="restart"/>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ind w:left="68"/>
              <w:rPr>
                <w:rFonts w:ascii="Arial Black"/>
                <w:sz w:val="13"/>
              </w:rPr>
            </w:pPr>
            <w:r>
              <w:rPr>
                <w:rFonts w:ascii="Arial Black"/>
                <w:color w:val="FFFFFF"/>
                <w:spacing w:val="-2"/>
                <w:sz w:val="13"/>
              </w:rPr>
              <w:t>Indicators</w:t>
            </w:r>
          </w:p>
        </w:tc>
        <w:tc>
          <w:tcPr>
            <w:tcW w:w="1191" w:type="dxa"/>
            <w:vMerge w:val="restart"/>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ind w:left="67"/>
              <w:rPr>
                <w:rFonts w:ascii="Arial Black"/>
                <w:sz w:val="13"/>
              </w:rPr>
            </w:pPr>
            <w:r>
              <w:rPr>
                <w:rFonts w:ascii="Arial Black"/>
                <w:color w:val="FFFFFF"/>
                <w:spacing w:val="-2"/>
                <w:sz w:val="13"/>
              </w:rPr>
              <w:t>Units</w:t>
            </w:r>
          </w:p>
        </w:tc>
        <w:tc>
          <w:tcPr>
            <w:tcW w:w="1066" w:type="dxa"/>
            <w:vMerge w:val="restart"/>
            <w:shd w:val="clear" w:color="auto" w:fill="00AEEF"/>
          </w:tcPr>
          <w:p>
            <w:pPr>
              <w:pStyle w:val="TableParagraph"/>
              <w:spacing w:before="88"/>
              <w:ind w:left="0"/>
              <w:rPr>
                <w:rFonts w:ascii="Arial Black"/>
                <w:sz w:val="13"/>
              </w:rPr>
            </w:pPr>
          </w:p>
          <w:p>
            <w:pPr>
              <w:pStyle w:val="TableParagraph"/>
              <w:ind w:left="243"/>
              <w:rPr>
                <w:rFonts w:ascii="Arial Black"/>
                <w:sz w:val="13"/>
              </w:rPr>
            </w:pPr>
            <w:r>
              <w:rPr>
                <w:rFonts w:ascii="Arial Black"/>
                <w:color w:val="FFFFFF"/>
                <w:spacing w:val="-2"/>
                <w:sz w:val="13"/>
              </w:rPr>
              <w:t>Baseline</w:t>
            </w:r>
          </w:p>
          <w:p>
            <w:pPr>
              <w:pStyle w:val="TableParagraph"/>
              <w:spacing w:before="16"/>
              <w:ind w:left="200"/>
              <w:rPr>
                <w:rFonts w:ascii="Arial Black"/>
                <w:sz w:val="13"/>
              </w:rPr>
            </w:pPr>
            <w:r>
              <w:rPr>
                <w:rFonts w:ascii="Arial Black"/>
                <w:color w:val="FFFFFF"/>
                <w:spacing w:val="-2"/>
                <w:sz w:val="13"/>
              </w:rPr>
              <w:t>(2023/24)</w:t>
            </w:r>
          </w:p>
        </w:tc>
        <w:tc>
          <w:tcPr>
            <w:tcW w:w="1021" w:type="dxa"/>
            <w:shd w:val="clear" w:color="auto" w:fill="00AEEF"/>
          </w:tcPr>
          <w:p>
            <w:pPr>
              <w:pStyle w:val="TableParagraph"/>
              <w:spacing w:line="200" w:lineRule="atLeast" w:before="45"/>
              <w:ind w:left="297" w:hanging="115"/>
              <w:rPr>
                <w:rFonts w:ascii="Arial Black"/>
                <w:sz w:val="13"/>
              </w:rPr>
            </w:pPr>
            <w:r>
              <w:rPr>
                <w:rFonts w:ascii="Arial Black"/>
                <w:color w:val="FFFFFF"/>
                <w:spacing w:val="-2"/>
                <w:sz w:val="13"/>
              </w:rPr>
              <w:t>Mid-</w:t>
            </w:r>
            <w:r>
              <w:rPr>
                <w:rFonts w:ascii="Arial Black"/>
                <w:color w:val="FFFFFF"/>
                <w:spacing w:val="-2"/>
                <w:sz w:val="13"/>
              </w:rPr>
              <w:t>term target</w:t>
            </w:r>
          </w:p>
        </w:tc>
        <w:tc>
          <w:tcPr>
            <w:tcW w:w="868" w:type="dxa"/>
            <w:shd w:val="clear" w:color="auto" w:fill="00AEEF"/>
          </w:tcPr>
          <w:p>
            <w:pPr>
              <w:pStyle w:val="TableParagraph"/>
              <w:spacing w:line="200" w:lineRule="atLeast" w:before="45"/>
              <w:ind w:left="66"/>
              <w:rPr>
                <w:rFonts w:ascii="Arial Black"/>
                <w:sz w:val="13"/>
              </w:rPr>
            </w:pPr>
            <w:r>
              <w:rPr>
                <w:rFonts w:ascii="Arial Black"/>
                <w:color w:val="FFFFFF"/>
                <w:spacing w:val="-6"/>
                <w:sz w:val="13"/>
              </w:rPr>
              <w:t>End</w:t>
            </w:r>
            <w:r>
              <w:rPr>
                <w:rFonts w:ascii="Arial Black"/>
                <w:color w:val="FFFFFF"/>
                <w:spacing w:val="-16"/>
                <w:sz w:val="13"/>
              </w:rPr>
              <w:t> </w:t>
            </w:r>
            <w:r>
              <w:rPr>
                <w:rFonts w:ascii="Arial Black"/>
                <w:color w:val="FFFFFF"/>
                <w:spacing w:val="-6"/>
                <w:sz w:val="13"/>
              </w:rPr>
              <w:t>period</w:t>
            </w:r>
            <w:r>
              <w:rPr>
                <w:rFonts w:ascii="Arial Black"/>
                <w:color w:val="FFFFFF"/>
                <w:spacing w:val="-2"/>
                <w:sz w:val="13"/>
              </w:rPr>
              <w:t> target</w:t>
            </w:r>
          </w:p>
        </w:tc>
        <w:tc>
          <w:tcPr>
            <w:tcW w:w="1180" w:type="dxa"/>
            <w:vMerge w:val="restart"/>
            <w:shd w:val="clear" w:color="auto" w:fill="00AEEF"/>
          </w:tcPr>
          <w:p>
            <w:pPr>
              <w:pStyle w:val="TableParagraph"/>
              <w:spacing w:before="88"/>
              <w:ind w:left="0"/>
              <w:rPr>
                <w:rFonts w:ascii="Arial Black"/>
                <w:sz w:val="13"/>
              </w:rPr>
            </w:pPr>
          </w:p>
          <w:p>
            <w:pPr>
              <w:pStyle w:val="TableParagraph"/>
              <w:spacing w:line="261" w:lineRule="auto"/>
              <w:ind w:left="65" w:right="59"/>
              <w:rPr>
                <w:rFonts w:ascii="Arial Black"/>
                <w:sz w:val="13"/>
              </w:rPr>
            </w:pPr>
            <w:r>
              <w:rPr>
                <w:rFonts w:ascii="Arial Black"/>
                <w:color w:val="FFFFFF"/>
                <w:spacing w:val="-2"/>
                <w:w w:val="90"/>
                <w:sz w:val="13"/>
              </w:rPr>
              <w:t>Responsibility</w:t>
            </w:r>
            <w:r>
              <w:rPr>
                <w:rFonts w:ascii="Arial Black"/>
                <w:color w:val="FFFFFF"/>
                <w:spacing w:val="-2"/>
                <w:sz w:val="13"/>
              </w:rPr>
              <w:t> </w:t>
            </w:r>
            <w:r>
              <w:rPr>
                <w:rFonts w:ascii="Arial Black"/>
                <w:color w:val="FFFFFF"/>
                <w:sz w:val="13"/>
              </w:rPr>
              <w:t>for</w:t>
            </w:r>
            <w:r>
              <w:rPr>
                <w:rFonts w:ascii="Arial Black"/>
                <w:color w:val="FFFFFF"/>
                <w:spacing w:val="-16"/>
                <w:sz w:val="13"/>
              </w:rPr>
              <w:t> </w:t>
            </w:r>
            <w:r>
              <w:rPr>
                <w:rFonts w:ascii="Arial Black"/>
                <w:color w:val="FFFFFF"/>
                <w:sz w:val="13"/>
              </w:rPr>
              <w:t>reporting</w:t>
            </w:r>
          </w:p>
        </w:tc>
        <w:tc>
          <w:tcPr>
            <w:tcW w:w="1132" w:type="dxa"/>
            <w:vMerge w:val="restart"/>
            <w:tcBorders>
              <w:right w:val="nil"/>
            </w:tcBorders>
            <w:shd w:val="clear" w:color="auto" w:fill="00AEEF"/>
          </w:tcPr>
          <w:p>
            <w:pPr>
              <w:pStyle w:val="TableParagraph"/>
              <w:spacing w:line="261" w:lineRule="auto" w:before="61"/>
              <w:ind w:left="64" w:right="284"/>
              <w:rPr>
                <w:rFonts w:ascii="Arial Black"/>
                <w:sz w:val="13"/>
              </w:rPr>
            </w:pPr>
            <w:r>
              <w:rPr>
                <w:rFonts w:ascii="Arial Black"/>
                <w:color w:val="FFFFFF"/>
                <w:sz w:val="13"/>
              </w:rPr>
              <w:t>Means</w:t>
            </w:r>
            <w:r>
              <w:rPr>
                <w:rFonts w:ascii="Arial Black"/>
                <w:color w:val="FFFFFF"/>
                <w:spacing w:val="-16"/>
                <w:sz w:val="13"/>
              </w:rPr>
              <w:t> </w:t>
            </w:r>
            <w:r>
              <w:rPr>
                <w:rFonts w:ascii="Arial Black"/>
                <w:color w:val="FFFFFF"/>
                <w:sz w:val="13"/>
              </w:rPr>
              <w:t>of </w:t>
            </w:r>
            <w:r>
              <w:rPr>
                <w:rFonts w:ascii="Arial Black"/>
                <w:color w:val="FFFFFF"/>
                <w:spacing w:val="-4"/>
                <w:sz w:val="13"/>
              </w:rPr>
              <w:t>verific6tion</w:t>
            </w:r>
            <w:r>
              <w:rPr>
                <w:rFonts w:ascii="Arial Black"/>
                <w:color w:val="FFFFFF"/>
                <w:sz w:val="13"/>
              </w:rPr>
              <w:t> and</w:t>
            </w:r>
            <w:r>
              <w:rPr>
                <w:rFonts w:ascii="Arial Black"/>
                <w:color w:val="FFFFFF"/>
                <w:spacing w:val="-16"/>
                <w:sz w:val="13"/>
              </w:rPr>
              <w:t> </w:t>
            </w:r>
            <w:r>
              <w:rPr>
                <w:rFonts w:ascii="Arial Black"/>
                <w:color w:val="FFFFFF"/>
                <w:sz w:val="13"/>
              </w:rPr>
              <w:t>Data </w:t>
            </w:r>
            <w:r>
              <w:rPr>
                <w:rFonts w:ascii="Arial Black"/>
                <w:color w:val="FFFFFF"/>
                <w:spacing w:val="-2"/>
                <w:sz w:val="13"/>
              </w:rPr>
              <w:t>Sources</w:t>
            </w:r>
          </w:p>
        </w:tc>
      </w:tr>
      <w:tr>
        <w:trPr>
          <w:trHeight w:val="414" w:hRule="atLeast"/>
        </w:trPr>
        <w:tc>
          <w:tcPr>
            <w:tcW w:w="366" w:type="dxa"/>
            <w:vMerge/>
            <w:tcBorders>
              <w:top w:val="nil"/>
              <w:left w:val="nil"/>
            </w:tcBorders>
            <w:shd w:val="clear" w:color="auto" w:fill="00AEEF"/>
          </w:tcPr>
          <w:p>
            <w:pPr>
              <w:rPr>
                <w:sz w:val="2"/>
                <w:szCs w:val="2"/>
              </w:rPr>
            </w:pPr>
          </w:p>
        </w:tc>
        <w:tc>
          <w:tcPr>
            <w:tcW w:w="1250" w:type="dxa"/>
            <w:vMerge/>
            <w:tcBorders>
              <w:top w:val="nil"/>
            </w:tcBorders>
            <w:shd w:val="clear" w:color="auto" w:fill="00AEEF"/>
          </w:tcPr>
          <w:p>
            <w:pPr>
              <w:rPr>
                <w:sz w:val="2"/>
                <w:szCs w:val="2"/>
              </w:rPr>
            </w:pPr>
          </w:p>
        </w:tc>
        <w:tc>
          <w:tcPr>
            <w:tcW w:w="1772" w:type="dxa"/>
            <w:vMerge/>
            <w:tcBorders>
              <w:top w:val="nil"/>
            </w:tcBorders>
            <w:shd w:val="clear" w:color="auto" w:fill="00AEEF"/>
          </w:tcPr>
          <w:p>
            <w:pPr>
              <w:rPr>
                <w:sz w:val="2"/>
                <w:szCs w:val="2"/>
              </w:rPr>
            </w:pPr>
          </w:p>
        </w:tc>
        <w:tc>
          <w:tcPr>
            <w:tcW w:w="1191" w:type="dxa"/>
            <w:vMerge/>
            <w:tcBorders>
              <w:top w:val="nil"/>
            </w:tcBorders>
            <w:shd w:val="clear" w:color="auto" w:fill="00AEEF"/>
          </w:tcPr>
          <w:p>
            <w:pPr>
              <w:rPr>
                <w:sz w:val="2"/>
                <w:szCs w:val="2"/>
              </w:rPr>
            </w:pPr>
          </w:p>
        </w:tc>
        <w:tc>
          <w:tcPr>
            <w:tcW w:w="1066" w:type="dxa"/>
            <w:vMerge/>
            <w:tcBorders>
              <w:top w:val="nil"/>
            </w:tcBorders>
            <w:shd w:val="clear" w:color="auto" w:fill="00AEEF"/>
          </w:tcPr>
          <w:p>
            <w:pPr>
              <w:rPr>
                <w:sz w:val="2"/>
                <w:szCs w:val="2"/>
              </w:rPr>
            </w:pPr>
          </w:p>
        </w:tc>
        <w:tc>
          <w:tcPr>
            <w:tcW w:w="1021" w:type="dxa"/>
            <w:shd w:val="clear" w:color="auto" w:fill="00AEEF"/>
          </w:tcPr>
          <w:p>
            <w:pPr>
              <w:pStyle w:val="TableParagraph"/>
              <w:spacing w:before="132"/>
              <w:ind w:left="326"/>
              <w:rPr>
                <w:rFonts w:ascii="Arial Black"/>
                <w:sz w:val="13"/>
              </w:rPr>
            </w:pPr>
            <w:r>
              <w:rPr>
                <w:rFonts w:ascii="Arial Black"/>
                <w:color w:val="FFFFFF"/>
                <w:spacing w:val="-2"/>
                <w:sz w:val="13"/>
              </w:rPr>
              <w:t>26/27</w:t>
            </w:r>
          </w:p>
        </w:tc>
        <w:tc>
          <w:tcPr>
            <w:tcW w:w="868" w:type="dxa"/>
            <w:shd w:val="clear" w:color="auto" w:fill="00AEEF"/>
          </w:tcPr>
          <w:p>
            <w:pPr>
              <w:pStyle w:val="TableParagraph"/>
              <w:spacing w:before="132"/>
              <w:ind w:left="243"/>
              <w:rPr>
                <w:rFonts w:ascii="Arial Black"/>
                <w:sz w:val="13"/>
              </w:rPr>
            </w:pPr>
            <w:r>
              <w:rPr>
                <w:rFonts w:ascii="Arial Black"/>
                <w:color w:val="FFFFFF"/>
                <w:spacing w:val="-2"/>
                <w:sz w:val="13"/>
              </w:rPr>
              <w:t>28/29</w:t>
            </w:r>
          </w:p>
        </w:tc>
        <w:tc>
          <w:tcPr>
            <w:tcW w:w="1180" w:type="dxa"/>
            <w:vMerge/>
            <w:tcBorders>
              <w:top w:val="nil"/>
            </w:tcBorders>
            <w:shd w:val="clear" w:color="auto" w:fill="00AEEF"/>
          </w:tcPr>
          <w:p>
            <w:pPr>
              <w:rPr>
                <w:sz w:val="2"/>
                <w:szCs w:val="2"/>
              </w:rPr>
            </w:pPr>
          </w:p>
        </w:tc>
        <w:tc>
          <w:tcPr>
            <w:tcW w:w="1132" w:type="dxa"/>
            <w:vMerge/>
            <w:tcBorders>
              <w:top w:val="nil"/>
              <w:right w:val="nil"/>
            </w:tcBorders>
            <w:shd w:val="clear" w:color="auto" w:fill="00AEEF"/>
          </w:tcPr>
          <w:p>
            <w:pPr>
              <w:rPr>
                <w:sz w:val="2"/>
                <w:szCs w:val="2"/>
              </w:rPr>
            </w:pPr>
          </w:p>
        </w:tc>
      </w:tr>
      <w:tr>
        <w:trPr>
          <w:trHeight w:val="814" w:hRule="atLeast"/>
        </w:trPr>
        <w:tc>
          <w:tcPr>
            <w:tcW w:w="366" w:type="dxa"/>
            <w:vMerge w:val="restart"/>
            <w:tcBorders>
              <w:left w:val="nil"/>
              <w:right w:val="nil"/>
            </w:tcBorders>
            <w:shd w:val="clear" w:color="auto" w:fill="E6E7E8"/>
          </w:tcPr>
          <w:p>
            <w:pPr>
              <w:pStyle w:val="TableParagraph"/>
              <w:ind w:left="0"/>
              <w:rPr>
                <w:rFonts w:ascii="Times New Roman"/>
                <w:sz w:val="12"/>
              </w:rPr>
            </w:pPr>
          </w:p>
        </w:tc>
        <w:tc>
          <w:tcPr>
            <w:tcW w:w="1250" w:type="dxa"/>
            <w:vMerge w:val="restart"/>
            <w:tcBorders>
              <w:left w:val="nil"/>
              <w:right w:val="nil"/>
            </w:tcBorders>
            <w:shd w:val="clear" w:color="auto" w:fill="F1F2F2"/>
          </w:tcPr>
          <w:p>
            <w:pPr>
              <w:pStyle w:val="TableParagraph"/>
              <w:ind w:left="0"/>
              <w:rPr>
                <w:rFonts w:ascii="Times New Roman"/>
                <w:sz w:val="12"/>
              </w:rPr>
            </w:pPr>
          </w:p>
        </w:tc>
        <w:tc>
          <w:tcPr>
            <w:tcW w:w="1772" w:type="dxa"/>
            <w:tcBorders>
              <w:left w:val="nil"/>
              <w:right w:val="nil"/>
            </w:tcBorders>
            <w:shd w:val="clear" w:color="auto" w:fill="E6E7E8"/>
          </w:tcPr>
          <w:p>
            <w:pPr>
              <w:pStyle w:val="TableParagraph"/>
              <w:spacing w:before="133"/>
              <w:ind w:right="191"/>
              <w:rPr>
                <w:sz w:val="13"/>
              </w:rPr>
            </w:pPr>
            <w:r>
              <w:rPr>
                <w:color w:val="58595B"/>
                <w:w w:val="105"/>
                <w:sz w:val="13"/>
              </w:rPr>
              <w:t>Ratio</w:t>
            </w:r>
            <w:r>
              <w:rPr>
                <w:color w:val="58595B"/>
                <w:spacing w:val="-11"/>
                <w:w w:val="105"/>
                <w:sz w:val="13"/>
              </w:rPr>
              <w:t> </w:t>
            </w:r>
            <w:r>
              <w:rPr>
                <w:color w:val="58595B"/>
                <w:w w:val="105"/>
                <w:sz w:val="13"/>
              </w:rPr>
              <w:t>of</w:t>
            </w:r>
            <w:r>
              <w:rPr>
                <w:color w:val="58595B"/>
                <w:spacing w:val="-11"/>
                <w:w w:val="105"/>
                <w:sz w:val="13"/>
              </w:rPr>
              <w:t> </w:t>
            </w:r>
            <w:r>
              <w:rPr>
                <w:color w:val="58595B"/>
                <w:w w:val="105"/>
                <w:sz w:val="13"/>
              </w:rPr>
              <w:t>active</w:t>
            </w:r>
            <w:r>
              <w:rPr>
                <w:color w:val="58595B"/>
                <w:spacing w:val="-11"/>
                <w:w w:val="105"/>
                <w:sz w:val="13"/>
              </w:rPr>
              <w:t> </w:t>
            </w:r>
            <w:r>
              <w:rPr>
                <w:color w:val="58595B"/>
                <w:w w:val="105"/>
                <w:sz w:val="13"/>
              </w:rPr>
              <w:t>licensed Nurses to population</w:t>
            </w:r>
          </w:p>
        </w:tc>
        <w:tc>
          <w:tcPr>
            <w:tcW w:w="1191" w:type="dxa"/>
            <w:tcBorders>
              <w:left w:val="nil"/>
              <w:right w:val="nil"/>
            </w:tcBorders>
            <w:shd w:val="clear" w:color="auto" w:fill="F1F2F2"/>
          </w:tcPr>
          <w:p>
            <w:pPr>
              <w:pStyle w:val="TableParagraph"/>
              <w:spacing w:before="133"/>
              <w:ind w:right="254"/>
              <w:rPr>
                <w:sz w:val="13"/>
              </w:rPr>
            </w:pPr>
            <w:r>
              <w:rPr>
                <w:color w:val="58595B"/>
                <w:sz w:val="13"/>
              </w:rPr>
              <w:t>Ratio</w:t>
            </w:r>
            <w:r>
              <w:rPr>
                <w:color w:val="58595B"/>
                <w:spacing w:val="-11"/>
                <w:sz w:val="13"/>
              </w:rPr>
              <w:t> </w:t>
            </w:r>
            <w:r>
              <w:rPr>
                <w:color w:val="58595B"/>
                <w:sz w:val="13"/>
              </w:rPr>
              <w:t>per </w:t>
            </w:r>
            <w:r>
              <w:rPr>
                <w:color w:val="58595B"/>
                <w:w w:val="85"/>
                <w:sz w:val="13"/>
              </w:rPr>
              <w:t>100,000</w:t>
            </w:r>
            <w:r>
              <w:rPr>
                <w:color w:val="58595B"/>
                <w:spacing w:val="9"/>
                <w:sz w:val="13"/>
              </w:rPr>
              <w:t> </w:t>
            </w:r>
            <w:r>
              <w:rPr>
                <w:color w:val="58595B"/>
                <w:spacing w:val="-7"/>
                <w:w w:val="95"/>
                <w:sz w:val="13"/>
              </w:rPr>
              <w:t>of</w:t>
            </w:r>
          </w:p>
          <w:p>
            <w:pPr>
              <w:pStyle w:val="TableParagraph"/>
              <w:rPr>
                <w:sz w:val="13"/>
              </w:rPr>
            </w:pPr>
            <w:r>
              <w:rPr>
                <w:color w:val="58595B"/>
                <w:spacing w:val="-2"/>
                <w:w w:val="105"/>
                <w:sz w:val="13"/>
              </w:rPr>
              <w:t>population</w:t>
            </w:r>
          </w:p>
        </w:tc>
        <w:tc>
          <w:tcPr>
            <w:tcW w:w="1066" w:type="dxa"/>
            <w:tcBorders>
              <w:left w:val="nil"/>
              <w:right w:val="nil"/>
            </w:tcBorders>
            <w:shd w:val="clear" w:color="auto" w:fill="E6E7E8"/>
          </w:tcPr>
          <w:p>
            <w:pPr>
              <w:pStyle w:val="TableParagraph"/>
              <w:spacing w:before="133"/>
              <w:ind w:left="69"/>
              <w:rPr>
                <w:sz w:val="13"/>
              </w:rPr>
            </w:pPr>
            <w:r>
              <w:rPr>
                <w:color w:val="58595B"/>
                <w:spacing w:val="-4"/>
                <w:sz w:val="13"/>
              </w:rPr>
              <w:t>97.4</w:t>
            </w:r>
          </w:p>
        </w:tc>
        <w:tc>
          <w:tcPr>
            <w:tcW w:w="1021" w:type="dxa"/>
            <w:tcBorders>
              <w:left w:val="nil"/>
              <w:right w:val="nil"/>
            </w:tcBorders>
            <w:shd w:val="clear" w:color="auto" w:fill="F1F2F2"/>
          </w:tcPr>
          <w:p>
            <w:pPr>
              <w:pStyle w:val="TableParagraph"/>
              <w:spacing w:before="133"/>
              <w:ind w:left="69"/>
              <w:rPr>
                <w:sz w:val="13"/>
              </w:rPr>
            </w:pPr>
            <w:r>
              <w:rPr>
                <w:color w:val="58595B"/>
                <w:spacing w:val="-5"/>
                <w:w w:val="90"/>
                <w:sz w:val="13"/>
              </w:rPr>
              <w:t>135</w:t>
            </w:r>
          </w:p>
        </w:tc>
        <w:tc>
          <w:tcPr>
            <w:tcW w:w="868" w:type="dxa"/>
            <w:tcBorders>
              <w:left w:val="nil"/>
              <w:right w:val="nil"/>
            </w:tcBorders>
            <w:shd w:val="clear" w:color="auto" w:fill="E6E7E8"/>
          </w:tcPr>
          <w:p>
            <w:pPr>
              <w:pStyle w:val="TableParagraph"/>
              <w:spacing w:before="133"/>
              <w:ind w:left="68"/>
              <w:rPr>
                <w:sz w:val="13"/>
              </w:rPr>
            </w:pPr>
            <w:r>
              <w:rPr>
                <w:color w:val="58595B"/>
                <w:spacing w:val="-5"/>
                <w:w w:val="70"/>
                <w:sz w:val="13"/>
              </w:rPr>
              <w:t>171</w:t>
            </w:r>
          </w:p>
        </w:tc>
        <w:tc>
          <w:tcPr>
            <w:tcW w:w="1180" w:type="dxa"/>
            <w:tcBorders>
              <w:left w:val="nil"/>
              <w:right w:val="nil"/>
            </w:tcBorders>
            <w:shd w:val="clear" w:color="auto" w:fill="F1F2F2"/>
          </w:tcPr>
          <w:p>
            <w:pPr>
              <w:pStyle w:val="TableParagraph"/>
              <w:spacing w:before="133"/>
              <w:ind w:left="67"/>
              <w:rPr>
                <w:sz w:val="13"/>
              </w:rPr>
            </w:pPr>
            <w:r>
              <w:rPr>
                <w:color w:val="58595B"/>
                <w:spacing w:val="-2"/>
                <w:sz w:val="13"/>
              </w:rPr>
              <w:t>MoH,</w:t>
            </w:r>
            <w:r>
              <w:rPr>
                <w:color w:val="58595B"/>
                <w:spacing w:val="-9"/>
                <w:sz w:val="13"/>
              </w:rPr>
              <w:t> </w:t>
            </w:r>
            <w:r>
              <w:rPr>
                <w:color w:val="58595B"/>
                <w:spacing w:val="-2"/>
                <w:sz w:val="13"/>
              </w:rPr>
              <w:t>Health</w:t>
            </w:r>
            <w:r>
              <w:rPr>
                <w:color w:val="58595B"/>
                <w:spacing w:val="-2"/>
                <w:w w:val="105"/>
                <w:sz w:val="13"/>
              </w:rPr>
              <w:t> Sector</w:t>
            </w:r>
          </w:p>
        </w:tc>
        <w:tc>
          <w:tcPr>
            <w:tcW w:w="1132" w:type="dxa"/>
            <w:tcBorders>
              <w:left w:val="nil"/>
              <w:right w:val="nil"/>
            </w:tcBorders>
            <w:shd w:val="clear" w:color="auto" w:fill="E6E7E8"/>
          </w:tcPr>
          <w:p>
            <w:pPr>
              <w:pStyle w:val="TableParagraph"/>
              <w:spacing w:before="133"/>
              <w:ind w:left="67"/>
              <w:rPr>
                <w:sz w:val="13"/>
              </w:rPr>
            </w:pPr>
            <w:r>
              <w:rPr>
                <w:color w:val="58595B"/>
                <w:sz w:val="13"/>
              </w:rPr>
              <w:t>MoH</w:t>
            </w:r>
            <w:r>
              <w:rPr>
                <w:color w:val="58595B"/>
                <w:spacing w:val="-10"/>
                <w:sz w:val="13"/>
              </w:rPr>
              <w:t> </w:t>
            </w:r>
            <w:r>
              <w:rPr>
                <w:color w:val="58595B"/>
                <w:spacing w:val="-2"/>
                <w:sz w:val="13"/>
              </w:rPr>
              <w:t>reports</w:t>
            </w:r>
          </w:p>
        </w:tc>
      </w:tr>
      <w:tr>
        <w:trPr>
          <w:trHeight w:val="814" w:hRule="atLeast"/>
        </w:trPr>
        <w:tc>
          <w:tcPr>
            <w:tcW w:w="366" w:type="dxa"/>
            <w:vMerge/>
            <w:tcBorders>
              <w:top w:val="nil"/>
              <w:left w:val="nil"/>
              <w:right w:val="nil"/>
            </w:tcBorders>
            <w:shd w:val="clear" w:color="auto" w:fill="E6E7E8"/>
          </w:tcPr>
          <w:p>
            <w:pPr>
              <w:rPr>
                <w:sz w:val="2"/>
                <w:szCs w:val="2"/>
              </w:rPr>
            </w:pPr>
          </w:p>
        </w:tc>
        <w:tc>
          <w:tcPr>
            <w:tcW w:w="1250" w:type="dxa"/>
            <w:vMerge/>
            <w:tcBorders>
              <w:top w:val="nil"/>
              <w:left w:val="nil"/>
              <w:right w:val="nil"/>
            </w:tcBorders>
            <w:shd w:val="clear" w:color="auto" w:fill="F1F2F2"/>
          </w:tcPr>
          <w:p>
            <w:pPr>
              <w:rPr>
                <w:sz w:val="2"/>
                <w:szCs w:val="2"/>
              </w:rPr>
            </w:pPr>
          </w:p>
        </w:tc>
        <w:tc>
          <w:tcPr>
            <w:tcW w:w="1772" w:type="dxa"/>
            <w:tcBorders>
              <w:left w:val="nil"/>
              <w:right w:val="nil"/>
            </w:tcBorders>
            <w:shd w:val="clear" w:color="auto" w:fill="E6E7E8"/>
          </w:tcPr>
          <w:p>
            <w:pPr>
              <w:pStyle w:val="TableParagraph"/>
              <w:spacing w:before="133"/>
              <w:ind w:right="191"/>
              <w:rPr>
                <w:sz w:val="13"/>
              </w:rPr>
            </w:pPr>
            <w:r>
              <w:rPr>
                <w:color w:val="58595B"/>
                <w:w w:val="105"/>
                <w:sz w:val="13"/>
              </w:rPr>
              <w:t>Ratio</w:t>
            </w:r>
            <w:r>
              <w:rPr>
                <w:color w:val="58595B"/>
                <w:spacing w:val="-11"/>
                <w:w w:val="105"/>
                <w:sz w:val="13"/>
              </w:rPr>
              <w:t> </w:t>
            </w:r>
            <w:r>
              <w:rPr>
                <w:color w:val="58595B"/>
                <w:w w:val="105"/>
                <w:sz w:val="13"/>
              </w:rPr>
              <w:t>of</w:t>
            </w:r>
            <w:r>
              <w:rPr>
                <w:color w:val="58595B"/>
                <w:spacing w:val="-11"/>
                <w:w w:val="105"/>
                <w:sz w:val="13"/>
              </w:rPr>
              <w:t> </w:t>
            </w:r>
            <w:r>
              <w:rPr>
                <w:color w:val="58595B"/>
                <w:w w:val="105"/>
                <w:sz w:val="13"/>
              </w:rPr>
              <w:t>active</w:t>
            </w:r>
            <w:r>
              <w:rPr>
                <w:color w:val="58595B"/>
                <w:spacing w:val="-11"/>
                <w:w w:val="105"/>
                <w:sz w:val="13"/>
              </w:rPr>
              <w:t> </w:t>
            </w:r>
            <w:r>
              <w:rPr>
                <w:color w:val="58595B"/>
                <w:w w:val="105"/>
                <w:sz w:val="13"/>
              </w:rPr>
              <w:t>licensed </w:t>
            </w:r>
            <w:r>
              <w:rPr>
                <w:color w:val="58595B"/>
                <w:sz w:val="13"/>
              </w:rPr>
              <w:t>Midwives</w:t>
            </w:r>
            <w:r>
              <w:rPr>
                <w:color w:val="58595B"/>
                <w:spacing w:val="-1"/>
                <w:sz w:val="13"/>
              </w:rPr>
              <w:t> </w:t>
            </w:r>
            <w:r>
              <w:rPr>
                <w:color w:val="58595B"/>
                <w:sz w:val="13"/>
              </w:rPr>
              <w:t>to</w:t>
            </w:r>
            <w:r>
              <w:rPr>
                <w:color w:val="58595B"/>
                <w:spacing w:val="-1"/>
                <w:sz w:val="13"/>
              </w:rPr>
              <w:t> </w:t>
            </w:r>
            <w:r>
              <w:rPr>
                <w:color w:val="58595B"/>
                <w:spacing w:val="-2"/>
                <w:sz w:val="13"/>
              </w:rPr>
              <w:t>population</w:t>
            </w:r>
          </w:p>
        </w:tc>
        <w:tc>
          <w:tcPr>
            <w:tcW w:w="1191" w:type="dxa"/>
            <w:tcBorders>
              <w:left w:val="nil"/>
              <w:right w:val="nil"/>
            </w:tcBorders>
            <w:shd w:val="clear" w:color="auto" w:fill="F1F2F2"/>
          </w:tcPr>
          <w:p>
            <w:pPr>
              <w:pStyle w:val="TableParagraph"/>
              <w:spacing w:before="133"/>
              <w:ind w:right="254"/>
              <w:rPr>
                <w:sz w:val="13"/>
              </w:rPr>
            </w:pPr>
            <w:r>
              <w:rPr>
                <w:color w:val="58595B"/>
                <w:sz w:val="13"/>
              </w:rPr>
              <w:t>Ratio</w:t>
            </w:r>
            <w:r>
              <w:rPr>
                <w:color w:val="58595B"/>
                <w:spacing w:val="-11"/>
                <w:sz w:val="13"/>
              </w:rPr>
              <w:t> </w:t>
            </w:r>
            <w:r>
              <w:rPr>
                <w:color w:val="58595B"/>
                <w:sz w:val="13"/>
              </w:rPr>
              <w:t>per </w:t>
            </w:r>
            <w:r>
              <w:rPr>
                <w:color w:val="58595B"/>
                <w:w w:val="85"/>
                <w:sz w:val="13"/>
              </w:rPr>
              <w:t>100,000</w:t>
            </w:r>
            <w:r>
              <w:rPr>
                <w:color w:val="58595B"/>
                <w:spacing w:val="9"/>
                <w:sz w:val="13"/>
              </w:rPr>
              <w:t> </w:t>
            </w:r>
            <w:r>
              <w:rPr>
                <w:color w:val="58595B"/>
                <w:spacing w:val="-7"/>
                <w:w w:val="95"/>
                <w:sz w:val="13"/>
              </w:rPr>
              <w:t>of</w:t>
            </w:r>
          </w:p>
          <w:p>
            <w:pPr>
              <w:pStyle w:val="TableParagraph"/>
              <w:rPr>
                <w:sz w:val="13"/>
              </w:rPr>
            </w:pPr>
            <w:r>
              <w:rPr>
                <w:color w:val="58595B"/>
                <w:spacing w:val="-2"/>
                <w:w w:val="105"/>
                <w:sz w:val="13"/>
              </w:rPr>
              <w:t>population</w:t>
            </w:r>
          </w:p>
        </w:tc>
        <w:tc>
          <w:tcPr>
            <w:tcW w:w="1066" w:type="dxa"/>
            <w:tcBorders>
              <w:left w:val="nil"/>
              <w:right w:val="nil"/>
            </w:tcBorders>
            <w:shd w:val="clear" w:color="auto" w:fill="E6E7E8"/>
          </w:tcPr>
          <w:p>
            <w:pPr>
              <w:pStyle w:val="TableParagraph"/>
              <w:spacing w:before="133"/>
              <w:ind w:left="69"/>
              <w:rPr>
                <w:sz w:val="13"/>
              </w:rPr>
            </w:pPr>
            <w:r>
              <w:rPr>
                <w:color w:val="58595B"/>
                <w:spacing w:val="-4"/>
                <w:w w:val="90"/>
                <w:sz w:val="13"/>
              </w:rPr>
              <w:t>58.1</w:t>
            </w:r>
          </w:p>
        </w:tc>
        <w:tc>
          <w:tcPr>
            <w:tcW w:w="1021" w:type="dxa"/>
            <w:tcBorders>
              <w:left w:val="nil"/>
              <w:right w:val="nil"/>
            </w:tcBorders>
            <w:shd w:val="clear" w:color="auto" w:fill="F1F2F2"/>
          </w:tcPr>
          <w:p>
            <w:pPr>
              <w:pStyle w:val="TableParagraph"/>
              <w:spacing w:before="133"/>
              <w:ind w:left="69"/>
              <w:rPr>
                <w:sz w:val="13"/>
              </w:rPr>
            </w:pPr>
            <w:r>
              <w:rPr>
                <w:color w:val="58595B"/>
                <w:spacing w:val="-2"/>
                <w:w w:val="85"/>
                <w:sz w:val="13"/>
              </w:rPr>
              <w:t>137.7</w:t>
            </w:r>
          </w:p>
        </w:tc>
        <w:tc>
          <w:tcPr>
            <w:tcW w:w="868" w:type="dxa"/>
            <w:tcBorders>
              <w:left w:val="nil"/>
              <w:right w:val="nil"/>
            </w:tcBorders>
            <w:shd w:val="clear" w:color="auto" w:fill="E6E7E8"/>
          </w:tcPr>
          <w:p>
            <w:pPr>
              <w:pStyle w:val="TableParagraph"/>
              <w:spacing w:before="133"/>
              <w:ind w:left="68"/>
              <w:rPr>
                <w:sz w:val="13"/>
              </w:rPr>
            </w:pPr>
            <w:r>
              <w:rPr>
                <w:color w:val="58595B"/>
                <w:spacing w:val="-5"/>
                <w:w w:val="95"/>
                <w:sz w:val="13"/>
              </w:rPr>
              <w:t>185</w:t>
            </w:r>
          </w:p>
        </w:tc>
        <w:tc>
          <w:tcPr>
            <w:tcW w:w="1180" w:type="dxa"/>
            <w:tcBorders>
              <w:left w:val="nil"/>
              <w:right w:val="nil"/>
            </w:tcBorders>
            <w:shd w:val="clear" w:color="auto" w:fill="F1F2F2"/>
          </w:tcPr>
          <w:p>
            <w:pPr>
              <w:pStyle w:val="TableParagraph"/>
              <w:spacing w:before="133"/>
              <w:ind w:left="67"/>
              <w:rPr>
                <w:sz w:val="13"/>
              </w:rPr>
            </w:pPr>
            <w:r>
              <w:rPr>
                <w:color w:val="58595B"/>
                <w:spacing w:val="-2"/>
                <w:sz w:val="13"/>
              </w:rPr>
              <w:t>MoH,</w:t>
            </w:r>
            <w:r>
              <w:rPr>
                <w:color w:val="58595B"/>
                <w:spacing w:val="-9"/>
                <w:sz w:val="13"/>
              </w:rPr>
              <w:t> </w:t>
            </w:r>
            <w:r>
              <w:rPr>
                <w:color w:val="58595B"/>
                <w:spacing w:val="-2"/>
                <w:sz w:val="13"/>
              </w:rPr>
              <w:t>Health</w:t>
            </w:r>
            <w:r>
              <w:rPr>
                <w:color w:val="58595B"/>
                <w:spacing w:val="-2"/>
                <w:w w:val="105"/>
                <w:sz w:val="13"/>
              </w:rPr>
              <w:t> Sector</w:t>
            </w:r>
          </w:p>
        </w:tc>
        <w:tc>
          <w:tcPr>
            <w:tcW w:w="1132" w:type="dxa"/>
            <w:tcBorders>
              <w:left w:val="nil"/>
              <w:right w:val="nil"/>
            </w:tcBorders>
            <w:shd w:val="clear" w:color="auto" w:fill="E6E7E8"/>
          </w:tcPr>
          <w:p>
            <w:pPr>
              <w:pStyle w:val="TableParagraph"/>
              <w:spacing w:before="133"/>
              <w:ind w:left="67"/>
              <w:rPr>
                <w:sz w:val="13"/>
              </w:rPr>
            </w:pPr>
            <w:r>
              <w:rPr>
                <w:color w:val="58595B"/>
                <w:sz w:val="13"/>
              </w:rPr>
              <w:t>MoH</w:t>
            </w:r>
            <w:r>
              <w:rPr>
                <w:color w:val="58595B"/>
                <w:spacing w:val="-10"/>
                <w:sz w:val="13"/>
              </w:rPr>
              <w:t> </w:t>
            </w:r>
            <w:r>
              <w:rPr>
                <w:color w:val="58595B"/>
                <w:spacing w:val="-2"/>
                <w:sz w:val="13"/>
              </w:rPr>
              <w:t>reports</w:t>
            </w:r>
          </w:p>
        </w:tc>
      </w:tr>
      <w:tr>
        <w:trPr>
          <w:trHeight w:val="1014" w:hRule="atLeast"/>
        </w:trPr>
        <w:tc>
          <w:tcPr>
            <w:tcW w:w="366" w:type="dxa"/>
            <w:vMerge w:val="restart"/>
            <w:tcBorders>
              <w:left w:val="nil"/>
              <w:right w:val="nil"/>
            </w:tcBorders>
            <w:shd w:val="clear" w:color="auto" w:fill="E6E7E8"/>
          </w:tcPr>
          <w:p>
            <w:pPr>
              <w:pStyle w:val="TableParagraph"/>
              <w:spacing w:before="132"/>
              <w:rPr>
                <w:rFonts w:ascii="Arial Black"/>
                <w:sz w:val="13"/>
              </w:rPr>
            </w:pPr>
            <w:r>
              <w:rPr>
                <w:rFonts w:ascii="Arial Black"/>
                <w:color w:val="58595B"/>
                <w:spacing w:val="-5"/>
                <w:w w:val="90"/>
                <w:sz w:val="13"/>
              </w:rPr>
              <w:t>27</w:t>
            </w:r>
          </w:p>
        </w:tc>
        <w:tc>
          <w:tcPr>
            <w:tcW w:w="1250" w:type="dxa"/>
            <w:vMerge w:val="restart"/>
            <w:tcBorders>
              <w:left w:val="nil"/>
              <w:right w:val="nil"/>
            </w:tcBorders>
            <w:shd w:val="clear" w:color="auto" w:fill="F1F2F2"/>
          </w:tcPr>
          <w:p>
            <w:pPr>
              <w:pStyle w:val="TableParagraph"/>
              <w:spacing w:line="261" w:lineRule="auto" w:before="132"/>
              <w:ind w:right="487"/>
              <w:jc w:val="both"/>
              <w:rPr>
                <w:rFonts w:ascii="Arial Black"/>
                <w:sz w:val="13"/>
              </w:rPr>
            </w:pPr>
            <w:r>
              <w:rPr>
                <w:rFonts w:ascii="Arial Black"/>
                <w:color w:val="58595B"/>
                <w:spacing w:val="-4"/>
                <w:sz w:val="13"/>
              </w:rPr>
              <w:t>Increased</w:t>
            </w:r>
            <w:r>
              <w:rPr>
                <w:rFonts w:ascii="Arial Black"/>
                <w:color w:val="58595B"/>
                <w:sz w:val="13"/>
              </w:rPr>
              <w:t> access</w:t>
            </w:r>
            <w:r>
              <w:rPr>
                <w:rFonts w:ascii="Arial Black"/>
                <w:color w:val="58595B"/>
                <w:spacing w:val="-11"/>
                <w:sz w:val="13"/>
              </w:rPr>
              <w:t> </w:t>
            </w:r>
            <w:r>
              <w:rPr>
                <w:rFonts w:ascii="Arial Black"/>
                <w:color w:val="58595B"/>
                <w:sz w:val="13"/>
              </w:rPr>
              <w:t>to </w:t>
            </w:r>
            <w:r>
              <w:rPr>
                <w:rFonts w:ascii="Arial Black"/>
                <w:color w:val="58595B"/>
                <w:spacing w:val="-4"/>
                <w:sz w:val="13"/>
              </w:rPr>
              <w:t>sanitation</w:t>
            </w:r>
            <w:r>
              <w:rPr>
                <w:rFonts w:ascii="Arial Black"/>
                <w:color w:val="58595B"/>
                <w:spacing w:val="-2"/>
                <w:sz w:val="13"/>
              </w:rPr>
              <w:t> services</w:t>
            </w:r>
          </w:p>
        </w:tc>
        <w:tc>
          <w:tcPr>
            <w:tcW w:w="1772" w:type="dxa"/>
            <w:tcBorders>
              <w:left w:val="nil"/>
              <w:right w:val="nil"/>
            </w:tcBorders>
            <w:shd w:val="clear" w:color="auto" w:fill="E6E7E8"/>
          </w:tcPr>
          <w:p>
            <w:pPr>
              <w:pStyle w:val="TableParagraph"/>
              <w:spacing w:before="133"/>
              <w:ind w:right="144"/>
              <w:rPr>
                <w:sz w:val="13"/>
              </w:rPr>
            </w:pPr>
            <w:r>
              <w:rPr>
                <w:color w:val="58595B"/>
                <w:w w:val="105"/>
                <w:sz w:val="13"/>
              </w:rPr>
              <w:t>Percentage</w:t>
            </w:r>
            <w:r>
              <w:rPr>
                <w:color w:val="58595B"/>
                <w:spacing w:val="-11"/>
                <w:w w:val="105"/>
                <w:sz w:val="13"/>
              </w:rPr>
              <w:t> </w:t>
            </w:r>
            <w:r>
              <w:rPr>
                <w:color w:val="58595B"/>
                <w:w w:val="105"/>
                <w:sz w:val="13"/>
              </w:rPr>
              <w:t>of households</w:t>
            </w:r>
            <w:r>
              <w:rPr>
                <w:color w:val="58595B"/>
                <w:spacing w:val="-11"/>
                <w:w w:val="105"/>
                <w:sz w:val="13"/>
              </w:rPr>
              <w:t> </w:t>
            </w:r>
            <w:r>
              <w:rPr>
                <w:color w:val="58595B"/>
                <w:w w:val="105"/>
                <w:sz w:val="13"/>
              </w:rPr>
              <w:t>with</w:t>
            </w:r>
            <w:r>
              <w:rPr>
                <w:color w:val="58595B"/>
                <w:spacing w:val="-11"/>
                <w:w w:val="105"/>
                <w:sz w:val="13"/>
              </w:rPr>
              <w:t> </w:t>
            </w:r>
            <w:r>
              <w:rPr>
                <w:color w:val="58595B"/>
                <w:w w:val="105"/>
                <w:sz w:val="13"/>
              </w:rPr>
              <w:t>access to improved sanitation </w:t>
            </w:r>
            <w:r>
              <w:rPr>
                <w:color w:val="58595B"/>
                <w:spacing w:val="-2"/>
                <w:w w:val="105"/>
                <w:sz w:val="13"/>
              </w:rPr>
              <w:t>facilities</w:t>
            </w:r>
          </w:p>
        </w:tc>
        <w:tc>
          <w:tcPr>
            <w:tcW w:w="1191" w:type="dxa"/>
            <w:tcBorders>
              <w:left w:val="nil"/>
              <w:right w:val="nil"/>
            </w:tcBorders>
            <w:shd w:val="clear" w:color="auto" w:fill="F1F2F2"/>
          </w:tcPr>
          <w:p>
            <w:pPr>
              <w:pStyle w:val="TableParagraph"/>
              <w:spacing w:before="133"/>
              <w:rPr>
                <w:sz w:val="13"/>
              </w:rPr>
            </w:pPr>
            <w:r>
              <w:rPr>
                <w:color w:val="58595B"/>
                <w:spacing w:val="-2"/>
                <w:w w:val="110"/>
                <w:sz w:val="13"/>
              </w:rPr>
              <w:t>Percentage</w:t>
            </w:r>
          </w:p>
        </w:tc>
        <w:tc>
          <w:tcPr>
            <w:tcW w:w="1066" w:type="dxa"/>
            <w:tcBorders>
              <w:left w:val="nil"/>
              <w:right w:val="nil"/>
            </w:tcBorders>
            <w:shd w:val="clear" w:color="auto" w:fill="E6E7E8"/>
          </w:tcPr>
          <w:p>
            <w:pPr>
              <w:pStyle w:val="TableParagraph"/>
              <w:spacing w:before="133"/>
              <w:ind w:left="69"/>
              <w:rPr>
                <w:sz w:val="13"/>
              </w:rPr>
            </w:pPr>
            <w:r>
              <w:rPr>
                <w:color w:val="58595B"/>
                <w:spacing w:val="-4"/>
                <w:sz w:val="13"/>
              </w:rPr>
              <w:t>92.%</w:t>
            </w:r>
          </w:p>
        </w:tc>
        <w:tc>
          <w:tcPr>
            <w:tcW w:w="1021" w:type="dxa"/>
            <w:tcBorders>
              <w:left w:val="nil"/>
              <w:right w:val="nil"/>
            </w:tcBorders>
            <w:shd w:val="clear" w:color="auto" w:fill="F1F2F2"/>
          </w:tcPr>
          <w:p>
            <w:pPr>
              <w:pStyle w:val="TableParagraph"/>
              <w:spacing w:before="133"/>
              <w:ind w:left="69"/>
              <w:rPr>
                <w:sz w:val="13"/>
              </w:rPr>
            </w:pPr>
            <w:r>
              <w:rPr>
                <w:color w:val="58595B"/>
                <w:spacing w:val="-5"/>
                <w:sz w:val="13"/>
              </w:rPr>
              <w:t>97%</w:t>
            </w:r>
          </w:p>
        </w:tc>
        <w:tc>
          <w:tcPr>
            <w:tcW w:w="868" w:type="dxa"/>
            <w:tcBorders>
              <w:left w:val="nil"/>
              <w:right w:val="nil"/>
            </w:tcBorders>
            <w:shd w:val="clear" w:color="auto" w:fill="E6E7E8"/>
          </w:tcPr>
          <w:p>
            <w:pPr>
              <w:pStyle w:val="TableParagraph"/>
              <w:spacing w:before="133"/>
              <w:ind w:left="68"/>
              <w:rPr>
                <w:sz w:val="13"/>
              </w:rPr>
            </w:pPr>
            <w:r>
              <w:rPr>
                <w:color w:val="58595B"/>
                <w:spacing w:val="-4"/>
                <w:sz w:val="13"/>
              </w:rPr>
              <w:t>100%</w:t>
            </w:r>
          </w:p>
        </w:tc>
        <w:tc>
          <w:tcPr>
            <w:tcW w:w="1180" w:type="dxa"/>
            <w:tcBorders>
              <w:left w:val="nil"/>
              <w:right w:val="nil"/>
            </w:tcBorders>
            <w:shd w:val="clear" w:color="auto" w:fill="F1F2F2"/>
          </w:tcPr>
          <w:p>
            <w:pPr>
              <w:pStyle w:val="TableParagraph"/>
              <w:spacing w:before="133"/>
              <w:ind w:left="67"/>
              <w:rPr>
                <w:sz w:val="13"/>
              </w:rPr>
            </w:pPr>
            <w:r>
              <w:rPr>
                <w:color w:val="58595B"/>
                <w:spacing w:val="-2"/>
                <w:sz w:val="13"/>
              </w:rPr>
              <w:t>MININFRA,</w:t>
            </w:r>
          </w:p>
          <w:p>
            <w:pPr>
              <w:pStyle w:val="TableParagraph"/>
              <w:ind w:left="67"/>
              <w:rPr>
                <w:sz w:val="13"/>
              </w:rPr>
            </w:pPr>
            <w:r>
              <w:rPr>
                <w:color w:val="58595B"/>
                <w:sz w:val="13"/>
              </w:rPr>
              <w:t>WATSAN</w:t>
            </w:r>
            <w:r>
              <w:rPr>
                <w:color w:val="58595B"/>
                <w:spacing w:val="-7"/>
                <w:sz w:val="13"/>
              </w:rPr>
              <w:t> </w:t>
            </w:r>
            <w:r>
              <w:rPr>
                <w:color w:val="58595B"/>
                <w:spacing w:val="-2"/>
                <w:sz w:val="13"/>
              </w:rPr>
              <w:t>Sector</w:t>
            </w:r>
          </w:p>
        </w:tc>
        <w:tc>
          <w:tcPr>
            <w:tcW w:w="1132" w:type="dxa"/>
            <w:tcBorders>
              <w:left w:val="nil"/>
              <w:right w:val="nil"/>
            </w:tcBorders>
            <w:shd w:val="clear" w:color="auto" w:fill="E6E7E8"/>
          </w:tcPr>
          <w:p>
            <w:pPr>
              <w:pStyle w:val="TableParagraph"/>
              <w:spacing w:before="133"/>
              <w:ind w:left="67"/>
              <w:rPr>
                <w:sz w:val="13"/>
              </w:rPr>
            </w:pPr>
            <w:r>
              <w:rPr>
                <w:color w:val="58595B"/>
                <w:spacing w:val="-2"/>
                <w:sz w:val="13"/>
              </w:rPr>
              <w:t>MININFRA</w:t>
            </w:r>
          </w:p>
          <w:p>
            <w:pPr>
              <w:pStyle w:val="TableParagraph"/>
              <w:ind w:left="67"/>
              <w:rPr>
                <w:sz w:val="13"/>
              </w:rPr>
            </w:pPr>
            <w:r>
              <w:rPr>
                <w:color w:val="58595B"/>
                <w:spacing w:val="-2"/>
                <w:sz w:val="13"/>
              </w:rPr>
              <w:t>Reports</w:t>
            </w:r>
          </w:p>
        </w:tc>
      </w:tr>
      <w:tr>
        <w:trPr>
          <w:trHeight w:val="814" w:hRule="atLeast"/>
        </w:trPr>
        <w:tc>
          <w:tcPr>
            <w:tcW w:w="366" w:type="dxa"/>
            <w:vMerge/>
            <w:tcBorders>
              <w:top w:val="nil"/>
              <w:left w:val="nil"/>
              <w:right w:val="nil"/>
            </w:tcBorders>
            <w:shd w:val="clear" w:color="auto" w:fill="E6E7E8"/>
          </w:tcPr>
          <w:p>
            <w:pPr>
              <w:rPr>
                <w:sz w:val="2"/>
                <w:szCs w:val="2"/>
              </w:rPr>
            </w:pPr>
          </w:p>
        </w:tc>
        <w:tc>
          <w:tcPr>
            <w:tcW w:w="1250" w:type="dxa"/>
            <w:vMerge/>
            <w:tcBorders>
              <w:top w:val="nil"/>
              <w:left w:val="nil"/>
              <w:right w:val="nil"/>
            </w:tcBorders>
            <w:shd w:val="clear" w:color="auto" w:fill="F1F2F2"/>
          </w:tcPr>
          <w:p>
            <w:pPr>
              <w:rPr>
                <w:sz w:val="2"/>
                <w:szCs w:val="2"/>
              </w:rPr>
            </w:pPr>
          </w:p>
        </w:tc>
        <w:tc>
          <w:tcPr>
            <w:tcW w:w="1772" w:type="dxa"/>
            <w:tcBorders>
              <w:left w:val="nil"/>
              <w:right w:val="nil"/>
            </w:tcBorders>
            <w:shd w:val="clear" w:color="auto" w:fill="E6E7E8"/>
          </w:tcPr>
          <w:p>
            <w:pPr>
              <w:pStyle w:val="TableParagraph"/>
              <w:spacing w:before="133"/>
              <w:ind w:right="210"/>
              <w:rPr>
                <w:sz w:val="13"/>
              </w:rPr>
            </w:pPr>
            <w:r>
              <w:rPr>
                <w:color w:val="58595B"/>
                <w:w w:val="105"/>
                <w:sz w:val="13"/>
              </w:rPr>
              <w:t>Percentage</w:t>
            </w:r>
            <w:r>
              <w:rPr>
                <w:color w:val="58595B"/>
                <w:spacing w:val="-11"/>
                <w:w w:val="105"/>
                <w:sz w:val="13"/>
              </w:rPr>
              <w:t> </w:t>
            </w:r>
            <w:r>
              <w:rPr>
                <w:color w:val="58595B"/>
                <w:w w:val="105"/>
                <w:sz w:val="13"/>
              </w:rPr>
              <w:t>of </w:t>
            </w:r>
            <w:r>
              <w:rPr>
                <w:color w:val="58595B"/>
                <w:spacing w:val="-2"/>
                <w:w w:val="105"/>
                <w:sz w:val="13"/>
              </w:rPr>
              <w:t>population</w:t>
            </w:r>
            <w:r>
              <w:rPr>
                <w:color w:val="58595B"/>
                <w:spacing w:val="-10"/>
                <w:w w:val="105"/>
                <w:sz w:val="13"/>
              </w:rPr>
              <w:t> </w:t>
            </w:r>
            <w:r>
              <w:rPr>
                <w:color w:val="58595B"/>
                <w:spacing w:val="-2"/>
                <w:w w:val="105"/>
                <w:sz w:val="13"/>
              </w:rPr>
              <w:t>with</w:t>
            </w:r>
            <w:r>
              <w:rPr>
                <w:color w:val="58595B"/>
                <w:spacing w:val="-9"/>
                <w:w w:val="105"/>
                <w:sz w:val="13"/>
              </w:rPr>
              <w:t> </w:t>
            </w:r>
            <w:r>
              <w:rPr>
                <w:color w:val="58595B"/>
                <w:spacing w:val="-2"/>
                <w:w w:val="105"/>
                <w:sz w:val="13"/>
              </w:rPr>
              <w:t>basic </w:t>
            </w:r>
            <w:r>
              <w:rPr>
                <w:color w:val="58595B"/>
                <w:w w:val="105"/>
                <w:sz w:val="13"/>
              </w:rPr>
              <w:t>sanitation</w:t>
            </w:r>
            <w:r>
              <w:rPr>
                <w:color w:val="58595B"/>
                <w:spacing w:val="-11"/>
                <w:w w:val="105"/>
                <w:sz w:val="13"/>
              </w:rPr>
              <w:t> </w:t>
            </w:r>
            <w:r>
              <w:rPr>
                <w:color w:val="58595B"/>
                <w:w w:val="105"/>
                <w:sz w:val="13"/>
              </w:rPr>
              <w:t>services</w:t>
            </w:r>
          </w:p>
        </w:tc>
        <w:tc>
          <w:tcPr>
            <w:tcW w:w="1191" w:type="dxa"/>
            <w:tcBorders>
              <w:left w:val="nil"/>
              <w:right w:val="nil"/>
            </w:tcBorders>
            <w:shd w:val="clear" w:color="auto" w:fill="F1F2F2"/>
          </w:tcPr>
          <w:p>
            <w:pPr>
              <w:pStyle w:val="TableParagraph"/>
              <w:spacing w:before="133"/>
              <w:rPr>
                <w:sz w:val="13"/>
              </w:rPr>
            </w:pPr>
            <w:r>
              <w:rPr>
                <w:color w:val="58595B"/>
                <w:spacing w:val="-2"/>
                <w:w w:val="110"/>
                <w:sz w:val="13"/>
              </w:rPr>
              <w:t>Percentage</w:t>
            </w:r>
          </w:p>
        </w:tc>
        <w:tc>
          <w:tcPr>
            <w:tcW w:w="1066" w:type="dxa"/>
            <w:tcBorders>
              <w:left w:val="nil"/>
              <w:right w:val="nil"/>
            </w:tcBorders>
            <w:shd w:val="clear" w:color="auto" w:fill="E6E7E8"/>
          </w:tcPr>
          <w:p>
            <w:pPr>
              <w:pStyle w:val="TableParagraph"/>
              <w:spacing w:before="133"/>
              <w:ind w:left="69"/>
              <w:rPr>
                <w:sz w:val="13"/>
              </w:rPr>
            </w:pPr>
            <w:r>
              <w:rPr>
                <w:color w:val="58595B"/>
                <w:spacing w:val="-2"/>
                <w:w w:val="95"/>
                <w:sz w:val="13"/>
              </w:rPr>
              <w:t>72.10%</w:t>
            </w:r>
          </w:p>
        </w:tc>
        <w:tc>
          <w:tcPr>
            <w:tcW w:w="1021" w:type="dxa"/>
            <w:tcBorders>
              <w:left w:val="nil"/>
              <w:right w:val="nil"/>
            </w:tcBorders>
            <w:shd w:val="clear" w:color="auto" w:fill="F1F2F2"/>
          </w:tcPr>
          <w:p>
            <w:pPr>
              <w:pStyle w:val="TableParagraph"/>
              <w:spacing w:before="133"/>
              <w:ind w:left="69"/>
              <w:rPr>
                <w:sz w:val="13"/>
              </w:rPr>
            </w:pPr>
            <w:r>
              <w:rPr>
                <w:color w:val="58595B"/>
                <w:spacing w:val="-5"/>
                <w:sz w:val="13"/>
              </w:rPr>
              <w:t>75%</w:t>
            </w:r>
          </w:p>
        </w:tc>
        <w:tc>
          <w:tcPr>
            <w:tcW w:w="868" w:type="dxa"/>
            <w:tcBorders>
              <w:left w:val="nil"/>
              <w:right w:val="nil"/>
            </w:tcBorders>
            <w:shd w:val="clear" w:color="auto" w:fill="E6E7E8"/>
          </w:tcPr>
          <w:p>
            <w:pPr>
              <w:pStyle w:val="TableParagraph"/>
              <w:spacing w:before="133"/>
              <w:ind w:left="68"/>
              <w:rPr>
                <w:sz w:val="13"/>
              </w:rPr>
            </w:pPr>
            <w:r>
              <w:rPr>
                <w:color w:val="58595B"/>
                <w:spacing w:val="-5"/>
                <w:sz w:val="13"/>
              </w:rPr>
              <w:t>77%</w:t>
            </w:r>
          </w:p>
        </w:tc>
        <w:tc>
          <w:tcPr>
            <w:tcW w:w="1180" w:type="dxa"/>
            <w:tcBorders>
              <w:left w:val="nil"/>
              <w:right w:val="nil"/>
            </w:tcBorders>
            <w:shd w:val="clear" w:color="auto" w:fill="F1F2F2"/>
          </w:tcPr>
          <w:p>
            <w:pPr>
              <w:pStyle w:val="TableParagraph"/>
              <w:spacing w:before="133"/>
              <w:ind w:left="67"/>
              <w:rPr>
                <w:sz w:val="13"/>
              </w:rPr>
            </w:pPr>
            <w:r>
              <w:rPr>
                <w:color w:val="58595B"/>
                <w:spacing w:val="-2"/>
                <w:sz w:val="13"/>
              </w:rPr>
              <w:t>MININFRA,</w:t>
            </w:r>
          </w:p>
          <w:p>
            <w:pPr>
              <w:pStyle w:val="TableParagraph"/>
              <w:ind w:left="67"/>
              <w:rPr>
                <w:sz w:val="13"/>
              </w:rPr>
            </w:pPr>
            <w:r>
              <w:rPr>
                <w:color w:val="58595B"/>
                <w:sz w:val="13"/>
              </w:rPr>
              <w:t>WATSAN</w:t>
            </w:r>
            <w:r>
              <w:rPr>
                <w:color w:val="58595B"/>
                <w:spacing w:val="-7"/>
                <w:sz w:val="13"/>
              </w:rPr>
              <w:t> </w:t>
            </w:r>
            <w:r>
              <w:rPr>
                <w:color w:val="58595B"/>
                <w:spacing w:val="-2"/>
                <w:sz w:val="13"/>
              </w:rPr>
              <w:t>Sector</w:t>
            </w:r>
          </w:p>
        </w:tc>
        <w:tc>
          <w:tcPr>
            <w:tcW w:w="1132" w:type="dxa"/>
            <w:tcBorders>
              <w:left w:val="nil"/>
              <w:right w:val="nil"/>
            </w:tcBorders>
            <w:shd w:val="clear" w:color="auto" w:fill="E6E7E8"/>
          </w:tcPr>
          <w:p>
            <w:pPr>
              <w:pStyle w:val="TableParagraph"/>
              <w:spacing w:before="133"/>
              <w:ind w:left="67"/>
              <w:rPr>
                <w:sz w:val="13"/>
              </w:rPr>
            </w:pPr>
            <w:r>
              <w:rPr>
                <w:color w:val="58595B"/>
                <w:spacing w:val="-2"/>
                <w:sz w:val="13"/>
              </w:rPr>
              <w:t>MININFRA</w:t>
            </w:r>
          </w:p>
          <w:p>
            <w:pPr>
              <w:pStyle w:val="TableParagraph"/>
              <w:ind w:left="67"/>
              <w:rPr>
                <w:sz w:val="13"/>
              </w:rPr>
            </w:pPr>
            <w:r>
              <w:rPr>
                <w:color w:val="58595B"/>
                <w:spacing w:val="-2"/>
                <w:sz w:val="13"/>
              </w:rPr>
              <w:t>Reports</w:t>
            </w:r>
          </w:p>
        </w:tc>
      </w:tr>
      <w:tr>
        <w:trPr>
          <w:trHeight w:val="1414" w:hRule="atLeast"/>
        </w:trPr>
        <w:tc>
          <w:tcPr>
            <w:tcW w:w="366" w:type="dxa"/>
            <w:tcBorders>
              <w:left w:val="nil"/>
              <w:right w:val="nil"/>
            </w:tcBorders>
            <w:shd w:val="clear" w:color="auto" w:fill="E6E7E8"/>
          </w:tcPr>
          <w:p>
            <w:pPr>
              <w:pStyle w:val="TableParagraph"/>
              <w:spacing w:before="132"/>
              <w:rPr>
                <w:rFonts w:ascii="Arial Black"/>
                <w:sz w:val="13"/>
              </w:rPr>
            </w:pPr>
            <w:r>
              <w:rPr>
                <w:rFonts w:ascii="Arial Black"/>
                <w:color w:val="58595B"/>
                <w:spacing w:val="-5"/>
                <w:sz w:val="13"/>
              </w:rPr>
              <w:t>28</w:t>
            </w:r>
          </w:p>
        </w:tc>
        <w:tc>
          <w:tcPr>
            <w:tcW w:w="1250" w:type="dxa"/>
            <w:tcBorders>
              <w:left w:val="nil"/>
              <w:right w:val="nil"/>
            </w:tcBorders>
            <w:shd w:val="clear" w:color="auto" w:fill="F1F2F2"/>
          </w:tcPr>
          <w:p>
            <w:pPr>
              <w:pStyle w:val="TableParagraph"/>
              <w:spacing w:line="261" w:lineRule="auto" w:before="132"/>
              <w:ind w:right="131"/>
              <w:rPr>
                <w:rFonts w:ascii="Arial Black" w:hAnsi="Arial Black"/>
                <w:sz w:val="13"/>
              </w:rPr>
            </w:pPr>
            <w:r>
              <w:rPr>
                <w:rFonts w:ascii="Arial Black" w:hAnsi="Arial Black"/>
                <w:color w:val="58595B"/>
                <w:spacing w:val="-2"/>
                <w:sz w:val="13"/>
              </w:rPr>
              <w:t>Enhanced empowerment </w:t>
            </w:r>
            <w:r>
              <w:rPr>
                <w:rFonts w:ascii="Arial Black" w:hAnsi="Arial Black"/>
                <w:color w:val="58595B"/>
                <w:sz w:val="13"/>
              </w:rPr>
              <w:t>of</w:t>
            </w:r>
            <w:r>
              <w:rPr>
                <w:rFonts w:ascii="Arial Black" w:hAnsi="Arial Black"/>
                <w:color w:val="58595B"/>
                <w:spacing w:val="-16"/>
                <w:sz w:val="13"/>
              </w:rPr>
              <w:t> </w:t>
            </w:r>
            <w:r>
              <w:rPr>
                <w:rFonts w:ascii="Arial Black" w:hAnsi="Arial Black"/>
                <w:color w:val="58595B"/>
                <w:sz w:val="13"/>
              </w:rPr>
              <w:t>households’ to</w:t>
            </w:r>
            <w:r>
              <w:rPr>
                <w:rFonts w:ascii="Arial Black" w:hAnsi="Arial Black"/>
                <w:color w:val="58595B"/>
                <w:spacing w:val="-16"/>
                <w:sz w:val="13"/>
              </w:rPr>
              <w:t> </w:t>
            </w:r>
            <w:r>
              <w:rPr>
                <w:rFonts w:ascii="Arial Black" w:hAnsi="Arial Black"/>
                <w:color w:val="58595B"/>
                <w:sz w:val="13"/>
              </w:rPr>
              <w:t>sustainably </w:t>
            </w:r>
            <w:r>
              <w:rPr>
                <w:rFonts w:ascii="Arial Black" w:hAnsi="Arial Black"/>
                <w:color w:val="58595B"/>
                <w:spacing w:val="-4"/>
                <w:sz w:val="13"/>
              </w:rPr>
              <w:t>graduate</w:t>
            </w:r>
            <w:r>
              <w:rPr>
                <w:rFonts w:ascii="Arial Black" w:hAnsi="Arial Black"/>
                <w:color w:val="58595B"/>
                <w:spacing w:val="-18"/>
                <w:sz w:val="13"/>
              </w:rPr>
              <w:t> </w:t>
            </w:r>
            <w:r>
              <w:rPr>
                <w:rFonts w:ascii="Arial Black" w:hAnsi="Arial Black"/>
                <w:color w:val="58595B"/>
                <w:spacing w:val="-4"/>
                <w:sz w:val="13"/>
              </w:rPr>
              <w:t>out</w:t>
            </w:r>
            <w:r>
              <w:rPr>
                <w:rFonts w:ascii="Arial Black" w:hAnsi="Arial Black"/>
                <w:color w:val="58595B"/>
                <w:spacing w:val="-16"/>
                <w:sz w:val="13"/>
              </w:rPr>
              <w:t> </w:t>
            </w:r>
            <w:r>
              <w:rPr>
                <w:rFonts w:ascii="Arial Black" w:hAnsi="Arial Black"/>
                <w:color w:val="58595B"/>
                <w:spacing w:val="-4"/>
                <w:sz w:val="13"/>
              </w:rPr>
              <w:t>of</w:t>
            </w:r>
            <w:r>
              <w:rPr>
                <w:rFonts w:ascii="Arial Black" w:hAnsi="Arial Black"/>
                <w:color w:val="58595B"/>
                <w:spacing w:val="-2"/>
                <w:sz w:val="13"/>
              </w:rPr>
              <w:t> poverty</w:t>
            </w:r>
          </w:p>
        </w:tc>
        <w:tc>
          <w:tcPr>
            <w:tcW w:w="1772" w:type="dxa"/>
            <w:tcBorders>
              <w:left w:val="nil"/>
              <w:right w:val="nil"/>
            </w:tcBorders>
            <w:shd w:val="clear" w:color="auto" w:fill="E6E7E8"/>
          </w:tcPr>
          <w:p>
            <w:pPr>
              <w:pStyle w:val="TableParagraph"/>
              <w:spacing w:before="133"/>
              <w:ind w:right="144"/>
              <w:rPr>
                <w:sz w:val="13"/>
              </w:rPr>
            </w:pPr>
            <w:r>
              <w:rPr>
                <w:color w:val="58595B"/>
                <w:w w:val="105"/>
                <w:sz w:val="13"/>
              </w:rPr>
              <w:t>Percentage</w:t>
            </w:r>
            <w:r>
              <w:rPr>
                <w:color w:val="58595B"/>
                <w:spacing w:val="-11"/>
                <w:w w:val="105"/>
                <w:sz w:val="13"/>
              </w:rPr>
              <w:t> </w:t>
            </w:r>
            <w:r>
              <w:rPr>
                <w:color w:val="58595B"/>
                <w:w w:val="105"/>
                <w:sz w:val="13"/>
              </w:rPr>
              <w:t>of graduation</w:t>
            </w:r>
            <w:r>
              <w:rPr>
                <w:color w:val="58595B"/>
                <w:spacing w:val="-11"/>
                <w:w w:val="105"/>
                <w:sz w:val="13"/>
              </w:rPr>
              <w:t> </w:t>
            </w:r>
            <w:r>
              <w:rPr>
                <w:color w:val="58595B"/>
                <w:w w:val="105"/>
                <w:sz w:val="13"/>
              </w:rPr>
              <w:t>participants graduated out of </w:t>
            </w:r>
            <w:r>
              <w:rPr>
                <w:color w:val="58595B"/>
                <w:spacing w:val="-2"/>
                <w:w w:val="105"/>
                <w:sz w:val="13"/>
              </w:rPr>
              <w:t>poverty</w:t>
            </w:r>
          </w:p>
        </w:tc>
        <w:tc>
          <w:tcPr>
            <w:tcW w:w="1191" w:type="dxa"/>
            <w:tcBorders>
              <w:left w:val="nil"/>
              <w:right w:val="nil"/>
            </w:tcBorders>
            <w:shd w:val="clear" w:color="auto" w:fill="F1F2F2"/>
          </w:tcPr>
          <w:p>
            <w:pPr>
              <w:pStyle w:val="TableParagraph"/>
              <w:spacing w:before="133"/>
              <w:rPr>
                <w:sz w:val="13"/>
              </w:rPr>
            </w:pPr>
            <w:r>
              <w:rPr>
                <w:color w:val="58595B"/>
                <w:spacing w:val="-2"/>
                <w:w w:val="110"/>
                <w:sz w:val="13"/>
              </w:rPr>
              <w:t>Percentage</w:t>
            </w:r>
          </w:p>
        </w:tc>
        <w:tc>
          <w:tcPr>
            <w:tcW w:w="1066" w:type="dxa"/>
            <w:tcBorders>
              <w:left w:val="nil"/>
              <w:right w:val="nil"/>
            </w:tcBorders>
            <w:shd w:val="clear" w:color="auto" w:fill="E6E7E8"/>
          </w:tcPr>
          <w:p>
            <w:pPr>
              <w:pStyle w:val="TableParagraph"/>
              <w:spacing w:before="133"/>
              <w:ind w:left="69"/>
              <w:rPr>
                <w:sz w:val="13"/>
              </w:rPr>
            </w:pPr>
            <w:r>
              <w:rPr>
                <w:color w:val="58595B"/>
                <w:spacing w:val="-10"/>
                <w:sz w:val="13"/>
              </w:rPr>
              <w:t>-</w:t>
            </w:r>
          </w:p>
        </w:tc>
        <w:tc>
          <w:tcPr>
            <w:tcW w:w="1021" w:type="dxa"/>
            <w:tcBorders>
              <w:left w:val="nil"/>
              <w:right w:val="nil"/>
            </w:tcBorders>
            <w:shd w:val="clear" w:color="auto" w:fill="F1F2F2"/>
          </w:tcPr>
          <w:p>
            <w:pPr>
              <w:pStyle w:val="TableParagraph"/>
              <w:spacing w:before="133"/>
              <w:ind w:left="69"/>
              <w:rPr>
                <w:sz w:val="13"/>
              </w:rPr>
            </w:pPr>
            <w:r>
              <w:rPr>
                <w:color w:val="58595B"/>
                <w:spacing w:val="-5"/>
                <w:sz w:val="13"/>
              </w:rPr>
              <w:t>70%</w:t>
            </w:r>
          </w:p>
        </w:tc>
        <w:tc>
          <w:tcPr>
            <w:tcW w:w="868" w:type="dxa"/>
            <w:tcBorders>
              <w:left w:val="nil"/>
              <w:right w:val="nil"/>
            </w:tcBorders>
            <w:shd w:val="clear" w:color="auto" w:fill="E6E7E8"/>
          </w:tcPr>
          <w:p>
            <w:pPr>
              <w:pStyle w:val="TableParagraph"/>
              <w:spacing w:before="133"/>
              <w:ind w:left="68"/>
              <w:rPr>
                <w:sz w:val="13"/>
              </w:rPr>
            </w:pPr>
            <w:r>
              <w:rPr>
                <w:color w:val="58595B"/>
                <w:spacing w:val="-5"/>
                <w:sz w:val="13"/>
              </w:rPr>
              <w:t>70%</w:t>
            </w:r>
          </w:p>
        </w:tc>
        <w:tc>
          <w:tcPr>
            <w:tcW w:w="1180" w:type="dxa"/>
            <w:tcBorders>
              <w:left w:val="nil"/>
              <w:right w:val="nil"/>
            </w:tcBorders>
            <w:shd w:val="clear" w:color="auto" w:fill="F1F2F2"/>
          </w:tcPr>
          <w:p>
            <w:pPr>
              <w:pStyle w:val="TableParagraph"/>
              <w:spacing w:before="133"/>
              <w:ind w:left="67" w:right="77"/>
              <w:rPr>
                <w:sz w:val="13"/>
              </w:rPr>
            </w:pPr>
            <w:r>
              <w:rPr>
                <w:color w:val="58595B"/>
                <w:spacing w:val="-2"/>
                <w:sz w:val="13"/>
              </w:rPr>
              <w:t>MINALOC,</w:t>
            </w:r>
            <w:r>
              <w:rPr>
                <w:color w:val="58595B"/>
                <w:spacing w:val="-9"/>
                <w:sz w:val="13"/>
              </w:rPr>
              <w:t> </w:t>
            </w:r>
            <w:r>
              <w:rPr>
                <w:color w:val="58595B"/>
                <w:spacing w:val="-2"/>
                <w:sz w:val="13"/>
              </w:rPr>
              <w:t>Social</w:t>
            </w:r>
            <w:r>
              <w:rPr>
                <w:color w:val="58595B"/>
                <w:spacing w:val="-2"/>
                <w:w w:val="105"/>
                <w:sz w:val="13"/>
              </w:rPr>
              <w:t> Protection Sector</w:t>
            </w:r>
          </w:p>
        </w:tc>
        <w:tc>
          <w:tcPr>
            <w:tcW w:w="1132" w:type="dxa"/>
            <w:tcBorders>
              <w:left w:val="nil"/>
              <w:right w:val="nil"/>
            </w:tcBorders>
            <w:shd w:val="clear" w:color="auto" w:fill="E6E7E8"/>
          </w:tcPr>
          <w:p>
            <w:pPr>
              <w:pStyle w:val="TableParagraph"/>
              <w:spacing w:before="133"/>
              <w:ind w:left="67"/>
              <w:rPr>
                <w:sz w:val="13"/>
              </w:rPr>
            </w:pPr>
            <w:r>
              <w:rPr>
                <w:color w:val="58595B"/>
                <w:sz w:val="13"/>
              </w:rPr>
              <w:t>Social</w:t>
            </w:r>
            <w:r>
              <w:rPr>
                <w:color w:val="58595B"/>
                <w:spacing w:val="-11"/>
                <w:sz w:val="13"/>
              </w:rPr>
              <w:t> </w:t>
            </w:r>
            <w:r>
              <w:rPr>
                <w:color w:val="58595B"/>
                <w:sz w:val="13"/>
              </w:rPr>
              <w:t>Registry, </w:t>
            </w:r>
            <w:r>
              <w:rPr>
                <w:color w:val="58595B"/>
                <w:spacing w:val="-2"/>
                <w:sz w:val="13"/>
              </w:rPr>
              <w:t>MINALOC</w:t>
            </w:r>
          </w:p>
        </w:tc>
      </w:tr>
    </w:tbl>
    <w:p>
      <w:pPr>
        <w:pStyle w:val="TableParagraph"/>
        <w:spacing w:after="0"/>
        <w:rPr>
          <w:sz w:val="13"/>
        </w:rPr>
        <w:sectPr>
          <w:pgSz w:w="11630" w:h="8230" w:orient="landscape"/>
          <w:pgMar w:header="0" w:footer="425" w:top="820" w:bottom="620" w:left="850" w:right="850"/>
        </w:sectPr>
      </w:pPr>
    </w:p>
    <w:p>
      <w:pPr>
        <w:pStyle w:val="BodyText"/>
        <w:spacing w:before="1"/>
        <w:rPr>
          <w:rFonts w:ascii="Arial Black"/>
          <w:sz w:val="2"/>
        </w:rPr>
      </w:pPr>
    </w:p>
    <w:tbl>
      <w:tblPr>
        <w:tblW w:w="0" w:type="auto"/>
        <w:jc w:val="left"/>
        <w:tblInd w:w="41"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366"/>
        <w:gridCol w:w="1250"/>
        <w:gridCol w:w="1772"/>
        <w:gridCol w:w="1191"/>
        <w:gridCol w:w="1066"/>
        <w:gridCol w:w="1021"/>
        <w:gridCol w:w="868"/>
        <w:gridCol w:w="1180"/>
        <w:gridCol w:w="1132"/>
      </w:tblGrid>
      <w:tr>
        <w:trPr>
          <w:trHeight w:val="473" w:hRule="atLeast"/>
        </w:trPr>
        <w:tc>
          <w:tcPr>
            <w:tcW w:w="366" w:type="dxa"/>
            <w:vMerge w:val="restart"/>
            <w:tcBorders>
              <w:left w:val="nil"/>
            </w:tcBorders>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rPr>
                <w:rFonts w:ascii="Arial Black"/>
                <w:sz w:val="13"/>
              </w:rPr>
            </w:pPr>
            <w:r>
              <w:rPr>
                <w:rFonts w:ascii="Arial Black"/>
                <w:color w:val="FFFFFF"/>
                <w:spacing w:val="-5"/>
                <w:sz w:val="13"/>
              </w:rPr>
              <w:t>No</w:t>
            </w:r>
          </w:p>
        </w:tc>
        <w:tc>
          <w:tcPr>
            <w:tcW w:w="1250" w:type="dxa"/>
            <w:vMerge w:val="restart"/>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ind w:left="68"/>
              <w:rPr>
                <w:rFonts w:ascii="Arial Black"/>
                <w:sz w:val="13"/>
              </w:rPr>
            </w:pPr>
            <w:r>
              <w:rPr>
                <w:rFonts w:ascii="Arial Black"/>
                <w:color w:val="FFFFFF"/>
                <w:w w:val="85"/>
                <w:sz w:val="13"/>
              </w:rPr>
              <w:t>NST2</w:t>
            </w:r>
            <w:r>
              <w:rPr>
                <w:rFonts w:ascii="Arial Black"/>
                <w:color w:val="FFFFFF"/>
                <w:spacing w:val="-10"/>
                <w:w w:val="85"/>
                <w:sz w:val="13"/>
              </w:rPr>
              <w:t> </w:t>
            </w:r>
            <w:r>
              <w:rPr>
                <w:rFonts w:ascii="Arial Black"/>
                <w:color w:val="FFFFFF"/>
                <w:spacing w:val="-2"/>
                <w:sz w:val="13"/>
              </w:rPr>
              <w:t>Outcome</w:t>
            </w:r>
          </w:p>
        </w:tc>
        <w:tc>
          <w:tcPr>
            <w:tcW w:w="1772" w:type="dxa"/>
            <w:vMerge w:val="restart"/>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ind w:left="68"/>
              <w:rPr>
                <w:rFonts w:ascii="Arial Black"/>
                <w:sz w:val="13"/>
              </w:rPr>
            </w:pPr>
            <w:r>
              <w:rPr>
                <w:rFonts w:ascii="Arial Black"/>
                <w:color w:val="FFFFFF"/>
                <w:spacing w:val="-2"/>
                <w:sz w:val="13"/>
              </w:rPr>
              <w:t>Indicators</w:t>
            </w:r>
          </w:p>
        </w:tc>
        <w:tc>
          <w:tcPr>
            <w:tcW w:w="1191" w:type="dxa"/>
            <w:vMerge w:val="restart"/>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ind w:left="67"/>
              <w:rPr>
                <w:rFonts w:ascii="Arial Black"/>
                <w:sz w:val="13"/>
              </w:rPr>
            </w:pPr>
            <w:r>
              <w:rPr>
                <w:rFonts w:ascii="Arial Black"/>
                <w:color w:val="FFFFFF"/>
                <w:spacing w:val="-2"/>
                <w:sz w:val="13"/>
              </w:rPr>
              <w:t>Units</w:t>
            </w:r>
          </w:p>
        </w:tc>
        <w:tc>
          <w:tcPr>
            <w:tcW w:w="1066" w:type="dxa"/>
            <w:vMerge w:val="restart"/>
            <w:shd w:val="clear" w:color="auto" w:fill="00AEEF"/>
          </w:tcPr>
          <w:p>
            <w:pPr>
              <w:pStyle w:val="TableParagraph"/>
              <w:spacing w:before="88"/>
              <w:ind w:left="0"/>
              <w:rPr>
                <w:rFonts w:ascii="Arial Black"/>
                <w:sz w:val="13"/>
              </w:rPr>
            </w:pPr>
          </w:p>
          <w:p>
            <w:pPr>
              <w:pStyle w:val="TableParagraph"/>
              <w:ind w:left="243"/>
              <w:rPr>
                <w:rFonts w:ascii="Arial Black"/>
                <w:sz w:val="13"/>
              </w:rPr>
            </w:pPr>
            <w:r>
              <w:rPr>
                <w:rFonts w:ascii="Arial Black"/>
                <w:color w:val="FFFFFF"/>
                <w:spacing w:val="-2"/>
                <w:sz w:val="13"/>
              </w:rPr>
              <w:t>Baseline</w:t>
            </w:r>
          </w:p>
          <w:p>
            <w:pPr>
              <w:pStyle w:val="TableParagraph"/>
              <w:spacing w:before="16"/>
              <w:ind w:left="200"/>
              <w:rPr>
                <w:rFonts w:ascii="Arial Black"/>
                <w:sz w:val="13"/>
              </w:rPr>
            </w:pPr>
            <w:r>
              <w:rPr>
                <w:rFonts w:ascii="Arial Black"/>
                <w:color w:val="FFFFFF"/>
                <w:spacing w:val="-2"/>
                <w:sz w:val="13"/>
              </w:rPr>
              <w:t>(2023/24)</w:t>
            </w:r>
          </w:p>
        </w:tc>
        <w:tc>
          <w:tcPr>
            <w:tcW w:w="1021" w:type="dxa"/>
            <w:shd w:val="clear" w:color="auto" w:fill="00AEEF"/>
          </w:tcPr>
          <w:p>
            <w:pPr>
              <w:pStyle w:val="TableParagraph"/>
              <w:spacing w:line="200" w:lineRule="atLeast" w:before="45"/>
              <w:ind w:left="297" w:hanging="115"/>
              <w:rPr>
                <w:rFonts w:ascii="Arial Black"/>
                <w:sz w:val="13"/>
              </w:rPr>
            </w:pPr>
            <w:r>
              <w:rPr>
                <w:rFonts w:ascii="Arial Black"/>
                <w:color w:val="FFFFFF"/>
                <w:spacing w:val="-2"/>
                <w:sz w:val="13"/>
              </w:rPr>
              <w:t>Mid-</w:t>
            </w:r>
            <w:r>
              <w:rPr>
                <w:rFonts w:ascii="Arial Black"/>
                <w:color w:val="FFFFFF"/>
                <w:spacing w:val="-2"/>
                <w:sz w:val="13"/>
              </w:rPr>
              <w:t>term target</w:t>
            </w:r>
          </w:p>
        </w:tc>
        <w:tc>
          <w:tcPr>
            <w:tcW w:w="868" w:type="dxa"/>
            <w:shd w:val="clear" w:color="auto" w:fill="00AEEF"/>
          </w:tcPr>
          <w:p>
            <w:pPr>
              <w:pStyle w:val="TableParagraph"/>
              <w:spacing w:line="200" w:lineRule="atLeast" w:before="45"/>
              <w:ind w:left="66"/>
              <w:rPr>
                <w:rFonts w:ascii="Arial Black"/>
                <w:sz w:val="13"/>
              </w:rPr>
            </w:pPr>
            <w:r>
              <w:rPr>
                <w:rFonts w:ascii="Arial Black"/>
                <w:color w:val="FFFFFF"/>
                <w:spacing w:val="-6"/>
                <w:sz w:val="13"/>
              </w:rPr>
              <w:t>End</w:t>
            </w:r>
            <w:r>
              <w:rPr>
                <w:rFonts w:ascii="Arial Black"/>
                <w:color w:val="FFFFFF"/>
                <w:spacing w:val="-16"/>
                <w:sz w:val="13"/>
              </w:rPr>
              <w:t> </w:t>
            </w:r>
            <w:r>
              <w:rPr>
                <w:rFonts w:ascii="Arial Black"/>
                <w:color w:val="FFFFFF"/>
                <w:spacing w:val="-6"/>
                <w:sz w:val="13"/>
              </w:rPr>
              <w:t>period</w:t>
            </w:r>
            <w:r>
              <w:rPr>
                <w:rFonts w:ascii="Arial Black"/>
                <w:color w:val="FFFFFF"/>
                <w:spacing w:val="-2"/>
                <w:sz w:val="13"/>
              </w:rPr>
              <w:t> target</w:t>
            </w:r>
          </w:p>
        </w:tc>
        <w:tc>
          <w:tcPr>
            <w:tcW w:w="1180" w:type="dxa"/>
            <w:vMerge w:val="restart"/>
            <w:shd w:val="clear" w:color="auto" w:fill="00AEEF"/>
          </w:tcPr>
          <w:p>
            <w:pPr>
              <w:pStyle w:val="TableParagraph"/>
              <w:spacing w:before="88"/>
              <w:ind w:left="0"/>
              <w:rPr>
                <w:rFonts w:ascii="Arial Black"/>
                <w:sz w:val="13"/>
              </w:rPr>
            </w:pPr>
          </w:p>
          <w:p>
            <w:pPr>
              <w:pStyle w:val="TableParagraph"/>
              <w:spacing w:line="261" w:lineRule="auto"/>
              <w:ind w:left="65" w:right="59"/>
              <w:rPr>
                <w:rFonts w:ascii="Arial Black"/>
                <w:sz w:val="13"/>
              </w:rPr>
            </w:pPr>
            <w:r>
              <w:rPr>
                <w:rFonts w:ascii="Arial Black"/>
                <w:color w:val="FFFFFF"/>
                <w:spacing w:val="-2"/>
                <w:w w:val="90"/>
                <w:sz w:val="13"/>
              </w:rPr>
              <w:t>Responsibility</w:t>
            </w:r>
            <w:r>
              <w:rPr>
                <w:rFonts w:ascii="Arial Black"/>
                <w:color w:val="FFFFFF"/>
                <w:spacing w:val="-2"/>
                <w:sz w:val="13"/>
              </w:rPr>
              <w:t> </w:t>
            </w:r>
            <w:r>
              <w:rPr>
                <w:rFonts w:ascii="Arial Black"/>
                <w:color w:val="FFFFFF"/>
                <w:sz w:val="13"/>
              </w:rPr>
              <w:t>for</w:t>
            </w:r>
            <w:r>
              <w:rPr>
                <w:rFonts w:ascii="Arial Black"/>
                <w:color w:val="FFFFFF"/>
                <w:spacing w:val="-16"/>
                <w:sz w:val="13"/>
              </w:rPr>
              <w:t> </w:t>
            </w:r>
            <w:r>
              <w:rPr>
                <w:rFonts w:ascii="Arial Black"/>
                <w:color w:val="FFFFFF"/>
                <w:sz w:val="13"/>
              </w:rPr>
              <w:t>reporting</w:t>
            </w:r>
          </w:p>
        </w:tc>
        <w:tc>
          <w:tcPr>
            <w:tcW w:w="1132" w:type="dxa"/>
            <w:vMerge w:val="restart"/>
            <w:tcBorders>
              <w:right w:val="nil"/>
            </w:tcBorders>
            <w:shd w:val="clear" w:color="auto" w:fill="00AEEF"/>
          </w:tcPr>
          <w:p>
            <w:pPr>
              <w:pStyle w:val="TableParagraph"/>
              <w:spacing w:line="261" w:lineRule="auto" w:before="61"/>
              <w:ind w:left="64" w:right="284"/>
              <w:rPr>
                <w:rFonts w:ascii="Arial Black"/>
                <w:sz w:val="13"/>
              </w:rPr>
            </w:pPr>
            <w:r>
              <w:rPr>
                <w:rFonts w:ascii="Arial Black"/>
                <w:color w:val="FFFFFF"/>
                <w:sz w:val="13"/>
              </w:rPr>
              <w:t>Means</w:t>
            </w:r>
            <w:r>
              <w:rPr>
                <w:rFonts w:ascii="Arial Black"/>
                <w:color w:val="FFFFFF"/>
                <w:spacing w:val="-16"/>
                <w:sz w:val="13"/>
              </w:rPr>
              <w:t> </w:t>
            </w:r>
            <w:r>
              <w:rPr>
                <w:rFonts w:ascii="Arial Black"/>
                <w:color w:val="FFFFFF"/>
                <w:sz w:val="13"/>
              </w:rPr>
              <w:t>of </w:t>
            </w:r>
            <w:r>
              <w:rPr>
                <w:rFonts w:ascii="Arial Black"/>
                <w:color w:val="FFFFFF"/>
                <w:spacing w:val="-4"/>
                <w:sz w:val="13"/>
              </w:rPr>
              <w:t>verific6tion</w:t>
            </w:r>
            <w:r>
              <w:rPr>
                <w:rFonts w:ascii="Arial Black"/>
                <w:color w:val="FFFFFF"/>
                <w:sz w:val="13"/>
              </w:rPr>
              <w:t> and</w:t>
            </w:r>
            <w:r>
              <w:rPr>
                <w:rFonts w:ascii="Arial Black"/>
                <w:color w:val="FFFFFF"/>
                <w:spacing w:val="-16"/>
                <w:sz w:val="13"/>
              </w:rPr>
              <w:t> </w:t>
            </w:r>
            <w:r>
              <w:rPr>
                <w:rFonts w:ascii="Arial Black"/>
                <w:color w:val="FFFFFF"/>
                <w:sz w:val="13"/>
              </w:rPr>
              <w:t>Data </w:t>
            </w:r>
            <w:r>
              <w:rPr>
                <w:rFonts w:ascii="Arial Black"/>
                <w:color w:val="FFFFFF"/>
                <w:spacing w:val="-2"/>
                <w:sz w:val="13"/>
              </w:rPr>
              <w:t>Sources</w:t>
            </w:r>
          </w:p>
        </w:tc>
      </w:tr>
      <w:tr>
        <w:trPr>
          <w:trHeight w:val="414" w:hRule="atLeast"/>
        </w:trPr>
        <w:tc>
          <w:tcPr>
            <w:tcW w:w="366" w:type="dxa"/>
            <w:vMerge/>
            <w:tcBorders>
              <w:top w:val="nil"/>
              <w:left w:val="nil"/>
            </w:tcBorders>
            <w:shd w:val="clear" w:color="auto" w:fill="00AEEF"/>
          </w:tcPr>
          <w:p>
            <w:pPr>
              <w:rPr>
                <w:sz w:val="2"/>
                <w:szCs w:val="2"/>
              </w:rPr>
            </w:pPr>
          </w:p>
        </w:tc>
        <w:tc>
          <w:tcPr>
            <w:tcW w:w="1250" w:type="dxa"/>
            <w:vMerge/>
            <w:tcBorders>
              <w:top w:val="nil"/>
            </w:tcBorders>
            <w:shd w:val="clear" w:color="auto" w:fill="00AEEF"/>
          </w:tcPr>
          <w:p>
            <w:pPr>
              <w:rPr>
                <w:sz w:val="2"/>
                <w:szCs w:val="2"/>
              </w:rPr>
            </w:pPr>
          </w:p>
        </w:tc>
        <w:tc>
          <w:tcPr>
            <w:tcW w:w="1772" w:type="dxa"/>
            <w:vMerge/>
            <w:tcBorders>
              <w:top w:val="nil"/>
            </w:tcBorders>
            <w:shd w:val="clear" w:color="auto" w:fill="00AEEF"/>
          </w:tcPr>
          <w:p>
            <w:pPr>
              <w:rPr>
                <w:sz w:val="2"/>
                <w:szCs w:val="2"/>
              </w:rPr>
            </w:pPr>
          </w:p>
        </w:tc>
        <w:tc>
          <w:tcPr>
            <w:tcW w:w="1191" w:type="dxa"/>
            <w:vMerge/>
            <w:tcBorders>
              <w:top w:val="nil"/>
            </w:tcBorders>
            <w:shd w:val="clear" w:color="auto" w:fill="00AEEF"/>
          </w:tcPr>
          <w:p>
            <w:pPr>
              <w:rPr>
                <w:sz w:val="2"/>
                <w:szCs w:val="2"/>
              </w:rPr>
            </w:pPr>
          </w:p>
        </w:tc>
        <w:tc>
          <w:tcPr>
            <w:tcW w:w="1066" w:type="dxa"/>
            <w:vMerge/>
            <w:tcBorders>
              <w:top w:val="nil"/>
            </w:tcBorders>
            <w:shd w:val="clear" w:color="auto" w:fill="00AEEF"/>
          </w:tcPr>
          <w:p>
            <w:pPr>
              <w:rPr>
                <w:sz w:val="2"/>
                <w:szCs w:val="2"/>
              </w:rPr>
            </w:pPr>
          </w:p>
        </w:tc>
        <w:tc>
          <w:tcPr>
            <w:tcW w:w="1021" w:type="dxa"/>
            <w:shd w:val="clear" w:color="auto" w:fill="00AEEF"/>
          </w:tcPr>
          <w:p>
            <w:pPr>
              <w:pStyle w:val="TableParagraph"/>
              <w:spacing w:before="132"/>
              <w:ind w:left="326"/>
              <w:rPr>
                <w:rFonts w:ascii="Arial Black"/>
                <w:sz w:val="13"/>
              </w:rPr>
            </w:pPr>
            <w:r>
              <w:rPr>
                <w:rFonts w:ascii="Arial Black"/>
                <w:color w:val="FFFFFF"/>
                <w:spacing w:val="-2"/>
                <w:sz w:val="13"/>
              </w:rPr>
              <w:t>26/27</w:t>
            </w:r>
          </w:p>
        </w:tc>
        <w:tc>
          <w:tcPr>
            <w:tcW w:w="868" w:type="dxa"/>
            <w:shd w:val="clear" w:color="auto" w:fill="00AEEF"/>
          </w:tcPr>
          <w:p>
            <w:pPr>
              <w:pStyle w:val="TableParagraph"/>
              <w:spacing w:before="132"/>
              <w:ind w:left="243"/>
              <w:rPr>
                <w:rFonts w:ascii="Arial Black"/>
                <w:sz w:val="13"/>
              </w:rPr>
            </w:pPr>
            <w:r>
              <w:rPr>
                <w:rFonts w:ascii="Arial Black"/>
                <w:color w:val="FFFFFF"/>
                <w:spacing w:val="-2"/>
                <w:sz w:val="13"/>
              </w:rPr>
              <w:t>28/29</w:t>
            </w:r>
          </w:p>
        </w:tc>
        <w:tc>
          <w:tcPr>
            <w:tcW w:w="1180" w:type="dxa"/>
            <w:vMerge/>
            <w:tcBorders>
              <w:top w:val="nil"/>
            </w:tcBorders>
            <w:shd w:val="clear" w:color="auto" w:fill="00AEEF"/>
          </w:tcPr>
          <w:p>
            <w:pPr>
              <w:rPr>
                <w:sz w:val="2"/>
                <w:szCs w:val="2"/>
              </w:rPr>
            </w:pPr>
          </w:p>
        </w:tc>
        <w:tc>
          <w:tcPr>
            <w:tcW w:w="1132" w:type="dxa"/>
            <w:vMerge/>
            <w:tcBorders>
              <w:top w:val="nil"/>
              <w:right w:val="nil"/>
            </w:tcBorders>
            <w:shd w:val="clear" w:color="auto" w:fill="00AEEF"/>
          </w:tcPr>
          <w:p>
            <w:pPr>
              <w:rPr>
                <w:sz w:val="2"/>
                <w:szCs w:val="2"/>
              </w:rPr>
            </w:pPr>
          </w:p>
        </w:tc>
      </w:tr>
      <w:tr>
        <w:trPr>
          <w:trHeight w:val="2014" w:hRule="atLeast"/>
        </w:trPr>
        <w:tc>
          <w:tcPr>
            <w:tcW w:w="366" w:type="dxa"/>
            <w:tcBorders>
              <w:left w:val="nil"/>
              <w:right w:val="nil"/>
            </w:tcBorders>
            <w:shd w:val="clear" w:color="auto" w:fill="E6E7E8"/>
          </w:tcPr>
          <w:p>
            <w:pPr>
              <w:pStyle w:val="TableParagraph"/>
              <w:spacing w:before="132"/>
              <w:ind w:left="35" w:right="103"/>
              <w:jc w:val="center"/>
              <w:rPr>
                <w:rFonts w:ascii="Arial Black"/>
                <w:sz w:val="13"/>
              </w:rPr>
            </w:pPr>
            <w:r>
              <w:rPr>
                <w:rFonts w:ascii="Arial Black"/>
                <w:color w:val="58595B"/>
                <w:spacing w:val="-5"/>
                <w:sz w:val="13"/>
              </w:rPr>
              <w:t>29</w:t>
            </w:r>
          </w:p>
        </w:tc>
        <w:tc>
          <w:tcPr>
            <w:tcW w:w="1250" w:type="dxa"/>
            <w:tcBorders>
              <w:left w:val="nil"/>
              <w:right w:val="nil"/>
            </w:tcBorders>
            <w:shd w:val="clear" w:color="auto" w:fill="F1F2F2"/>
          </w:tcPr>
          <w:p>
            <w:pPr>
              <w:pStyle w:val="TableParagraph"/>
              <w:spacing w:line="261" w:lineRule="auto" w:before="132"/>
              <w:ind w:right="113"/>
              <w:rPr>
                <w:rFonts w:ascii="Arial Black"/>
                <w:sz w:val="13"/>
              </w:rPr>
            </w:pPr>
            <w:r>
              <w:rPr>
                <w:rFonts w:ascii="Arial Black"/>
                <w:color w:val="58595B"/>
                <w:spacing w:val="-2"/>
                <w:sz w:val="13"/>
              </w:rPr>
              <w:t>Increased </w:t>
            </w:r>
            <w:r>
              <w:rPr>
                <w:rFonts w:ascii="Arial Black"/>
                <w:color w:val="58595B"/>
                <w:spacing w:val="-6"/>
                <w:sz w:val="13"/>
              </w:rPr>
              <w:t>access</w:t>
            </w:r>
            <w:r>
              <w:rPr>
                <w:rFonts w:ascii="Arial Black"/>
                <w:color w:val="58595B"/>
                <w:spacing w:val="-16"/>
                <w:sz w:val="13"/>
              </w:rPr>
              <w:t> </w:t>
            </w:r>
            <w:r>
              <w:rPr>
                <w:rFonts w:ascii="Arial Black"/>
                <w:color w:val="58595B"/>
                <w:spacing w:val="-6"/>
                <w:sz w:val="13"/>
              </w:rPr>
              <w:t>to</w:t>
            </w:r>
            <w:r>
              <w:rPr>
                <w:rFonts w:ascii="Arial Black"/>
                <w:color w:val="58595B"/>
                <w:spacing w:val="-16"/>
                <w:sz w:val="13"/>
              </w:rPr>
              <w:t> </w:t>
            </w:r>
            <w:r>
              <w:rPr>
                <w:rFonts w:ascii="Arial Black"/>
                <w:color w:val="58595B"/>
                <w:spacing w:val="-6"/>
                <w:sz w:val="13"/>
              </w:rPr>
              <w:t>social</w:t>
            </w:r>
            <w:r>
              <w:rPr>
                <w:rFonts w:ascii="Arial Black"/>
                <w:color w:val="58595B"/>
                <w:sz w:val="13"/>
              </w:rPr>
              <w:t> security</w:t>
            </w:r>
            <w:r>
              <w:rPr>
                <w:rFonts w:ascii="Arial Black"/>
                <w:color w:val="58595B"/>
                <w:spacing w:val="-16"/>
                <w:sz w:val="13"/>
              </w:rPr>
              <w:t> </w:t>
            </w:r>
            <w:r>
              <w:rPr>
                <w:rFonts w:ascii="Arial Black"/>
                <w:color w:val="58595B"/>
                <w:sz w:val="13"/>
              </w:rPr>
              <w:t>and </w:t>
            </w:r>
            <w:r>
              <w:rPr>
                <w:rFonts w:ascii="Arial Black"/>
                <w:color w:val="58595B"/>
                <w:spacing w:val="-4"/>
                <w:sz w:val="13"/>
              </w:rPr>
              <w:t>income</w:t>
            </w:r>
            <w:r>
              <w:rPr>
                <w:rFonts w:ascii="Arial Black"/>
                <w:color w:val="58595B"/>
                <w:spacing w:val="-18"/>
                <w:sz w:val="13"/>
              </w:rPr>
              <w:t> </w:t>
            </w:r>
            <w:r>
              <w:rPr>
                <w:rFonts w:ascii="Arial Black"/>
                <w:color w:val="58595B"/>
                <w:spacing w:val="-4"/>
                <w:sz w:val="13"/>
              </w:rPr>
              <w:t>support</w:t>
            </w:r>
            <w:r>
              <w:rPr>
                <w:rFonts w:ascii="Arial Black"/>
                <w:color w:val="58595B"/>
                <w:spacing w:val="-2"/>
                <w:sz w:val="13"/>
              </w:rPr>
              <w:t> programmes, particularly among vulnerable people</w:t>
            </w:r>
          </w:p>
        </w:tc>
        <w:tc>
          <w:tcPr>
            <w:tcW w:w="1772" w:type="dxa"/>
            <w:tcBorders>
              <w:left w:val="nil"/>
              <w:right w:val="nil"/>
            </w:tcBorders>
            <w:shd w:val="clear" w:color="auto" w:fill="E6E7E8"/>
          </w:tcPr>
          <w:p>
            <w:pPr>
              <w:pStyle w:val="TableParagraph"/>
              <w:spacing w:before="133"/>
              <w:ind w:right="126"/>
              <w:rPr>
                <w:sz w:val="13"/>
              </w:rPr>
            </w:pPr>
            <w:r>
              <w:rPr>
                <w:color w:val="58595B"/>
                <w:sz w:val="13"/>
              </w:rPr>
              <w:t>Proportion</w:t>
            </w:r>
            <w:r>
              <w:rPr>
                <w:color w:val="58595B"/>
                <w:spacing w:val="-7"/>
                <w:sz w:val="13"/>
              </w:rPr>
              <w:t> </w:t>
            </w:r>
            <w:r>
              <w:rPr>
                <w:color w:val="58595B"/>
                <w:sz w:val="13"/>
              </w:rPr>
              <w:t>of</w:t>
            </w:r>
            <w:r>
              <w:rPr>
                <w:color w:val="58595B"/>
                <w:spacing w:val="-7"/>
                <w:sz w:val="13"/>
              </w:rPr>
              <w:t> </w:t>
            </w:r>
            <w:r>
              <w:rPr>
                <w:color w:val="58595B"/>
                <w:sz w:val="13"/>
              </w:rPr>
              <w:t>poor</w:t>
            </w:r>
            <w:r>
              <w:rPr>
                <w:color w:val="58595B"/>
                <w:spacing w:val="-7"/>
                <w:sz w:val="13"/>
              </w:rPr>
              <w:t> </w:t>
            </w:r>
            <w:r>
              <w:rPr>
                <w:color w:val="58595B"/>
                <w:sz w:val="13"/>
              </w:rPr>
              <w:t>and </w:t>
            </w:r>
            <w:r>
              <w:rPr>
                <w:color w:val="58595B"/>
                <w:w w:val="105"/>
                <w:sz w:val="13"/>
              </w:rPr>
              <w:t>vulnerable</w:t>
            </w:r>
            <w:r>
              <w:rPr>
                <w:color w:val="58595B"/>
                <w:spacing w:val="-11"/>
                <w:w w:val="105"/>
                <w:sz w:val="13"/>
              </w:rPr>
              <w:t> </w:t>
            </w:r>
            <w:r>
              <w:rPr>
                <w:color w:val="58595B"/>
                <w:w w:val="105"/>
                <w:sz w:val="13"/>
              </w:rPr>
              <w:t>population covered by Social Protection</w:t>
            </w:r>
            <w:r>
              <w:rPr>
                <w:color w:val="58595B"/>
                <w:spacing w:val="-11"/>
                <w:w w:val="105"/>
                <w:sz w:val="13"/>
              </w:rPr>
              <w:t> </w:t>
            </w:r>
            <w:r>
              <w:rPr>
                <w:color w:val="58595B"/>
                <w:w w:val="105"/>
                <w:sz w:val="13"/>
              </w:rPr>
              <w:t>systems</w:t>
            </w:r>
          </w:p>
        </w:tc>
        <w:tc>
          <w:tcPr>
            <w:tcW w:w="1191" w:type="dxa"/>
            <w:tcBorders>
              <w:left w:val="nil"/>
              <w:right w:val="nil"/>
            </w:tcBorders>
            <w:shd w:val="clear" w:color="auto" w:fill="F1F2F2"/>
          </w:tcPr>
          <w:p>
            <w:pPr>
              <w:pStyle w:val="TableParagraph"/>
              <w:spacing w:before="133"/>
              <w:rPr>
                <w:sz w:val="13"/>
              </w:rPr>
            </w:pPr>
            <w:r>
              <w:rPr>
                <w:color w:val="58595B"/>
                <w:spacing w:val="-2"/>
                <w:w w:val="110"/>
                <w:sz w:val="13"/>
              </w:rPr>
              <w:t>Percentage</w:t>
            </w:r>
          </w:p>
        </w:tc>
        <w:tc>
          <w:tcPr>
            <w:tcW w:w="1066" w:type="dxa"/>
            <w:tcBorders>
              <w:left w:val="nil"/>
              <w:right w:val="nil"/>
            </w:tcBorders>
            <w:shd w:val="clear" w:color="auto" w:fill="E6E7E8"/>
          </w:tcPr>
          <w:p>
            <w:pPr>
              <w:pStyle w:val="TableParagraph"/>
              <w:spacing w:before="133"/>
              <w:ind w:left="69"/>
              <w:rPr>
                <w:sz w:val="13"/>
              </w:rPr>
            </w:pPr>
            <w:r>
              <w:rPr>
                <w:color w:val="58595B"/>
                <w:spacing w:val="-5"/>
                <w:w w:val="80"/>
                <w:sz w:val="13"/>
              </w:rPr>
              <w:t>11%</w:t>
            </w:r>
          </w:p>
        </w:tc>
        <w:tc>
          <w:tcPr>
            <w:tcW w:w="1021" w:type="dxa"/>
            <w:tcBorders>
              <w:left w:val="nil"/>
              <w:right w:val="nil"/>
            </w:tcBorders>
            <w:shd w:val="clear" w:color="auto" w:fill="F1F2F2"/>
          </w:tcPr>
          <w:p>
            <w:pPr>
              <w:pStyle w:val="TableParagraph"/>
              <w:spacing w:before="133"/>
              <w:ind w:left="69"/>
              <w:rPr>
                <w:sz w:val="13"/>
              </w:rPr>
            </w:pPr>
            <w:r>
              <w:rPr>
                <w:color w:val="58595B"/>
                <w:spacing w:val="-5"/>
                <w:sz w:val="13"/>
              </w:rPr>
              <w:t>16%</w:t>
            </w:r>
          </w:p>
        </w:tc>
        <w:tc>
          <w:tcPr>
            <w:tcW w:w="868" w:type="dxa"/>
            <w:tcBorders>
              <w:left w:val="nil"/>
              <w:right w:val="nil"/>
            </w:tcBorders>
            <w:shd w:val="clear" w:color="auto" w:fill="E6E7E8"/>
          </w:tcPr>
          <w:p>
            <w:pPr>
              <w:pStyle w:val="TableParagraph"/>
              <w:spacing w:before="133"/>
              <w:ind w:left="68"/>
              <w:rPr>
                <w:sz w:val="13"/>
              </w:rPr>
            </w:pPr>
            <w:r>
              <w:rPr>
                <w:color w:val="58595B"/>
                <w:spacing w:val="-5"/>
                <w:sz w:val="13"/>
              </w:rPr>
              <w:t>20%</w:t>
            </w:r>
          </w:p>
        </w:tc>
        <w:tc>
          <w:tcPr>
            <w:tcW w:w="1180" w:type="dxa"/>
            <w:tcBorders>
              <w:left w:val="nil"/>
              <w:right w:val="nil"/>
            </w:tcBorders>
            <w:shd w:val="clear" w:color="auto" w:fill="F1F2F2"/>
          </w:tcPr>
          <w:p>
            <w:pPr>
              <w:pStyle w:val="TableParagraph"/>
              <w:spacing w:line="343" w:lineRule="auto" w:before="133"/>
              <w:ind w:left="67" w:right="525"/>
              <w:rPr>
                <w:sz w:val="13"/>
              </w:rPr>
            </w:pPr>
            <w:r>
              <w:rPr>
                <w:color w:val="58595B"/>
                <w:spacing w:val="-4"/>
                <w:sz w:val="13"/>
              </w:rPr>
              <w:t>MINALOC</w:t>
            </w:r>
            <w:r>
              <w:rPr>
                <w:color w:val="58595B"/>
                <w:sz w:val="13"/>
              </w:rPr>
              <w:t> </w:t>
            </w:r>
            <w:r>
              <w:rPr>
                <w:color w:val="58595B"/>
                <w:spacing w:val="-4"/>
                <w:sz w:val="13"/>
              </w:rPr>
              <w:t>LODA</w:t>
            </w:r>
            <w:r>
              <w:rPr>
                <w:color w:val="58595B"/>
                <w:sz w:val="13"/>
              </w:rPr>
              <w:t> </w:t>
            </w:r>
            <w:r>
              <w:rPr>
                <w:color w:val="58595B"/>
                <w:spacing w:val="-4"/>
                <w:sz w:val="13"/>
              </w:rPr>
              <w:t>RDRC</w:t>
            </w:r>
          </w:p>
          <w:p>
            <w:pPr>
              <w:pStyle w:val="TableParagraph"/>
              <w:spacing w:line="343" w:lineRule="auto"/>
              <w:ind w:left="67" w:right="114"/>
              <w:rPr>
                <w:sz w:val="13"/>
              </w:rPr>
            </w:pPr>
            <w:r>
              <w:rPr>
                <w:color w:val="58595B"/>
                <w:spacing w:val="-2"/>
                <w:sz w:val="13"/>
              </w:rPr>
              <w:t>MINIBUMWE</w:t>
            </w:r>
            <w:r>
              <w:rPr>
                <w:color w:val="58595B"/>
                <w:sz w:val="13"/>
              </w:rPr>
              <w:t> </w:t>
            </w:r>
            <w:r>
              <w:rPr>
                <w:color w:val="58595B"/>
                <w:spacing w:val="-4"/>
                <w:sz w:val="13"/>
              </w:rPr>
              <w:t>NCPD</w:t>
            </w:r>
          </w:p>
        </w:tc>
        <w:tc>
          <w:tcPr>
            <w:tcW w:w="1132" w:type="dxa"/>
            <w:tcBorders>
              <w:left w:val="nil"/>
              <w:right w:val="nil"/>
            </w:tcBorders>
            <w:shd w:val="clear" w:color="auto" w:fill="E6E7E8"/>
          </w:tcPr>
          <w:p>
            <w:pPr>
              <w:pStyle w:val="TableParagraph"/>
              <w:spacing w:before="133"/>
              <w:ind w:left="67"/>
              <w:rPr>
                <w:sz w:val="13"/>
              </w:rPr>
            </w:pPr>
            <w:r>
              <w:rPr>
                <w:color w:val="58595B"/>
                <w:spacing w:val="-4"/>
                <w:sz w:val="13"/>
              </w:rPr>
              <w:t>EICV</w:t>
            </w:r>
          </w:p>
        </w:tc>
      </w:tr>
      <w:tr>
        <w:trPr>
          <w:trHeight w:val="414" w:hRule="atLeast"/>
        </w:trPr>
        <w:tc>
          <w:tcPr>
            <w:tcW w:w="9846" w:type="dxa"/>
            <w:gridSpan w:val="9"/>
            <w:tcBorders>
              <w:left w:val="nil"/>
              <w:right w:val="nil"/>
            </w:tcBorders>
            <w:shd w:val="clear" w:color="auto" w:fill="C7EAFB"/>
          </w:tcPr>
          <w:p>
            <w:pPr>
              <w:pStyle w:val="TableParagraph"/>
              <w:spacing w:before="132"/>
              <w:ind w:left="1" w:right="3"/>
              <w:jc w:val="center"/>
              <w:rPr>
                <w:rFonts w:ascii="Arial Black"/>
                <w:sz w:val="13"/>
              </w:rPr>
            </w:pPr>
            <w:r>
              <w:rPr>
                <w:rFonts w:ascii="Arial Black"/>
                <w:color w:val="58595B"/>
                <w:spacing w:val="2"/>
                <w:w w:val="85"/>
                <w:sz w:val="13"/>
              </w:rPr>
              <w:t>TRANSFORMATIONAL</w:t>
            </w:r>
            <w:r>
              <w:rPr>
                <w:rFonts w:ascii="Arial Black"/>
                <w:color w:val="58595B"/>
                <w:spacing w:val="-4"/>
                <w:sz w:val="13"/>
              </w:rPr>
              <w:t> </w:t>
            </w:r>
            <w:r>
              <w:rPr>
                <w:rFonts w:ascii="Arial Black"/>
                <w:color w:val="58595B"/>
                <w:spacing w:val="2"/>
                <w:w w:val="85"/>
                <w:sz w:val="13"/>
              </w:rPr>
              <w:t>GOVERNANCE</w:t>
            </w:r>
            <w:r>
              <w:rPr>
                <w:rFonts w:ascii="Arial Black"/>
                <w:color w:val="58595B"/>
                <w:spacing w:val="-3"/>
                <w:sz w:val="13"/>
              </w:rPr>
              <w:t> </w:t>
            </w:r>
            <w:r>
              <w:rPr>
                <w:rFonts w:ascii="Arial Black"/>
                <w:color w:val="58595B"/>
                <w:spacing w:val="-2"/>
                <w:w w:val="85"/>
                <w:sz w:val="13"/>
              </w:rPr>
              <w:t>PILLAR</w:t>
            </w:r>
          </w:p>
        </w:tc>
      </w:tr>
      <w:tr>
        <w:trPr>
          <w:trHeight w:val="614" w:hRule="atLeast"/>
        </w:trPr>
        <w:tc>
          <w:tcPr>
            <w:tcW w:w="366" w:type="dxa"/>
            <w:tcBorders>
              <w:left w:val="nil"/>
              <w:right w:val="nil"/>
            </w:tcBorders>
            <w:shd w:val="clear" w:color="auto" w:fill="E6E7E8"/>
          </w:tcPr>
          <w:p>
            <w:pPr>
              <w:pStyle w:val="TableParagraph"/>
              <w:spacing w:before="132"/>
              <w:ind w:left="45" w:right="103"/>
              <w:jc w:val="center"/>
              <w:rPr>
                <w:rFonts w:ascii="Arial Black"/>
                <w:sz w:val="13"/>
              </w:rPr>
            </w:pPr>
            <w:r>
              <w:rPr>
                <w:rFonts w:ascii="Arial Black"/>
                <w:color w:val="58595B"/>
                <w:spacing w:val="-5"/>
                <w:sz w:val="13"/>
              </w:rPr>
              <w:t>30</w:t>
            </w:r>
          </w:p>
        </w:tc>
        <w:tc>
          <w:tcPr>
            <w:tcW w:w="1250" w:type="dxa"/>
            <w:tcBorders>
              <w:left w:val="nil"/>
              <w:right w:val="nil"/>
            </w:tcBorders>
            <w:shd w:val="clear" w:color="auto" w:fill="F1F2F2"/>
          </w:tcPr>
          <w:p>
            <w:pPr>
              <w:pStyle w:val="TableParagraph"/>
              <w:spacing w:line="261" w:lineRule="auto" w:before="132"/>
              <w:ind w:right="237"/>
              <w:rPr>
                <w:rFonts w:ascii="Arial Black"/>
                <w:sz w:val="13"/>
              </w:rPr>
            </w:pPr>
            <w:r>
              <w:rPr>
                <w:rFonts w:ascii="Arial Black"/>
                <w:color w:val="58595B"/>
                <w:spacing w:val="-6"/>
                <w:sz w:val="13"/>
              </w:rPr>
              <w:t>Reduced</w:t>
            </w:r>
            <w:r>
              <w:rPr>
                <w:rFonts w:ascii="Arial Black"/>
                <w:color w:val="58595B"/>
                <w:spacing w:val="-16"/>
                <w:sz w:val="13"/>
              </w:rPr>
              <w:t> </w:t>
            </w:r>
            <w:r>
              <w:rPr>
                <w:rFonts w:ascii="Arial Black"/>
                <w:color w:val="58595B"/>
                <w:spacing w:val="-6"/>
                <w:sz w:val="13"/>
              </w:rPr>
              <w:t>case</w:t>
            </w:r>
            <w:r>
              <w:rPr>
                <w:rFonts w:ascii="Arial Black"/>
                <w:color w:val="58595B"/>
                <w:spacing w:val="-2"/>
                <w:sz w:val="13"/>
              </w:rPr>
              <w:t> backlogs</w:t>
            </w:r>
          </w:p>
        </w:tc>
        <w:tc>
          <w:tcPr>
            <w:tcW w:w="1772" w:type="dxa"/>
            <w:tcBorders>
              <w:left w:val="nil"/>
              <w:right w:val="nil"/>
            </w:tcBorders>
            <w:shd w:val="clear" w:color="auto" w:fill="E6E7E8"/>
          </w:tcPr>
          <w:p>
            <w:pPr>
              <w:pStyle w:val="TableParagraph"/>
              <w:spacing w:before="133"/>
              <w:ind w:right="126"/>
              <w:rPr>
                <w:sz w:val="13"/>
              </w:rPr>
            </w:pPr>
            <w:r>
              <w:rPr>
                <w:color w:val="58595B"/>
                <w:w w:val="105"/>
                <w:sz w:val="13"/>
              </w:rPr>
              <w:t>Percentage</w:t>
            </w:r>
            <w:r>
              <w:rPr>
                <w:color w:val="58595B"/>
                <w:spacing w:val="-7"/>
                <w:w w:val="105"/>
                <w:sz w:val="13"/>
              </w:rPr>
              <w:t> </w:t>
            </w:r>
            <w:r>
              <w:rPr>
                <w:color w:val="58595B"/>
                <w:w w:val="105"/>
                <w:sz w:val="13"/>
              </w:rPr>
              <w:t>of</w:t>
            </w:r>
            <w:r>
              <w:rPr>
                <w:color w:val="58595B"/>
                <w:spacing w:val="-7"/>
                <w:w w:val="105"/>
                <w:sz w:val="13"/>
              </w:rPr>
              <w:t> </w:t>
            </w:r>
            <w:r>
              <w:rPr>
                <w:color w:val="58595B"/>
                <w:w w:val="105"/>
                <w:sz w:val="13"/>
              </w:rPr>
              <w:t>case </w:t>
            </w:r>
            <w:r>
              <w:rPr>
                <w:color w:val="58595B"/>
                <w:spacing w:val="-2"/>
                <w:w w:val="105"/>
                <w:sz w:val="13"/>
              </w:rPr>
              <w:t>backlogs</w:t>
            </w:r>
          </w:p>
        </w:tc>
        <w:tc>
          <w:tcPr>
            <w:tcW w:w="1191" w:type="dxa"/>
            <w:tcBorders>
              <w:left w:val="nil"/>
              <w:right w:val="nil"/>
            </w:tcBorders>
            <w:shd w:val="clear" w:color="auto" w:fill="F1F2F2"/>
          </w:tcPr>
          <w:p>
            <w:pPr>
              <w:pStyle w:val="TableParagraph"/>
              <w:spacing w:before="133"/>
              <w:rPr>
                <w:sz w:val="13"/>
              </w:rPr>
            </w:pPr>
            <w:r>
              <w:rPr>
                <w:color w:val="58595B"/>
                <w:spacing w:val="-2"/>
                <w:w w:val="110"/>
                <w:sz w:val="13"/>
              </w:rPr>
              <w:t>Percentage</w:t>
            </w:r>
          </w:p>
        </w:tc>
        <w:tc>
          <w:tcPr>
            <w:tcW w:w="1066" w:type="dxa"/>
            <w:tcBorders>
              <w:left w:val="nil"/>
              <w:right w:val="nil"/>
            </w:tcBorders>
            <w:shd w:val="clear" w:color="auto" w:fill="E6E7E8"/>
          </w:tcPr>
          <w:p>
            <w:pPr>
              <w:pStyle w:val="TableParagraph"/>
              <w:spacing w:before="133"/>
              <w:ind w:left="69"/>
              <w:rPr>
                <w:sz w:val="13"/>
              </w:rPr>
            </w:pPr>
            <w:r>
              <w:rPr>
                <w:color w:val="58595B"/>
                <w:spacing w:val="-5"/>
                <w:sz w:val="13"/>
              </w:rPr>
              <w:t>62%</w:t>
            </w:r>
          </w:p>
        </w:tc>
        <w:tc>
          <w:tcPr>
            <w:tcW w:w="1021" w:type="dxa"/>
            <w:tcBorders>
              <w:left w:val="nil"/>
              <w:right w:val="nil"/>
            </w:tcBorders>
            <w:shd w:val="clear" w:color="auto" w:fill="F1F2F2"/>
          </w:tcPr>
          <w:p>
            <w:pPr>
              <w:pStyle w:val="TableParagraph"/>
              <w:spacing w:before="133"/>
              <w:ind w:left="69"/>
              <w:rPr>
                <w:sz w:val="13"/>
              </w:rPr>
            </w:pPr>
            <w:r>
              <w:rPr>
                <w:color w:val="58595B"/>
                <w:spacing w:val="-5"/>
                <w:sz w:val="13"/>
              </w:rPr>
              <w:t>47%</w:t>
            </w:r>
          </w:p>
        </w:tc>
        <w:tc>
          <w:tcPr>
            <w:tcW w:w="868" w:type="dxa"/>
            <w:tcBorders>
              <w:left w:val="nil"/>
              <w:right w:val="nil"/>
            </w:tcBorders>
            <w:shd w:val="clear" w:color="auto" w:fill="E6E7E8"/>
          </w:tcPr>
          <w:p>
            <w:pPr>
              <w:pStyle w:val="TableParagraph"/>
              <w:spacing w:before="133"/>
              <w:ind w:left="68"/>
              <w:rPr>
                <w:sz w:val="13"/>
              </w:rPr>
            </w:pPr>
            <w:r>
              <w:rPr>
                <w:color w:val="58595B"/>
                <w:spacing w:val="-5"/>
                <w:sz w:val="13"/>
              </w:rPr>
              <w:t>30%</w:t>
            </w:r>
          </w:p>
        </w:tc>
        <w:tc>
          <w:tcPr>
            <w:tcW w:w="1180" w:type="dxa"/>
            <w:tcBorders>
              <w:left w:val="nil"/>
              <w:right w:val="nil"/>
            </w:tcBorders>
            <w:shd w:val="clear" w:color="auto" w:fill="F1F2F2"/>
          </w:tcPr>
          <w:p>
            <w:pPr>
              <w:pStyle w:val="TableParagraph"/>
              <w:spacing w:before="133"/>
              <w:ind w:left="67"/>
              <w:rPr>
                <w:sz w:val="13"/>
              </w:rPr>
            </w:pPr>
            <w:r>
              <w:rPr>
                <w:color w:val="58595B"/>
                <w:spacing w:val="-2"/>
                <w:sz w:val="13"/>
              </w:rPr>
              <w:t>MINIJUST</w:t>
            </w:r>
          </w:p>
        </w:tc>
        <w:tc>
          <w:tcPr>
            <w:tcW w:w="1132" w:type="dxa"/>
            <w:tcBorders>
              <w:left w:val="nil"/>
              <w:right w:val="nil"/>
            </w:tcBorders>
            <w:shd w:val="clear" w:color="auto" w:fill="E6E7E8"/>
          </w:tcPr>
          <w:p>
            <w:pPr>
              <w:pStyle w:val="TableParagraph"/>
              <w:spacing w:before="133"/>
              <w:ind w:left="67"/>
              <w:rPr>
                <w:sz w:val="13"/>
              </w:rPr>
            </w:pPr>
            <w:r>
              <w:rPr>
                <w:color w:val="58595B"/>
                <w:spacing w:val="-2"/>
                <w:sz w:val="13"/>
              </w:rPr>
              <w:t>MINIJUST</w:t>
            </w:r>
          </w:p>
          <w:p>
            <w:pPr>
              <w:pStyle w:val="TableParagraph"/>
              <w:ind w:left="67"/>
              <w:rPr>
                <w:sz w:val="13"/>
              </w:rPr>
            </w:pPr>
            <w:r>
              <w:rPr>
                <w:color w:val="58595B"/>
                <w:spacing w:val="-2"/>
                <w:sz w:val="13"/>
              </w:rPr>
              <w:t>Reports</w:t>
            </w:r>
          </w:p>
        </w:tc>
      </w:tr>
      <w:tr>
        <w:trPr>
          <w:trHeight w:val="1414" w:hRule="atLeast"/>
        </w:trPr>
        <w:tc>
          <w:tcPr>
            <w:tcW w:w="366" w:type="dxa"/>
            <w:tcBorders>
              <w:left w:val="nil"/>
              <w:bottom w:val="nil"/>
              <w:right w:val="nil"/>
            </w:tcBorders>
            <w:shd w:val="clear" w:color="auto" w:fill="E6E7E8"/>
          </w:tcPr>
          <w:p>
            <w:pPr>
              <w:pStyle w:val="TableParagraph"/>
              <w:spacing w:before="132"/>
              <w:ind w:left="9" w:right="103"/>
              <w:jc w:val="center"/>
              <w:rPr>
                <w:rFonts w:ascii="Arial Black"/>
                <w:sz w:val="13"/>
              </w:rPr>
            </w:pPr>
            <w:r>
              <w:rPr>
                <w:rFonts w:ascii="Arial Black"/>
                <w:color w:val="58595B"/>
                <w:spacing w:val="-5"/>
                <w:w w:val="85"/>
                <w:sz w:val="13"/>
              </w:rPr>
              <w:t>31</w:t>
            </w:r>
          </w:p>
        </w:tc>
        <w:tc>
          <w:tcPr>
            <w:tcW w:w="1250" w:type="dxa"/>
            <w:tcBorders>
              <w:left w:val="nil"/>
              <w:bottom w:val="nil"/>
              <w:right w:val="nil"/>
            </w:tcBorders>
            <w:shd w:val="clear" w:color="auto" w:fill="F1F2F2"/>
          </w:tcPr>
          <w:p>
            <w:pPr>
              <w:pStyle w:val="TableParagraph"/>
              <w:spacing w:line="261" w:lineRule="auto" w:before="132"/>
              <w:ind w:right="67"/>
              <w:rPr>
                <w:rFonts w:ascii="Arial Black"/>
                <w:sz w:val="13"/>
              </w:rPr>
            </w:pPr>
            <w:r>
              <w:rPr>
                <w:rFonts w:ascii="Arial Black"/>
                <w:color w:val="58595B"/>
                <w:spacing w:val="-2"/>
                <w:sz w:val="13"/>
              </w:rPr>
              <w:t>Enhanced </w:t>
            </w:r>
            <w:r>
              <w:rPr>
                <w:rFonts w:ascii="Arial Black"/>
                <w:color w:val="58595B"/>
                <w:sz w:val="13"/>
              </w:rPr>
              <w:t>digital</w:t>
            </w:r>
            <w:r>
              <w:rPr>
                <w:rFonts w:ascii="Arial Black"/>
                <w:color w:val="58595B"/>
                <w:spacing w:val="-16"/>
                <w:sz w:val="13"/>
              </w:rPr>
              <w:t> </w:t>
            </w:r>
            <w:r>
              <w:rPr>
                <w:rFonts w:ascii="Arial Black"/>
                <w:color w:val="58595B"/>
                <w:sz w:val="13"/>
              </w:rPr>
              <w:t>service delivery</w:t>
            </w:r>
            <w:r>
              <w:rPr>
                <w:rFonts w:ascii="Arial Black"/>
                <w:color w:val="58595B"/>
                <w:spacing w:val="-16"/>
                <w:sz w:val="13"/>
              </w:rPr>
              <w:t> </w:t>
            </w:r>
            <w:r>
              <w:rPr>
                <w:rFonts w:ascii="Arial Black"/>
                <w:color w:val="58595B"/>
                <w:sz w:val="13"/>
              </w:rPr>
              <w:t>and </w:t>
            </w:r>
            <w:r>
              <w:rPr>
                <w:rFonts w:ascii="Arial Black"/>
                <w:color w:val="58595B"/>
                <w:spacing w:val="-4"/>
                <w:sz w:val="13"/>
              </w:rPr>
              <w:t>implementation</w:t>
            </w:r>
            <w:r>
              <w:rPr>
                <w:rFonts w:ascii="Arial Black"/>
                <w:color w:val="58595B"/>
                <w:spacing w:val="-2"/>
                <w:sz w:val="13"/>
              </w:rPr>
              <w:t> of</w:t>
            </w:r>
            <w:r>
              <w:rPr>
                <w:rFonts w:ascii="Arial Black"/>
                <w:color w:val="58595B"/>
                <w:spacing w:val="-16"/>
                <w:sz w:val="13"/>
              </w:rPr>
              <w:t> </w:t>
            </w:r>
            <w:r>
              <w:rPr>
                <w:rFonts w:ascii="Arial Black"/>
                <w:color w:val="58595B"/>
                <w:spacing w:val="-2"/>
                <w:sz w:val="13"/>
              </w:rPr>
              <w:t>Single</w:t>
            </w:r>
            <w:r>
              <w:rPr>
                <w:rFonts w:ascii="Arial Black"/>
                <w:color w:val="58595B"/>
                <w:spacing w:val="-16"/>
                <w:sz w:val="13"/>
              </w:rPr>
              <w:t> </w:t>
            </w:r>
            <w:r>
              <w:rPr>
                <w:rFonts w:ascii="Arial Black"/>
                <w:color w:val="58595B"/>
                <w:spacing w:val="-2"/>
                <w:sz w:val="13"/>
              </w:rPr>
              <w:t>Digital </w:t>
            </w:r>
            <w:r>
              <w:rPr>
                <w:rFonts w:ascii="Arial Black"/>
                <w:color w:val="58595B"/>
                <w:spacing w:val="-6"/>
                <w:sz w:val="13"/>
              </w:rPr>
              <w:t>ID</w:t>
            </w:r>
          </w:p>
        </w:tc>
        <w:tc>
          <w:tcPr>
            <w:tcW w:w="1772" w:type="dxa"/>
            <w:tcBorders>
              <w:left w:val="nil"/>
              <w:right w:val="nil"/>
            </w:tcBorders>
            <w:shd w:val="clear" w:color="auto" w:fill="E6E7E8"/>
          </w:tcPr>
          <w:p>
            <w:pPr>
              <w:pStyle w:val="TableParagraph"/>
              <w:spacing w:before="133"/>
              <w:ind w:right="327"/>
              <w:rPr>
                <w:sz w:val="13"/>
              </w:rPr>
            </w:pPr>
            <w:r>
              <w:rPr>
                <w:color w:val="58595B"/>
                <w:w w:val="105"/>
                <w:sz w:val="13"/>
              </w:rPr>
              <w:t>Percentage</w:t>
            </w:r>
            <w:r>
              <w:rPr>
                <w:color w:val="58595B"/>
                <w:spacing w:val="-11"/>
                <w:w w:val="105"/>
                <w:sz w:val="13"/>
              </w:rPr>
              <w:t> </w:t>
            </w:r>
            <w:r>
              <w:rPr>
                <w:color w:val="58595B"/>
                <w:w w:val="105"/>
                <w:sz w:val="13"/>
              </w:rPr>
              <w:t>of government</w:t>
            </w:r>
            <w:r>
              <w:rPr>
                <w:color w:val="58595B"/>
                <w:spacing w:val="-11"/>
                <w:w w:val="105"/>
                <w:sz w:val="13"/>
              </w:rPr>
              <w:t> </w:t>
            </w:r>
            <w:r>
              <w:rPr>
                <w:color w:val="58595B"/>
                <w:w w:val="105"/>
                <w:sz w:val="13"/>
              </w:rPr>
              <w:t>services </w:t>
            </w:r>
            <w:r>
              <w:rPr>
                <w:color w:val="58595B"/>
                <w:sz w:val="13"/>
              </w:rPr>
              <w:t>fully</w:t>
            </w:r>
            <w:r>
              <w:rPr>
                <w:color w:val="58595B"/>
                <w:spacing w:val="-9"/>
                <w:sz w:val="13"/>
              </w:rPr>
              <w:t> </w:t>
            </w:r>
            <w:r>
              <w:rPr>
                <w:color w:val="58595B"/>
                <w:sz w:val="13"/>
              </w:rPr>
              <w:t>digitized</w:t>
            </w:r>
            <w:r>
              <w:rPr>
                <w:color w:val="58595B"/>
                <w:spacing w:val="-9"/>
                <w:sz w:val="13"/>
              </w:rPr>
              <w:t> </w:t>
            </w:r>
            <w:r>
              <w:rPr>
                <w:color w:val="58595B"/>
                <w:sz w:val="13"/>
              </w:rPr>
              <w:t>(end</w:t>
            </w:r>
            <w:r>
              <w:rPr>
                <w:color w:val="58595B"/>
                <w:spacing w:val="-9"/>
                <w:sz w:val="13"/>
              </w:rPr>
              <w:t> </w:t>
            </w:r>
            <w:r>
              <w:rPr>
                <w:color w:val="58595B"/>
                <w:sz w:val="13"/>
              </w:rPr>
              <w:t>to </w:t>
            </w:r>
            <w:r>
              <w:rPr>
                <w:color w:val="58595B"/>
                <w:spacing w:val="-4"/>
                <w:w w:val="105"/>
                <w:sz w:val="13"/>
              </w:rPr>
              <w:t>end)</w:t>
            </w:r>
          </w:p>
        </w:tc>
        <w:tc>
          <w:tcPr>
            <w:tcW w:w="1191" w:type="dxa"/>
            <w:tcBorders>
              <w:left w:val="nil"/>
              <w:right w:val="nil"/>
            </w:tcBorders>
            <w:shd w:val="clear" w:color="auto" w:fill="F1F2F2"/>
          </w:tcPr>
          <w:p>
            <w:pPr>
              <w:pStyle w:val="TableParagraph"/>
              <w:spacing w:before="133"/>
              <w:rPr>
                <w:sz w:val="13"/>
              </w:rPr>
            </w:pPr>
            <w:r>
              <w:rPr>
                <w:color w:val="58595B"/>
                <w:spacing w:val="-2"/>
                <w:w w:val="110"/>
                <w:sz w:val="13"/>
              </w:rPr>
              <w:t>Percentage</w:t>
            </w:r>
          </w:p>
        </w:tc>
        <w:tc>
          <w:tcPr>
            <w:tcW w:w="1066" w:type="dxa"/>
            <w:tcBorders>
              <w:left w:val="nil"/>
              <w:right w:val="nil"/>
            </w:tcBorders>
            <w:shd w:val="clear" w:color="auto" w:fill="E6E7E8"/>
          </w:tcPr>
          <w:p>
            <w:pPr>
              <w:pStyle w:val="TableParagraph"/>
              <w:spacing w:before="133"/>
              <w:ind w:left="69"/>
              <w:rPr>
                <w:sz w:val="13"/>
              </w:rPr>
            </w:pPr>
            <w:r>
              <w:rPr>
                <w:color w:val="58595B"/>
                <w:spacing w:val="-5"/>
                <w:w w:val="80"/>
                <w:sz w:val="13"/>
              </w:rPr>
              <w:t>11%</w:t>
            </w:r>
          </w:p>
        </w:tc>
        <w:tc>
          <w:tcPr>
            <w:tcW w:w="1021" w:type="dxa"/>
            <w:tcBorders>
              <w:left w:val="nil"/>
              <w:right w:val="nil"/>
            </w:tcBorders>
            <w:shd w:val="clear" w:color="auto" w:fill="F1F2F2"/>
          </w:tcPr>
          <w:p>
            <w:pPr>
              <w:pStyle w:val="TableParagraph"/>
              <w:spacing w:before="133"/>
              <w:ind w:left="69"/>
              <w:rPr>
                <w:sz w:val="13"/>
              </w:rPr>
            </w:pPr>
            <w:r>
              <w:rPr>
                <w:color w:val="58595B"/>
                <w:spacing w:val="-5"/>
                <w:w w:val="105"/>
                <w:sz w:val="13"/>
              </w:rPr>
              <w:t>50%</w:t>
            </w:r>
          </w:p>
        </w:tc>
        <w:tc>
          <w:tcPr>
            <w:tcW w:w="868" w:type="dxa"/>
            <w:tcBorders>
              <w:left w:val="nil"/>
              <w:right w:val="nil"/>
            </w:tcBorders>
            <w:shd w:val="clear" w:color="auto" w:fill="E6E7E8"/>
          </w:tcPr>
          <w:p>
            <w:pPr>
              <w:pStyle w:val="TableParagraph"/>
              <w:spacing w:before="133"/>
              <w:ind w:left="68"/>
              <w:rPr>
                <w:sz w:val="13"/>
              </w:rPr>
            </w:pPr>
            <w:r>
              <w:rPr>
                <w:color w:val="58595B"/>
                <w:spacing w:val="-4"/>
                <w:sz w:val="13"/>
              </w:rPr>
              <w:t>100%</w:t>
            </w:r>
          </w:p>
        </w:tc>
        <w:tc>
          <w:tcPr>
            <w:tcW w:w="1180" w:type="dxa"/>
            <w:tcBorders>
              <w:left w:val="nil"/>
              <w:right w:val="nil"/>
            </w:tcBorders>
            <w:shd w:val="clear" w:color="auto" w:fill="F1F2F2"/>
          </w:tcPr>
          <w:p>
            <w:pPr>
              <w:pStyle w:val="TableParagraph"/>
              <w:spacing w:before="133"/>
              <w:ind w:left="67"/>
              <w:rPr>
                <w:sz w:val="13"/>
              </w:rPr>
            </w:pPr>
            <w:r>
              <w:rPr>
                <w:color w:val="58595B"/>
                <w:spacing w:val="-2"/>
                <w:sz w:val="13"/>
              </w:rPr>
              <w:t>MINICT</w:t>
            </w:r>
          </w:p>
        </w:tc>
        <w:tc>
          <w:tcPr>
            <w:tcW w:w="1132" w:type="dxa"/>
            <w:tcBorders>
              <w:left w:val="nil"/>
              <w:right w:val="nil"/>
            </w:tcBorders>
            <w:shd w:val="clear" w:color="auto" w:fill="E6E7E8"/>
          </w:tcPr>
          <w:p>
            <w:pPr>
              <w:pStyle w:val="TableParagraph"/>
              <w:spacing w:before="133"/>
              <w:ind w:left="101"/>
              <w:rPr>
                <w:sz w:val="13"/>
              </w:rPr>
            </w:pPr>
            <w:r>
              <w:rPr>
                <w:color w:val="58595B"/>
                <w:spacing w:val="-2"/>
                <w:sz w:val="13"/>
              </w:rPr>
              <w:t>IREMBO</w:t>
            </w:r>
          </w:p>
        </w:tc>
      </w:tr>
    </w:tbl>
    <w:p>
      <w:pPr>
        <w:pStyle w:val="TableParagraph"/>
        <w:spacing w:after="0"/>
        <w:rPr>
          <w:sz w:val="13"/>
        </w:rPr>
        <w:sectPr>
          <w:pgSz w:w="11630" w:h="8230" w:orient="landscape"/>
          <w:pgMar w:header="0" w:footer="425" w:top="820" w:bottom="620" w:left="850" w:right="850"/>
        </w:sectPr>
      </w:pPr>
    </w:p>
    <w:p>
      <w:pPr>
        <w:pStyle w:val="BodyText"/>
        <w:spacing w:before="1"/>
        <w:rPr>
          <w:rFonts w:ascii="Arial Black"/>
          <w:sz w:val="2"/>
        </w:rPr>
      </w:pPr>
    </w:p>
    <w:tbl>
      <w:tblPr>
        <w:tblW w:w="0" w:type="auto"/>
        <w:jc w:val="left"/>
        <w:tblInd w:w="49"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366"/>
        <w:gridCol w:w="1250"/>
        <w:gridCol w:w="1772"/>
        <w:gridCol w:w="1191"/>
        <w:gridCol w:w="1066"/>
        <w:gridCol w:w="1021"/>
        <w:gridCol w:w="868"/>
        <w:gridCol w:w="1180"/>
        <w:gridCol w:w="1132"/>
      </w:tblGrid>
      <w:tr>
        <w:trPr>
          <w:trHeight w:val="473" w:hRule="atLeast"/>
        </w:trPr>
        <w:tc>
          <w:tcPr>
            <w:tcW w:w="366" w:type="dxa"/>
            <w:vMerge w:val="restart"/>
            <w:tcBorders>
              <w:left w:val="nil"/>
            </w:tcBorders>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rPr>
                <w:rFonts w:ascii="Arial Black"/>
                <w:sz w:val="13"/>
              </w:rPr>
            </w:pPr>
            <w:r>
              <w:rPr>
                <w:rFonts w:ascii="Arial Black"/>
                <w:color w:val="FFFFFF"/>
                <w:spacing w:val="-5"/>
                <w:sz w:val="13"/>
              </w:rPr>
              <w:t>No</w:t>
            </w:r>
          </w:p>
        </w:tc>
        <w:tc>
          <w:tcPr>
            <w:tcW w:w="1250" w:type="dxa"/>
            <w:vMerge w:val="restart"/>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ind w:left="68"/>
              <w:rPr>
                <w:rFonts w:ascii="Arial Black"/>
                <w:sz w:val="13"/>
              </w:rPr>
            </w:pPr>
            <w:r>
              <w:rPr>
                <w:rFonts w:ascii="Arial Black"/>
                <w:color w:val="FFFFFF"/>
                <w:w w:val="85"/>
                <w:sz w:val="13"/>
              </w:rPr>
              <w:t>NST2</w:t>
            </w:r>
            <w:r>
              <w:rPr>
                <w:rFonts w:ascii="Arial Black"/>
                <w:color w:val="FFFFFF"/>
                <w:spacing w:val="-10"/>
                <w:w w:val="85"/>
                <w:sz w:val="13"/>
              </w:rPr>
              <w:t> </w:t>
            </w:r>
            <w:r>
              <w:rPr>
                <w:rFonts w:ascii="Arial Black"/>
                <w:color w:val="FFFFFF"/>
                <w:spacing w:val="-2"/>
                <w:sz w:val="13"/>
              </w:rPr>
              <w:t>Outcome</w:t>
            </w:r>
          </w:p>
        </w:tc>
        <w:tc>
          <w:tcPr>
            <w:tcW w:w="1772" w:type="dxa"/>
            <w:vMerge w:val="restart"/>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ind w:left="68"/>
              <w:rPr>
                <w:rFonts w:ascii="Arial Black"/>
                <w:sz w:val="13"/>
              </w:rPr>
            </w:pPr>
            <w:r>
              <w:rPr>
                <w:rFonts w:ascii="Arial Black"/>
                <w:color w:val="FFFFFF"/>
                <w:spacing w:val="-2"/>
                <w:sz w:val="13"/>
              </w:rPr>
              <w:t>Indicators</w:t>
            </w:r>
          </w:p>
        </w:tc>
        <w:tc>
          <w:tcPr>
            <w:tcW w:w="1191" w:type="dxa"/>
            <w:vMerge w:val="restart"/>
            <w:shd w:val="clear" w:color="auto" w:fill="00AEEF"/>
          </w:tcPr>
          <w:p>
            <w:pPr>
              <w:pStyle w:val="TableParagraph"/>
              <w:ind w:left="0"/>
              <w:rPr>
                <w:rFonts w:ascii="Arial Black"/>
                <w:sz w:val="13"/>
              </w:rPr>
            </w:pPr>
          </w:p>
          <w:p>
            <w:pPr>
              <w:pStyle w:val="TableParagraph"/>
              <w:spacing w:before="4"/>
              <w:ind w:left="0"/>
              <w:rPr>
                <w:rFonts w:ascii="Arial Black"/>
                <w:sz w:val="13"/>
              </w:rPr>
            </w:pPr>
          </w:p>
          <w:p>
            <w:pPr>
              <w:pStyle w:val="TableParagraph"/>
              <w:ind w:left="67"/>
              <w:rPr>
                <w:rFonts w:ascii="Arial Black"/>
                <w:sz w:val="13"/>
              </w:rPr>
            </w:pPr>
            <w:r>
              <w:rPr>
                <w:rFonts w:ascii="Arial Black"/>
                <w:color w:val="FFFFFF"/>
                <w:spacing w:val="-2"/>
                <w:sz w:val="13"/>
              </w:rPr>
              <w:t>Units</w:t>
            </w:r>
          </w:p>
        </w:tc>
        <w:tc>
          <w:tcPr>
            <w:tcW w:w="1066" w:type="dxa"/>
            <w:vMerge w:val="restart"/>
            <w:shd w:val="clear" w:color="auto" w:fill="00AEEF"/>
          </w:tcPr>
          <w:p>
            <w:pPr>
              <w:pStyle w:val="TableParagraph"/>
              <w:spacing w:before="88"/>
              <w:ind w:left="0"/>
              <w:rPr>
                <w:rFonts w:ascii="Arial Black"/>
                <w:sz w:val="13"/>
              </w:rPr>
            </w:pPr>
          </w:p>
          <w:p>
            <w:pPr>
              <w:pStyle w:val="TableParagraph"/>
              <w:ind w:left="243"/>
              <w:rPr>
                <w:rFonts w:ascii="Arial Black"/>
                <w:sz w:val="13"/>
              </w:rPr>
            </w:pPr>
            <w:r>
              <w:rPr>
                <w:rFonts w:ascii="Arial Black"/>
                <w:color w:val="FFFFFF"/>
                <w:spacing w:val="-2"/>
                <w:sz w:val="13"/>
              </w:rPr>
              <w:t>Baseline</w:t>
            </w:r>
          </w:p>
          <w:p>
            <w:pPr>
              <w:pStyle w:val="TableParagraph"/>
              <w:spacing w:before="16"/>
              <w:ind w:left="200"/>
              <w:rPr>
                <w:rFonts w:ascii="Arial Black"/>
                <w:sz w:val="13"/>
              </w:rPr>
            </w:pPr>
            <w:r>
              <w:rPr>
                <w:rFonts w:ascii="Arial Black"/>
                <w:color w:val="FFFFFF"/>
                <w:spacing w:val="-2"/>
                <w:sz w:val="13"/>
              </w:rPr>
              <w:t>(2023/24)</w:t>
            </w:r>
          </w:p>
        </w:tc>
        <w:tc>
          <w:tcPr>
            <w:tcW w:w="1021" w:type="dxa"/>
            <w:shd w:val="clear" w:color="auto" w:fill="00AEEF"/>
          </w:tcPr>
          <w:p>
            <w:pPr>
              <w:pStyle w:val="TableParagraph"/>
              <w:spacing w:line="200" w:lineRule="atLeast" w:before="45"/>
              <w:ind w:left="297" w:hanging="115"/>
              <w:rPr>
                <w:rFonts w:ascii="Arial Black"/>
                <w:sz w:val="13"/>
              </w:rPr>
            </w:pPr>
            <w:r>
              <w:rPr>
                <w:rFonts w:ascii="Arial Black"/>
                <w:color w:val="FFFFFF"/>
                <w:spacing w:val="-2"/>
                <w:sz w:val="13"/>
              </w:rPr>
              <w:t>Mid-</w:t>
            </w:r>
            <w:r>
              <w:rPr>
                <w:rFonts w:ascii="Arial Black"/>
                <w:color w:val="FFFFFF"/>
                <w:spacing w:val="-2"/>
                <w:sz w:val="13"/>
              </w:rPr>
              <w:t>term target</w:t>
            </w:r>
          </w:p>
        </w:tc>
        <w:tc>
          <w:tcPr>
            <w:tcW w:w="868" w:type="dxa"/>
            <w:shd w:val="clear" w:color="auto" w:fill="00AEEF"/>
          </w:tcPr>
          <w:p>
            <w:pPr>
              <w:pStyle w:val="TableParagraph"/>
              <w:spacing w:line="200" w:lineRule="atLeast" w:before="45"/>
              <w:ind w:left="66"/>
              <w:rPr>
                <w:rFonts w:ascii="Arial Black"/>
                <w:sz w:val="13"/>
              </w:rPr>
            </w:pPr>
            <w:r>
              <w:rPr>
                <w:rFonts w:ascii="Arial Black"/>
                <w:color w:val="FFFFFF"/>
                <w:spacing w:val="-6"/>
                <w:sz w:val="13"/>
              </w:rPr>
              <w:t>End</w:t>
            </w:r>
            <w:r>
              <w:rPr>
                <w:rFonts w:ascii="Arial Black"/>
                <w:color w:val="FFFFFF"/>
                <w:spacing w:val="-16"/>
                <w:sz w:val="13"/>
              </w:rPr>
              <w:t> </w:t>
            </w:r>
            <w:r>
              <w:rPr>
                <w:rFonts w:ascii="Arial Black"/>
                <w:color w:val="FFFFFF"/>
                <w:spacing w:val="-6"/>
                <w:sz w:val="13"/>
              </w:rPr>
              <w:t>period</w:t>
            </w:r>
            <w:r>
              <w:rPr>
                <w:rFonts w:ascii="Arial Black"/>
                <w:color w:val="FFFFFF"/>
                <w:spacing w:val="-2"/>
                <w:sz w:val="13"/>
              </w:rPr>
              <w:t> target</w:t>
            </w:r>
          </w:p>
        </w:tc>
        <w:tc>
          <w:tcPr>
            <w:tcW w:w="1180" w:type="dxa"/>
            <w:vMerge w:val="restart"/>
            <w:shd w:val="clear" w:color="auto" w:fill="00AEEF"/>
          </w:tcPr>
          <w:p>
            <w:pPr>
              <w:pStyle w:val="TableParagraph"/>
              <w:spacing w:before="88"/>
              <w:ind w:left="0"/>
              <w:rPr>
                <w:rFonts w:ascii="Arial Black"/>
                <w:sz w:val="13"/>
              </w:rPr>
            </w:pPr>
          </w:p>
          <w:p>
            <w:pPr>
              <w:pStyle w:val="TableParagraph"/>
              <w:spacing w:line="261" w:lineRule="auto"/>
              <w:ind w:left="65" w:right="59"/>
              <w:rPr>
                <w:rFonts w:ascii="Arial Black"/>
                <w:sz w:val="13"/>
              </w:rPr>
            </w:pPr>
            <w:r>
              <w:rPr>
                <w:rFonts w:ascii="Arial Black"/>
                <w:color w:val="FFFFFF"/>
                <w:spacing w:val="-2"/>
                <w:w w:val="90"/>
                <w:sz w:val="13"/>
              </w:rPr>
              <w:t>Responsibility</w:t>
            </w:r>
            <w:r>
              <w:rPr>
                <w:rFonts w:ascii="Arial Black"/>
                <w:color w:val="FFFFFF"/>
                <w:spacing w:val="-2"/>
                <w:sz w:val="13"/>
              </w:rPr>
              <w:t> </w:t>
            </w:r>
            <w:r>
              <w:rPr>
                <w:rFonts w:ascii="Arial Black"/>
                <w:color w:val="FFFFFF"/>
                <w:sz w:val="13"/>
              </w:rPr>
              <w:t>for</w:t>
            </w:r>
            <w:r>
              <w:rPr>
                <w:rFonts w:ascii="Arial Black"/>
                <w:color w:val="FFFFFF"/>
                <w:spacing w:val="-16"/>
                <w:sz w:val="13"/>
              </w:rPr>
              <w:t> </w:t>
            </w:r>
            <w:r>
              <w:rPr>
                <w:rFonts w:ascii="Arial Black"/>
                <w:color w:val="FFFFFF"/>
                <w:sz w:val="13"/>
              </w:rPr>
              <w:t>reporting</w:t>
            </w:r>
          </w:p>
        </w:tc>
        <w:tc>
          <w:tcPr>
            <w:tcW w:w="1132" w:type="dxa"/>
            <w:vMerge w:val="restart"/>
            <w:tcBorders>
              <w:right w:val="nil"/>
            </w:tcBorders>
            <w:shd w:val="clear" w:color="auto" w:fill="00AEEF"/>
          </w:tcPr>
          <w:p>
            <w:pPr>
              <w:pStyle w:val="TableParagraph"/>
              <w:spacing w:line="261" w:lineRule="auto" w:before="61"/>
              <w:ind w:left="64" w:right="284"/>
              <w:rPr>
                <w:rFonts w:ascii="Arial Black"/>
                <w:sz w:val="13"/>
              </w:rPr>
            </w:pPr>
            <w:r>
              <w:rPr>
                <w:rFonts w:ascii="Arial Black"/>
                <w:color w:val="FFFFFF"/>
                <w:sz w:val="13"/>
              </w:rPr>
              <w:t>Means</w:t>
            </w:r>
            <w:r>
              <w:rPr>
                <w:rFonts w:ascii="Arial Black"/>
                <w:color w:val="FFFFFF"/>
                <w:spacing w:val="-16"/>
                <w:sz w:val="13"/>
              </w:rPr>
              <w:t> </w:t>
            </w:r>
            <w:r>
              <w:rPr>
                <w:rFonts w:ascii="Arial Black"/>
                <w:color w:val="FFFFFF"/>
                <w:sz w:val="13"/>
              </w:rPr>
              <w:t>of </w:t>
            </w:r>
            <w:r>
              <w:rPr>
                <w:rFonts w:ascii="Arial Black"/>
                <w:color w:val="FFFFFF"/>
                <w:spacing w:val="-4"/>
                <w:sz w:val="13"/>
              </w:rPr>
              <w:t>verific6tion</w:t>
            </w:r>
            <w:r>
              <w:rPr>
                <w:rFonts w:ascii="Arial Black"/>
                <w:color w:val="FFFFFF"/>
                <w:sz w:val="13"/>
              </w:rPr>
              <w:t> and</w:t>
            </w:r>
            <w:r>
              <w:rPr>
                <w:rFonts w:ascii="Arial Black"/>
                <w:color w:val="FFFFFF"/>
                <w:spacing w:val="-16"/>
                <w:sz w:val="13"/>
              </w:rPr>
              <w:t> </w:t>
            </w:r>
            <w:r>
              <w:rPr>
                <w:rFonts w:ascii="Arial Black"/>
                <w:color w:val="FFFFFF"/>
                <w:sz w:val="13"/>
              </w:rPr>
              <w:t>Data </w:t>
            </w:r>
            <w:r>
              <w:rPr>
                <w:rFonts w:ascii="Arial Black"/>
                <w:color w:val="FFFFFF"/>
                <w:spacing w:val="-2"/>
                <w:sz w:val="13"/>
              </w:rPr>
              <w:t>Sources</w:t>
            </w:r>
          </w:p>
        </w:tc>
      </w:tr>
      <w:tr>
        <w:trPr>
          <w:trHeight w:val="414" w:hRule="atLeast"/>
        </w:trPr>
        <w:tc>
          <w:tcPr>
            <w:tcW w:w="366" w:type="dxa"/>
            <w:vMerge/>
            <w:tcBorders>
              <w:top w:val="nil"/>
              <w:left w:val="nil"/>
            </w:tcBorders>
            <w:shd w:val="clear" w:color="auto" w:fill="00AEEF"/>
          </w:tcPr>
          <w:p>
            <w:pPr>
              <w:rPr>
                <w:sz w:val="2"/>
                <w:szCs w:val="2"/>
              </w:rPr>
            </w:pPr>
          </w:p>
        </w:tc>
        <w:tc>
          <w:tcPr>
            <w:tcW w:w="1250" w:type="dxa"/>
            <w:vMerge/>
            <w:tcBorders>
              <w:top w:val="nil"/>
            </w:tcBorders>
            <w:shd w:val="clear" w:color="auto" w:fill="00AEEF"/>
          </w:tcPr>
          <w:p>
            <w:pPr>
              <w:rPr>
                <w:sz w:val="2"/>
                <w:szCs w:val="2"/>
              </w:rPr>
            </w:pPr>
          </w:p>
        </w:tc>
        <w:tc>
          <w:tcPr>
            <w:tcW w:w="1772" w:type="dxa"/>
            <w:vMerge/>
            <w:tcBorders>
              <w:top w:val="nil"/>
            </w:tcBorders>
            <w:shd w:val="clear" w:color="auto" w:fill="00AEEF"/>
          </w:tcPr>
          <w:p>
            <w:pPr>
              <w:rPr>
                <w:sz w:val="2"/>
                <w:szCs w:val="2"/>
              </w:rPr>
            </w:pPr>
          </w:p>
        </w:tc>
        <w:tc>
          <w:tcPr>
            <w:tcW w:w="1191" w:type="dxa"/>
            <w:vMerge/>
            <w:tcBorders>
              <w:top w:val="nil"/>
            </w:tcBorders>
            <w:shd w:val="clear" w:color="auto" w:fill="00AEEF"/>
          </w:tcPr>
          <w:p>
            <w:pPr>
              <w:rPr>
                <w:sz w:val="2"/>
                <w:szCs w:val="2"/>
              </w:rPr>
            </w:pPr>
          </w:p>
        </w:tc>
        <w:tc>
          <w:tcPr>
            <w:tcW w:w="1066" w:type="dxa"/>
            <w:vMerge/>
            <w:tcBorders>
              <w:top w:val="nil"/>
            </w:tcBorders>
            <w:shd w:val="clear" w:color="auto" w:fill="00AEEF"/>
          </w:tcPr>
          <w:p>
            <w:pPr>
              <w:rPr>
                <w:sz w:val="2"/>
                <w:szCs w:val="2"/>
              </w:rPr>
            </w:pPr>
          </w:p>
        </w:tc>
        <w:tc>
          <w:tcPr>
            <w:tcW w:w="1021" w:type="dxa"/>
            <w:shd w:val="clear" w:color="auto" w:fill="00AEEF"/>
          </w:tcPr>
          <w:p>
            <w:pPr>
              <w:pStyle w:val="TableParagraph"/>
              <w:spacing w:before="132"/>
              <w:ind w:left="326"/>
              <w:rPr>
                <w:rFonts w:ascii="Arial Black"/>
                <w:sz w:val="13"/>
              </w:rPr>
            </w:pPr>
            <w:r>
              <w:rPr>
                <w:rFonts w:ascii="Arial Black"/>
                <w:color w:val="FFFFFF"/>
                <w:spacing w:val="-2"/>
                <w:sz w:val="13"/>
              </w:rPr>
              <w:t>26/27</w:t>
            </w:r>
          </w:p>
        </w:tc>
        <w:tc>
          <w:tcPr>
            <w:tcW w:w="868" w:type="dxa"/>
            <w:shd w:val="clear" w:color="auto" w:fill="00AEEF"/>
          </w:tcPr>
          <w:p>
            <w:pPr>
              <w:pStyle w:val="TableParagraph"/>
              <w:spacing w:before="132"/>
              <w:ind w:left="243"/>
              <w:rPr>
                <w:rFonts w:ascii="Arial Black"/>
                <w:sz w:val="13"/>
              </w:rPr>
            </w:pPr>
            <w:r>
              <w:rPr>
                <w:rFonts w:ascii="Arial Black"/>
                <w:color w:val="FFFFFF"/>
                <w:spacing w:val="-2"/>
                <w:sz w:val="13"/>
              </w:rPr>
              <w:t>28/29</w:t>
            </w:r>
          </w:p>
        </w:tc>
        <w:tc>
          <w:tcPr>
            <w:tcW w:w="1180" w:type="dxa"/>
            <w:vMerge/>
            <w:tcBorders>
              <w:top w:val="nil"/>
            </w:tcBorders>
            <w:shd w:val="clear" w:color="auto" w:fill="00AEEF"/>
          </w:tcPr>
          <w:p>
            <w:pPr>
              <w:rPr>
                <w:sz w:val="2"/>
                <w:szCs w:val="2"/>
              </w:rPr>
            </w:pPr>
          </w:p>
        </w:tc>
        <w:tc>
          <w:tcPr>
            <w:tcW w:w="1132" w:type="dxa"/>
            <w:vMerge/>
            <w:tcBorders>
              <w:top w:val="nil"/>
              <w:right w:val="nil"/>
            </w:tcBorders>
            <w:shd w:val="clear" w:color="auto" w:fill="00AEEF"/>
          </w:tcPr>
          <w:p>
            <w:pPr>
              <w:rPr>
                <w:sz w:val="2"/>
                <w:szCs w:val="2"/>
              </w:rPr>
            </w:pPr>
          </w:p>
        </w:tc>
      </w:tr>
      <w:tr>
        <w:trPr>
          <w:trHeight w:val="774" w:hRule="atLeast"/>
        </w:trPr>
        <w:tc>
          <w:tcPr>
            <w:tcW w:w="366" w:type="dxa"/>
            <w:tcBorders>
              <w:left w:val="nil"/>
              <w:right w:val="nil"/>
            </w:tcBorders>
            <w:shd w:val="clear" w:color="auto" w:fill="E6E7E8"/>
          </w:tcPr>
          <w:p>
            <w:pPr>
              <w:pStyle w:val="TableParagraph"/>
              <w:ind w:left="0"/>
              <w:rPr>
                <w:rFonts w:ascii="Times New Roman"/>
                <w:sz w:val="12"/>
              </w:rPr>
            </w:pPr>
          </w:p>
        </w:tc>
        <w:tc>
          <w:tcPr>
            <w:tcW w:w="1250" w:type="dxa"/>
            <w:tcBorders>
              <w:left w:val="nil"/>
              <w:right w:val="nil"/>
            </w:tcBorders>
            <w:shd w:val="clear" w:color="auto" w:fill="F1F2F2"/>
          </w:tcPr>
          <w:p>
            <w:pPr>
              <w:pStyle w:val="TableParagraph"/>
              <w:ind w:left="0"/>
              <w:rPr>
                <w:rFonts w:ascii="Times New Roman"/>
                <w:sz w:val="12"/>
              </w:rPr>
            </w:pPr>
          </w:p>
        </w:tc>
        <w:tc>
          <w:tcPr>
            <w:tcW w:w="1772" w:type="dxa"/>
            <w:tcBorders>
              <w:left w:val="nil"/>
              <w:right w:val="nil"/>
            </w:tcBorders>
            <w:shd w:val="clear" w:color="auto" w:fill="E6E7E8"/>
          </w:tcPr>
          <w:p>
            <w:pPr>
              <w:pStyle w:val="TableParagraph"/>
              <w:spacing w:line="216" w:lineRule="auto" w:before="147"/>
              <w:ind w:right="240"/>
              <w:jc w:val="both"/>
              <w:rPr>
                <w:sz w:val="13"/>
              </w:rPr>
            </w:pPr>
            <w:r>
              <w:rPr>
                <w:color w:val="58595B"/>
                <w:w w:val="105"/>
                <w:sz w:val="13"/>
              </w:rPr>
              <w:t>Percentage</w:t>
            </w:r>
            <w:r>
              <w:rPr>
                <w:color w:val="58595B"/>
                <w:spacing w:val="-11"/>
                <w:w w:val="105"/>
                <w:sz w:val="13"/>
              </w:rPr>
              <w:t> </w:t>
            </w:r>
            <w:r>
              <w:rPr>
                <w:color w:val="58595B"/>
                <w:w w:val="105"/>
                <w:sz w:val="13"/>
              </w:rPr>
              <w:t>of</w:t>
            </w:r>
            <w:r>
              <w:rPr>
                <w:color w:val="58595B"/>
                <w:spacing w:val="-11"/>
                <w:w w:val="105"/>
                <w:sz w:val="13"/>
              </w:rPr>
              <w:t> </w:t>
            </w:r>
            <w:r>
              <w:rPr>
                <w:color w:val="58595B"/>
                <w:w w:val="105"/>
                <w:sz w:val="13"/>
              </w:rPr>
              <w:t>citizens </w:t>
            </w:r>
            <w:r>
              <w:rPr>
                <w:color w:val="58595B"/>
                <w:spacing w:val="-2"/>
                <w:w w:val="105"/>
                <w:sz w:val="13"/>
              </w:rPr>
              <w:t>owning</w:t>
            </w:r>
            <w:r>
              <w:rPr>
                <w:color w:val="58595B"/>
                <w:spacing w:val="-9"/>
                <w:w w:val="105"/>
                <w:sz w:val="13"/>
              </w:rPr>
              <w:t> </w:t>
            </w:r>
            <w:r>
              <w:rPr>
                <w:color w:val="58595B"/>
                <w:spacing w:val="-2"/>
                <w:w w:val="105"/>
                <w:sz w:val="13"/>
              </w:rPr>
              <w:t>a</w:t>
            </w:r>
            <w:r>
              <w:rPr>
                <w:color w:val="58595B"/>
                <w:spacing w:val="-9"/>
                <w:w w:val="105"/>
                <w:sz w:val="13"/>
              </w:rPr>
              <w:t> </w:t>
            </w:r>
            <w:r>
              <w:rPr>
                <w:color w:val="58595B"/>
                <w:spacing w:val="-2"/>
                <w:w w:val="105"/>
                <w:sz w:val="13"/>
              </w:rPr>
              <w:t>single</w:t>
            </w:r>
            <w:r>
              <w:rPr>
                <w:color w:val="58595B"/>
                <w:spacing w:val="-9"/>
                <w:w w:val="105"/>
                <w:sz w:val="13"/>
              </w:rPr>
              <w:t> </w:t>
            </w:r>
            <w:r>
              <w:rPr>
                <w:color w:val="58595B"/>
                <w:spacing w:val="-2"/>
                <w:w w:val="105"/>
                <w:sz w:val="13"/>
              </w:rPr>
              <w:t>digital identification</w:t>
            </w:r>
          </w:p>
        </w:tc>
        <w:tc>
          <w:tcPr>
            <w:tcW w:w="1191" w:type="dxa"/>
            <w:tcBorders>
              <w:left w:val="nil"/>
              <w:right w:val="nil"/>
            </w:tcBorders>
            <w:shd w:val="clear" w:color="auto" w:fill="F1F2F2"/>
          </w:tcPr>
          <w:p>
            <w:pPr>
              <w:pStyle w:val="TableParagraph"/>
              <w:spacing w:before="133"/>
              <w:rPr>
                <w:sz w:val="13"/>
              </w:rPr>
            </w:pPr>
            <w:r>
              <w:rPr>
                <w:color w:val="58595B"/>
                <w:spacing w:val="-2"/>
                <w:w w:val="110"/>
                <w:sz w:val="13"/>
              </w:rPr>
              <w:t>Percentage</w:t>
            </w:r>
          </w:p>
        </w:tc>
        <w:tc>
          <w:tcPr>
            <w:tcW w:w="1066" w:type="dxa"/>
            <w:tcBorders>
              <w:left w:val="nil"/>
              <w:right w:val="nil"/>
            </w:tcBorders>
            <w:shd w:val="clear" w:color="auto" w:fill="E6E7E8"/>
          </w:tcPr>
          <w:p>
            <w:pPr>
              <w:pStyle w:val="TableParagraph"/>
              <w:spacing w:before="133"/>
              <w:ind w:left="69"/>
              <w:rPr>
                <w:sz w:val="13"/>
              </w:rPr>
            </w:pPr>
            <w:r>
              <w:rPr>
                <w:color w:val="58595B"/>
                <w:spacing w:val="-5"/>
                <w:w w:val="105"/>
                <w:sz w:val="13"/>
              </w:rPr>
              <w:t>0%</w:t>
            </w:r>
          </w:p>
        </w:tc>
        <w:tc>
          <w:tcPr>
            <w:tcW w:w="1021" w:type="dxa"/>
            <w:tcBorders>
              <w:left w:val="nil"/>
              <w:right w:val="nil"/>
            </w:tcBorders>
            <w:shd w:val="clear" w:color="auto" w:fill="F1F2F2"/>
          </w:tcPr>
          <w:p>
            <w:pPr>
              <w:pStyle w:val="TableParagraph"/>
              <w:spacing w:before="133"/>
              <w:ind w:left="69"/>
              <w:rPr>
                <w:sz w:val="13"/>
              </w:rPr>
            </w:pPr>
            <w:r>
              <w:rPr>
                <w:color w:val="58595B"/>
                <w:spacing w:val="-5"/>
                <w:w w:val="105"/>
                <w:sz w:val="13"/>
              </w:rPr>
              <w:t>50%</w:t>
            </w:r>
          </w:p>
        </w:tc>
        <w:tc>
          <w:tcPr>
            <w:tcW w:w="868" w:type="dxa"/>
            <w:tcBorders>
              <w:left w:val="nil"/>
              <w:right w:val="nil"/>
            </w:tcBorders>
            <w:shd w:val="clear" w:color="auto" w:fill="E6E7E8"/>
          </w:tcPr>
          <w:p>
            <w:pPr>
              <w:pStyle w:val="TableParagraph"/>
              <w:spacing w:before="133"/>
              <w:ind w:left="68"/>
              <w:rPr>
                <w:sz w:val="13"/>
              </w:rPr>
            </w:pPr>
            <w:r>
              <w:rPr>
                <w:color w:val="58595B"/>
                <w:spacing w:val="-4"/>
                <w:sz w:val="13"/>
              </w:rPr>
              <w:t>100%</w:t>
            </w:r>
          </w:p>
        </w:tc>
        <w:tc>
          <w:tcPr>
            <w:tcW w:w="1180" w:type="dxa"/>
            <w:tcBorders>
              <w:left w:val="nil"/>
              <w:right w:val="nil"/>
            </w:tcBorders>
            <w:shd w:val="clear" w:color="auto" w:fill="F1F2F2"/>
          </w:tcPr>
          <w:p>
            <w:pPr>
              <w:pStyle w:val="TableParagraph"/>
              <w:spacing w:before="133"/>
              <w:ind w:left="67"/>
              <w:rPr>
                <w:sz w:val="13"/>
              </w:rPr>
            </w:pPr>
            <w:r>
              <w:rPr>
                <w:color w:val="58595B"/>
                <w:spacing w:val="-2"/>
                <w:sz w:val="13"/>
              </w:rPr>
              <w:t>MINICT/NIDA</w:t>
            </w:r>
          </w:p>
        </w:tc>
        <w:tc>
          <w:tcPr>
            <w:tcW w:w="1132" w:type="dxa"/>
            <w:tcBorders>
              <w:left w:val="nil"/>
              <w:right w:val="nil"/>
            </w:tcBorders>
            <w:shd w:val="clear" w:color="auto" w:fill="E6E7E8"/>
          </w:tcPr>
          <w:p>
            <w:pPr>
              <w:pStyle w:val="TableParagraph"/>
              <w:spacing w:before="133"/>
              <w:ind w:left="67"/>
              <w:rPr>
                <w:sz w:val="13"/>
              </w:rPr>
            </w:pPr>
            <w:r>
              <w:rPr>
                <w:color w:val="58595B"/>
                <w:spacing w:val="-5"/>
                <w:sz w:val="13"/>
              </w:rPr>
              <w:t>NIDA</w:t>
            </w:r>
            <w:r>
              <w:rPr>
                <w:color w:val="58595B"/>
                <w:spacing w:val="-7"/>
                <w:sz w:val="13"/>
              </w:rPr>
              <w:t> </w:t>
            </w:r>
            <w:r>
              <w:rPr>
                <w:color w:val="58595B"/>
                <w:spacing w:val="-2"/>
                <w:sz w:val="13"/>
              </w:rPr>
              <w:t>Reports</w:t>
            </w:r>
          </w:p>
        </w:tc>
      </w:tr>
      <w:tr>
        <w:trPr>
          <w:trHeight w:val="993" w:hRule="atLeast"/>
        </w:trPr>
        <w:tc>
          <w:tcPr>
            <w:tcW w:w="366" w:type="dxa"/>
            <w:tcBorders>
              <w:left w:val="nil"/>
              <w:right w:val="nil"/>
            </w:tcBorders>
            <w:shd w:val="clear" w:color="auto" w:fill="E6E7E8"/>
          </w:tcPr>
          <w:p>
            <w:pPr>
              <w:pStyle w:val="TableParagraph"/>
              <w:spacing w:before="61"/>
              <w:ind w:left="34" w:right="103"/>
              <w:jc w:val="center"/>
              <w:rPr>
                <w:rFonts w:ascii="Arial Black"/>
                <w:sz w:val="13"/>
              </w:rPr>
            </w:pPr>
            <w:r>
              <w:rPr>
                <w:rFonts w:ascii="Arial Black"/>
                <w:color w:val="58595B"/>
                <w:spacing w:val="-5"/>
                <w:sz w:val="13"/>
              </w:rPr>
              <w:t>32</w:t>
            </w:r>
          </w:p>
        </w:tc>
        <w:tc>
          <w:tcPr>
            <w:tcW w:w="1250" w:type="dxa"/>
            <w:tcBorders>
              <w:left w:val="nil"/>
              <w:right w:val="nil"/>
            </w:tcBorders>
            <w:shd w:val="clear" w:color="auto" w:fill="F1F2F2"/>
          </w:tcPr>
          <w:p>
            <w:pPr>
              <w:pStyle w:val="TableParagraph"/>
              <w:spacing w:line="235" w:lineRule="auto" w:before="64"/>
              <w:ind w:right="131"/>
              <w:rPr>
                <w:rFonts w:ascii="Arial Black"/>
                <w:sz w:val="13"/>
              </w:rPr>
            </w:pPr>
            <w:r>
              <w:rPr>
                <w:rFonts w:ascii="Arial Black"/>
                <w:color w:val="58595B"/>
                <w:sz w:val="13"/>
              </w:rPr>
              <w:t>Quality</w:t>
            </w:r>
            <w:r>
              <w:rPr>
                <w:rFonts w:ascii="Arial Black"/>
                <w:color w:val="58595B"/>
                <w:spacing w:val="-16"/>
                <w:sz w:val="13"/>
              </w:rPr>
              <w:t> </w:t>
            </w:r>
            <w:r>
              <w:rPr>
                <w:rFonts w:ascii="Arial Black"/>
                <w:color w:val="58595B"/>
                <w:sz w:val="13"/>
              </w:rPr>
              <w:t>and </w:t>
            </w:r>
            <w:r>
              <w:rPr>
                <w:rFonts w:ascii="Arial Black"/>
                <w:color w:val="58595B"/>
                <w:spacing w:val="-2"/>
                <w:sz w:val="13"/>
              </w:rPr>
              <w:t>inclusive </w:t>
            </w:r>
            <w:r>
              <w:rPr>
                <w:rFonts w:ascii="Arial Black"/>
                <w:color w:val="58595B"/>
                <w:sz w:val="13"/>
              </w:rPr>
              <w:t>services</w:t>
            </w:r>
            <w:r>
              <w:rPr>
                <w:rFonts w:ascii="Arial Black"/>
                <w:color w:val="58595B"/>
                <w:spacing w:val="-16"/>
                <w:sz w:val="13"/>
              </w:rPr>
              <w:t> </w:t>
            </w:r>
            <w:r>
              <w:rPr>
                <w:rFonts w:ascii="Arial Black"/>
                <w:color w:val="58595B"/>
                <w:sz w:val="13"/>
              </w:rPr>
              <w:t>are </w:t>
            </w:r>
            <w:r>
              <w:rPr>
                <w:rFonts w:ascii="Arial Black"/>
                <w:color w:val="58595B"/>
                <w:spacing w:val="-4"/>
                <w:sz w:val="13"/>
              </w:rPr>
              <w:t>delivered</w:t>
            </w:r>
            <w:r>
              <w:rPr>
                <w:rFonts w:ascii="Arial Black"/>
                <w:color w:val="58595B"/>
                <w:spacing w:val="-16"/>
                <w:sz w:val="13"/>
              </w:rPr>
              <w:t> </w:t>
            </w:r>
            <w:r>
              <w:rPr>
                <w:rFonts w:ascii="Arial Black"/>
                <w:color w:val="58595B"/>
                <w:spacing w:val="-4"/>
                <w:sz w:val="13"/>
              </w:rPr>
              <w:t>and</w:t>
            </w:r>
            <w:r>
              <w:rPr>
                <w:rFonts w:ascii="Arial Black"/>
                <w:color w:val="58595B"/>
                <w:spacing w:val="-2"/>
                <w:sz w:val="13"/>
              </w:rPr>
              <w:t> sustained</w:t>
            </w:r>
          </w:p>
        </w:tc>
        <w:tc>
          <w:tcPr>
            <w:tcW w:w="1772" w:type="dxa"/>
            <w:tcBorders>
              <w:left w:val="nil"/>
              <w:right w:val="nil"/>
            </w:tcBorders>
            <w:shd w:val="clear" w:color="auto" w:fill="E6E7E8"/>
          </w:tcPr>
          <w:p>
            <w:pPr>
              <w:pStyle w:val="TableParagraph"/>
              <w:spacing w:line="216" w:lineRule="auto" w:before="76"/>
              <w:ind w:right="126"/>
              <w:rPr>
                <w:sz w:val="13"/>
              </w:rPr>
            </w:pPr>
            <w:r>
              <w:rPr>
                <w:color w:val="58595B"/>
                <w:sz w:val="13"/>
              </w:rPr>
              <w:t>Level</w:t>
            </w:r>
            <w:r>
              <w:rPr>
                <w:color w:val="58595B"/>
                <w:spacing w:val="-5"/>
                <w:sz w:val="13"/>
              </w:rPr>
              <w:t> </w:t>
            </w:r>
            <w:r>
              <w:rPr>
                <w:color w:val="58595B"/>
                <w:sz w:val="13"/>
              </w:rPr>
              <w:t>of</w:t>
            </w:r>
            <w:r>
              <w:rPr>
                <w:color w:val="58595B"/>
                <w:spacing w:val="-5"/>
                <w:sz w:val="13"/>
              </w:rPr>
              <w:t> </w:t>
            </w:r>
            <w:r>
              <w:rPr>
                <w:color w:val="58595B"/>
                <w:sz w:val="13"/>
              </w:rPr>
              <w:t>quality</w:t>
            </w:r>
            <w:r>
              <w:rPr>
                <w:color w:val="58595B"/>
                <w:spacing w:val="-5"/>
                <w:sz w:val="13"/>
              </w:rPr>
              <w:t> </w:t>
            </w:r>
            <w:r>
              <w:rPr>
                <w:color w:val="58595B"/>
                <w:sz w:val="13"/>
              </w:rPr>
              <w:t>service </w:t>
            </w:r>
            <w:r>
              <w:rPr>
                <w:color w:val="58595B"/>
                <w:spacing w:val="-2"/>
                <w:sz w:val="13"/>
              </w:rPr>
              <w:t>delivery</w:t>
            </w:r>
          </w:p>
        </w:tc>
        <w:tc>
          <w:tcPr>
            <w:tcW w:w="1191" w:type="dxa"/>
            <w:tcBorders>
              <w:left w:val="nil"/>
              <w:right w:val="nil"/>
            </w:tcBorders>
            <w:shd w:val="clear" w:color="auto" w:fill="F1F2F2"/>
          </w:tcPr>
          <w:p>
            <w:pPr>
              <w:pStyle w:val="TableParagraph"/>
              <w:spacing w:before="62"/>
              <w:rPr>
                <w:sz w:val="13"/>
              </w:rPr>
            </w:pPr>
            <w:r>
              <w:rPr>
                <w:color w:val="58595B"/>
                <w:spacing w:val="-2"/>
                <w:w w:val="110"/>
                <w:sz w:val="13"/>
              </w:rPr>
              <w:t>Percentage</w:t>
            </w:r>
          </w:p>
        </w:tc>
        <w:tc>
          <w:tcPr>
            <w:tcW w:w="1066" w:type="dxa"/>
            <w:tcBorders>
              <w:left w:val="nil"/>
              <w:right w:val="nil"/>
            </w:tcBorders>
            <w:shd w:val="clear" w:color="auto" w:fill="E6E7E8"/>
          </w:tcPr>
          <w:p>
            <w:pPr>
              <w:pStyle w:val="TableParagraph"/>
              <w:spacing w:before="62"/>
              <w:ind w:left="69"/>
              <w:rPr>
                <w:sz w:val="13"/>
              </w:rPr>
            </w:pPr>
            <w:r>
              <w:rPr>
                <w:color w:val="58595B"/>
                <w:spacing w:val="-2"/>
                <w:sz w:val="13"/>
              </w:rPr>
              <w:t>78.28</w:t>
            </w:r>
          </w:p>
        </w:tc>
        <w:tc>
          <w:tcPr>
            <w:tcW w:w="1021" w:type="dxa"/>
            <w:tcBorders>
              <w:left w:val="nil"/>
              <w:right w:val="nil"/>
            </w:tcBorders>
            <w:shd w:val="clear" w:color="auto" w:fill="F1F2F2"/>
          </w:tcPr>
          <w:p>
            <w:pPr>
              <w:pStyle w:val="TableParagraph"/>
              <w:spacing w:before="62"/>
              <w:ind w:left="69"/>
              <w:rPr>
                <w:sz w:val="13"/>
              </w:rPr>
            </w:pPr>
            <w:r>
              <w:rPr>
                <w:color w:val="58595B"/>
                <w:spacing w:val="-4"/>
                <w:sz w:val="13"/>
              </w:rPr>
              <w:t>82.5</w:t>
            </w:r>
          </w:p>
        </w:tc>
        <w:tc>
          <w:tcPr>
            <w:tcW w:w="868" w:type="dxa"/>
            <w:tcBorders>
              <w:left w:val="nil"/>
              <w:right w:val="nil"/>
            </w:tcBorders>
            <w:shd w:val="clear" w:color="auto" w:fill="E6E7E8"/>
          </w:tcPr>
          <w:p>
            <w:pPr>
              <w:pStyle w:val="TableParagraph"/>
              <w:spacing w:before="62"/>
              <w:ind w:left="68"/>
              <w:rPr>
                <w:sz w:val="13"/>
              </w:rPr>
            </w:pPr>
            <w:r>
              <w:rPr>
                <w:color w:val="58595B"/>
                <w:spacing w:val="-5"/>
                <w:w w:val="95"/>
                <w:sz w:val="13"/>
              </w:rPr>
              <w:t>&gt;90</w:t>
            </w:r>
          </w:p>
        </w:tc>
        <w:tc>
          <w:tcPr>
            <w:tcW w:w="1180" w:type="dxa"/>
            <w:tcBorders>
              <w:left w:val="nil"/>
              <w:right w:val="nil"/>
            </w:tcBorders>
            <w:shd w:val="clear" w:color="auto" w:fill="F1F2F2"/>
          </w:tcPr>
          <w:p>
            <w:pPr>
              <w:pStyle w:val="TableParagraph"/>
              <w:spacing w:before="62"/>
              <w:ind w:left="67"/>
              <w:rPr>
                <w:sz w:val="13"/>
              </w:rPr>
            </w:pPr>
            <w:r>
              <w:rPr>
                <w:color w:val="58595B"/>
                <w:spacing w:val="-5"/>
                <w:sz w:val="13"/>
              </w:rPr>
              <w:t>MINALOC,</w:t>
            </w:r>
            <w:r>
              <w:rPr>
                <w:color w:val="58595B"/>
                <w:spacing w:val="1"/>
                <w:sz w:val="13"/>
              </w:rPr>
              <w:t> </w:t>
            </w:r>
            <w:r>
              <w:rPr>
                <w:color w:val="58595B"/>
                <w:spacing w:val="-5"/>
                <w:sz w:val="13"/>
              </w:rPr>
              <w:t>RGB</w:t>
            </w:r>
          </w:p>
        </w:tc>
        <w:tc>
          <w:tcPr>
            <w:tcW w:w="1132" w:type="dxa"/>
            <w:tcBorders>
              <w:left w:val="nil"/>
              <w:right w:val="nil"/>
            </w:tcBorders>
            <w:shd w:val="clear" w:color="auto" w:fill="E6E7E8"/>
          </w:tcPr>
          <w:p>
            <w:pPr>
              <w:pStyle w:val="TableParagraph"/>
              <w:spacing w:before="62"/>
              <w:ind w:left="67"/>
              <w:rPr>
                <w:sz w:val="13"/>
              </w:rPr>
            </w:pPr>
            <w:r>
              <w:rPr>
                <w:color w:val="58595B"/>
                <w:spacing w:val="-2"/>
                <w:sz w:val="13"/>
              </w:rPr>
              <w:t>RGS,</w:t>
            </w:r>
            <w:r>
              <w:rPr>
                <w:color w:val="58595B"/>
                <w:spacing w:val="-5"/>
                <w:sz w:val="13"/>
              </w:rPr>
              <w:t> CRC</w:t>
            </w:r>
          </w:p>
        </w:tc>
      </w:tr>
      <w:tr>
        <w:trPr>
          <w:trHeight w:val="1438" w:hRule="atLeast"/>
        </w:trPr>
        <w:tc>
          <w:tcPr>
            <w:tcW w:w="366" w:type="dxa"/>
            <w:tcBorders>
              <w:left w:val="nil"/>
              <w:right w:val="nil"/>
            </w:tcBorders>
            <w:shd w:val="clear" w:color="auto" w:fill="E6E7E8"/>
          </w:tcPr>
          <w:p>
            <w:pPr>
              <w:pStyle w:val="TableParagraph"/>
              <w:spacing w:before="61"/>
              <w:ind w:left="39" w:right="103"/>
              <w:jc w:val="center"/>
              <w:rPr>
                <w:rFonts w:ascii="Arial Black"/>
                <w:sz w:val="13"/>
              </w:rPr>
            </w:pPr>
            <w:r>
              <w:rPr>
                <w:rFonts w:ascii="Arial Black"/>
                <w:color w:val="58595B"/>
                <w:spacing w:val="-5"/>
                <w:sz w:val="13"/>
              </w:rPr>
              <w:t>33</w:t>
            </w:r>
          </w:p>
        </w:tc>
        <w:tc>
          <w:tcPr>
            <w:tcW w:w="1250" w:type="dxa"/>
            <w:tcBorders>
              <w:left w:val="nil"/>
              <w:right w:val="nil"/>
            </w:tcBorders>
            <w:shd w:val="clear" w:color="auto" w:fill="F1F2F2"/>
          </w:tcPr>
          <w:p>
            <w:pPr>
              <w:pStyle w:val="TableParagraph"/>
              <w:spacing w:line="235" w:lineRule="auto" w:before="64"/>
              <w:ind w:right="67"/>
              <w:rPr>
                <w:rFonts w:ascii="Arial Black"/>
                <w:sz w:val="13"/>
              </w:rPr>
            </w:pPr>
            <w:r>
              <w:rPr>
                <w:rFonts w:ascii="Arial Black"/>
                <w:color w:val="58595B"/>
                <w:spacing w:val="-2"/>
                <w:sz w:val="13"/>
              </w:rPr>
              <w:t>Enhanced transparency </w:t>
            </w:r>
            <w:r>
              <w:rPr>
                <w:rFonts w:ascii="Arial Black"/>
                <w:color w:val="58595B"/>
                <w:spacing w:val="-4"/>
                <w:sz w:val="13"/>
              </w:rPr>
              <w:t>and</w:t>
            </w:r>
            <w:r>
              <w:rPr>
                <w:rFonts w:ascii="Arial Black"/>
                <w:color w:val="58595B"/>
                <w:spacing w:val="-2"/>
                <w:sz w:val="13"/>
              </w:rPr>
              <w:t> accountability </w:t>
            </w:r>
            <w:r>
              <w:rPr>
                <w:rFonts w:ascii="Arial Black"/>
                <w:color w:val="58595B"/>
                <w:spacing w:val="-4"/>
                <w:sz w:val="13"/>
              </w:rPr>
              <w:t>and</w:t>
            </w:r>
            <w:r>
              <w:rPr>
                <w:rFonts w:ascii="Arial Black"/>
                <w:color w:val="58595B"/>
                <w:spacing w:val="-16"/>
                <w:sz w:val="13"/>
              </w:rPr>
              <w:t> </w:t>
            </w:r>
            <w:r>
              <w:rPr>
                <w:rFonts w:ascii="Arial Black"/>
                <w:color w:val="58595B"/>
                <w:spacing w:val="-4"/>
                <w:sz w:val="13"/>
              </w:rPr>
              <w:t>compliance</w:t>
            </w:r>
            <w:r>
              <w:rPr>
                <w:rFonts w:ascii="Arial Black"/>
                <w:color w:val="58595B"/>
                <w:sz w:val="13"/>
              </w:rPr>
              <w:t> of</w:t>
            </w:r>
            <w:r>
              <w:rPr>
                <w:rFonts w:ascii="Arial Black"/>
                <w:color w:val="58595B"/>
                <w:spacing w:val="-9"/>
                <w:sz w:val="13"/>
              </w:rPr>
              <w:t> </w:t>
            </w:r>
            <w:r>
              <w:rPr>
                <w:rFonts w:ascii="Arial Black"/>
                <w:color w:val="58595B"/>
                <w:sz w:val="13"/>
              </w:rPr>
              <w:t>PFM</w:t>
            </w:r>
            <w:r>
              <w:rPr>
                <w:rFonts w:ascii="Arial Black"/>
                <w:color w:val="58595B"/>
                <w:spacing w:val="-9"/>
                <w:sz w:val="13"/>
              </w:rPr>
              <w:t> </w:t>
            </w:r>
            <w:r>
              <w:rPr>
                <w:rFonts w:ascii="Arial Black"/>
                <w:color w:val="58595B"/>
                <w:sz w:val="13"/>
              </w:rPr>
              <w:t>laws</w:t>
            </w:r>
          </w:p>
        </w:tc>
        <w:tc>
          <w:tcPr>
            <w:tcW w:w="1772" w:type="dxa"/>
            <w:tcBorders>
              <w:left w:val="nil"/>
              <w:right w:val="nil"/>
            </w:tcBorders>
            <w:shd w:val="clear" w:color="auto" w:fill="E6E7E8"/>
          </w:tcPr>
          <w:p>
            <w:pPr>
              <w:pStyle w:val="TableParagraph"/>
              <w:spacing w:line="216" w:lineRule="auto" w:before="76"/>
              <w:ind w:right="69"/>
              <w:rPr>
                <w:sz w:val="13"/>
              </w:rPr>
            </w:pPr>
            <w:r>
              <w:rPr>
                <w:color w:val="58595B"/>
                <w:w w:val="105"/>
                <w:sz w:val="13"/>
              </w:rPr>
              <w:t>Percentage of public entities with an </w:t>
            </w:r>
            <w:r>
              <w:rPr>
                <w:color w:val="58595B"/>
                <w:sz w:val="13"/>
              </w:rPr>
              <w:t>unqualified</w:t>
            </w:r>
            <w:r>
              <w:rPr>
                <w:color w:val="58595B"/>
                <w:spacing w:val="-3"/>
                <w:sz w:val="13"/>
              </w:rPr>
              <w:t> </w:t>
            </w:r>
            <w:r>
              <w:rPr>
                <w:color w:val="58595B"/>
                <w:sz w:val="13"/>
              </w:rPr>
              <w:t>audit</w:t>
            </w:r>
            <w:r>
              <w:rPr>
                <w:color w:val="58595B"/>
                <w:spacing w:val="-3"/>
                <w:sz w:val="13"/>
              </w:rPr>
              <w:t> </w:t>
            </w:r>
            <w:r>
              <w:rPr>
                <w:color w:val="58595B"/>
                <w:sz w:val="13"/>
              </w:rPr>
              <w:t>opinion </w:t>
            </w:r>
            <w:r>
              <w:rPr>
                <w:color w:val="58595B"/>
                <w:w w:val="105"/>
                <w:sz w:val="13"/>
              </w:rPr>
              <w:t>for</w:t>
            </w:r>
            <w:r>
              <w:rPr>
                <w:color w:val="58595B"/>
                <w:spacing w:val="-11"/>
                <w:w w:val="105"/>
                <w:sz w:val="13"/>
              </w:rPr>
              <w:t> </w:t>
            </w:r>
            <w:r>
              <w:rPr>
                <w:color w:val="58595B"/>
                <w:w w:val="105"/>
                <w:sz w:val="13"/>
              </w:rPr>
              <w:t>financial</w:t>
            </w:r>
            <w:r>
              <w:rPr>
                <w:color w:val="58595B"/>
                <w:spacing w:val="-11"/>
                <w:w w:val="105"/>
                <w:sz w:val="13"/>
              </w:rPr>
              <w:t> </w:t>
            </w:r>
            <w:r>
              <w:rPr>
                <w:color w:val="58595B"/>
                <w:w w:val="105"/>
                <w:sz w:val="13"/>
              </w:rPr>
              <w:t>statements, compliance with laws and regulations and value for money</w:t>
            </w:r>
          </w:p>
        </w:tc>
        <w:tc>
          <w:tcPr>
            <w:tcW w:w="1191" w:type="dxa"/>
            <w:tcBorders>
              <w:left w:val="nil"/>
              <w:right w:val="nil"/>
            </w:tcBorders>
            <w:shd w:val="clear" w:color="auto" w:fill="F1F2F2"/>
          </w:tcPr>
          <w:p>
            <w:pPr>
              <w:pStyle w:val="TableParagraph"/>
              <w:spacing w:before="62"/>
              <w:rPr>
                <w:sz w:val="13"/>
              </w:rPr>
            </w:pPr>
            <w:r>
              <w:rPr>
                <w:color w:val="58595B"/>
                <w:spacing w:val="-2"/>
                <w:w w:val="110"/>
                <w:sz w:val="13"/>
              </w:rPr>
              <w:t>Percentage</w:t>
            </w:r>
          </w:p>
        </w:tc>
        <w:tc>
          <w:tcPr>
            <w:tcW w:w="1066" w:type="dxa"/>
            <w:tcBorders>
              <w:left w:val="nil"/>
              <w:right w:val="nil"/>
            </w:tcBorders>
            <w:shd w:val="clear" w:color="auto" w:fill="E6E7E8"/>
          </w:tcPr>
          <w:p>
            <w:pPr>
              <w:pStyle w:val="TableParagraph"/>
              <w:spacing w:before="62"/>
              <w:ind w:left="69"/>
              <w:rPr>
                <w:sz w:val="13"/>
              </w:rPr>
            </w:pPr>
            <w:r>
              <w:rPr>
                <w:color w:val="58595B"/>
                <w:spacing w:val="-5"/>
                <w:sz w:val="13"/>
              </w:rPr>
              <w:t>57%</w:t>
            </w:r>
          </w:p>
        </w:tc>
        <w:tc>
          <w:tcPr>
            <w:tcW w:w="1021" w:type="dxa"/>
            <w:tcBorders>
              <w:left w:val="nil"/>
              <w:right w:val="nil"/>
            </w:tcBorders>
            <w:shd w:val="clear" w:color="auto" w:fill="F1F2F2"/>
          </w:tcPr>
          <w:p>
            <w:pPr>
              <w:pStyle w:val="TableParagraph"/>
              <w:spacing w:before="62"/>
              <w:ind w:left="69"/>
              <w:rPr>
                <w:sz w:val="13"/>
              </w:rPr>
            </w:pPr>
            <w:r>
              <w:rPr>
                <w:color w:val="58595B"/>
                <w:spacing w:val="-5"/>
                <w:sz w:val="13"/>
              </w:rPr>
              <w:t>70%</w:t>
            </w:r>
          </w:p>
        </w:tc>
        <w:tc>
          <w:tcPr>
            <w:tcW w:w="868" w:type="dxa"/>
            <w:tcBorders>
              <w:left w:val="nil"/>
              <w:right w:val="nil"/>
            </w:tcBorders>
            <w:shd w:val="clear" w:color="auto" w:fill="E6E7E8"/>
          </w:tcPr>
          <w:p>
            <w:pPr>
              <w:pStyle w:val="TableParagraph"/>
              <w:spacing w:before="62"/>
              <w:ind w:left="68"/>
              <w:rPr>
                <w:sz w:val="13"/>
              </w:rPr>
            </w:pPr>
            <w:r>
              <w:rPr>
                <w:color w:val="58595B"/>
                <w:spacing w:val="-5"/>
                <w:w w:val="105"/>
                <w:sz w:val="13"/>
              </w:rPr>
              <w:t>80%</w:t>
            </w:r>
          </w:p>
        </w:tc>
        <w:tc>
          <w:tcPr>
            <w:tcW w:w="1180" w:type="dxa"/>
            <w:tcBorders>
              <w:left w:val="nil"/>
              <w:right w:val="nil"/>
            </w:tcBorders>
            <w:shd w:val="clear" w:color="auto" w:fill="F1F2F2"/>
          </w:tcPr>
          <w:p>
            <w:pPr>
              <w:pStyle w:val="TableParagraph"/>
              <w:spacing w:line="216" w:lineRule="auto" w:before="76"/>
              <w:ind w:left="67" w:right="381"/>
              <w:rPr>
                <w:sz w:val="13"/>
              </w:rPr>
            </w:pPr>
            <w:r>
              <w:rPr>
                <w:color w:val="58595B"/>
                <w:spacing w:val="-4"/>
                <w:sz w:val="13"/>
              </w:rPr>
              <w:t>MINECOFIN,</w:t>
            </w:r>
            <w:r>
              <w:rPr>
                <w:color w:val="58595B"/>
                <w:sz w:val="13"/>
              </w:rPr>
              <w:t> </w:t>
            </w:r>
            <w:r>
              <w:rPr>
                <w:color w:val="58595B"/>
                <w:spacing w:val="-4"/>
                <w:sz w:val="13"/>
              </w:rPr>
              <w:t>OAG</w:t>
            </w:r>
          </w:p>
        </w:tc>
        <w:tc>
          <w:tcPr>
            <w:tcW w:w="1132" w:type="dxa"/>
            <w:tcBorders>
              <w:left w:val="nil"/>
              <w:right w:val="nil"/>
            </w:tcBorders>
            <w:shd w:val="clear" w:color="auto" w:fill="E6E7E8"/>
          </w:tcPr>
          <w:p>
            <w:pPr>
              <w:pStyle w:val="TableParagraph"/>
              <w:spacing w:line="216" w:lineRule="auto" w:before="76"/>
              <w:ind w:left="67"/>
              <w:rPr>
                <w:sz w:val="13"/>
              </w:rPr>
            </w:pPr>
            <w:r>
              <w:rPr>
                <w:color w:val="58595B"/>
                <w:sz w:val="13"/>
              </w:rPr>
              <w:t>Annual</w:t>
            </w:r>
            <w:r>
              <w:rPr>
                <w:color w:val="58595B"/>
                <w:spacing w:val="-11"/>
                <w:sz w:val="13"/>
              </w:rPr>
              <w:t> </w:t>
            </w:r>
            <w:r>
              <w:rPr>
                <w:color w:val="58595B"/>
                <w:sz w:val="13"/>
              </w:rPr>
              <w:t>Audit </w:t>
            </w:r>
            <w:r>
              <w:rPr>
                <w:color w:val="58595B"/>
                <w:spacing w:val="-2"/>
                <w:sz w:val="13"/>
              </w:rPr>
              <w:t>Report</w:t>
            </w:r>
          </w:p>
        </w:tc>
      </w:tr>
      <w:tr>
        <w:trPr>
          <w:trHeight w:val="813" w:hRule="atLeast"/>
        </w:trPr>
        <w:tc>
          <w:tcPr>
            <w:tcW w:w="366" w:type="dxa"/>
            <w:tcBorders>
              <w:left w:val="nil"/>
              <w:right w:val="nil"/>
            </w:tcBorders>
            <w:shd w:val="clear" w:color="auto" w:fill="E6E7E8"/>
          </w:tcPr>
          <w:p>
            <w:pPr>
              <w:pStyle w:val="TableParagraph"/>
              <w:spacing w:before="61"/>
              <w:ind w:left="0" w:right="55"/>
              <w:jc w:val="center"/>
              <w:rPr>
                <w:rFonts w:ascii="Arial Black"/>
                <w:sz w:val="13"/>
              </w:rPr>
            </w:pPr>
            <w:r>
              <w:rPr>
                <w:rFonts w:ascii="Arial Black"/>
                <w:color w:val="58595B"/>
                <w:spacing w:val="-5"/>
                <w:sz w:val="13"/>
              </w:rPr>
              <w:t>34</w:t>
            </w:r>
          </w:p>
        </w:tc>
        <w:tc>
          <w:tcPr>
            <w:tcW w:w="1250" w:type="dxa"/>
            <w:tcBorders>
              <w:left w:val="nil"/>
              <w:right w:val="nil"/>
            </w:tcBorders>
            <w:shd w:val="clear" w:color="auto" w:fill="F1F2F2"/>
          </w:tcPr>
          <w:p>
            <w:pPr>
              <w:pStyle w:val="TableParagraph"/>
              <w:spacing w:line="235" w:lineRule="auto" w:before="64"/>
              <w:ind w:right="67"/>
              <w:rPr>
                <w:rFonts w:ascii="Arial Black"/>
                <w:sz w:val="13"/>
              </w:rPr>
            </w:pPr>
            <w:r>
              <w:rPr>
                <w:rFonts w:ascii="Arial Black"/>
                <w:color w:val="58595B"/>
                <w:spacing w:val="-2"/>
                <w:sz w:val="13"/>
              </w:rPr>
              <w:t>Strengthened </w:t>
            </w:r>
            <w:r>
              <w:rPr>
                <w:rFonts w:ascii="Arial Black"/>
                <w:color w:val="58595B"/>
                <w:sz w:val="13"/>
              </w:rPr>
              <w:t>National</w:t>
            </w:r>
            <w:r>
              <w:rPr>
                <w:rFonts w:ascii="Arial Black"/>
                <w:color w:val="58595B"/>
                <w:spacing w:val="-16"/>
                <w:sz w:val="13"/>
              </w:rPr>
              <w:t> </w:t>
            </w:r>
            <w:r>
              <w:rPr>
                <w:rFonts w:ascii="Arial Black"/>
                <w:color w:val="58595B"/>
                <w:sz w:val="13"/>
              </w:rPr>
              <w:t>unity </w:t>
            </w:r>
            <w:r>
              <w:rPr>
                <w:rFonts w:ascii="Arial Black"/>
                <w:color w:val="58595B"/>
                <w:spacing w:val="-2"/>
                <w:sz w:val="13"/>
              </w:rPr>
              <w:t>and</w:t>
            </w:r>
            <w:r>
              <w:rPr>
                <w:rFonts w:ascii="Arial Black"/>
                <w:color w:val="58595B"/>
                <w:spacing w:val="-16"/>
                <w:sz w:val="13"/>
              </w:rPr>
              <w:t> </w:t>
            </w:r>
            <w:r>
              <w:rPr>
                <w:rFonts w:ascii="Arial Black"/>
                <w:color w:val="58595B"/>
                <w:spacing w:val="-2"/>
                <w:sz w:val="13"/>
              </w:rPr>
              <w:t>community resilience</w:t>
            </w:r>
          </w:p>
        </w:tc>
        <w:tc>
          <w:tcPr>
            <w:tcW w:w="1772" w:type="dxa"/>
            <w:tcBorders>
              <w:left w:val="nil"/>
              <w:right w:val="nil"/>
            </w:tcBorders>
            <w:shd w:val="clear" w:color="auto" w:fill="E6E7E8"/>
          </w:tcPr>
          <w:p>
            <w:pPr>
              <w:pStyle w:val="TableParagraph"/>
              <w:spacing w:line="216" w:lineRule="auto" w:before="76"/>
              <w:ind w:right="126"/>
              <w:rPr>
                <w:sz w:val="13"/>
              </w:rPr>
            </w:pPr>
            <w:r>
              <w:rPr>
                <w:color w:val="58595B"/>
                <w:sz w:val="13"/>
              </w:rPr>
              <w:t>Level</w:t>
            </w:r>
            <w:r>
              <w:rPr>
                <w:color w:val="58595B"/>
                <w:spacing w:val="-3"/>
                <w:sz w:val="13"/>
              </w:rPr>
              <w:t> </w:t>
            </w:r>
            <w:r>
              <w:rPr>
                <w:color w:val="58595B"/>
                <w:sz w:val="13"/>
              </w:rPr>
              <w:t>of</w:t>
            </w:r>
            <w:r>
              <w:rPr>
                <w:color w:val="58595B"/>
                <w:spacing w:val="-3"/>
                <w:sz w:val="13"/>
              </w:rPr>
              <w:t> </w:t>
            </w:r>
            <w:r>
              <w:rPr>
                <w:color w:val="58595B"/>
                <w:sz w:val="13"/>
              </w:rPr>
              <w:t>shared</w:t>
            </w:r>
            <w:r>
              <w:rPr>
                <w:color w:val="58595B"/>
                <w:spacing w:val="-3"/>
                <w:sz w:val="13"/>
              </w:rPr>
              <w:t> </w:t>
            </w:r>
            <w:r>
              <w:rPr>
                <w:color w:val="58595B"/>
                <w:sz w:val="13"/>
              </w:rPr>
              <w:t>sense</w:t>
            </w:r>
            <w:r>
              <w:rPr>
                <w:color w:val="58595B"/>
                <w:spacing w:val="-3"/>
                <w:sz w:val="13"/>
              </w:rPr>
              <w:t> </w:t>
            </w:r>
            <w:r>
              <w:rPr>
                <w:color w:val="58595B"/>
                <w:sz w:val="13"/>
              </w:rPr>
              <w:t>of national</w:t>
            </w:r>
            <w:r>
              <w:rPr>
                <w:color w:val="58595B"/>
                <w:spacing w:val="-11"/>
                <w:sz w:val="13"/>
              </w:rPr>
              <w:t> </w:t>
            </w:r>
            <w:r>
              <w:rPr>
                <w:color w:val="58595B"/>
                <w:sz w:val="13"/>
              </w:rPr>
              <w:t>identity</w:t>
            </w:r>
          </w:p>
        </w:tc>
        <w:tc>
          <w:tcPr>
            <w:tcW w:w="1191" w:type="dxa"/>
            <w:tcBorders>
              <w:left w:val="nil"/>
              <w:right w:val="nil"/>
            </w:tcBorders>
            <w:shd w:val="clear" w:color="auto" w:fill="F1F2F2"/>
          </w:tcPr>
          <w:p>
            <w:pPr>
              <w:pStyle w:val="TableParagraph"/>
              <w:spacing w:before="62"/>
              <w:rPr>
                <w:sz w:val="13"/>
              </w:rPr>
            </w:pPr>
            <w:r>
              <w:rPr>
                <w:color w:val="58595B"/>
                <w:spacing w:val="-2"/>
                <w:w w:val="110"/>
                <w:sz w:val="13"/>
              </w:rPr>
              <w:t>Percentage</w:t>
            </w:r>
          </w:p>
        </w:tc>
        <w:tc>
          <w:tcPr>
            <w:tcW w:w="1066" w:type="dxa"/>
            <w:tcBorders>
              <w:left w:val="nil"/>
              <w:right w:val="nil"/>
            </w:tcBorders>
            <w:shd w:val="clear" w:color="auto" w:fill="E6E7E8"/>
          </w:tcPr>
          <w:p>
            <w:pPr>
              <w:pStyle w:val="TableParagraph"/>
              <w:spacing w:before="62"/>
              <w:ind w:left="104"/>
              <w:rPr>
                <w:sz w:val="13"/>
              </w:rPr>
            </w:pPr>
            <w:r>
              <w:rPr>
                <w:color w:val="58595B"/>
                <w:spacing w:val="-5"/>
                <w:sz w:val="13"/>
              </w:rPr>
              <w:t>92%</w:t>
            </w:r>
          </w:p>
        </w:tc>
        <w:tc>
          <w:tcPr>
            <w:tcW w:w="1021" w:type="dxa"/>
            <w:tcBorders>
              <w:left w:val="nil"/>
              <w:right w:val="nil"/>
            </w:tcBorders>
            <w:shd w:val="clear" w:color="auto" w:fill="F1F2F2"/>
          </w:tcPr>
          <w:p>
            <w:pPr>
              <w:pStyle w:val="TableParagraph"/>
              <w:spacing w:before="62"/>
              <w:ind w:left="69"/>
              <w:rPr>
                <w:sz w:val="13"/>
              </w:rPr>
            </w:pPr>
            <w:r>
              <w:rPr>
                <w:color w:val="58595B"/>
                <w:spacing w:val="-2"/>
                <w:sz w:val="13"/>
              </w:rPr>
              <w:t>93.5%</w:t>
            </w:r>
          </w:p>
        </w:tc>
        <w:tc>
          <w:tcPr>
            <w:tcW w:w="868" w:type="dxa"/>
            <w:tcBorders>
              <w:left w:val="nil"/>
              <w:right w:val="nil"/>
            </w:tcBorders>
            <w:shd w:val="clear" w:color="auto" w:fill="E6E7E8"/>
          </w:tcPr>
          <w:p>
            <w:pPr>
              <w:pStyle w:val="TableParagraph"/>
              <w:spacing w:before="62"/>
              <w:ind w:left="68"/>
              <w:rPr>
                <w:sz w:val="13"/>
              </w:rPr>
            </w:pPr>
            <w:r>
              <w:rPr>
                <w:color w:val="58595B"/>
                <w:spacing w:val="-5"/>
                <w:w w:val="105"/>
                <w:sz w:val="13"/>
              </w:rPr>
              <w:t>95%</w:t>
            </w:r>
          </w:p>
        </w:tc>
        <w:tc>
          <w:tcPr>
            <w:tcW w:w="1180" w:type="dxa"/>
            <w:tcBorders>
              <w:left w:val="nil"/>
              <w:right w:val="nil"/>
            </w:tcBorders>
            <w:shd w:val="clear" w:color="auto" w:fill="F1F2F2"/>
          </w:tcPr>
          <w:p>
            <w:pPr>
              <w:pStyle w:val="TableParagraph"/>
              <w:spacing w:before="62"/>
              <w:ind w:left="67"/>
              <w:rPr>
                <w:sz w:val="13"/>
              </w:rPr>
            </w:pPr>
            <w:r>
              <w:rPr>
                <w:color w:val="58595B"/>
                <w:spacing w:val="-2"/>
                <w:sz w:val="13"/>
              </w:rPr>
              <w:t>MINUBUMWE</w:t>
            </w:r>
          </w:p>
        </w:tc>
        <w:tc>
          <w:tcPr>
            <w:tcW w:w="1132" w:type="dxa"/>
            <w:tcBorders>
              <w:left w:val="nil"/>
              <w:right w:val="nil"/>
            </w:tcBorders>
            <w:shd w:val="clear" w:color="auto" w:fill="E6E7E8"/>
          </w:tcPr>
          <w:p>
            <w:pPr>
              <w:pStyle w:val="TableParagraph"/>
              <w:spacing w:line="216" w:lineRule="auto" w:before="76"/>
              <w:ind w:left="67"/>
              <w:rPr>
                <w:sz w:val="13"/>
              </w:rPr>
            </w:pPr>
            <w:r>
              <w:rPr>
                <w:color w:val="58595B"/>
                <w:spacing w:val="-4"/>
                <w:w w:val="105"/>
                <w:sz w:val="13"/>
              </w:rPr>
              <w:t>National</w:t>
            </w:r>
            <w:r>
              <w:rPr>
                <w:color w:val="58595B"/>
                <w:spacing w:val="-10"/>
                <w:w w:val="105"/>
                <w:sz w:val="13"/>
              </w:rPr>
              <w:t> </w:t>
            </w:r>
            <w:r>
              <w:rPr>
                <w:color w:val="58595B"/>
                <w:spacing w:val="-4"/>
                <w:w w:val="105"/>
                <w:sz w:val="13"/>
              </w:rPr>
              <w:t>Unity</w:t>
            </w:r>
            <w:r>
              <w:rPr>
                <w:color w:val="58595B"/>
                <w:spacing w:val="-2"/>
                <w:w w:val="105"/>
                <w:sz w:val="13"/>
              </w:rPr>
              <w:t> Barometer</w:t>
            </w:r>
          </w:p>
        </w:tc>
      </w:tr>
      <w:tr>
        <w:trPr>
          <w:trHeight w:val="993" w:hRule="atLeast"/>
        </w:trPr>
        <w:tc>
          <w:tcPr>
            <w:tcW w:w="366" w:type="dxa"/>
            <w:tcBorders>
              <w:left w:val="nil"/>
              <w:right w:val="nil"/>
            </w:tcBorders>
            <w:shd w:val="clear" w:color="auto" w:fill="E6E7E8"/>
          </w:tcPr>
          <w:p>
            <w:pPr>
              <w:pStyle w:val="TableParagraph"/>
              <w:spacing w:before="61"/>
              <w:ind w:left="44" w:right="103"/>
              <w:jc w:val="center"/>
              <w:rPr>
                <w:rFonts w:ascii="Arial Black"/>
                <w:sz w:val="13"/>
              </w:rPr>
            </w:pPr>
            <w:r>
              <w:rPr>
                <w:rFonts w:ascii="Arial Black"/>
                <w:color w:val="58595B"/>
                <w:spacing w:val="-5"/>
                <w:sz w:val="13"/>
              </w:rPr>
              <w:t>35</w:t>
            </w:r>
          </w:p>
        </w:tc>
        <w:tc>
          <w:tcPr>
            <w:tcW w:w="1250" w:type="dxa"/>
            <w:tcBorders>
              <w:left w:val="nil"/>
              <w:right w:val="nil"/>
            </w:tcBorders>
            <w:shd w:val="clear" w:color="auto" w:fill="F1F2F2"/>
          </w:tcPr>
          <w:p>
            <w:pPr>
              <w:pStyle w:val="TableParagraph"/>
              <w:spacing w:line="235" w:lineRule="auto" w:before="64"/>
              <w:ind w:right="99"/>
              <w:rPr>
                <w:rFonts w:ascii="Arial Black"/>
                <w:sz w:val="13"/>
              </w:rPr>
            </w:pPr>
            <w:r>
              <w:rPr>
                <w:rFonts w:ascii="Arial Black"/>
                <w:color w:val="58595B"/>
                <w:spacing w:val="-2"/>
                <w:sz w:val="13"/>
              </w:rPr>
              <w:t>Increased </w:t>
            </w:r>
            <w:r>
              <w:rPr>
                <w:rFonts w:ascii="Arial Black"/>
                <w:color w:val="58595B"/>
                <w:sz w:val="13"/>
              </w:rPr>
              <w:t>confidence</w:t>
            </w:r>
            <w:r>
              <w:rPr>
                <w:rFonts w:ascii="Arial Black"/>
                <w:color w:val="58595B"/>
                <w:spacing w:val="-16"/>
                <w:sz w:val="13"/>
              </w:rPr>
              <w:t> </w:t>
            </w:r>
            <w:r>
              <w:rPr>
                <w:rFonts w:ascii="Arial Black"/>
                <w:color w:val="58595B"/>
                <w:sz w:val="13"/>
              </w:rPr>
              <w:t>in </w:t>
            </w:r>
            <w:r>
              <w:rPr>
                <w:rFonts w:ascii="Arial Black"/>
                <w:color w:val="58595B"/>
                <w:spacing w:val="-4"/>
                <w:sz w:val="13"/>
              </w:rPr>
              <w:t>peace,</w:t>
            </w:r>
            <w:r>
              <w:rPr>
                <w:rFonts w:ascii="Arial Black"/>
                <w:color w:val="58595B"/>
                <w:spacing w:val="-18"/>
                <w:sz w:val="13"/>
              </w:rPr>
              <w:t> </w:t>
            </w:r>
            <w:r>
              <w:rPr>
                <w:rFonts w:ascii="Arial Black"/>
                <w:color w:val="58595B"/>
                <w:spacing w:val="-4"/>
                <w:sz w:val="13"/>
              </w:rPr>
              <w:t>personal</w:t>
            </w:r>
            <w:r>
              <w:rPr>
                <w:rFonts w:ascii="Arial Black"/>
                <w:color w:val="58595B"/>
                <w:sz w:val="13"/>
              </w:rPr>
              <w:t> and</w:t>
            </w:r>
            <w:r>
              <w:rPr>
                <w:rFonts w:ascii="Arial Black"/>
                <w:color w:val="58595B"/>
                <w:spacing w:val="-16"/>
                <w:sz w:val="13"/>
              </w:rPr>
              <w:t> </w:t>
            </w:r>
            <w:r>
              <w:rPr>
                <w:rFonts w:ascii="Arial Black"/>
                <w:color w:val="58595B"/>
                <w:sz w:val="13"/>
              </w:rPr>
              <w:t>property </w:t>
            </w:r>
            <w:r>
              <w:rPr>
                <w:rFonts w:ascii="Arial Black"/>
                <w:color w:val="58595B"/>
                <w:spacing w:val="-2"/>
                <w:sz w:val="13"/>
              </w:rPr>
              <w:t>security</w:t>
            </w:r>
          </w:p>
        </w:tc>
        <w:tc>
          <w:tcPr>
            <w:tcW w:w="1772" w:type="dxa"/>
            <w:tcBorders>
              <w:left w:val="nil"/>
              <w:right w:val="nil"/>
            </w:tcBorders>
            <w:shd w:val="clear" w:color="auto" w:fill="E6E7E8"/>
          </w:tcPr>
          <w:p>
            <w:pPr>
              <w:pStyle w:val="TableParagraph"/>
              <w:spacing w:line="216" w:lineRule="auto" w:before="76"/>
              <w:ind w:right="126"/>
              <w:rPr>
                <w:sz w:val="13"/>
              </w:rPr>
            </w:pPr>
            <w:r>
              <w:rPr>
                <w:color w:val="58595B"/>
                <w:w w:val="105"/>
                <w:sz w:val="13"/>
              </w:rPr>
              <w:t>Percentage of citizens </w:t>
            </w:r>
            <w:r>
              <w:rPr>
                <w:color w:val="58595B"/>
                <w:spacing w:val="-2"/>
                <w:w w:val="105"/>
                <w:sz w:val="13"/>
              </w:rPr>
              <w:t>with</w:t>
            </w:r>
            <w:r>
              <w:rPr>
                <w:color w:val="58595B"/>
                <w:spacing w:val="-10"/>
                <w:w w:val="105"/>
                <w:sz w:val="13"/>
              </w:rPr>
              <w:t> </w:t>
            </w:r>
            <w:r>
              <w:rPr>
                <w:color w:val="58595B"/>
                <w:spacing w:val="-2"/>
                <w:w w:val="105"/>
                <w:sz w:val="13"/>
              </w:rPr>
              <w:t>confidence</w:t>
            </w:r>
            <w:r>
              <w:rPr>
                <w:color w:val="58595B"/>
                <w:spacing w:val="-9"/>
                <w:w w:val="105"/>
                <w:sz w:val="13"/>
              </w:rPr>
              <w:t> </w:t>
            </w:r>
            <w:r>
              <w:rPr>
                <w:color w:val="58595B"/>
                <w:spacing w:val="-2"/>
                <w:w w:val="105"/>
                <w:sz w:val="13"/>
              </w:rPr>
              <w:t>in</w:t>
            </w:r>
            <w:r>
              <w:rPr>
                <w:color w:val="58595B"/>
                <w:spacing w:val="-9"/>
                <w:w w:val="105"/>
                <w:sz w:val="13"/>
              </w:rPr>
              <w:t> </w:t>
            </w:r>
            <w:r>
              <w:rPr>
                <w:color w:val="58595B"/>
                <w:spacing w:val="-2"/>
                <w:w w:val="105"/>
                <w:sz w:val="13"/>
              </w:rPr>
              <w:t>both </w:t>
            </w:r>
            <w:r>
              <w:rPr>
                <w:color w:val="58595B"/>
                <w:w w:val="105"/>
                <w:sz w:val="13"/>
              </w:rPr>
              <w:t>personal and property safety and security</w:t>
            </w:r>
          </w:p>
        </w:tc>
        <w:tc>
          <w:tcPr>
            <w:tcW w:w="1191" w:type="dxa"/>
            <w:tcBorders>
              <w:left w:val="nil"/>
              <w:right w:val="nil"/>
            </w:tcBorders>
            <w:shd w:val="clear" w:color="auto" w:fill="F1F2F2"/>
          </w:tcPr>
          <w:p>
            <w:pPr>
              <w:pStyle w:val="TableParagraph"/>
              <w:spacing w:before="62"/>
              <w:rPr>
                <w:sz w:val="13"/>
              </w:rPr>
            </w:pPr>
            <w:r>
              <w:rPr>
                <w:color w:val="58595B"/>
                <w:spacing w:val="-2"/>
                <w:w w:val="110"/>
                <w:sz w:val="13"/>
              </w:rPr>
              <w:t>Percentage</w:t>
            </w:r>
          </w:p>
        </w:tc>
        <w:tc>
          <w:tcPr>
            <w:tcW w:w="1066" w:type="dxa"/>
            <w:tcBorders>
              <w:left w:val="nil"/>
              <w:right w:val="nil"/>
            </w:tcBorders>
            <w:shd w:val="clear" w:color="auto" w:fill="E6E7E8"/>
          </w:tcPr>
          <w:p>
            <w:pPr>
              <w:pStyle w:val="TableParagraph"/>
              <w:spacing w:before="62"/>
              <w:ind w:left="69"/>
              <w:rPr>
                <w:sz w:val="13"/>
              </w:rPr>
            </w:pPr>
            <w:r>
              <w:rPr>
                <w:color w:val="58595B"/>
                <w:spacing w:val="-2"/>
                <w:sz w:val="13"/>
              </w:rPr>
              <w:t>93.63%</w:t>
            </w:r>
          </w:p>
        </w:tc>
        <w:tc>
          <w:tcPr>
            <w:tcW w:w="1021" w:type="dxa"/>
            <w:tcBorders>
              <w:left w:val="nil"/>
              <w:right w:val="nil"/>
            </w:tcBorders>
            <w:shd w:val="clear" w:color="auto" w:fill="F1F2F2"/>
          </w:tcPr>
          <w:p>
            <w:pPr>
              <w:pStyle w:val="TableParagraph"/>
              <w:spacing w:before="62"/>
              <w:ind w:left="69"/>
              <w:rPr>
                <w:sz w:val="13"/>
              </w:rPr>
            </w:pPr>
            <w:r>
              <w:rPr>
                <w:color w:val="58595B"/>
                <w:spacing w:val="-2"/>
                <w:sz w:val="13"/>
              </w:rPr>
              <w:t>95.73%</w:t>
            </w:r>
          </w:p>
        </w:tc>
        <w:tc>
          <w:tcPr>
            <w:tcW w:w="868" w:type="dxa"/>
            <w:tcBorders>
              <w:left w:val="nil"/>
              <w:right w:val="nil"/>
            </w:tcBorders>
            <w:shd w:val="clear" w:color="auto" w:fill="E6E7E8"/>
          </w:tcPr>
          <w:p>
            <w:pPr>
              <w:pStyle w:val="TableParagraph"/>
              <w:spacing w:before="62"/>
              <w:ind w:left="68"/>
              <w:rPr>
                <w:sz w:val="13"/>
              </w:rPr>
            </w:pPr>
            <w:r>
              <w:rPr>
                <w:color w:val="58595B"/>
                <w:spacing w:val="-2"/>
                <w:sz w:val="13"/>
              </w:rPr>
              <w:t>97.2%</w:t>
            </w:r>
          </w:p>
        </w:tc>
        <w:tc>
          <w:tcPr>
            <w:tcW w:w="1180" w:type="dxa"/>
            <w:tcBorders>
              <w:left w:val="nil"/>
              <w:right w:val="nil"/>
            </w:tcBorders>
            <w:shd w:val="clear" w:color="auto" w:fill="F1F2F2"/>
          </w:tcPr>
          <w:p>
            <w:pPr>
              <w:pStyle w:val="TableParagraph"/>
              <w:spacing w:before="62"/>
              <w:ind w:left="67"/>
              <w:rPr>
                <w:sz w:val="13"/>
              </w:rPr>
            </w:pPr>
            <w:r>
              <w:rPr>
                <w:color w:val="58595B"/>
                <w:spacing w:val="-2"/>
                <w:sz w:val="13"/>
              </w:rPr>
              <w:t>MININTER</w:t>
            </w:r>
          </w:p>
        </w:tc>
        <w:tc>
          <w:tcPr>
            <w:tcW w:w="1132" w:type="dxa"/>
            <w:tcBorders>
              <w:left w:val="nil"/>
              <w:right w:val="nil"/>
            </w:tcBorders>
            <w:shd w:val="clear" w:color="auto" w:fill="E6E7E8"/>
          </w:tcPr>
          <w:p>
            <w:pPr>
              <w:pStyle w:val="TableParagraph"/>
              <w:spacing w:before="62"/>
              <w:ind w:left="67"/>
              <w:rPr>
                <w:sz w:val="13"/>
              </w:rPr>
            </w:pPr>
            <w:r>
              <w:rPr>
                <w:color w:val="58595B"/>
                <w:sz w:val="13"/>
              </w:rPr>
              <w:t>RGS</w:t>
            </w:r>
            <w:r>
              <w:rPr>
                <w:color w:val="58595B"/>
                <w:spacing w:val="2"/>
                <w:sz w:val="13"/>
              </w:rPr>
              <w:t> </w:t>
            </w:r>
            <w:r>
              <w:rPr>
                <w:color w:val="58595B"/>
                <w:spacing w:val="-2"/>
                <w:sz w:val="13"/>
              </w:rPr>
              <w:t>reports</w:t>
            </w:r>
          </w:p>
        </w:tc>
      </w:tr>
    </w:tbl>
    <w:p>
      <w:pPr>
        <w:pStyle w:val="TableParagraph"/>
        <w:spacing w:after="0"/>
        <w:rPr>
          <w:sz w:val="13"/>
        </w:rPr>
        <w:sectPr>
          <w:pgSz w:w="11630" w:h="8230" w:orient="landscape"/>
          <w:pgMar w:header="0" w:footer="425" w:top="820" w:bottom="620" w:left="850" w:right="850"/>
        </w:sectPr>
      </w:pPr>
    </w:p>
    <w:p>
      <w:pPr>
        <w:pStyle w:val="Heading4"/>
        <w:spacing w:before="76"/>
        <w:ind w:left="142" w:firstLine="0"/>
      </w:pPr>
      <w:bookmarkStart w:name="_TOC_250000" w:id="32"/>
      <w:r>
        <w:rPr>
          <w:spacing w:val="-10"/>
          <w:w w:val="90"/>
        </w:rPr>
        <w:t>Annex</w:t>
      </w:r>
      <w:r>
        <w:rPr>
          <w:spacing w:val="-30"/>
          <w:w w:val="90"/>
        </w:rPr>
        <w:t> </w:t>
      </w:r>
      <w:r>
        <w:rPr>
          <w:spacing w:val="-10"/>
          <w:w w:val="90"/>
        </w:rPr>
        <w:t>2:</w:t>
      </w:r>
      <w:r>
        <w:rPr>
          <w:spacing w:val="-30"/>
          <w:w w:val="90"/>
        </w:rPr>
        <w:t> </w:t>
      </w:r>
      <w:r>
        <w:rPr>
          <w:spacing w:val="-10"/>
          <w:w w:val="90"/>
        </w:rPr>
        <w:t>NST2</w:t>
      </w:r>
      <w:r>
        <w:rPr>
          <w:spacing w:val="-30"/>
          <w:w w:val="90"/>
        </w:rPr>
        <w:t> </w:t>
      </w:r>
      <w:r>
        <w:rPr>
          <w:spacing w:val="-10"/>
          <w:w w:val="90"/>
        </w:rPr>
        <w:t>Priorities</w:t>
      </w:r>
      <w:r>
        <w:rPr>
          <w:spacing w:val="-30"/>
          <w:w w:val="90"/>
        </w:rPr>
        <w:t> </w:t>
      </w:r>
      <w:r>
        <w:rPr>
          <w:spacing w:val="-10"/>
          <w:w w:val="90"/>
        </w:rPr>
        <w:t>and</w:t>
      </w:r>
      <w:r>
        <w:rPr>
          <w:spacing w:val="-29"/>
          <w:w w:val="90"/>
        </w:rPr>
        <w:t> </w:t>
      </w:r>
      <w:r>
        <w:rPr>
          <w:spacing w:val="-10"/>
          <w:w w:val="90"/>
        </w:rPr>
        <w:t>Theory</w:t>
      </w:r>
      <w:r>
        <w:rPr>
          <w:spacing w:val="-30"/>
          <w:w w:val="90"/>
        </w:rPr>
        <w:t> </w:t>
      </w:r>
      <w:r>
        <w:rPr>
          <w:spacing w:val="-10"/>
          <w:w w:val="90"/>
        </w:rPr>
        <w:t>of</w:t>
      </w:r>
      <w:r>
        <w:rPr>
          <w:spacing w:val="-30"/>
          <w:w w:val="90"/>
        </w:rPr>
        <w:t> </w:t>
      </w:r>
      <w:bookmarkEnd w:id="32"/>
      <w:r>
        <w:rPr>
          <w:spacing w:val="-10"/>
          <w:w w:val="90"/>
        </w:rPr>
        <w:t>Change</w:t>
      </w:r>
    </w:p>
    <w:p>
      <w:pPr>
        <w:pStyle w:val="BodyText"/>
        <w:spacing w:before="1"/>
        <w:rPr>
          <w:rFonts w:ascii="Arial Black"/>
          <w:sz w:val="14"/>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25"/>
        <w:gridCol w:w="2012"/>
      </w:tblGrid>
      <w:tr>
        <w:trPr>
          <w:trHeight w:val="283" w:hRule="atLeast"/>
        </w:trPr>
        <w:tc>
          <w:tcPr>
            <w:tcW w:w="7625" w:type="dxa"/>
            <w:tcBorders>
              <w:top w:val="single" w:sz="2" w:space="0" w:color="231F20"/>
              <w:bottom w:val="single" w:sz="2" w:space="0" w:color="231F20"/>
            </w:tcBorders>
            <w:shd w:val="clear" w:color="auto" w:fill="A7A9AC"/>
          </w:tcPr>
          <w:p>
            <w:pPr>
              <w:pStyle w:val="TableParagraph"/>
              <w:spacing w:before="61"/>
              <w:rPr>
                <w:rFonts w:ascii="Arial Black"/>
                <w:sz w:val="14"/>
              </w:rPr>
            </w:pPr>
            <w:r>
              <w:rPr>
                <w:rFonts w:ascii="Arial Black"/>
                <w:color w:val="FFFFFF"/>
                <w:w w:val="90"/>
                <w:sz w:val="14"/>
              </w:rPr>
              <w:t>Pillar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NST2</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(NPA)|</w:t>
            </w:r>
            <w:r>
              <w:rPr>
                <w:rFonts w:ascii="Arial Black"/>
                <w:color w:val="FFFFFF"/>
                <w:spacing w:val="-5"/>
                <w:sz w:val="14"/>
              </w:rPr>
              <w:t> </w:t>
            </w:r>
            <w:r>
              <w:rPr>
                <w:rFonts w:ascii="Arial Black"/>
                <w:color w:val="FFFFFF"/>
                <w:w w:val="90"/>
                <w:sz w:val="14"/>
              </w:rPr>
              <w:t>Goal</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w:t>
            </w:r>
            <w:r>
              <w:rPr>
                <w:rFonts w:ascii="Arial Black"/>
                <w:color w:val="FFFFFF"/>
                <w:spacing w:val="-5"/>
                <w:sz w:val="14"/>
              </w:rPr>
              <w:t> </w:t>
            </w:r>
            <w:r>
              <w:rPr>
                <w:rFonts w:ascii="Arial Black"/>
                <w:color w:val="FFFFFF"/>
                <w:w w:val="90"/>
                <w:sz w:val="14"/>
              </w:rPr>
              <w:t>Outcome</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Strategic</w:t>
            </w:r>
            <w:r>
              <w:rPr>
                <w:rFonts w:ascii="Arial Black"/>
                <w:color w:val="FFFFFF"/>
                <w:spacing w:val="-5"/>
                <w:sz w:val="14"/>
              </w:rPr>
              <w:t> </w:t>
            </w:r>
            <w:r>
              <w:rPr>
                <w:rFonts w:ascii="Arial Black"/>
                <w:color w:val="FFFFFF"/>
                <w:w w:val="90"/>
                <w:sz w:val="14"/>
              </w:rPr>
              <w:t>Interventions</w:t>
            </w:r>
            <w:r>
              <w:rPr>
                <w:rFonts w:ascii="Arial Black"/>
                <w:color w:val="FFFFFF"/>
                <w:spacing w:val="-1"/>
                <w:w w:val="90"/>
                <w:sz w:val="14"/>
              </w:rPr>
              <w:t> </w:t>
            </w:r>
            <w:r>
              <w:rPr>
                <w:rFonts w:ascii="Arial Black"/>
                <w:color w:val="FFFFFF"/>
                <w:spacing w:val="-4"/>
                <w:w w:val="90"/>
                <w:sz w:val="14"/>
              </w:rPr>
              <w:t>(SI)</w:t>
            </w:r>
          </w:p>
        </w:tc>
        <w:tc>
          <w:tcPr>
            <w:tcW w:w="2012" w:type="dxa"/>
            <w:tcBorders>
              <w:top w:val="single" w:sz="2" w:space="0" w:color="231F20"/>
              <w:bottom w:val="single" w:sz="2" w:space="0" w:color="231F20"/>
            </w:tcBorders>
            <w:shd w:val="clear" w:color="auto" w:fill="808285"/>
          </w:tcPr>
          <w:p>
            <w:pPr>
              <w:pStyle w:val="TableParagraph"/>
              <w:spacing w:before="61"/>
              <w:ind w:left="71"/>
              <w:rPr>
                <w:rFonts w:ascii="Arial Black"/>
                <w:sz w:val="14"/>
              </w:rPr>
            </w:pPr>
            <w:r>
              <w:rPr>
                <w:rFonts w:ascii="Arial Black"/>
                <w:color w:val="FFFFFF"/>
                <w:w w:val="90"/>
                <w:sz w:val="14"/>
              </w:rPr>
              <w:t>Responsible</w:t>
            </w:r>
            <w:r>
              <w:rPr>
                <w:rFonts w:ascii="Arial Black"/>
                <w:color w:val="FFFFFF"/>
                <w:spacing w:val="4"/>
                <w:sz w:val="14"/>
              </w:rPr>
              <w:t> </w:t>
            </w:r>
            <w:r>
              <w:rPr>
                <w:rFonts w:ascii="Arial Black"/>
                <w:color w:val="FFFFFF"/>
                <w:spacing w:val="-2"/>
                <w:w w:val="95"/>
                <w:sz w:val="14"/>
              </w:rPr>
              <w:t>Institutions</w:t>
            </w:r>
          </w:p>
        </w:tc>
      </w:tr>
      <w:tr>
        <w:trPr>
          <w:trHeight w:val="283" w:hRule="atLeast"/>
        </w:trPr>
        <w:tc>
          <w:tcPr>
            <w:tcW w:w="9637" w:type="dxa"/>
            <w:gridSpan w:val="2"/>
            <w:tcBorders>
              <w:top w:val="single" w:sz="2" w:space="0" w:color="231F20"/>
              <w:bottom w:val="single" w:sz="2" w:space="0" w:color="231F20"/>
            </w:tcBorders>
            <w:shd w:val="clear" w:color="auto" w:fill="58595B"/>
          </w:tcPr>
          <w:p>
            <w:pPr>
              <w:pStyle w:val="TableParagraph"/>
              <w:spacing w:before="61"/>
              <w:rPr>
                <w:rFonts w:ascii="Arial Black"/>
                <w:sz w:val="14"/>
              </w:rPr>
            </w:pPr>
            <w:r>
              <w:rPr>
                <w:rFonts w:ascii="Arial Black"/>
                <w:color w:val="FFFFFF"/>
                <w:w w:val="85"/>
                <w:sz w:val="14"/>
              </w:rPr>
              <w:t>PILLAR</w:t>
            </w:r>
            <w:r>
              <w:rPr>
                <w:rFonts w:ascii="Arial Black"/>
                <w:color w:val="FFFFFF"/>
                <w:spacing w:val="-6"/>
                <w:sz w:val="14"/>
              </w:rPr>
              <w:t> </w:t>
            </w:r>
            <w:r>
              <w:rPr>
                <w:rFonts w:ascii="Arial Black"/>
                <w:color w:val="FFFFFF"/>
                <w:w w:val="85"/>
                <w:sz w:val="14"/>
              </w:rPr>
              <w:t>1:</w:t>
            </w:r>
            <w:r>
              <w:rPr>
                <w:rFonts w:ascii="Arial Black"/>
                <w:color w:val="FFFFFF"/>
                <w:spacing w:val="-5"/>
                <w:sz w:val="14"/>
              </w:rPr>
              <w:t> </w:t>
            </w:r>
            <w:r>
              <w:rPr>
                <w:rFonts w:ascii="Arial Black"/>
                <w:color w:val="FFFFFF"/>
                <w:w w:val="85"/>
                <w:sz w:val="14"/>
              </w:rPr>
              <w:t>ECONOMIC</w:t>
            </w:r>
            <w:r>
              <w:rPr>
                <w:rFonts w:ascii="Arial Black"/>
                <w:color w:val="FFFFFF"/>
                <w:spacing w:val="-5"/>
                <w:sz w:val="14"/>
              </w:rPr>
              <w:t> </w:t>
            </w:r>
            <w:r>
              <w:rPr>
                <w:rFonts w:ascii="Arial Black"/>
                <w:color w:val="FFFFFF"/>
                <w:w w:val="85"/>
                <w:sz w:val="14"/>
              </w:rPr>
              <w:t>TRANSFORMATION</w:t>
            </w:r>
            <w:r>
              <w:rPr>
                <w:rFonts w:ascii="Arial Black"/>
                <w:color w:val="FFFFFF"/>
                <w:spacing w:val="-6"/>
                <w:sz w:val="14"/>
              </w:rPr>
              <w:t> </w:t>
            </w:r>
            <w:r>
              <w:rPr>
                <w:rFonts w:ascii="Arial Black"/>
                <w:color w:val="FFFFFF"/>
                <w:spacing w:val="-2"/>
                <w:w w:val="85"/>
                <w:sz w:val="14"/>
              </w:rPr>
              <w:t>PILLAR</w:t>
            </w:r>
          </w:p>
        </w:tc>
      </w:tr>
      <w:tr>
        <w:trPr>
          <w:trHeight w:val="283" w:hRule="atLeast"/>
        </w:trPr>
        <w:tc>
          <w:tcPr>
            <w:tcW w:w="9637" w:type="dxa"/>
            <w:gridSpan w:val="2"/>
            <w:tcBorders>
              <w:top w:val="single" w:sz="2" w:space="0" w:color="231F20"/>
              <w:bottom w:val="single" w:sz="2" w:space="0" w:color="231F20"/>
            </w:tcBorders>
            <w:shd w:val="clear" w:color="auto" w:fill="00AEEF"/>
          </w:tcPr>
          <w:p>
            <w:pPr>
              <w:pStyle w:val="TableParagraph"/>
              <w:spacing w:before="61"/>
              <w:rPr>
                <w:rFonts w:ascii="Arial Black"/>
                <w:sz w:val="14"/>
              </w:rPr>
            </w:pPr>
            <w:r>
              <w:rPr>
                <w:rFonts w:ascii="Arial Black"/>
                <w:color w:val="FFFFFF"/>
                <w:w w:val="90"/>
                <w:sz w:val="14"/>
              </w:rPr>
              <w:t>1.1</w:t>
            </w:r>
            <w:r>
              <w:rPr>
                <w:rFonts w:ascii="Arial Black"/>
                <w:color w:val="FFFFFF"/>
                <w:spacing w:val="-11"/>
                <w:w w:val="90"/>
                <w:sz w:val="14"/>
              </w:rPr>
              <w:t> </w:t>
            </w:r>
            <w:r>
              <w:rPr>
                <w:rFonts w:ascii="Arial Black"/>
                <w:color w:val="FFFFFF"/>
                <w:w w:val="90"/>
                <w:sz w:val="14"/>
              </w:rPr>
              <w:t>Agriculture</w:t>
            </w:r>
            <w:r>
              <w:rPr>
                <w:rFonts w:ascii="Arial Black"/>
                <w:color w:val="FFFFFF"/>
                <w:spacing w:val="-11"/>
                <w:w w:val="90"/>
                <w:sz w:val="14"/>
              </w:rPr>
              <w:t> </w:t>
            </w:r>
            <w:r>
              <w:rPr>
                <w:rFonts w:ascii="Arial Black"/>
                <w:color w:val="FFFFFF"/>
                <w:w w:val="90"/>
                <w:sz w:val="14"/>
              </w:rPr>
              <w:t>[Sector</w:t>
            </w:r>
            <w:r>
              <w:rPr>
                <w:rFonts w:ascii="Arial Black"/>
                <w:color w:val="FFFFFF"/>
                <w:spacing w:val="-10"/>
                <w:w w:val="90"/>
                <w:sz w:val="14"/>
              </w:rPr>
              <w:t> </w:t>
            </w:r>
            <w:r>
              <w:rPr>
                <w:rFonts w:ascii="Arial Black"/>
                <w:color w:val="FFFFFF"/>
                <w:spacing w:val="-5"/>
                <w:w w:val="90"/>
                <w:sz w:val="14"/>
              </w:rPr>
              <w:t>1]</w:t>
            </w:r>
          </w:p>
        </w:tc>
      </w:tr>
      <w:tr>
        <w:trPr>
          <w:trHeight w:val="283" w:hRule="atLeast"/>
        </w:trPr>
        <w:tc>
          <w:tcPr>
            <w:tcW w:w="9637" w:type="dxa"/>
            <w:gridSpan w:val="2"/>
            <w:tcBorders>
              <w:top w:val="single" w:sz="2" w:space="0" w:color="231F20"/>
              <w:bottom w:val="single" w:sz="2" w:space="0" w:color="231F20"/>
            </w:tcBorders>
            <w:shd w:val="clear" w:color="auto" w:fill="8ED8F8"/>
          </w:tcPr>
          <w:p>
            <w:pPr>
              <w:pStyle w:val="TableParagraph"/>
              <w:spacing w:before="61"/>
              <w:rPr>
                <w:rFonts w:ascii="Arial Black"/>
                <w:sz w:val="14"/>
              </w:rPr>
            </w:pPr>
            <w:r>
              <w:rPr>
                <w:rFonts w:ascii="Arial Black"/>
                <w:color w:val="231F20"/>
                <w:w w:val="95"/>
                <w:sz w:val="14"/>
              </w:rPr>
              <w:t>1.1.1</w:t>
            </w:r>
            <w:r>
              <w:rPr>
                <w:rFonts w:ascii="Arial Black"/>
                <w:color w:val="231F20"/>
                <w:spacing w:val="-15"/>
                <w:w w:val="95"/>
                <w:sz w:val="14"/>
              </w:rPr>
              <w:t> </w:t>
            </w:r>
            <w:r>
              <w:rPr>
                <w:rFonts w:ascii="Arial Black"/>
                <w:color w:val="231F20"/>
                <w:w w:val="95"/>
                <w:sz w:val="14"/>
              </w:rPr>
              <w:t>Climate-resilient,</w:t>
            </w:r>
            <w:r>
              <w:rPr>
                <w:rFonts w:ascii="Arial Black"/>
                <w:color w:val="231F20"/>
                <w:spacing w:val="-14"/>
                <w:w w:val="95"/>
                <w:sz w:val="14"/>
              </w:rPr>
              <w:t> </w:t>
            </w:r>
            <w:r>
              <w:rPr>
                <w:rFonts w:ascii="Arial Black"/>
                <w:color w:val="231F20"/>
                <w:w w:val="95"/>
                <w:sz w:val="14"/>
              </w:rPr>
              <w:t>productive</w:t>
            </w:r>
            <w:r>
              <w:rPr>
                <w:rFonts w:ascii="Arial Black"/>
                <w:color w:val="231F20"/>
                <w:spacing w:val="-14"/>
                <w:w w:val="95"/>
                <w:sz w:val="14"/>
              </w:rPr>
              <w:t> </w:t>
            </w:r>
            <w:r>
              <w:rPr>
                <w:rFonts w:ascii="Arial Black"/>
                <w:color w:val="231F20"/>
                <w:w w:val="95"/>
                <w:sz w:val="14"/>
              </w:rPr>
              <w:t>and</w:t>
            </w:r>
            <w:r>
              <w:rPr>
                <w:rFonts w:ascii="Arial Black"/>
                <w:color w:val="231F20"/>
                <w:spacing w:val="-14"/>
                <w:w w:val="95"/>
                <w:sz w:val="14"/>
              </w:rPr>
              <w:t> </w:t>
            </w:r>
            <w:r>
              <w:rPr>
                <w:rFonts w:ascii="Arial Black"/>
                <w:color w:val="231F20"/>
                <w:w w:val="95"/>
                <w:sz w:val="14"/>
              </w:rPr>
              <w:t>modernized</w:t>
            </w:r>
            <w:r>
              <w:rPr>
                <w:rFonts w:ascii="Arial Black"/>
                <w:color w:val="231F20"/>
                <w:spacing w:val="-14"/>
                <w:w w:val="95"/>
                <w:sz w:val="14"/>
              </w:rPr>
              <w:t> </w:t>
            </w:r>
            <w:r>
              <w:rPr>
                <w:rFonts w:ascii="Arial Black"/>
                <w:color w:val="231F20"/>
                <w:w w:val="95"/>
                <w:sz w:val="14"/>
              </w:rPr>
              <w:t>agri-food</w:t>
            </w:r>
            <w:r>
              <w:rPr>
                <w:rFonts w:ascii="Arial Black"/>
                <w:color w:val="231F20"/>
                <w:spacing w:val="-15"/>
                <w:w w:val="95"/>
                <w:sz w:val="14"/>
              </w:rPr>
              <w:t> </w:t>
            </w:r>
            <w:r>
              <w:rPr>
                <w:rFonts w:ascii="Arial Black"/>
                <w:color w:val="231F20"/>
                <w:w w:val="95"/>
                <w:sz w:val="14"/>
              </w:rPr>
              <w:t>systems</w:t>
            </w:r>
            <w:r>
              <w:rPr>
                <w:rFonts w:ascii="Arial Black"/>
                <w:color w:val="231F20"/>
                <w:spacing w:val="-14"/>
                <w:w w:val="95"/>
                <w:sz w:val="14"/>
              </w:rPr>
              <w:t> </w:t>
            </w:r>
            <w:r>
              <w:rPr>
                <w:rFonts w:ascii="Arial Black"/>
                <w:color w:val="231F20"/>
                <w:spacing w:val="-2"/>
                <w:w w:val="95"/>
                <w:sz w:val="14"/>
              </w:rPr>
              <w:t>[4.1]</w:t>
            </w:r>
          </w:p>
        </w:tc>
      </w:tr>
      <w:tr>
        <w:trPr>
          <w:trHeight w:val="283" w:hRule="atLeast"/>
        </w:trPr>
        <w:tc>
          <w:tcPr>
            <w:tcW w:w="9637" w:type="dxa"/>
            <w:gridSpan w:val="2"/>
            <w:tcBorders>
              <w:top w:val="single" w:sz="2" w:space="0" w:color="231F20"/>
              <w:bottom w:val="single" w:sz="2" w:space="0" w:color="231F20"/>
            </w:tcBorders>
            <w:shd w:val="clear" w:color="auto" w:fill="E6E7E8"/>
          </w:tcPr>
          <w:p>
            <w:pPr>
              <w:pStyle w:val="TableParagraph"/>
              <w:spacing w:before="61"/>
              <w:rPr>
                <w:rFonts w:ascii="Arial Black"/>
                <w:sz w:val="14"/>
              </w:rPr>
            </w:pPr>
            <w:r>
              <w:rPr>
                <w:rFonts w:ascii="Arial Black"/>
                <w:color w:val="231F20"/>
                <w:w w:val="90"/>
                <w:sz w:val="14"/>
              </w:rPr>
              <w:t>Goal</w:t>
            </w:r>
            <w:r>
              <w:rPr>
                <w:rFonts w:ascii="Arial Black"/>
                <w:color w:val="231F20"/>
                <w:spacing w:val="3"/>
                <w:sz w:val="14"/>
              </w:rPr>
              <w:t> </w:t>
            </w:r>
            <w:r>
              <w:rPr>
                <w:rFonts w:ascii="Arial Black"/>
                <w:color w:val="231F20"/>
                <w:w w:val="90"/>
                <w:sz w:val="14"/>
              </w:rPr>
              <w:t>1:</w:t>
            </w:r>
            <w:r>
              <w:rPr>
                <w:rFonts w:ascii="Arial Black"/>
                <w:color w:val="231F20"/>
                <w:spacing w:val="3"/>
                <w:sz w:val="14"/>
              </w:rPr>
              <w:t> </w:t>
            </w:r>
            <w:r>
              <w:rPr>
                <w:rFonts w:ascii="Arial Black"/>
                <w:color w:val="231F20"/>
                <w:w w:val="90"/>
                <w:sz w:val="14"/>
              </w:rPr>
              <w:t>Increase</w:t>
            </w:r>
            <w:r>
              <w:rPr>
                <w:rFonts w:ascii="Arial Black"/>
                <w:color w:val="231F20"/>
                <w:spacing w:val="3"/>
                <w:sz w:val="14"/>
              </w:rPr>
              <w:t> </w:t>
            </w:r>
            <w:r>
              <w:rPr>
                <w:rFonts w:ascii="Arial Black"/>
                <w:color w:val="231F20"/>
                <w:w w:val="90"/>
                <w:sz w:val="14"/>
              </w:rPr>
              <w:t>Annual</w:t>
            </w:r>
            <w:r>
              <w:rPr>
                <w:rFonts w:ascii="Arial Black"/>
                <w:color w:val="231F20"/>
                <w:spacing w:val="3"/>
                <w:sz w:val="14"/>
              </w:rPr>
              <w:t> </w:t>
            </w:r>
            <w:r>
              <w:rPr>
                <w:rFonts w:ascii="Arial Black"/>
                <w:color w:val="231F20"/>
                <w:w w:val="90"/>
                <w:sz w:val="14"/>
              </w:rPr>
              <w:t>Agricultural</w:t>
            </w:r>
            <w:r>
              <w:rPr>
                <w:rFonts w:ascii="Arial Black"/>
                <w:color w:val="231F20"/>
                <w:spacing w:val="3"/>
                <w:sz w:val="14"/>
              </w:rPr>
              <w:t> </w:t>
            </w:r>
            <w:r>
              <w:rPr>
                <w:rFonts w:ascii="Arial Black"/>
                <w:color w:val="231F20"/>
                <w:w w:val="90"/>
                <w:sz w:val="14"/>
              </w:rPr>
              <w:t>Growth</w:t>
            </w:r>
            <w:r>
              <w:rPr>
                <w:rFonts w:ascii="Arial Black"/>
                <w:color w:val="231F20"/>
                <w:spacing w:val="3"/>
                <w:sz w:val="14"/>
              </w:rPr>
              <w:t> </w:t>
            </w:r>
            <w:r>
              <w:rPr>
                <w:rFonts w:ascii="Arial Black"/>
                <w:color w:val="231F20"/>
                <w:w w:val="90"/>
                <w:sz w:val="14"/>
              </w:rPr>
              <w:t>by</w:t>
            </w:r>
            <w:r>
              <w:rPr>
                <w:rFonts w:ascii="Arial Black"/>
                <w:color w:val="231F20"/>
                <w:spacing w:val="3"/>
                <w:sz w:val="14"/>
              </w:rPr>
              <w:t> </w:t>
            </w:r>
            <w:r>
              <w:rPr>
                <w:rFonts w:ascii="Arial Black"/>
                <w:color w:val="231F20"/>
                <w:w w:val="90"/>
                <w:sz w:val="14"/>
              </w:rPr>
              <w:t>over</w:t>
            </w:r>
            <w:r>
              <w:rPr>
                <w:rFonts w:ascii="Arial Black"/>
                <w:color w:val="231F20"/>
                <w:spacing w:val="3"/>
                <w:sz w:val="14"/>
              </w:rPr>
              <w:t> </w:t>
            </w:r>
            <w:r>
              <w:rPr>
                <w:rFonts w:ascii="Arial Black"/>
                <w:color w:val="231F20"/>
                <w:spacing w:val="-5"/>
                <w:w w:val="90"/>
                <w:sz w:val="14"/>
              </w:rPr>
              <w:t>6%</w:t>
            </w:r>
          </w:p>
        </w:tc>
      </w:tr>
      <w:tr>
        <w:trPr>
          <w:trHeight w:val="283" w:hRule="atLeast"/>
        </w:trPr>
        <w:tc>
          <w:tcPr>
            <w:tcW w:w="9637" w:type="dxa"/>
            <w:gridSpan w:val="2"/>
            <w:tcBorders>
              <w:top w:val="single" w:sz="2" w:space="0" w:color="231F20"/>
              <w:bottom w:val="single" w:sz="2" w:space="0" w:color="231F20"/>
            </w:tcBorders>
            <w:shd w:val="clear" w:color="auto" w:fill="0072BC"/>
          </w:tcPr>
          <w:p>
            <w:pPr>
              <w:pStyle w:val="TableParagraph"/>
              <w:spacing w:before="61"/>
              <w:rPr>
                <w:rFonts w:ascii="Arial Black"/>
                <w:sz w:val="14"/>
              </w:rPr>
            </w:pPr>
            <w:r>
              <w:rPr>
                <w:rFonts w:ascii="Arial Black"/>
                <w:color w:val="FFFFFF"/>
                <w:spacing w:val="-4"/>
                <w:sz w:val="14"/>
              </w:rPr>
              <w:t>PA-01:</w:t>
            </w:r>
            <w:r>
              <w:rPr>
                <w:rFonts w:ascii="Arial Black"/>
                <w:color w:val="FFFFFF"/>
                <w:spacing w:val="-16"/>
                <w:sz w:val="14"/>
              </w:rPr>
              <w:t> </w:t>
            </w:r>
            <w:r>
              <w:rPr>
                <w:rFonts w:ascii="Arial Black"/>
                <w:color w:val="FFFFFF"/>
                <w:spacing w:val="-4"/>
                <w:sz w:val="14"/>
              </w:rPr>
              <w:t>Increase</w:t>
            </w:r>
            <w:r>
              <w:rPr>
                <w:rFonts w:ascii="Arial Black"/>
                <w:color w:val="FFFFFF"/>
                <w:spacing w:val="-16"/>
                <w:sz w:val="14"/>
              </w:rPr>
              <w:t> </w:t>
            </w:r>
            <w:r>
              <w:rPr>
                <w:rFonts w:ascii="Arial Black"/>
                <w:color w:val="FFFFFF"/>
                <w:spacing w:val="-4"/>
                <w:sz w:val="14"/>
              </w:rPr>
              <w:t>productivity</w:t>
            </w:r>
            <w:r>
              <w:rPr>
                <w:rFonts w:ascii="Arial Black"/>
                <w:color w:val="FFFFFF"/>
                <w:spacing w:val="-15"/>
                <w:sz w:val="14"/>
              </w:rPr>
              <w:t> </w:t>
            </w:r>
            <w:r>
              <w:rPr>
                <w:rFonts w:ascii="Arial Black"/>
                <w:color w:val="FFFFFF"/>
                <w:spacing w:val="-4"/>
                <w:sz w:val="14"/>
              </w:rPr>
              <w:t>of</w:t>
            </w:r>
            <w:r>
              <w:rPr>
                <w:rFonts w:ascii="Arial Black"/>
                <w:color w:val="FFFFFF"/>
                <w:spacing w:val="-16"/>
                <w:sz w:val="14"/>
              </w:rPr>
              <w:t> </w:t>
            </w:r>
            <w:r>
              <w:rPr>
                <w:rFonts w:ascii="Arial Black"/>
                <w:color w:val="FFFFFF"/>
                <w:spacing w:val="-4"/>
                <w:sz w:val="14"/>
              </w:rPr>
              <w:t>priority</w:t>
            </w:r>
            <w:r>
              <w:rPr>
                <w:rFonts w:ascii="Arial Black"/>
                <w:color w:val="FFFFFF"/>
                <w:spacing w:val="-16"/>
                <w:sz w:val="14"/>
              </w:rPr>
              <w:t> </w:t>
            </w:r>
            <w:r>
              <w:rPr>
                <w:rFonts w:ascii="Arial Black"/>
                <w:color w:val="FFFFFF"/>
                <w:spacing w:val="-4"/>
                <w:sz w:val="14"/>
              </w:rPr>
              <w:t>crops</w:t>
            </w:r>
            <w:r>
              <w:rPr>
                <w:rFonts w:ascii="Arial Black"/>
                <w:color w:val="FFFFFF"/>
                <w:spacing w:val="-15"/>
                <w:sz w:val="14"/>
              </w:rPr>
              <w:t> </w:t>
            </w:r>
            <w:r>
              <w:rPr>
                <w:rFonts w:ascii="Arial Black"/>
                <w:color w:val="FFFFFF"/>
                <w:spacing w:val="-4"/>
                <w:sz w:val="14"/>
              </w:rPr>
              <w:t>by</w:t>
            </w:r>
            <w:r>
              <w:rPr>
                <w:rFonts w:ascii="Arial Black"/>
                <w:color w:val="FFFFFF"/>
                <w:spacing w:val="-16"/>
                <w:sz w:val="14"/>
              </w:rPr>
              <w:t> </w:t>
            </w:r>
            <w:r>
              <w:rPr>
                <w:rFonts w:ascii="Arial Black"/>
                <w:color w:val="FFFFFF"/>
                <w:spacing w:val="-5"/>
                <w:sz w:val="14"/>
              </w:rPr>
              <w:t>50%</w:t>
            </w: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spacing w:val="-6"/>
                <w:sz w:val="14"/>
              </w:rPr>
              <w:t>Outcome</w:t>
            </w:r>
            <w:r>
              <w:rPr>
                <w:rFonts w:ascii="Arial Black"/>
                <w:color w:val="231F20"/>
                <w:spacing w:val="-8"/>
                <w:sz w:val="14"/>
              </w:rPr>
              <w:t> </w:t>
            </w:r>
            <w:r>
              <w:rPr>
                <w:rFonts w:ascii="Arial Black"/>
                <w:color w:val="231F20"/>
                <w:spacing w:val="-6"/>
                <w:sz w:val="14"/>
              </w:rPr>
              <w:t>1:</w:t>
            </w:r>
            <w:r>
              <w:rPr>
                <w:rFonts w:ascii="Arial Black"/>
                <w:color w:val="231F20"/>
                <w:spacing w:val="-7"/>
                <w:sz w:val="14"/>
              </w:rPr>
              <w:t> </w:t>
            </w:r>
            <w:r>
              <w:rPr>
                <w:rFonts w:ascii="Arial Black"/>
                <w:color w:val="231F20"/>
                <w:spacing w:val="-6"/>
                <w:sz w:val="14"/>
              </w:rPr>
              <w:t>Modernized</w:t>
            </w:r>
            <w:r>
              <w:rPr>
                <w:rFonts w:ascii="Arial Black"/>
                <w:color w:val="231F20"/>
                <w:spacing w:val="-7"/>
                <w:sz w:val="14"/>
              </w:rPr>
              <w:t> </w:t>
            </w:r>
            <w:r>
              <w:rPr>
                <w:rFonts w:ascii="Arial Black"/>
                <w:color w:val="231F20"/>
                <w:spacing w:val="-6"/>
                <w:sz w:val="14"/>
              </w:rPr>
              <w:t>Crop</w:t>
            </w:r>
            <w:r>
              <w:rPr>
                <w:rFonts w:ascii="Arial Black"/>
                <w:color w:val="231F20"/>
                <w:spacing w:val="-7"/>
                <w:sz w:val="14"/>
              </w:rPr>
              <w:t> </w:t>
            </w:r>
            <w:r>
              <w:rPr>
                <w:rFonts w:ascii="Arial Black"/>
                <w:color w:val="231F20"/>
                <w:spacing w:val="-6"/>
                <w:sz w:val="14"/>
              </w:rPr>
              <w:t>Production</w:t>
            </w:r>
            <w:r>
              <w:rPr>
                <w:rFonts w:ascii="Arial Black"/>
                <w:color w:val="231F20"/>
                <w:spacing w:val="-7"/>
                <w:sz w:val="14"/>
              </w:rPr>
              <w:t> </w:t>
            </w:r>
            <w:r>
              <w:rPr>
                <w:rFonts w:ascii="Arial Black"/>
                <w:color w:val="231F20"/>
                <w:spacing w:val="-6"/>
                <w:sz w:val="14"/>
              </w:rPr>
              <w:t>and</w:t>
            </w:r>
            <w:r>
              <w:rPr>
                <w:rFonts w:ascii="Arial Black"/>
                <w:color w:val="231F20"/>
                <w:spacing w:val="-7"/>
                <w:sz w:val="14"/>
              </w:rPr>
              <w:t> </w:t>
            </w:r>
            <w:r>
              <w:rPr>
                <w:rFonts w:ascii="Arial Black"/>
                <w:color w:val="231F20"/>
                <w:spacing w:val="-6"/>
                <w:sz w:val="14"/>
              </w:rPr>
              <w:t>Productivity</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pacing w:val="-4"/>
                <w:sz w:val="14"/>
              </w:rPr>
              <w:t>Increase</w:t>
            </w:r>
            <w:r>
              <w:rPr>
                <w:color w:val="231F20"/>
                <w:spacing w:val="-2"/>
                <w:sz w:val="14"/>
              </w:rPr>
              <w:t> </w:t>
            </w:r>
            <w:r>
              <w:rPr>
                <w:color w:val="231F20"/>
                <w:spacing w:val="-4"/>
                <w:sz w:val="14"/>
              </w:rPr>
              <w:t>area</w:t>
            </w:r>
            <w:r>
              <w:rPr>
                <w:color w:val="231F20"/>
                <w:spacing w:val="-1"/>
                <w:sz w:val="14"/>
              </w:rPr>
              <w:t> </w:t>
            </w:r>
            <w:r>
              <w:rPr>
                <w:color w:val="231F20"/>
                <w:spacing w:val="-4"/>
                <w:sz w:val="14"/>
              </w:rPr>
              <w:t>under</w:t>
            </w:r>
            <w:r>
              <w:rPr>
                <w:color w:val="231F20"/>
                <w:spacing w:val="-2"/>
                <w:sz w:val="14"/>
              </w:rPr>
              <w:t> </w:t>
            </w:r>
            <w:r>
              <w:rPr>
                <w:color w:val="231F20"/>
                <w:spacing w:val="-4"/>
                <w:sz w:val="14"/>
              </w:rPr>
              <w:t>irrigation</w:t>
            </w:r>
            <w:r>
              <w:rPr>
                <w:color w:val="231F20"/>
                <w:spacing w:val="-1"/>
                <w:sz w:val="14"/>
              </w:rPr>
              <w:t> </w:t>
            </w:r>
            <w:r>
              <w:rPr>
                <w:color w:val="231F20"/>
                <w:spacing w:val="-4"/>
                <w:sz w:val="14"/>
              </w:rPr>
              <w:t>(71,549</w:t>
            </w:r>
            <w:r>
              <w:rPr>
                <w:color w:val="231F20"/>
                <w:spacing w:val="-2"/>
                <w:sz w:val="14"/>
              </w:rPr>
              <w:t> </w:t>
            </w:r>
            <w:r>
              <w:rPr>
                <w:color w:val="231F20"/>
                <w:spacing w:val="-4"/>
                <w:sz w:val="14"/>
              </w:rPr>
              <w:t>Ha</w:t>
            </w:r>
            <w:r>
              <w:rPr>
                <w:color w:val="231F20"/>
                <w:spacing w:val="-1"/>
                <w:sz w:val="14"/>
              </w:rPr>
              <w:t> </w:t>
            </w:r>
            <w:r>
              <w:rPr>
                <w:color w:val="231F20"/>
                <w:spacing w:val="-4"/>
                <w:sz w:val="14"/>
              </w:rPr>
              <w:t>to</w:t>
            </w:r>
            <w:r>
              <w:rPr>
                <w:color w:val="231F20"/>
                <w:spacing w:val="-2"/>
                <w:sz w:val="14"/>
              </w:rPr>
              <w:t> </w:t>
            </w:r>
            <w:r>
              <w:rPr>
                <w:color w:val="231F20"/>
                <w:spacing w:val="-4"/>
                <w:sz w:val="14"/>
              </w:rPr>
              <w:t>132,171</w:t>
            </w:r>
            <w:r>
              <w:rPr>
                <w:color w:val="231F20"/>
                <w:spacing w:val="-1"/>
                <w:sz w:val="14"/>
              </w:rPr>
              <w:t> </w:t>
            </w:r>
            <w:r>
              <w:rPr>
                <w:color w:val="231F20"/>
                <w:spacing w:val="-5"/>
                <w:sz w:val="14"/>
              </w:rPr>
              <w:t>Ha)</w:t>
            </w:r>
          </w:p>
        </w:tc>
        <w:tc>
          <w:tcPr>
            <w:tcW w:w="2012" w:type="dxa"/>
            <w:vMerge w:val="restart"/>
            <w:tcBorders>
              <w:top w:val="single" w:sz="2" w:space="0" w:color="231F20"/>
              <w:bottom w:val="single" w:sz="2" w:space="0" w:color="231F20"/>
            </w:tcBorders>
            <w:shd w:val="clear" w:color="auto" w:fill="F1F2F2"/>
          </w:tcPr>
          <w:p>
            <w:pPr>
              <w:pStyle w:val="TableParagraph"/>
              <w:ind w:left="0"/>
              <w:rPr>
                <w:rFonts w:ascii="Arial Black"/>
                <w:sz w:val="14"/>
              </w:rPr>
            </w:pPr>
          </w:p>
          <w:p>
            <w:pPr>
              <w:pStyle w:val="TableParagraph"/>
              <w:ind w:left="0"/>
              <w:rPr>
                <w:rFonts w:ascii="Arial Black"/>
                <w:sz w:val="14"/>
              </w:rPr>
            </w:pPr>
          </w:p>
          <w:p>
            <w:pPr>
              <w:pStyle w:val="TableParagraph"/>
              <w:ind w:left="0"/>
              <w:rPr>
                <w:rFonts w:ascii="Arial Black"/>
                <w:sz w:val="14"/>
              </w:rPr>
            </w:pPr>
          </w:p>
          <w:p>
            <w:pPr>
              <w:pStyle w:val="TableParagraph"/>
              <w:ind w:left="0"/>
              <w:rPr>
                <w:rFonts w:ascii="Arial Black"/>
                <w:sz w:val="14"/>
              </w:rPr>
            </w:pPr>
          </w:p>
          <w:p>
            <w:pPr>
              <w:pStyle w:val="TableParagraph"/>
              <w:ind w:left="0"/>
              <w:rPr>
                <w:rFonts w:ascii="Arial Black"/>
                <w:sz w:val="14"/>
              </w:rPr>
            </w:pPr>
          </w:p>
          <w:p>
            <w:pPr>
              <w:pStyle w:val="TableParagraph"/>
              <w:spacing w:before="187"/>
              <w:ind w:left="0"/>
              <w:rPr>
                <w:rFonts w:ascii="Arial Black"/>
                <w:sz w:val="14"/>
              </w:rPr>
            </w:pPr>
          </w:p>
          <w:p>
            <w:pPr>
              <w:pStyle w:val="TableParagraph"/>
              <w:ind w:left="71"/>
              <w:rPr>
                <w:sz w:val="14"/>
              </w:rPr>
            </w:pPr>
            <w:r>
              <w:rPr>
                <w:color w:val="231F20"/>
                <w:w w:val="90"/>
                <w:sz w:val="14"/>
              </w:rPr>
              <w:t>Lead:</w:t>
            </w:r>
            <w:r>
              <w:rPr>
                <w:color w:val="231F20"/>
                <w:spacing w:val="3"/>
                <w:sz w:val="14"/>
              </w:rPr>
              <w:t> </w:t>
            </w:r>
            <w:r>
              <w:rPr>
                <w:rFonts w:ascii="Arial Black"/>
                <w:color w:val="231F20"/>
                <w:w w:val="90"/>
                <w:sz w:val="14"/>
              </w:rPr>
              <w:t>MINAGRI</w:t>
            </w:r>
            <w:r>
              <w:rPr>
                <w:color w:val="231F20"/>
                <w:w w:val="90"/>
                <w:sz w:val="14"/>
              </w:rPr>
              <w:t>,</w:t>
            </w:r>
            <w:r>
              <w:rPr>
                <w:color w:val="231F20"/>
                <w:spacing w:val="3"/>
                <w:sz w:val="14"/>
              </w:rPr>
              <w:t> </w:t>
            </w:r>
            <w:r>
              <w:rPr>
                <w:color w:val="231F20"/>
                <w:spacing w:val="-5"/>
                <w:w w:val="90"/>
                <w:sz w:val="14"/>
              </w:rPr>
              <w:t>RAB</w:t>
            </w: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sz w:val="14"/>
              </w:rPr>
              <w:t>Increase</w:t>
            </w:r>
            <w:r>
              <w:rPr>
                <w:color w:val="231F20"/>
                <w:spacing w:val="-7"/>
                <w:sz w:val="14"/>
              </w:rPr>
              <w:t> </w:t>
            </w:r>
            <w:r>
              <w:rPr>
                <w:color w:val="231F20"/>
                <w:sz w:val="14"/>
              </w:rPr>
              <w:t>area</w:t>
            </w:r>
            <w:r>
              <w:rPr>
                <w:color w:val="231F20"/>
                <w:spacing w:val="-7"/>
                <w:sz w:val="14"/>
              </w:rPr>
              <w:t> </w:t>
            </w:r>
            <w:r>
              <w:rPr>
                <w:color w:val="231F20"/>
                <w:sz w:val="14"/>
              </w:rPr>
              <w:t>of</w:t>
            </w:r>
            <w:r>
              <w:rPr>
                <w:color w:val="231F20"/>
                <w:spacing w:val="-7"/>
                <w:sz w:val="14"/>
              </w:rPr>
              <w:t> </w:t>
            </w:r>
            <w:r>
              <w:rPr>
                <w:color w:val="231F20"/>
                <w:sz w:val="14"/>
              </w:rPr>
              <w:t>land</w:t>
            </w:r>
            <w:r>
              <w:rPr>
                <w:color w:val="231F20"/>
                <w:spacing w:val="-7"/>
                <w:sz w:val="14"/>
              </w:rPr>
              <w:t> </w:t>
            </w:r>
            <w:r>
              <w:rPr>
                <w:color w:val="231F20"/>
                <w:sz w:val="14"/>
              </w:rPr>
              <w:t>under</w:t>
            </w:r>
            <w:r>
              <w:rPr>
                <w:color w:val="231F20"/>
                <w:spacing w:val="-7"/>
                <w:sz w:val="14"/>
              </w:rPr>
              <w:t> </w:t>
            </w:r>
            <w:r>
              <w:rPr>
                <w:color w:val="231F20"/>
                <w:sz w:val="14"/>
              </w:rPr>
              <w:t>radical</w:t>
            </w:r>
            <w:r>
              <w:rPr>
                <w:color w:val="231F20"/>
                <w:spacing w:val="-7"/>
                <w:sz w:val="14"/>
              </w:rPr>
              <w:t> </w:t>
            </w:r>
            <w:r>
              <w:rPr>
                <w:color w:val="231F20"/>
                <w:sz w:val="14"/>
              </w:rPr>
              <w:t>(142,318</w:t>
            </w:r>
            <w:r>
              <w:rPr>
                <w:color w:val="231F20"/>
                <w:spacing w:val="-7"/>
                <w:sz w:val="14"/>
              </w:rPr>
              <w:t> </w:t>
            </w:r>
            <w:r>
              <w:rPr>
                <w:color w:val="231F20"/>
                <w:sz w:val="14"/>
              </w:rPr>
              <w:t>ha</w:t>
            </w:r>
            <w:r>
              <w:rPr>
                <w:color w:val="231F20"/>
                <w:spacing w:val="-7"/>
                <w:sz w:val="14"/>
              </w:rPr>
              <w:t> </w:t>
            </w:r>
            <w:r>
              <w:rPr>
                <w:color w:val="231F20"/>
                <w:sz w:val="14"/>
              </w:rPr>
              <w:t>to</w:t>
            </w:r>
            <w:r>
              <w:rPr>
                <w:color w:val="231F20"/>
                <w:spacing w:val="-7"/>
                <w:sz w:val="14"/>
              </w:rPr>
              <w:t> </w:t>
            </w:r>
            <w:r>
              <w:rPr>
                <w:color w:val="231F20"/>
                <w:sz w:val="14"/>
              </w:rPr>
              <w:t>167,268</w:t>
            </w:r>
            <w:r>
              <w:rPr>
                <w:color w:val="231F20"/>
                <w:spacing w:val="-7"/>
                <w:sz w:val="14"/>
              </w:rPr>
              <w:t> </w:t>
            </w:r>
            <w:r>
              <w:rPr>
                <w:color w:val="231F20"/>
                <w:sz w:val="14"/>
              </w:rPr>
              <w:t>ha)</w:t>
            </w:r>
            <w:r>
              <w:rPr>
                <w:color w:val="231F20"/>
                <w:spacing w:val="-7"/>
                <w:sz w:val="14"/>
              </w:rPr>
              <w:t> </w:t>
            </w:r>
            <w:r>
              <w:rPr>
                <w:color w:val="231F20"/>
                <w:sz w:val="14"/>
              </w:rPr>
              <w:t>and</w:t>
            </w:r>
            <w:r>
              <w:rPr>
                <w:color w:val="231F20"/>
                <w:spacing w:val="-7"/>
                <w:sz w:val="14"/>
              </w:rPr>
              <w:t> </w:t>
            </w:r>
            <w:r>
              <w:rPr>
                <w:color w:val="231F20"/>
                <w:sz w:val="14"/>
              </w:rPr>
              <w:t>progressive</w:t>
            </w:r>
            <w:r>
              <w:rPr>
                <w:color w:val="231F20"/>
                <w:spacing w:val="-7"/>
                <w:sz w:val="14"/>
              </w:rPr>
              <w:t> </w:t>
            </w:r>
            <w:r>
              <w:rPr>
                <w:color w:val="231F20"/>
                <w:sz w:val="14"/>
              </w:rPr>
              <w:t>terraces</w:t>
            </w:r>
            <w:r>
              <w:rPr>
                <w:color w:val="231F20"/>
                <w:spacing w:val="-7"/>
                <w:sz w:val="14"/>
              </w:rPr>
              <w:t> </w:t>
            </w:r>
            <w:r>
              <w:rPr>
                <w:color w:val="231F20"/>
                <w:sz w:val="14"/>
              </w:rPr>
              <w:t>(1,032,282</w:t>
            </w:r>
            <w:r>
              <w:rPr>
                <w:color w:val="231F20"/>
                <w:spacing w:val="-7"/>
                <w:sz w:val="14"/>
              </w:rPr>
              <w:t> </w:t>
            </w:r>
            <w:r>
              <w:rPr>
                <w:color w:val="231F20"/>
                <w:sz w:val="14"/>
              </w:rPr>
              <w:t>Ha</w:t>
            </w:r>
            <w:r>
              <w:rPr>
                <w:color w:val="231F20"/>
                <w:spacing w:val="-7"/>
                <w:sz w:val="14"/>
              </w:rPr>
              <w:t> </w:t>
            </w:r>
            <w:r>
              <w:rPr>
                <w:color w:val="231F20"/>
                <w:sz w:val="14"/>
              </w:rPr>
              <w:t>to 1,102,282</w:t>
            </w:r>
            <w:r>
              <w:rPr>
                <w:color w:val="231F20"/>
                <w:spacing w:val="-10"/>
                <w:sz w:val="14"/>
              </w:rPr>
              <w:t> </w:t>
            </w:r>
            <w:r>
              <w:rPr>
                <w:color w:val="231F20"/>
                <w:sz w:val="14"/>
              </w:rPr>
              <w:t>Ha)</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Increase</w:t>
            </w:r>
            <w:r>
              <w:rPr>
                <w:color w:val="231F20"/>
                <w:spacing w:val="-1"/>
                <w:sz w:val="14"/>
              </w:rPr>
              <w:t> </w:t>
            </w:r>
            <w:r>
              <w:rPr>
                <w:color w:val="231F20"/>
                <w:sz w:val="14"/>
              </w:rPr>
              <w:t>quantity</w:t>
            </w:r>
            <w:r>
              <w:rPr>
                <w:color w:val="231F20"/>
                <w:spacing w:val="-1"/>
                <w:sz w:val="14"/>
              </w:rPr>
              <w:t> </w:t>
            </w:r>
            <w:r>
              <w:rPr>
                <w:color w:val="231F20"/>
                <w:sz w:val="14"/>
              </w:rPr>
              <w:t>of mineral</w:t>
            </w:r>
            <w:r>
              <w:rPr>
                <w:color w:val="231F20"/>
                <w:spacing w:val="-1"/>
                <w:sz w:val="14"/>
              </w:rPr>
              <w:t> </w:t>
            </w:r>
            <w:r>
              <w:rPr>
                <w:color w:val="231F20"/>
                <w:sz w:val="14"/>
              </w:rPr>
              <w:t>fertilizers</w:t>
            </w:r>
            <w:r>
              <w:rPr>
                <w:color w:val="231F20"/>
                <w:spacing w:val="-1"/>
                <w:sz w:val="14"/>
              </w:rPr>
              <w:t> </w:t>
            </w:r>
            <w:r>
              <w:rPr>
                <w:color w:val="231F20"/>
                <w:sz w:val="14"/>
              </w:rPr>
              <w:t>used by</w:t>
            </w:r>
            <w:r>
              <w:rPr>
                <w:color w:val="231F20"/>
                <w:spacing w:val="-1"/>
                <w:sz w:val="14"/>
              </w:rPr>
              <w:t> </w:t>
            </w:r>
            <w:r>
              <w:rPr>
                <w:color w:val="231F20"/>
                <w:sz w:val="14"/>
              </w:rPr>
              <w:t>farmers</w:t>
            </w:r>
            <w:r>
              <w:rPr>
                <w:color w:val="231F20"/>
                <w:spacing w:val="-1"/>
                <w:sz w:val="14"/>
              </w:rPr>
              <w:t> </w:t>
            </w:r>
            <w:r>
              <w:rPr>
                <w:color w:val="231F20"/>
                <w:sz w:val="14"/>
              </w:rPr>
              <w:t>from 70.3kg/Ha</w:t>
            </w:r>
            <w:r>
              <w:rPr>
                <w:color w:val="231F20"/>
                <w:spacing w:val="-1"/>
                <w:sz w:val="14"/>
              </w:rPr>
              <w:t> </w:t>
            </w:r>
            <w:r>
              <w:rPr>
                <w:color w:val="231F20"/>
                <w:sz w:val="14"/>
              </w:rPr>
              <w:t>to</w:t>
            </w:r>
            <w:r>
              <w:rPr>
                <w:color w:val="231F20"/>
                <w:spacing w:val="-1"/>
                <w:sz w:val="14"/>
              </w:rPr>
              <w:t> </w:t>
            </w:r>
            <w:r>
              <w:rPr>
                <w:color w:val="231F20"/>
                <w:spacing w:val="-2"/>
                <w:sz w:val="14"/>
              </w:rPr>
              <w:t>94.6kg/Ha</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ind w:right="107"/>
              <w:rPr>
                <w:sz w:val="14"/>
              </w:rPr>
            </w:pPr>
            <w:r>
              <w:rPr>
                <w:color w:val="231F20"/>
                <w:sz w:val="14"/>
              </w:rPr>
              <w:t>Increase quantity of improved seeds used by both large- and small-scale farmers (LSF: from 85.7 to </w:t>
            </w:r>
            <w:r>
              <w:rPr>
                <w:color w:val="231F20"/>
                <w:sz w:val="14"/>
              </w:rPr>
              <w:t>100% </w:t>
            </w:r>
            <w:r>
              <w:rPr>
                <w:color w:val="231F20"/>
                <w:w w:val="105"/>
                <w:sz w:val="14"/>
              </w:rPr>
              <w:t>and SSF: from 35.9% to 50%)</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Increase</w:t>
            </w:r>
            <w:r>
              <w:rPr>
                <w:color w:val="231F20"/>
                <w:spacing w:val="13"/>
                <w:sz w:val="14"/>
              </w:rPr>
              <w:t> </w:t>
            </w:r>
            <w:r>
              <w:rPr>
                <w:color w:val="231F20"/>
                <w:sz w:val="14"/>
              </w:rPr>
              <w:t>local</w:t>
            </w:r>
            <w:r>
              <w:rPr>
                <w:color w:val="231F20"/>
                <w:spacing w:val="14"/>
                <w:sz w:val="14"/>
              </w:rPr>
              <w:t> </w:t>
            </w:r>
            <w:r>
              <w:rPr>
                <w:color w:val="231F20"/>
                <w:sz w:val="14"/>
              </w:rPr>
              <w:t>production</w:t>
            </w:r>
            <w:r>
              <w:rPr>
                <w:color w:val="231F20"/>
                <w:spacing w:val="14"/>
                <w:sz w:val="14"/>
              </w:rPr>
              <w:t> </w:t>
            </w:r>
            <w:r>
              <w:rPr>
                <w:color w:val="231F20"/>
                <w:sz w:val="14"/>
              </w:rPr>
              <w:t>of</w:t>
            </w:r>
            <w:r>
              <w:rPr>
                <w:color w:val="231F20"/>
                <w:spacing w:val="13"/>
                <w:sz w:val="14"/>
              </w:rPr>
              <w:t> </w:t>
            </w:r>
            <w:r>
              <w:rPr>
                <w:color w:val="231F20"/>
                <w:sz w:val="14"/>
              </w:rPr>
              <w:t>certified</w:t>
            </w:r>
            <w:r>
              <w:rPr>
                <w:color w:val="231F20"/>
                <w:spacing w:val="14"/>
                <w:sz w:val="14"/>
              </w:rPr>
              <w:t> </w:t>
            </w:r>
            <w:r>
              <w:rPr>
                <w:color w:val="231F20"/>
                <w:sz w:val="14"/>
              </w:rPr>
              <w:t>improved</w:t>
            </w:r>
            <w:r>
              <w:rPr>
                <w:color w:val="231F20"/>
                <w:spacing w:val="14"/>
                <w:sz w:val="14"/>
              </w:rPr>
              <w:t> </w:t>
            </w:r>
            <w:r>
              <w:rPr>
                <w:color w:val="231F20"/>
                <w:spacing w:val="-2"/>
                <w:sz w:val="14"/>
              </w:rPr>
              <w:t>seeds</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ind w:right="107"/>
              <w:rPr>
                <w:sz w:val="14"/>
              </w:rPr>
            </w:pPr>
            <w:r>
              <w:rPr>
                <w:color w:val="231F20"/>
                <w:w w:val="105"/>
                <w:sz w:val="14"/>
              </w:rPr>
              <w:t>Increase</w:t>
            </w:r>
            <w:r>
              <w:rPr>
                <w:color w:val="231F20"/>
                <w:spacing w:val="-11"/>
                <w:w w:val="105"/>
                <w:sz w:val="14"/>
              </w:rPr>
              <w:t> </w:t>
            </w:r>
            <w:r>
              <w:rPr>
                <w:color w:val="231F20"/>
                <w:w w:val="105"/>
                <w:sz w:val="14"/>
              </w:rPr>
              <w:t>the</w:t>
            </w:r>
            <w:r>
              <w:rPr>
                <w:color w:val="231F20"/>
                <w:spacing w:val="-11"/>
                <w:w w:val="105"/>
                <w:sz w:val="14"/>
              </w:rPr>
              <w:t> </w:t>
            </w:r>
            <w:r>
              <w:rPr>
                <w:color w:val="231F20"/>
                <w:w w:val="105"/>
                <w:sz w:val="14"/>
              </w:rPr>
              <w:t>percentage</w:t>
            </w:r>
            <w:r>
              <w:rPr>
                <w:color w:val="231F20"/>
                <w:spacing w:val="-11"/>
                <w:w w:val="105"/>
                <w:sz w:val="14"/>
              </w:rPr>
              <w:t> </w:t>
            </w:r>
            <w:r>
              <w:rPr>
                <w:color w:val="231F20"/>
                <w:w w:val="105"/>
                <w:sz w:val="14"/>
              </w:rPr>
              <w:t>of</w:t>
            </w:r>
            <w:r>
              <w:rPr>
                <w:color w:val="231F20"/>
                <w:spacing w:val="-11"/>
                <w:w w:val="105"/>
                <w:sz w:val="14"/>
              </w:rPr>
              <w:t> </w:t>
            </w:r>
            <w:r>
              <w:rPr>
                <w:color w:val="231F20"/>
                <w:w w:val="105"/>
                <w:sz w:val="14"/>
              </w:rPr>
              <w:t>farmers</w:t>
            </w:r>
            <w:r>
              <w:rPr>
                <w:color w:val="231F20"/>
                <w:spacing w:val="-11"/>
                <w:w w:val="105"/>
                <w:sz w:val="14"/>
              </w:rPr>
              <w:t> </w:t>
            </w:r>
            <w:r>
              <w:rPr>
                <w:color w:val="231F20"/>
                <w:w w:val="105"/>
                <w:sz w:val="14"/>
              </w:rPr>
              <w:t>reached</w:t>
            </w:r>
            <w:r>
              <w:rPr>
                <w:color w:val="231F20"/>
                <w:spacing w:val="-11"/>
                <w:w w:val="105"/>
                <w:sz w:val="14"/>
              </w:rPr>
              <w:t> </w:t>
            </w:r>
            <w:r>
              <w:rPr>
                <w:color w:val="231F20"/>
                <w:w w:val="105"/>
                <w:sz w:val="14"/>
              </w:rPr>
              <w:t>by</w:t>
            </w:r>
            <w:r>
              <w:rPr>
                <w:color w:val="231F20"/>
                <w:spacing w:val="-11"/>
                <w:w w:val="105"/>
                <w:sz w:val="14"/>
              </w:rPr>
              <w:t> </w:t>
            </w:r>
            <w:r>
              <w:rPr>
                <w:color w:val="231F20"/>
                <w:w w:val="105"/>
                <w:sz w:val="14"/>
              </w:rPr>
              <w:t>extension</w:t>
            </w:r>
            <w:r>
              <w:rPr>
                <w:color w:val="231F20"/>
                <w:spacing w:val="-11"/>
                <w:w w:val="105"/>
                <w:sz w:val="14"/>
              </w:rPr>
              <w:t> </w:t>
            </w:r>
            <w:r>
              <w:rPr>
                <w:color w:val="231F20"/>
                <w:w w:val="105"/>
                <w:sz w:val="14"/>
              </w:rPr>
              <w:t>services</w:t>
            </w:r>
            <w:r>
              <w:rPr>
                <w:color w:val="231F20"/>
                <w:spacing w:val="-11"/>
                <w:w w:val="105"/>
                <w:sz w:val="14"/>
              </w:rPr>
              <w:t> </w:t>
            </w:r>
            <w:r>
              <w:rPr>
                <w:color w:val="231F20"/>
                <w:w w:val="105"/>
                <w:sz w:val="14"/>
              </w:rPr>
              <w:t>(from</w:t>
            </w:r>
            <w:r>
              <w:rPr>
                <w:color w:val="231F20"/>
                <w:spacing w:val="-11"/>
                <w:w w:val="105"/>
                <w:sz w:val="14"/>
              </w:rPr>
              <w:t> </w:t>
            </w:r>
            <w:r>
              <w:rPr>
                <w:color w:val="231F20"/>
                <w:w w:val="105"/>
                <w:sz w:val="14"/>
              </w:rPr>
              <w:t>35%</w:t>
            </w:r>
            <w:r>
              <w:rPr>
                <w:color w:val="231F20"/>
                <w:spacing w:val="-11"/>
                <w:w w:val="105"/>
                <w:sz w:val="14"/>
              </w:rPr>
              <w:t> </w:t>
            </w:r>
            <w:r>
              <w:rPr>
                <w:color w:val="231F20"/>
                <w:w w:val="105"/>
                <w:sz w:val="14"/>
              </w:rPr>
              <w:t>to</w:t>
            </w:r>
            <w:r>
              <w:rPr>
                <w:color w:val="231F20"/>
                <w:spacing w:val="-11"/>
                <w:w w:val="105"/>
                <w:sz w:val="14"/>
              </w:rPr>
              <w:t> </w:t>
            </w:r>
            <w:r>
              <w:rPr>
                <w:color w:val="231F20"/>
                <w:w w:val="105"/>
                <w:sz w:val="14"/>
              </w:rPr>
              <w:t>69%)</w:t>
            </w:r>
            <w:r>
              <w:rPr>
                <w:color w:val="231F20"/>
                <w:spacing w:val="-11"/>
                <w:w w:val="105"/>
                <w:sz w:val="14"/>
              </w:rPr>
              <w:t> </w:t>
            </w:r>
            <w:r>
              <w:rPr>
                <w:color w:val="231F20"/>
                <w:w w:val="105"/>
                <w:sz w:val="14"/>
              </w:rPr>
              <w:t>in</w:t>
            </w:r>
            <w:r>
              <w:rPr>
                <w:color w:val="231F20"/>
                <w:spacing w:val="-11"/>
                <w:w w:val="105"/>
                <w:sz w:val="14"/>
              </w:rPr>
              <w:t> </w:t>
            </w:r>
            <w:r>
              <w:rPr>
                <w:color w:val="231F20"/>
                <w:w w:val="105"/>
                <w:sz w:val="14"/>
              </w:rPr>
              <w:t>partnership</w:t>
            </w:r>
            <w:r>
              <w:rPr>
                <w:color w:val="231F20"/>
                <w:spacing w:val="-11"/>
                <w:w w:val="105"/>
                <w:sz w:val="14"/>
              </w:rPr>
              <w:t> </w:t>
            </w:r>
            <w:r>
              <w:rPr>
                <w:color w:val="231F20"/>
                <w:w w:val="105"/>
                <w:sz w:val="14"/>
              </w:rPr>
              <w:t>with the Private sector</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Promote</w:t>
            </w:r>
            <w:r>
              <w:rPr>
                <w:color w:val="231F20"/>
                <w:spacing w:val="8"/>
                <w:sz w:val="14"/>
              </w:rPr>
              <w:t> </w:t>
            </w:r>
            <w:r>
              <w:rPr>
                <w:color w:val="231F20"/>
                <w:sz w:val="14"/>
              </w:rPr>
              <w:t>and</w:t>
            </w:r>
            <w:r>
              <w:rPr>
                <w:color w:val="231F20"/>
                <w:spacing w:val="9"/>
                <w:sz w:val="14"/>
              </w:rPr>
              <w:t> </w:t>
            </w:r>
            <w:r>
              <w:rPr>
                <w:color w:val="231F20"/>
                <w:sz w:val="14"/>
              </w:rPr>
              <w:t>operationalize</w:t>
            </w:r>
            <w:r>
              <w:rPr>
                <w:color w:val="231F20"/>
                <w:spacing w:val="9"/>
                <w:sz w:val="14"/>
              </w:rPr>
              <w:t> </w:t>
            </w:r>
            <w:r>
              <w:rPr>
                <w:color w:val="231F20"/>
                <w:sz w:val="14"/>
              </w:rPr>
              <w:t>Agri-Hubs</w:t>
            </w:r>
            <w:r>
              <w:rPr>
                <w:color w:val="231F20"/>
                <w:spacing w:val="8"/>
                <w:sz w:val="14"/>
              </w:rPr>
              <w:t> </w:t>
            </w:r>
            <w:r>
              <w:rPr>
                <w:color w:val="231F20"/>
                <w:sz w:val="14"/>
              </w:rPr>
              <w:t>and</w:t>
            </w:r>
            <w:r>
              <w:rPr>
                <w:color w:val="231F20"/>
                <w:spacing w:val="9"/>
                <w:sz w:val="14"/>
              </w:rPr>
              <w:t> </w:t>
            </w:r>
            <w:r>
              <w:rPr>
                <w:color w:val="231F20"/>
                <w:sz w:val="14"/>
              </w:rPr>
              <w:t>Food</w:t>
            </w:r>
            <w:r>
              <w:rPr>
                <w:color w:val="231F20"/>
                <w:spacing w:val="9"/>
                <w:sz w:val="14"/>
              </w:rPr>
              <w:t> </w:t>
            </w:r>
            <w:r>
              <w:rPr>
                <w:color w:val="231F20"/>
                <w:sz w:val="14"/>
              </w:rPr>
              <w:t>Basket</w:t>
            </w:r>
            <w:r>
              <w:rPr>
                <w:color w:val="231F20"/>
                <w:spacing w:val="8"/>
                <w:sz w:val="14"/>
              </w:rPr>
              <w:t> </w:t>
            </w:r>
            <w:r>
              <w:rPr>
                <w:color w:val="231F20"/>
                <w:spacing w:val="-2"/>
                <w:sz w:val="14"/>
              </w:rPr>
              <w:t>Sites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Increase</w:t>
            </w:r>
            <w:r>
              <w:rPr>
                <w:color w:val="231F20"/>
                <w:spacing w:val="-8"/>
                <w:w w:val="105"/>
                <w:sz w:val="14"/>
              </w:rPr>
              <w:t> </w:t>
            </w:r>
            <w:r>
              <w:rPr>
                <w:color w:val="231F20"/>
                <w:w w:val="105"/>
                <w:sz w:val="14"/>
              </w:rPr>
              <w:t>the</w:t>
            </w:r>
            <w:r>
              <w:rPr>
                <w:color w:val="231F20"/>
                <w:spacing w:val="-8"/>
                <w:w w:val="105"/>
                <w:sz w:val="14"/>
              </w:rPr>
              <w:t> </w:t>
            </w:r>
            <w:r>
              <w:rPr>
                <w:color w:val="231F20"/>
                <w:w w:val="105"/>
                <w:sz w:val="14"/>
              </w:rPr>
              <w:t>land</w:t>
            </w:r>
            <w:r>
              <w:rPr>
                <w:color w:val="231F20"/>
                <w:spacing w:val="-8"/>
                <w:w w:val="105"/>
                <w:sz w:val="14"/>
              </w:rPr>
              <w:t> </w:t>
            </w:r>
            <w:r>
              <w:rPr>
                <w:color w:val="231F20"/>
                <w:w w:val="105"/>
                <w:sz w:val="14"/>
              </w:rPr>
              <w:t>under</w:t>
            </w:r>
            <w:r>
              <w:rPr>
                <w:color w:val="231F20"/>
                <w:spacing w:val="-8"/>
                <w:w w:val="105"/>
                <w:sz w:val="14"/>
              </w:rPr>
              <w:t> </w:t>
            </w:r>
            <w:r>
              <w:rPr>
                <w:color w:val="231F20"/>
                <w:w w:val="105"/>
                <w:sz w:val="14"/>
              </w:rPr>
              <w:t>conservation</w:t>
            </w:r>
            <w:r>
              <w:rPr>
                <w:color w:val="231F20"/>
                <w:spacing w:val="-8"/>
                <w:w w:val="105"/>
                <w:sz w:val="14"/>
              </w:rPr>
              <w:t> </w:t>
            </w:r>
            <w:r>
              <w:rPr>
                <w:color w:val="231F20"/>
                <w:spacing w:val="-2"/>
                <w:w w:val="105"/>
                <w:sz w:val="14"/>
              </w:rPr>
              <w:t>agriculture</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0072BC"/>
          </w:tcPr>
          <w:p>
            <w:pPr>
              <w:pStyle w:val="TableParagraph"/>
              <w:spacing w:before="61"/>
              <w:rPr>
                <w:rFonts w:ascii="Arial Black"/>
                <w:sz w:val="14"/>
              </w:rPr>
            </w:pPr>
            <w:r>
              <w:rPr>
                <w:rFonts w:ascii="Arial Black"/>
                <w:color w:val="FFFFFF"/>
                <w:spacing w:val="-4"/>
                <w:sz w:val="14"/>
              </w:rPr>
              <w:t>PA-02:</w:t>
            </w:r>
            <w:r>
              <w:rPr>
                <w:rFonts w:ascii="Arial Black"/>
                <w:color w:val="FFFFFF"/>
                <w:spacing w:val="-6"/>
                <w:sz w:val="14"/>
              </w:rPr>
              <w:t> </w:t>
            </w:r>
            <w:r>
              <w:rPr>
                <w:rFonts w:ascii="Arial Black"/>
                <w:color w:val="FFFFFF"/>
                <w:spacing w:val="-4"/>
                <w:sz w:val="14"/>
              </w:rPr>
              <w:t>Achieve</w:t>
            </w:r>
            <w:r>
              <w:rPr>
                <w:rFonts w:ascii="Arial Black"/>
                <w:color w:val="FFFFFF"/>
                <w:spacing w:val="-5"/>
                <w:sz w:val="14"/>
              </w:rPr>
              <w:t> </w:t>
            </w:r>
            <w:r>
              <w:rPr>
                <w:rFonts w:ascii="Arial Black"/>
                <w:color w:val="FFFFFF"/>
                <w:spacing w:val="-4"/>
                <w:sz w:val="14"/>
              </w:rPr>
              <w:t>6nd</w:t>
            </w:r>
            <w:r>
              <w:rPr>
                <w:rFonts w:ascii="Arial Black"/>
                <w:color w:val="FFFFFF"/>
                <w:spacing w:val="-6"/>
                <w:sz w:val="14"/>
              </w:rPr>
              <w:t> </w:t>
            </w:r>
            <w:r>
              <w:rPr>
                <w:rFonts w:ascii="Arial Black"/>
                <w:color w:val="FFFFFF"/>
                <w:spacing w:val="-4"/>
                <w:sz w:val="14"/>
              </w:rPr>
              <w:t>sust6in</w:t>
            </w:r>
            <w:r>
              <w:rPr>
                <w:rFonts w:ascii="Arial Black"/>
                <w:color w:val="FFFFFF"/>
                <w:spacing w:val="-5"/>
                <w:sz w:val="14"/>
              </w:rPr>
              <w:t> </w:t>
            </w:r>
            <w:r>
              <w:rPr>
                <w:rFonts w:ascii="Arial Black"/>
                <w:color w:val="FFFFFF"/>
                <w:spacing w:val="-4"/>
                <w:sz w:val="14"/>
              </w:rPr>
              <w:t>self-sufficiency</w:t>
            </w:r>
            <w:r>
              <w:rPr>
                <w:rFonts w:ascii="Arial Black"/>
                <w:color w:val="FFFFFF"/>
                <w:spacing w:val="-6"/>
                <w:sz w:val="14"/>
              </w:rPr>
              <w:t> </w:t>
            </w:r>
            <w:r>
              <w:rPr>
                <w:rFonts w:ascii="Arial Black"/>
                <w:color w:val="FFFFFF"/>
                <w:spacing w:val="-4"/>
                <w:sz w:val="14"/>
              </w:rPr>
              <w:t>in</w:t>
            </w:r>
            <w:r>
              <w:rPr>
                <w:rFonts w:ascii="Arial Black"/>
                <w:color w:val="FFFFFF"/>
                <w:spacing w:val="-5"/>
                <w:sz w:val="14"/>
              </w:rPr>
              <w:t> </w:t>
            </w:r>
            <w:r>
              <w:rPr>
                <w:rFonts w:ascii="Arial Black"/>
                <w:color w:val="FFFFFF"/>
                <w:spacing w:val="-4"/>
                <w:sz w:val="14"/>
              </w:rPr>
              <w:t>6nim6l</w:t>
            </w:r>
            <w:r>
              <w:rPr>
                <w:rFonts w:ascii="Arial Black"/>
                <w:color w:val="FFFFFF"/>
                <w:spacing w:val="-5"/>
                <w:sz w:val="14"/>
              </w:rPr>
              <w:t> </w:t>
            </w:r>
            <w:r>
              <w:rPr>
                <w:rFonts w:ascii="Arial Black"/>
                <w:color w:val="FFFFFF"/>
                <w:spacing w:val="-4"/>
                <w:sz w:val="14"/>
              </w:rPr>
              <w:t>resources</w:t>
            </w: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spacing w:val="-6"/>
                <w:sz w:val="14"/>
              </w:rPr>
              <w:t>Outcome</w:t>
            </w:r>
            <w:r>
              <w:rPr>
                <w:rFonts w:ascii="Arial Black"/>
                <w:color w:val="231F20"/>
                <w:spacing w:val="-5"/>
                <w:sz w:val="14"/>
              </w:rPr>
              <w:t> </w:t>
            </w:r>
            <w:r>
              <w:rPr>
                <w:rFonts w:ascii="Arial Black"/>
                <w:color w:val="231F20"/>
                <w:spacing w:val="-6"/>
                <w:sz w:val="14"/>
              </w:rPr>
              <w:t>2:</w:t>
            </w:r>
            <w:r>
              <w:rPr>
                <w:rFonts w:ascii="Arial Black"/>
                <w:color w:val="231F20"/>
                <w:spacing w:val="-5"/>
                <w:sz w:val="14"/>
              </w:rPr>
              <w:t> </w:t>
            </w:r>
            <w:r>
              <w:rPr>
                <w:rFonts w:ascii="Arial Black"/>
                <w:color w:val="231F20"/>
                <w:spacing w:val="-6"/>
                <w:sz w:val="14"/>
              </w:rPr>
              <w:t>Modernized</w:t>
            </w:r>
            <w:r>
              <w:rPr>
                <w:rFonts w:ascii="Arial Black"/>
                <w:color w:val="231F20"/>
                <w:spacing w:val="-5"/>
                <w:sz w:val="14"/>
              </w:rPr>
              <w:t> </w:t>
            </w:r>
            <w:r>
              <w:rPr>
                <w:rFonts w:ascii="Arial Black"/>
                <w:color w:val="231F20"/>
                <w:spacing w:val="-6"/>
                <w:sz w:val="14"/>
              </w:rPr>
              <w:t>Animal</w:t>
            </w:r>
            <w:r>
              <w:rPr>
                <w:rFonts w:ascii="Arial Black"/>
                <w:color w:val="231F20"/>
                <w:spacing w:val="-5"/>
                <w:sz w:val="14"/>
              </w:rPr>
              <w:t> </w:t>
            </w:r>
            <w:r>
              <w:rPr>
                <w:rFonts w:ascii="Arial Black"/>
                <w:color w:val="231F20"/>
                <w:spacing w:val="-6"/>
                <w:sz w:val="14"/>
              </w:rPr>
              <w:t>Resources</w:t>
            </w:r>
            <w:r>
              <w:rPr>
                <w:rFonts w:ascii="Arial Black"/>
                <w:color w:val="231F20"/>
                <w:spacing w:val="-5"/>
                <w:sz w:val="14"/>
              </w:rPr>
              <w:t> </w:t>
            </w:r>
            <w:r>
              <w:rPr>
                <w:rFonts w:ascii="Arial Black"/>
                <w:color w:val="231F20"/>
                <w:spacing w:val="-6"/>
                <w:sz w:val="14"/>
              </w:rPr>
              <w:t>Production</w:t>
            </w:r>
            <w:r>
              <w:rPr>
                <w:rFonts w:ascii="Arial Black"/>
                <w:color w:val="231F20"/>
                <w:spacing w:val="-5"/>
                <w:sz w:val="14"/>
              </w:rPr>
              <w:t> </w:t>
            </w:r>
            <w:r>
              <w:rPr>
                <w:rFonts w:ascii="Arial Black"/>
                <w:color w:val="231F20"/>
                <w:spacing w:val="-6"/>
                <w:sz w:val="14"/>
              </w:rPr>
              <w:t>and</w:t>
            </w:r>
            <w:r>
              <w:rPr>
                <w:rFonts w:ascii="Arial Black"/>
                <w:color w:val="231F20"/>
                <w:spacing w:val="-5"/>
                <w:sz w:val="14"/>
              </w:rPr>
              <w:t> </w:t>
            </w:r>
            <w:r>
              <w:rPr>
                <w:rFonts w:ascii="Arial Black"/>
                <w:color w:val="231F20"/>
                <w:spacing w:val="-6"/>
                <w:sz w:val="14"/>
              </w:rPr>
              <w:t>Productivity</w:t>
            </w:r>
          </w:p>
        </w:tc>
      </w:tr>
    </w:tbl>
    <w:p>
      <w:pPr>
        <w:pStyle w:val="TableParagraph"/>
        <w:spacing w:after="0"/>
        <w:rPr>
          <w:rFonts w:ascii="Arial Black"/>
          <w:sz w:val="14"/>
        </w:rPr>
        <w:sectPr>
          <w:pgSz w:w="11630" w:h="8230" w:orient="landscape"/>
          <w:pgMar w:header="0" w:footer="425" w:top="760" w:bottom="620" w:left="850" w:right="850"/>
        </w:sectPr>
      </w:pPr>
    </w:p>
    <w:p>
      <w:pPr>
        <w:pStyle w:val="BodyText"/>
        <w:spacing w:before="1"/>
        <w:rPr>
          <w:rFonts w:ascii="Arial Black"/>
          <w:sz w:val="2"/>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25"/>
        <w:gridCol w:w="2012"/>
      </w:tblGrid>
      <w:tr>
        <w:trPr>
          <w:trHeight w:val="283" w:hRule="atLeast"/>
        </w:trPr>
        <w:tc>
          <w:tcPr>
            <w:tcW w:w="7625" w:type="dxa"/>
            <w:tcBorders>
              <w:top w:val="single" w:sz="2" w:space="0" w:color="231F20"/>
              <w:bottom w:val="single" w:sz="2" w:space="0" w:color="231F20"/>
            </w:tcBorders>
            <w:shd w:val="clear" w:color="auto" w:fill="A7A9AC"/>
          </w:tcPr>
          <w:p>
            <w:pPr>
              <w:pStyle w:val="TableParagraph"/>
              <w:spacing w:before="61"/>
              <w:rPr>
                <w:rFonts w:ascii="Arial Black"/>
                <w:sz w:val="14"/>
              </w:rPr>
            </w:pPr>
            <w:r>
              <w:rPr>
                <w:rFonts w:ascii="Arial Black"/>
                <w:color w:val="FFFFFF"/>
                <w:w w:val="90"/>
                <w:sz w:val="14"/>
              </w:rPr>
              <w:t>Pillar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NST2</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(NPA)|</w:t>
            </w:r>
            <w:r>
              <w:rPr>
                <w:rFonts w:ascii="Arial Black"/>
                <w:color w:val="FFFFFF"/>
                <w:spacing w:val="-5"/>
                <w:sz w:val="14"/>
              </w:rPr>
              <w:t> </w:t>
            </w:r>
            <w:r>
              <w:rPr>
                <w:rFonts w:ascii="Arial Black"/>
                <w:color w:val="FFFFFF"/>
                <w:w w:val="90"/>
                <w:sz w:val="14"/>
              </w:rPr>
              <w:t>Goal</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w:t>
            </w:r>
            <w:r>
              <w:rPr>
                <w:rFonts w:ascii="Arial Black"/>
                <w:color w:val="FFFFFF"/>
                <w:spacing w:val="-5"/>
                <w:sz w:val="14"/>
              </w:rPr>
              <w:t> </w:t>
            </w:r>
            <w:r>
              <w:rPr>
                <w:rFonts w:ascii="Arial Black"/>
                <w:color w:val="FFFFFF"/>
                <w:w w:val="90"/>
                <w:sz w:val="14"/>
              </w:rPr>
              <w:t>Outcome</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Strategic</w:t>
            </w:r>
            <w:r>
              <w:rPr>
                <w:rFonts w:ascii="Arial Black"/>
                <w:color w:val="FFFFFF"/>
                <w:spacing w:val="-5"/>
                <w:sz w:val="14"/>
              </w:rPr>
              <w:t> </w:t>
            </w:r>
            <w:r>
              <w:rPr>
                <w:rFonts w:ascii="Arial Black"/>
                <w:color w:val="FFFFFF"/>
                <w:w w:val="90"/>
                <w:sz w:val="14"/>
              </w:rPr>
              <w:t>Interventions</w:t>
            </w:r>
            <w:r>
              <w:rPr>
                <w:rFonts w:ascii="Arial Black"/>
                <w:color w:val="FFFFFF"/>
                <w:spacing w:val="-1"/>
                <w:w w:val="90"/>
                <w:sz w:val="14"/>
              </w:rPr>
              <w:t> </w:t>
            </w:r>
            <w:r>
              <w:rPr>
                <w:rFonts w:ascii="Arial Black"/>
                <w:color w:val="FFFFFF"/>
                <w:spacing w:val="-4"/>
                <w:w w:val="90"/>
                <w:sz w:val="14"/>
              </w:rPr>
              <w:t>(SI)</w:t>
            </w:r>
          </w:p>
        </w:tc>
        <w:tc>
          <w:tcPr>
            <w:tcW w:w="2012" w:type="dxa"/>
            <w:tcBorders>
              <w:top w:val="single" w:sz="2" w:space="0" w:color="231F20"/>
              <w:bottom w:val="single" w:sz="2" w:space="0" w:color="231F20"/>
            </w:tcBorders>
            <w:shd w:val="clear" w:color="auto" w:fill="808285"/>
          </w:tcPr>
          <w:p>
            <w:pPr>
              <w:pStyle w:val="TableParagraph"/>
              <w:spacing w:before="61"/>
              <w:ind w:left="71"/>
              <w:rPr>
                <w:rFonts w:ascii="Arial Black"/>
                <w:sz w:val="14"/>
              </w:rPr>
            </w:pPr>
            <w:r>
              <w:rPr>
                <w:rFonts w:ascii="Arial Black"/>
                <w:color w:val="FFFFFF"/>
                <w:w w:val="90"/>
                <w:sz w:val="14"/>
              </w:rPr>
              <w:t>Responsible</w:t>
            </w:r>
            <w:r>
              <w:rPr>
                <w:rFonts w:ascii="Arial Black"/>
                <w:color w:val="FFFFFF"/>
                <w:spacing w:val="4"/>
                <w:sz w:val="14"/>
              </w:rPr>
              <w:t> </w:t>
            </w:r>
            <w:r>
              <w:rPr>
                <w:rFonts w:ascii="Arial Black"/>
                <w:color w:val="FFFFFF"/>
                <w:spacing w:val="-2"/>
                <w:w w:val="95"/>
                <w:sz w:val="14"/>
              </w:rPr>
              <w:t>Institutions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Promote</w:t>
            </w:r>
            <w:r>
              <w:rPr>
                <w:color w:val="231F20"/>
                <w:spacing w:val="15"/>
                <w:sz w:val="14"/>
              </w:rPr>
              <w:t> </w:t>
            </w:r>
            <w:r>
              <w:rPr>
                <w:color w:val="231F20"/>
                <w:sz w:val="14"/>
              </w:rPr>
              <w:t>modern</w:t>
            </w:r>
            <w:r>
              <w:rPr>
                <w:color w:val="231F20"/>
                <w:spacing w:val="16"/>
                <w:sz w:val="14"/>
              </w:rPr>
              <w:t> </w:t>
            </w:r>
            <w:r>
              <w:rPr>
                <w:color w:val="231F20"/>
                <w:sz w:val="14"/>
              </w:rPr>
              <w:t>Animal</w:t>
            </w:r>
            <w:r>
              <w:rPr>
                <w:color w:val="231F20"/>
                <w:spacing w:val="15"/>
                <w:sz w:val="14"/>
              </w:rPr>
              <w:t> </w:t>
            </w:r>
            <w:r>
              <w:rPr>
                <w:color w:val="231F20"/>
                <w:spacing w:val="-4"/>
                <w:sz w:val="14"/>
              </w:rPr>
              <w:t>Hubs</w:t>
            </w:r>
          </w:p>
        </w:tc>
        <w:tc>
          <w:tcPr>
            <w:tcW w:w="2012" w:type="dxa"/>
            <w:vMerge w:val="restart"/>
            <w:tcBorders>
              <w:top w:val="single" w:sz="2" w:space="0" w:color="231F20"/>
              <w:bottom w:val="single" w:sz="2" w:space="0" w:color="231F20"/>
            </w:tcBorders>
            <w:shd w:val="clear" w:color="auto" w:fill="F1F2F2"/>
          </w:tcPr>
          <w:p>
            <w:pPr>
              <w:pStyle w:val="TableParagraph"/>
              <w:ind w:left="0"/>
              <w:rPr>
                <w:rFonts w:ascii="Arial Black"/>
                <w:sz w:val="14"/>
              </w:rPr>
            </w:pPr>
          </w:p>
          <w:p>
            <w:pPr>
              <w:pStyle w:val="TableParagraph"/>
              <w:ind w:left="0"/>
              <w:rPr>
                <w:rFonts w:ascii="Arial Black"/>
                <w:sz w:val="14"/>
              </w:rPr>
            </w:pPr>
          </w:p>
          <w:p>
            <w:pPr>
              <w:pStyle w:val="TableParagraph"/>
              <w:spacing w:before="190"/>
              <w:ind w:left="0"/>
              <w:rPr>
                <w:rFonts w:ascii="Arial Black"/>
                <w:sz w:val="14"/>
              </w:rPr>
            </w:pPr>
          </w:p>
          <w:p>
            <w:pPr>
              <w:pStyle w:val="TableParagraph"/>
              <w:spacing w:before="1"/>
              <w:ind w:left="71"/>
              <w:rPr>
                <w:sz w:val="14"/>
              </w:rPr>
            </w:pPr>
            <w:r>
              <w:rPr>
                <w:color w:val="231F20"/>
                <w:w w:val="90"/>
                <w:sz w:val="14"/>
              </w:rPr>
              <w:t>Lead:</w:t>
            </w:r>
            <w:r>
              <w:rPr>
                <w:color w:val="231F20"/>
                <w:spacing w:val="9"/>
                <w:sz w:val="14"/>
              </w:rPr>
              <w:t> </w:t>
            </w:r>
            <w:r>
              <w:rPr>
                <w:rFonts w:ascii="Arial Black"/>
                <w:color w:val="231F20"/>
                <w:w w:val="90"/>
                <w:sz w:val="14"/>
              </w:rPr>
              <w:t>MINAGRI,</w:t>
            </w:r>
            <w:r>
              <w:rPr>
                <w:rFonts w:ascii="Arial Black"/>
                <w:color w:val="231F20"/>
                <w:spacing w:val="6"/>
                <w:sz w:val="14"/>
              </w:rPr>
              <w:t> </w:t>
            </w:r>
            <w:r>
              <w:rPr>
                <w:color w:val="231F20"/>
                <w:spacing w:val="-5"/>
                <w:w w:val="90"/>
                <w:sz w:val="14"/>
              </w:rPr>
              <w:t>RAB</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Increase</w:t>
            </w:r>
            <w:r>
              <w:rPr>
                <w:color w:val="231F20"/>
                <w:spacing w:val="-5"/>
                <w:w w:val="105"/>
                <w:sz w:val="14"/>
              </w:rPr>
              <w:t> </w:t>
            </w:r>
            <w:r>
              <w:rPr>
                <w:color w:val="231F20"/>
                <w:w w:val="105"/>
                <w:sz w:val="14"/>
              </w:rPr>
              <w:t>access</w:t>
            </w:r>
            <w:r>
              <w:rPr>
                <w:color w:val="231F20"/>
                <w:spacing w:val="-5"/>
                <w:w w:val="105"/>
                <w:sz w:val="14"/>
              </w:rPr>
              <w:t> </w:t>
            </w:r>
            <w:r>
              <w:rPr>
                <w:color w:val="231F20"/>
                <w:w w:val="105"/>
                <w:sz w:val="14"/>
              </w:rPr>
              <w:t>to</w:t>
            </w:r>
            <w:r>
              <w:rPr>
                <w:color w:val="231F20"/>
                <w:spacing w:val="-5"/>
                <w:w w:val="105"/>
                <w:sz w:val="14"/>
              </w:rPr>
              <w:t> </w:t>
            </w:r>
            <w:r>
              <w:rPr>
                <w:color w:val="231F20"/>
                <w:w w:val="105"/>
                <w:sz w:val="14"/>
              </w:rPr>
              <w:t>water</w:t>
            </w:r>
            <w:r>
              <w:rPr>
                <w:color w:val="231F20"/>
                <w:spacing w:val="-4"/>
                <w:w w:val="105"/>
                <w:sz w:val="14"/>
              </w:rPr>
              <w:t> </w:t>
            </w:r>
            <w:r>
              <w:rPr>
                <w:color w:val="231F20"/>
                <w:w w:val="105"/>
                <w:sz w:val="14"/>
              </w:rPr>
              <w:t>resources</w:t>
            </w:r>
            <w:r>
              <w:rPr>
                <w:color w:val="231F20"/>
                <w:spacing w:val="-5"/>
                <w:w w:val="105"/>
                <w:sz w:val="14"/>
              </w:rPr>
              <w:t> </w:t>
            </w:r>
            <w:r>
              <w:rPr>
                <w:color w:val="231F20"/>
                <w:w w:val="105"/>
                <w:sz w:val="14"/>
              </w:rPr>
              <w:t>for</w:t>
            </w:r>
            <w:r>
              <w:rPr>
                <w:color w:val="231F20"/>
                <w:spacing w:val="-5"/>
                <w:w w:val="105"/>
                <w:sz w:val="14"/>
              </w:rPr>
              <w:t> </w:t>
            </w:r>
            <w:r>
              <w:rPr>
                <w:color w:val="231F20"/>
                <w:w w:val="105"/>
                <w:sz w:val="14"/>
              </w:rPr>
              <w:t>livestock</w:t>
            </w:r>
            <w:r>
              <w:rPr>
                <w:color w:val="231F20"/>
                <w:spacing w:val="-4"/>
                <w:w w:val="105"/>
                <w:sz w:val="14"/>
              </w:rPr>
              <w:t> </w:t>
            </w:r>
            <w:r>
              <w:rPr>
                <w:color w:val="231F20"/>
                <w:w w:val="105"/>
                <w:sz w:val="14"/>
              </w:rPr>
              <w:t>(Valley</w:t>
            </w:r>
            <w:r>
              <w:rPr>
                <w:color w:val="231F20"/>
                <w:spacing w:val="-5"/>
                <w:w w:val="105"/>
                <w:sz w:val="14"/>
              </w:rPr>
              <w:t> </w:t>
            </w:r>
            <w:r>
              <w:rPr>
                <w:color w:val="231F20"/>
                <w:w w:val="105"/>
                <w:sz w:val="14"/>
              </w:rPr>
              <w:t>dams</w:t>
            </w:r>
            <w:r>
              <w:rPr>
                <w:color w:val="231F20"/>
                <w:spacing w:val="-5"/>
                <w:w w:val="105"/>
                <w:sz w:val="14"/>
              </w:rPr>
              <w:t> </w:t>
            </w:r>
            <w:r>
              <w:rPr>
                <w:color w:val="231F20"/>
                <w:w w:val="105"/>
                <w:sz w:val="14"/>
              </w:rPr>
              <w:t>and</w:t>
            </w:r>
            <w:r>
              <w:rPr>
                <w:color w:val="231F20"/>
                <w:spacing w:val="-5"/>
                <w:w w:val="105"/>
                <w:sz w:val="14"/>
              </w:rPr>
              <w:t> </w:t>
            </w:r>
            <w:r>
              <w:rPr>
                <w:color w:val="231F20"/>
                <w:spacing w:val="-2"/>
                <w:w w:val="105"/>
                <w:sz w:val="14"/>
              </w:rPr>
              <w:t>Boreholes)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Improve</w:t>
            </w:r>
            <w:r>
              <w:rPr>
                <w:color w:val="231F20"/>
                <w:spacing w:val="8"/>
                <w:sz w:val="14"/>
              </w:rPr>
              <w:t> </w:t>
            </w:r>
            <w:r>
              <w:rPr>
                <w:color w:val="231F20"/>
                <w:sz w:val="14"/>
              </w:rPr>
              <w:t>Animal</w:t>
            </w:r>
            <w:r>
              <w:rPr>
                <w:color w:val="231F20"/>
                <w:spacing w:val="9"/>
                <w:sz w:val="14"/>
              </w:rPr>
              <w:t> </w:t>
            </w:r>
            <w:r>
              <w:rPr>
                <w:color w:val="231F20"/>
                <w:sz w:val="14"/>
              </w:rPr>
              <w:t>genetics</w:t>
            </w:r>
            <w:r>
              <w:rPr>
                <w:color w:val="231F20"/>
                <w:spacing w:val="9"/>
                <w:sz w:val="14"/>
              </w:rPr>
              <w:t> </w:t>
            </w:r>
            <w:r>
              <w:rPr>
                <w:color w:val="231F20"/>
                <w:sz w:val="14"/>
              </w:rPr>
              <w:t>(Liquid</w:t>
            </w:r>
            <w:r>
              <w:rPr>
                <w:color w:val="231F20"/>
                <w:spacing w:val="9"/>
                <w:sz w:val="14"/>
              </w:rPr>
              <w:t> </w:t>
            </w:r>
            <w:r>
              <w:rPr>
                <w:color w:val="231F20"/>
                <w:sz w:val="14"/>
              </w:rPr>
              <w:t>Nitrogen</w:t>
            </w:r>
            <w:r>
              <w:rPr>
                <w:color w:val="231F20"/>
                <w:spacing w:val="9"/>
                <w:sz w:val="14"/>
              </w:rPr>
              <w:t> </w:t>
            </w:r>
            <w:r>
              <w:rPr>
                <w:color w:val="231F20"/>
                <w:sz w:val="14"/>
              </w:rPr>
              <w:t>plants,</w:t>
            </w:r>
            <w:r>
              <w:rPr>
                <w:color w:val="231F20"/>
                <w:spacing w:val="9"/>
                <w:sz w:val="14"/>
              </w:rPr>
              <w:t> </w:t>
            </w:r>
            <w:r>
              <w:rPr>
                <w:color w:val="231F20"/>
                <w:sz w:val="14"/>
              </w:rPr>
              <w:t>Animal</w:t>
            </w:r>
            <w:r>
              <w:rPr>
                <w:color w:val="231F20"/>
                <w:spacing w:val="8"/>
                <w:sz w:val="14"/>
              </w:rPr>
              <w:t> </w:t>
            </w:r>
            <w:r>
              <w:rPr>
                <w:color w:val="231F20"/>
                <w:sz w:val="14"/>
              </w:rPr>
              <w:t>breeding</w:t>
            </w:r>
            <w:r>
              <w:rPr>
                <w:color w:val="231F20"/>
                <w:spacing w:val="9"/>
                <w:sz w:val="14"/>
              </w:rPr>
              <w:t> </w:t>
            </w:r>
            <w:r>
              <w:rPr>
                <w:color w:val="231F20"/>
                <w:sz w:val="14"/>
              </w:rPr>
              <w:t>centres,</w:t>
            </w:r>
            <w:r>
              <w:rPr>
                <w:color w:val="231F20"/>
                <w:spacing w:val="9"/>
                <w:sz w:val="14"/>
              </w:rPr>
              <w:t> </w:t>
            </w:r>
            <w:r>
              <w:rPr>
                <w:color w:val="231F20"/>
                <w:sz w:val="14"/>
              </w:rPr>
              <w:t>Insemination</w:t>
            </w:r>
            <w:r>
              <w:rPr>
                <w:color w:val="231F20"/>
                <w:spacing w:val="9"/>
                <w:sz w:val="14"/>
              </w:rPr>
              <w:t> </w:t>
            </w:r>
            <w:r>
              <w:rPr>
                <w:color w:val="231F20"/>
                <w:sz w:val="14"/>
              </w:rPr>
              <w:t>of</w:t>
            </w:r>
            <w:r>
              <w:rPr>
                <w:color w:val="231F20"/>
                <w:spacing w:val="9"/>
                <w:sz w:val="14"/>
              </w:rPr>
              <w:t> </w:t>
            </w:r>
            <w:r>
              <w:rPr>
                <w:color w:val="231F20"/>
                <w:sz w:val="14"/>
              </w:rPr>
              <w:t>cows</w:t>
            </w:r>
            <w:r>
              <w:rPr>
                <w:color w:val="231F20"/>
                <w:spacing w:val="9"/>
                <w:sz w:val="14"/>
              </w:rPr>
              <w:t> </w:t>
            </w:r>
            <w:r>
              <w:rPr>
                <w:color w:val="231F20"/>
                <w:sz w:val="14"/>
              </w:rPr>
              <w:t>and</w:t>
            </w:r>
            <w:r>
              <w:rPr>
                <w:color w:val="231F20"/>
                <w:spacing w:val="8"/>
                <w:sz w:val="14"/>
              </w:rPr>
              <w:t> </w:t>
            </w:r>
            <w:r>
              <w:rPr>
                <w:color w:val="231F20"/>
                <w:spacing w:val="-2"/>
                <w:sz w:val="14"/>
              </w:rPr>
              <w:t>pigs)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Increase</w:t>
            </w:r>
            <w:r>
              <w:rPr>
                <w:color w:val="231F20"/>
                <w:spacing w:val="-8"/>
                <w:w w:val="105"/>
                <w:sz w:val="14"/>
              </w:rPr>
              <w:t> </w:t>
            </w:r>
            <w:r>
              <w:rPr>
                <w:color w:val="231F20"/>
                <w:w w:val="105"/>
                <w:sz w:val="14"/>
              </w:rPr>
              <w:t>local</w:t>
            </w:r>
            <w:r>
              <w:rPr>
                <w:color w:val="231F20"/>
                <w:spacing w:val="-8"/>
                <w:w w:val="105"/>
                <w:sz w:val="14"/>
              </w:rPr>
              <w:t> </w:t>
            </w:r>
            <w:r>
              <w:rPr>
                <w:color w:val="231F20"/>
                <w:w w:val="105"/>
                <w:sz w:val="14"/>
              </w:rPr>
              <w:t>production</w:t>
            </w:r>
            <w:r>
              <w:rPr>
                <w:color w:val="231F20"/>
                <w:spacing w:val="-8"/>
                <w:w w:val="105"/>
                <w:sz w:val="14"/>
              </w:rPr>
              <w:t> </w:t>
            </w:r>
            <w:r>
              <w:rPr>
                <w:color w:val="231F20"/>
                <w:w w:val="105"/>
                <w:sz w:val="14"/>
              </w:rPr>
              <w:t>of</w:t>
            </w:r>
            <w:r>
              <w:rPr>
                <w:color w:val="231F20"/>
                <w:spacing w:val="-8"/>
                <w:w w:val="105"/>
                <w:sz w:val="14"/>
              </w:rPr>
              <w:t> </w:t>
            </w:r>
            <w:r>
              <w:rPr>
                <w:color w:val="231F20"/>
                <w:w w:val="105"/>
                <w:sz w:val="14"/>
              </w:rPr>
              <w:t>animal</w:t>
            </w:r>
            <w:r>
              <w:rPr>
                <w:color w:val="231F20"/>
                <w:spacing w:val="-8"/>
                <w:w w:val="105"/>
                <w:sz w:val="14"/>
              </w:rPr>
              <w:t> </w:t>
            </w:r>
            <w:r>
              <w:rPr>
                <w:color w:val="231F20"/>
                <w:spacing w:val="-4"/>
                <w:w w:val="105"/>
                <w:sz w:val="14"/>
              </w:rPr>
              <w:t>feeds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Increase</w:t>
            </w:r>
            <w:r>
              <w:rPr>
                <w:color w:val="231F20"/>
                <w:spacing w:val="10"/>
                <w:sz w:val="14"/>
              </w:rPr>
              <w:t> </w:t>
            </w:r>
            <w:r>
              <w:rPr>
                <w:color w:val="231F20"/>
                <w:sz w:val="14"/>
              </w:rPr>
              <w:t>veterinary</w:t>
            </w:r>
            <w:r>
              <w:rPr>
                <w:color w:val="231F20"/>
                <w:spacing w:val="10"/>
                <w:sz w:val="14"/>
              </w:rPr>
              <w:t> </w:t>
            </w:r>
            <w:r>
              <w:rPr>
                <w:color w:val="231F20"/>
                <w:sz w:val="14"/>
              </w:rPr>
              <w:t>clinics</w:t>
            </w:r>
            <w:r>
              <w:rPr>
                <w:color w:val="231F20"/>
                <w:spacing w:val="10"/>
                <w:sz w:val="14"/>
              </w:rPr>
              <w:t> </w:t>
            </w:r>
            <w:r>
              <w:rPr>
                <w:color w:val="231F20"/>
                <w:sz w:val="14"/>
              </w:rPr>
              <w:t>to</w:t>
            </w:r>
            <w:r>
              <w:rPr>
                <w:color w:val="231F20"/>
                <w:spacing w:val="11"/>
                <w:sz w:val="14"/>
              </w:rPr>
              <w:t> </w:t>
            </w:r>
            <w:r>
              <w:rPr>
                <w:color w:val="231F20"/>
                <w:sz w:val="14"/>
              </w:rPr>
              <w:t>reach</w:t>
            </w:r>
            <w:r>
              <w:rPr>
                <w:color w:val="231F20"/>
                <w:spacing w:val="10"/>
                <w:sz w:val="14"/>
              </w:rPr>
              <w:t> </w:t>
            </w:r>
            <w:r>
              <w:rPr>
                <w:color w:val="231F20"/>
                <w:sz w:val="14"/>
              </w:rPr>
              <w:t>all</w:t>
            </w:r>
            <w:r>
              <w:rPr>
                <w:color w:val="231F20"/>
                <w:spacing w:val="10"/>
                <w:sz w:val="14"/>
              </w:rPr>
              <w:t> </w:t>
            </w:r>
            <w:r>
              <w:rPr>
                <w:color w:val="231F20"/>
                <w:sz w:val="14"/>
              </w:rPr>
              <w:t>districts</w:t>
            </w:r>
            <w:r>
              <w:rPr>
                <w:color w:val="231F20"/>
                <w:spacing w:val="10"/>
                <w:sz w:val="14"/>
              </w:rPr>
              <w:t> </w:t>
            </w:r>
            <w:r>
              <w:rPr>
                <w:color w:val="231F20"/>
                <w:sz w:val="14"/>
              </w:rPr>
              <w:t>and</w:t>
            </w:r>
            <w:r>
              <w:rPr>
                <w:color w:val="231F20"/>
                <w:spacing w:val="11"/>
                <w:sz w:val="14"/>
              </w:rPr>
              <w:t> </w:t>
            </w:r>
            <w:r>
              <w:rPr>
                <w:color w:val="231F20"/>
                <w:sz w:val="14"/>
              </w:rPr>
              <w:t>provide</w:t>
            </w:r>
            <w:r>
              <w:rPr>
                <w:color w:val="231F20"/>
                <w:spacing w:val="10"/>
                <w:sz w:val="14"/>
              </w:rPr>
              <w:t> </w:t>
            </w:r>
            <w:r>
              <w:rPr>
                <w:color w:val="231F20"/>
                <w:sz w:val="14"/>
              </w:rPr>
              <w:t>proximity</w:t>
            </w:r>
            <w:r>
              <w:rPr>
                <w:color w:val="231F20"/>
                <w:spacing w:val="10"/>
                <w:sz w:val="14"/>
              </w:rPr>
              <w:t> </w:t>
            </w:r>
            <w:r>
              <w:rPr>
                <w:color w:val="231F20"/>
                <w:sz w:val="14"/>
              </w:rPr>
              <w:t>veterinary</w:t>
            </w:r>
            <w:r>
              <w:rPr>
                <w:color w:val="231F20"/>
                <w:spacing w:val="10"/>
                <w:sz w:val="14"/>
              </w:rPr>
              <w:t> </w:t>
            </w:r>
            <w:r>
              <w:rPr>
                <w:color w:val="231F20"/>
                <w:sz w:val="14"/>
              </w:rPr>
              <w:t>services</w:t>
            </w:r>
            <w:r>
              <w:rPr>
                <w:color w:val="231F20"/>
                <w:spacing w:val="11"/>
                <w:sz w:val="14"/>
              </w:rPr>
              <w:t> </w:t>
            </w:r>
            <w:r>
              <w:rPr>
                <w:color w:val="231F20"/>
                <w:sz w:val="14"/>
              </w:rPr>
              <w:t>at</w:t>
            </w:r>
            <w:r>
              <w:rPr>
                <w:color w:val="231F20"/>
                <w:spacing w:val="10"/>
                <w:sz w:val="14"/>
              </w:rPr>
              <w:t> </w:t>
            </w:r>
            <w:r>
              <w:rPr>
                <w:color w:val="231F20"/>
                <w:sz w:val="14"/>
              </w:rPr>
              <w:t>sector</w:t>
            </w:r>
            <w:r>
              <w:rPr>
                <w:color w:val="231F20"/>
                <w:spacing w:val="10"/>
                <w:sz w:val="14"/>
              </w:rPr>
              <w:t> </w:t>
            </w:r>
            <w:r>
              <w:rPr>
                <w:color w:val="231F20"/>
                <w:spacing w:val="-2"/>
                <w:sz w:val="14"/>
              </w:rPr>
              <w:t>level</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pacing w:val="-2"/>
                <w:sz w:val="14"/>
              </w:rPr>
              <w:t>Increase</w:t>
            </w:r>
            <w:r>
              <w:rPr>
                <w:color w:val="231F20"/>
                <w:spacing w:val="-1"/>
                <w:sz w:val="14"/>
              </w:rPr>
              <w:t> </w:t>
            </w:r>
            <w:r>
              <w:rPr>
                <w:color w:val="231F20"/>
                <w:spacing w:val="-2"/>
                <w:sz w:val="14"/>
              </w:rPr>
              <w:t>fish</w:t>
            </w:r>
            <w:r>
              <w:rPr>
                <w:color w:val="231F20"/>
                <w:spacing w:val="-1"/>
                <w:sz w:val="14"/>
              </w:rPr>
              <w:t> </w:t>
            </w:r>
            <w:r>
              <w:rPr>
                <w:color w:val="231F20"/>
                <w:spacing w:val="-2"/>
                <w:sz w:val="14"/>
              </w:rPr>
              <w:t>production</w:t>
            </w:r>
            <w:r>
              <w:rPr>
                <w:color w:val="231F20"/>
                <w:sz w:val="14"/>
              </w:rPr>
              <w:t> </w:t>
            </w:r>
            <w:r>
              <w:rPr>
                <w:color w:val="231F20"/>
                <w:spacing w:val="-2"/>
                <w:sz w:val="14"/>
              </w:rPr>
              <w:t>from</w:t>
            </w:r>
            <w:r>
              <w:rPr>
                <w:color w:val="231F20"/>
                <w:spacing w:val="-1"/>
                <w:sz w:val="14"/>
              </w:rPr>
              <w:t> </w:t>
            </w:r>
            <w:r>
              <w:rPr>
                <w:color w:val="231F20"/>
                <w:spacing w:val="-2"/>
                <w:sz w:val="14"/>
              </w:rPr>
              <w:t>46,495</w:t>
            </w:r>
            <w:r>
              <w:rPr>
                <w:color w:val="231F20"/>
                <w:spacing w:val="-1"/>
                <w:sz w:val="14"/>
              </w:rPr>
              <w:t> </w:t>
            </w:r>
            <w:r>
              <w:rPr>
                <w:color w:val="231F20"/>
                <w:spacing w:val="-2"/>
                <w:sz w:val="14"/>
              </w:rPr>
              <w:t>MT</w:t>
            </w:r>
            <w:r>
              <w:rPr>
                <w:color w:val="231F20"/>
                <w:sz w:val="14"/>
              </w:rPr>
              <w:t> </w:t>
            </w:r>
            <w:r>
              <w:rPr>
                <w:color w:val="231F20"/>
                <w:spacing w:val="-2"/>
                <w:sz w:val="14"/>
              </w:rPr>
              <w:t>to</w:t>
            </w:r>
            <w:r>
              <w:rPr>
                <w:color w:val="231F20"/>
                <w:spacing w:val="-1"/>
                <w:sz w:val="14"/>
              </w:rPr>
              <w:t> </w:t>
            </w:r>
            <w:r>
              <w:rPr>
                <w:color w:val="231F20"/>
                <w:spacing w:val="-2"/>
                <w:sz w:val="14"/>
              </w:rPr>
              <w:t>77,700</w:t>
            </w:r>
            <w:r>
              <w:rPr>
                <w:color w:val="231F20"/>
                <w:spacing w:val="-1"/>
                <w:sz w:val="14"/>
              </w:rPr>
              <w:t> </w:t>
            </w:r>
            <w:r>
              <w:rPr>
                <w:color w:val="231F20"/>
                <w:spacing w:val="-5"/>
                <w:sz w:val="14"/>
              </w:rPr>
              <w:t>MT</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9637" w:type="dxa"/>
            <w:gridSpan w:val="2"/>
            <w:tcBorders>
              <w:top w:val="single" w:sz="2" w:space="0" w:color="231F20"/>
              <w:bottom w:val="single" w:sz="2" w:space="0" w:color="231F20"/>
            </w:tcBorders>
            <w:shd w:val="clear" w:color="auto" w:fill="0072BC"/>
          </w:tcPr>
          <w:p>
            <w:pPr>
              <w:pStyle w:val="TableParagraph"/>
              <w:spacing w:line="242" w:lineRule="auto" w:before="61"/>
              <w:ind w:right="2185"/>
              <w:rPr>
                <w:rFonts w:ascii="Arial Black"/>
                <w:sz w:val="14"/>
              </w:rPr>
            </w:pPr>
            <w:r>
              <w:rPr>
                <w:rFonts w:ascii="Arial Black"/>
                <w:color w:val="FFFFFF"/>
                <w:spacing w:val="-2"/>
                <w:sz w:val="14"/>
              </w:rPr>
              <w:t>PA-03:</w:t>
            </w:r>
            <w:r>
              <w:rPr>
                <w:rFonts w:ascii="Arial Black"/>
                <w:color w:val="FFFFFF"/>
                <w:spacing w:val="-17"/>
                <w:sz w:val="14"/>
              </w:rPr>
              <w:t> </w:t>
            </w:r>
            <w:r>
              <w:rPr>
                <w:rFonts w:ascii="Arial Black"/>
                <w:color w:val="FFFFFF"/>
                <w:spacing w:val="-2"/>
                <w:sz w:val="14"/>
              </w:rPr>
              <w:t>Strengthen</w:t>
            </w:r>
            <w:r>
              <w:rPr>
                <w:rFonts w:ascii="Arial Black"/>
                <w:color w:val="FFFFFF"/>
                <w:spacing w:val="-17"/>
                <w:sz w:val="14"/>
              </w:rPr>
              <w:t> </w:t>
            </w:r>
            <w:r>
              <w:rPr>
                <w:rFonts w:ascii="Arial Black"/>
                <w:color w:val="FFFFFF"/>
                <w:spacing w:val="-2"/>
                <w:sz w:val="14"/>
              </w:rPr>
              <w:t>post-harvest</w:t>
            </w:r>
            <w:r>
              <w:rPr>
                <w:rFonts w:ascii="Arial Black"/>
                <w:color w:val="FFFFFF"/>
                <w:spacing w:val="-17"/>
                <w:sz w:val="14"/>
              </w:rPr>
              <w:t> </w:t>
            </w:r>
            <w:r>
              <w:rPr>
                <w:rFonts w:ascii="Arial Black"/>
                <w:color w:val="FFFFFF"/>
                <w:spacing w:val="-2"/>
                <w:sz w:val="14"/>
              </w:rPr>
              <w:t>handling</w:t>
            </w:r>
            <w:r>
              <w:rPr>
                <w:rFonts w:ascii="Arial Black"/>
                <w:color w:val="FFFFFF"/>
                <w:spacing w:val="-17"/>
                <w:sz w:val="14"/>
              </w:rPr>
              <w:t> </w:t>
            </w:r>
            <w:r>
              <w:rPr>
                <w:rFonts w:ascii="Arial Black"/>
                <w:color w:val="FFFFFF"/>
                <w:spacing w:val="-2"/>
                <w:sz w:val="14"/>
              </w:rPr>
              <w:t>and</w:t>
            </w:r>
            <w:r>
              <w:rPr>
                <w:rFonts w:ascii="Arial Black"/>
                <w:color w:val="FFFFFF"/>
                <w:spacing w:val="-17"/>
                <w:sz w:val="14"/>
              </w:rPr>
              <w:t> </w:t>
            </w:r>
            <w:r>
              <w:rPr>
                <w:rFonts w:ascii="Arial Black"/>
                <w:color w:val="FFFFFF"/>
                <w:spacing w:val="-2"/>
                <w:sz w:val="14"/>
              </w:rPr>
              <w:t>management</w:t>
            </w:r>
            <w:r>
              <w:rPr>
                <w:rFonts w:ascii="Arial Black"/>
                <w:color w:val="FFFFFF"/>
                <w:spacing w:val="-17"/>
                <w:sz w:val="14"/>
              </w:rPr>
              <w:t> </w:t>
            </w:r>
            <w:r>
              <w:rPr>
                <w:rFonts w:ascii="Arial Black"/>
                <w:color w:val="FFFFFF"/>
                <w:spacing w:val="-2"/>
                <w:sz w:val="14"/>
              </w:rPr>
              <w:t>and</w:t>
            </w:r>
            <w:r>
              <w:rPr>
                <w:rFonts w:ascii="Arial Black"/>
                <w:color w:val="FFFFFF"/>
                <w:spacing w:val="-17"/>
                <w:sz w:val="14"/>
              </w:rPr>
              <w:t> </w:t>
            </w:r>
            <w:r>
              <w:rPr>
                <w:rFonts w:ascii="Arial Black"/>
                <w:color w:val="FFFFFF"/>
                <w:spacing w:val="-2"/>
                <w:sz w:val="14"/>
              </w:rPr>
              <w:t>reduce</w:t>
            </w:r>
            <w:r>
              <w:rPr>
                <w:rFonts w:ascii="Arial Black"/>
                <w:color w:val="FFFFFF"/>
                <w:spacing w:val="-18"/>
                <w:sz w:val="14"/>
              </w:rPr>
              <w:t> </w:t>
            </w:r>
            <w:r>
              <w:rPr>
                <w:rFonts w:ascii="Arial Black"/>
                <w:color w:val="FFFFFF"/>
                <w:spacing w:val="-2"/>
                <w:sz w:val="14"/>
              </w:rPr>
              <w:t>post-harvest</w:t>
            </w:r>
            <w:r>
              <w:rPr>
                <w:rFonts w:ascii="Arial Black"/>
                <w:color w:val="FFFFFF"/>
                <w:spacing w:val="-17"/>
                <w:sz w:val="14"/>
              </w:rPr>
              <w:t> </w:t>
            </w:r>
            <w:r>
              <w:rPr>
                <w:rFonts w:ascii="Arial Black"/>
                <w:color w:val="FFFFFF"/>
                <w:spacing w:val="-2"/>
                <w:sz w:val="14"/>
              </w:rPr>
              <w:t>losses</w:t>
            </w:r>
            <w:r>
              <w:rPr>
                <w:rFonts w:ascii="Arial Black"/>
                <w:color w:val="FFFFFF"/>
                <w:spacing w:val="-17"/>
                <w:sz w:val="14"/>
              </w:rPr>
              <w:t> </w:t>
            </w:r>
            <w:r>
              <w:rPr>
                <w:rFonts w:ascii="Arial Black"/>
                <w:color w:val="FFFFFF"/>
                <w:spacing w:val="-2"/>
                <w:sz w:val="14"/>
              </w:rPr>
              <w:t>to</w:t>
            </w:r>
            <w:r>
              <w:rPr>
                <w:rFonts w:ascii="Arial Black"/>
                <w:color w:val="FFFFFF"/>
                <w:spacing w:val="-17"/>
                <w:sz w:val="14"/>
              </w:rPr>
              <w:t> </w:t>
            </w:r>
            <w:r>
              <w:rPr>
                <w:rFonts w:ascii="Arial Black"/>
                <w:color w:val="FFFFFF"/>
                <w:spacing w:val="-2"/>
                <w:sz w:val="14"/>
              </w:rPr>
              <w:t>below </w:t>
            </w:r>
            <w:r>
              <w:rPr>
                <w:rFonts w:ascii="Arial Black"/>
                <w:color w:val="FFFFFF"/>
                <w:spacing w:val="-6"/>
                <w:sz w:val="14"/>
              </w:rPr>
              <w:t>5%</w:t>
            </w: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spacing w:val="-6"/>
                <w:sz w:val="14"/>
              </w:rPr>
              <w:t>Outcome</w:t>
            </w:r>
            <w:r>
              <w:rPr>
                <w:rFonts w:ascii="Arial Black"/>
                <w:color w:val="231F20"/>
                <w:spacing w:val="-4"/>
                <w:sz w:val="14"/>
              </w:rPr>
              <w:t> </w:t>
            </w:r>
            <w:r>
              <w:rPr>
                <w:rFonts w:ascii="Arial Black"/>
                <w:color w:val="231F20"/>
                <w:spacing w:val="-6"/>
                <w:sz w:val="14"/>
              </w:rPr>
              <w:t>3:</w:t>
            </w:r>
            <w:r>
              <w:rPr>
                <w:rFonts w:ascii="Arial Black"/>
                <w:color w:val="231F20"/>
                <w:spacing w:val="-3"/>
                <w:sz w:val="14"/>
              </w:rPr>
              <w:t> </w:t>
            </w:r>
            <w:r>
              <w:rPr>
                <w:rFonts w:ascii="Arial Black"/>
                <w:color w:val="231F20"/>
                <w:spacing w:val="-6"/>
                <w:sz w:val="14"/>
              </w:rPr>
              <w:t>Strengthened</w:t>
            </w:r>
            <w:r>
              <w:rPr>
                <w:rFonts w:ascii="Arial Black"/>
                <w:color w:val="231F20"/>
                <w:spacing w:val="-4"/>
                <w:sz w:val="14"/>
              </w:rPr>
              <w:t> </w:t>
            </w:r>
            <w:r>
              <w:rPr>
                <w:rFonts w:ascii="Arial Black"/>
                <w:color w:val="231F20"/>
                <w:spacing w:val="-6"/>
                <w:sz w:val="14"/>
              </w:rPr>
              <w:t>Market</w:t>
            </w:r>
            <w:r>
              <w:rPr>
                <w:rFonts w:ascii="Arial Black"/>
                <w:color w:val="231F20"/>
                <w:spacing w:val="-3"/>
                <w:sz w:val="14"/>
              </w:rPr>
              <w:t> </w:t>
            </w:r>
            <w:r>
              <w:rPr>
                <w:rFonts w:ascii="Arial Black"/>
                <w:color w:val="231F20"/>
                <w:spacing w:val="-6"/>
                <w:sz w:val="14"/>
              </w:rPr>
              <w:t>Linkages</w:t>
            </w:r>
            <w:r>
              <w:rPr>
                <w:rFonts w:ascii="Arial Black"/>
                <w:color w:val="231F20"/>
                <w:spacing w:val="-4"/>
                <w:sz w:val="14"/>
              </w:rPr>
              <w:t> </w:t>
            </w:r>
            <w:r>
              <w:rPr>
                <w:rFonts w:ascii="Arial Black"/>
                <w:color w:val="231F20"/>
                <w:spacing w:val="-6"/>
                <w:sz w:val="14"/>
              </w:rPr>
              <w:t>and</w:t>
            </w:r>
            <w:r>
              <w:rPr>
                <w:rFonts w:ascii="Arial Black"/>
                <w:color w:val="231F20"/>
                <w:spacing w:val="-3"/>
                <w:sz w:val="14"/>
              </w:rPr>
              <w:t> </w:t>
            </w:r>
            <w:r>
              <w:rPr>
                <w:rFonts w:ascii="Arial Black"/>
                <w:color w:val="231F20"/>
                <w:spacing w:val="-6"/>
                <w:sz w:val="14"/>
              </w:rPr>
              <w:t>Post-Harvest</w:t>
            </w:r>
            <w:r>
              <w:rPr>
                <w:rFonts w:ascii="Arial Black"/>
                <w:color w:val="231F20"/>
                <w:spacing w:val="-4"/>
                <w:sz w:val="14"/>
              </w:rPr>
              <w:t> </w:t>
            </w:r>
            <w:r>
              <w:rPr>
                <w:rFonts w:ascii="Arial Black"/>
                <w:color w:val="231F20"/>
                <w:spacing w:val="-6"/>
                <w:sz w:val="14"/>
              </w:rPr>
              <w:t>Infrastructures</w:t>
            </w: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sz w:val="14"/>
              </w:rPr>
              <w:t>Establish new drying infrastructure [Mobile dryers for Cereals, Drying shelters (Maize and Beans), Drying </w:t>
            </w:r>
            <w:r>
              <w:rPr>
                <w:color w:val="231F20"/>
                <w:sz w:val="14"/>
              </w:rPr>
              <w:t>of </w:t>
            </w:r>
            <w:r>
              <w:rPr>
                <w:color w:val="231F20"/>
                <w:w w:val="105"/>
                <w:sz w:val="14"/>
              </w:rPr>
              <w:t>grounds (Rice and Wheat), and Collection centres]</w:t>
            </w:r>
          </w:p>
        </w:tc>
        <w:tc>
          <w:tcPr>
            <w:tcW w:w="2012" w:type="dxa"/>
            <w:vMerge w:val="restart"/>
            <w:tcBorders>
              <w:top w:val="single" w:sz="2" w:space="0" w:color="231F20"/>
              <w:bottom w:val="single" w:sz="2" w:space="0" w:color="231F20"/>
            </w:tcBorders>
            <w:shd w:val="clear" w:color="auto" w:fill="F1F2F2"/>
          </w:tcPr>
          <w:p>
            <w:pPr>
              <w:pStyle w:val="TableParagraph"/>
              <w:ind w:left="0"/>
              <w:rPr>
                <w:rFonts w:ascii="Arial Black"/>
                <w:sz w:val="14"/>
              </w:rPr>
            </w:pPr>
          </w:p>
          <w:p>
            <w:pPr>
              <w:pStyle w:val="TableParagraph"/>
              <w:ind w:left="0"/>
              <w:rPr>
                <w:rFonts w:ascii="Arial Black"/>
                <w:sz w:val="14"/>
              </w:rPr>
            </w:pPr>
          </w:p>
          <w:p>
            <w:pPr>
              <w:pStyle w:val="TableParagraph"/>
              <w:spacing w:before="57"/>
              <w:ind w:left="0"/>
              <w:rPr>
                <w:rFonts w:ascii="Arial Black"/>
                <w:sz w:val="14"/>
              </w:rPr>
            </w:pPr>
          </w:p>
          <w:p>
            <w:pPr>
              <w:pStyle w:val="TableParagraph"/>
              <w:spacing w:line="223" w:lineRule="auto"/>
              <w:ind w:left="71"/>
              <w:rPr>
                <w:sz w:val="14"/>
              </w:rPr>
            </w:pPr>
            <w:r>
              <w:rPr>
                <w:color w:val="231F20"/>
                <w:w w:val="90"/>
                <w:sz w:val="14"/>
              </w:rPr>
              <w:t>Lead:</w:t>
            </w:r>
            <w:r>
              <w:rPr>
                <w:color w:val="231F20"/>
                <w:spacing w:val="-3"/>
                <w:w w:val="90"/>
                <w:sz w:val="14"/>
              </w:rPr>
              <w:t> </w:t>
            </w:r>
            <w:r>
              <w:rPr>
                <w:rFonts w:ascii="Arial Black"/>
                <w:color w:val="231F20"/>
                <w:w w:val="90"/>
                <w:sz w:val="14"/>
              </w:rPr>
              <w:t>MINAGRI</w:t>
            </w:r>
            <w:r>
              <w:rPr>
                <w:color w:val="231F20"/>
                <w:w w:val="90"/>
                <w:sz w:val="14"/>
              </w:rPr>
              <w:t>,</w:t>
            </w:r>
            <w:r>
              <w:rPr>
                <w:color w:val="231F20"/>
                <w:spacing w:val="-3"/>
                <w:w w:val="90"/>
                <w:sz w:val="14"/>
              </w:rPr>
              <w:t> </w:t>
            </w:r>
            <w:r>
              <w:rPr>
                <w:color w:val="231F20"/>
                <w:w w:val="90"/>
                <w:sz w:val="14"/>
              </w:rPr>
              <w:t>RAB,</w:t>
            </w:r>
            <w:r>
              <w:rPr>
                <w:color w:val="231F20"/>
                <w:sz w:val="14"/>
              </w:rPr>
              <w:t> </w:t>
            </w:r>
            <w:r>
              <w:rPr>
                <w:color w:val="231F20"/>
                <w:spacing w:val="-2"/>
                <w:sz w:val="14"/>
              </w:rPr>
              <w:t>MININFRA</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Expand</w:t>
            </w:r>
            <w:r>
              <w:rPr>
                <w:color w:val="231F20"/>
                <w:spacing w:val="-10"/>
                <w:w w:val="105"/>
                <w:sz w:val="14"/>
              </w:rPr>
              <w:t> </w:t>
            </w:r>
            <w:r>
              <w:rPr>
                <w:color w:val="231F20"/>
                <w:w w:val="105"/>
                <w:sz w:val="14"/>
              </w:rPr>
              <w:t>national</w:t>
            </w:r>
            <w:r>
              <w:rPr>
                <w:color w:val="231F20"/>
                <w:spacing w:val="-10"/>
                <w:w w:val="105"/>
                <w:sz w:val="14"/>
              </w:rPr>
              <w:t> </w:t>
            </w:r>
            <w:r>
              <w:rPr>
                <w:color w:val="231F20"/>
                <w:w w:val="105"/>
                <w:sz w:val="14"/>
              </w:rPr>
              <w:t>storage</w:t>
            </w:r>
            <w:r>
              <w:rPr>
                <w:color w:val="231F20"/>
                <w:spacing w:val="-10"/>
                <w:w w:val="105"/>
                <w:sz w:val="14"/>
              </w:rPr>
              <w:t> </w:t>
            </w:r>
            <w:r>
              <w:rPr>
                <w:color w:val="231F20"/>
                <w:w w:val="105"/>
                <w:sz w:val="14"/>
              </w:rPr>
              <w:t>capacity</w:t>
            </w:r>
            <w:r>
              <w:rPr>
                <w:color w:val="231F20"/>
                <w:spacing w:val="-9"/>
                <w:w w:val="105"/>
                <w:sz w:val="14"/>
              </w:rPr>
              <w:t> </w:t>
            </w:r>
            <w:r>
              <w:rPr>
                <w:color w:val="231F20"/>
                <w:w w:val="105"/>
                <w:sz w:val="14"/>
              </w:rPr>
              <w:t>of</w:t>
            </w:r>
            <w:r>
              <w:rPr>
                <w:color w:val="231F20"/>
                <w:spacing w:val="-10"/>
                <w:w w:val="105"/>
                <w:sz w:val="14"/>
              </w:rPr>
              <w:t> </w:t>
            </w:r>
            <w:r>
              <w:rPr>
                <w:color w:val="231F20"/>
                <w:w w:val="105"/>
                <w:sz w:val="14"/>
              </w:rPr>
              <w:t>food</w:t>
            </w:r>
            <w:r>
              <w:rPr>
                <w:color w:val="231F20"/>
                <w:spacing w:val="-10"/>
                <w:w w:val="105"/>
                <w:sz w:val="14"/>
              </w:rPr>
              <w:t> </w:t>
            </w:r>
            <w:r>
              <w:rPr>
                <w:color w:val="231F20"/>
                <w:w w:val="105"/>
                <w:sz w:val="14"/>
              </w:rPr>
              <w:t>crops</w:t>
            </w:r>
            <w:r>
              <w:rPr>
                <w:color w:val="231F20"/>
                <w:spacing w:val="-9"/>
                <w:w w:val="105"/>
                <w:sz w:val="14"/>
              </w:rPr>
              <w:t> </w:t>
            </w:r>
            <w:r>
              <w:rPr>
                <w:color w:val="231F20"/>
                <w:w w:val="105"/>
                <w:sz w:val="14"/>
              </w:rPr>
              <w:t>and</w:t>
            </w:r>
            <w:r>
              <w:rPr>
                <w:color w:val="231F20"/>
                <w:spacing w:val="-10"/>
                <w:w w:val="105"/>
                <w:sz w:val="14"/>
              </w:rPr>
              <w:t> </w:t>
            </w:r>
            <w:r>
              <w:rPr>
                <w:color w:val="231F20"/>
                <w:w w:val="105"/>
                <w:sz w:val="14"/>
              </w:rPr>
              <w:t>equip</w:t>
            </w:r>
            <w:r>
              <w:rPr>
                <w:color w:val="231F20"/>
                <w:spacing w:val="-10"/>
                <w:w w:val="105"/>
                <w:sz w:val="14"/>
              </w:rPr>
              <w:t> </w:t>
            </w:r>
            <w:r>
              <w:rPr>
                <w:color w:val="231F20"/>
                <w:w w:val="105"/>
                <w:sz w:val="14"/>
              </w:rPr>
              <w:t>them</w:t>
            </w:r>
            <w:r>
              <w:rPr>
                <w:color w:val="231F20"/>
                <w:spacing w:val="-10"/>
                <w:w w:val="105"/>
                <w:sz w:val="14"/>
              </w:rPr>
              <w:t> </w:t>
            </w:r>
            <w:r>
              <w:rPr>
                <w:color w:val="231F20"/>
                <w:w w:val="105"/>
                <w:sz w:val="14"/>
              </w:rPr>
              <w:t>with</w:t>
            </w:r>
            <w:r>
              <w:rPr>
                <w:color w:val="231F20"/>
                <w:spacing w:val="-9"/>
                <w:w w:val="105"/>
                <w:sz w:val="14"/>
              </w:rPr>
              <w:t> </w:t>
            </w:r>
            <w:r>
              <w:rPr>
                <w:color w:val="231F20"/>
                <w:w w:val="105"/>
                <w:sz w:val="14"/>
              </w:rPr>
              <w:t>modern</w:t>
            </w:r>
            <w:r>
              <w:rPr>
                <w:color w:val="231F20"/>
                <w:spacing w:val="-10"/>
                <w:w w:val="105"/>
                <w:sz w:val="14"/>
              </w:rPr>
              <w:t> </w:t>
            </w:r>
            <w:r>
              <w:rPr>
                <w:color w:val="231F20"/>
                <w:w w:val="105"/>
                <w:sz w:val="14"/>
              </w:rPr>
              <w:t>preservation</w:t>
            </w:r>
            <w:r>
              <w:rPr>
                <w:color w:val="231F20"/>
                <w:spacing w:val="-10"/>
                <w:w w:val="105"/>
                <w:sz w:val="14"/>
              </w:rPr>
              <w:t> </w:t>
            </w:r>
            <w:r>
              <w:rPr>
                <w:color w:val="231F20"/>
                <w:spacing w:val="-2"/>
                <w:w w:val="105"/>
                <w:sz w:val="14"/>
              </w:rPr>
              <w:t>technologies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Increase</w:t>
            </w:r>
            <w:r>
              <w:rPr>
                <w:color w:val="231F20"/>
                <w:spacing w:val="14"/>
                <w:sz w:val="14"/>
              </w:rPr>
              <w:t> </w:t>
            </w:r>
            <w:r>
              <w:rPr>
                <w:color w:val="231F20"/>
                <w:sz w:val="14"/>
              </w:rPr>
              <w:t>feeder</w:t>
            </w:r>
            <w:r>
              <w:rPr>
                <w:color w:val="231F20"/>
                <w:spacing w:val="14"/>
                <w:sz w:val="14"/>
              </w:rPr>
              <w:t> </w:t>
            </w:r>
            <w:r>
              <w:rPr>
                <w:color w:val="231F20"/>
                <w:sz w:val="14"/>
              </w:rPr>
              <w:t>roads</w:t>
            </w:r>
            <w:r>
              <w:rPr>
                <w:color w:val="231F20"/>
                <w:spacing w:val="15"/>
                <w:sz w:val="14"/>
              </w:rPr>
              <w:t> </w:t>
            </w:r>
            <w:r>
              <w:rPr>
                <w:color w:val="231F20"/>
                <w:sz w:val="14"/>
              </w:rPr>
              <w:t>linking</w:t>
            </w:r>
            <w:r>
              <w:rPr>
                <w:color w:val="231F20"/>
                <w:spacing w:val="14"/>
                <w:sz w:val="14"/>
              </w:rPr>
              <w:t> </w:t>
            </w:r>
            <w:r>
              <w:rPr>
                <w:color w:val="231F20"/>
                <w:sz w:val="14"/>
              </w:rPr>
              <w:t>factories/processing</w:t>
            </w:r>
            <w:r>
              <w:rPr>
                <w:color w:val="231F20"/>
                <w:spacing w:val="14"/>
                <w:sz w:val="14"/>
              </w:rPr>
              <w:t> </w:t>
            </w:r>
            <w:r>
              <w:rPr>
                <w:color w:val="231F20"/>
                <w:spacing w:val="-2"/>
                <w:sz w:val="14"/>
              </w:rPr>
              <w:t>plants/markets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Establish</w:t>
            </w:r>
            <w:r>
              <w:rPr>
                <w:color w:val="231F20"/>
                <w:spacing w:val="11"/>
                <w:sz w:val="14"/>
              </w:rPr>
              <w:t> </w:t>
            </w:r>
            <w:r>
              <w:rPr>
                <w:color w:val="231F20"/>
                <w:sz w:val="14"/>
              </w:rPr>
              <w:t>and</w:t>
            </w:r>
            <w:r>
              <w:rPr>
                <w:color w:val="231F20"/>
                <w:spacing w:val="11"/>
                <w:sz w:val="14"/>
              </w:rPr>
              <w:t> </w:t>
            </w:r>
            <w:r>
              <w:rPr>
                <w:color w:val="231F20"/>
                <w:sz w:val="14"/>
              </w:rPr>
              <w:t>upgrade</w:t>
            </w:r>
            <w:r>
              <w:rPr>
                <w:color w:val="231F20"/>
                <w:spacing w:val="12"/>
                <w:sz w:val="14"/>
              </w:rPr>
              <w:t> </w:t>
            </w:r>
            <w:r>
              <w:rPr>
                <w:color w:val="231F20"/>
                <w:sz w:val="14"/>
              </w:rPr>
              <w:t>agriculture</w:t>
            </w:r>
            <w:r>
              <w:rPr>
                <w:color w:val="231F20"/>
                <w:spacing w:val="11"/>
                <w:sz w:val="14"/>
              </w:rPr>
              <w:t> </w:t>
            </w:r>
            <w:r>
              <w:rPr>
                <w:color w:val="231F20"/>
                <w:sz w:val="14"/>
              </w:rPr>
              <w:t>export</w:t>
            </w:r>
            <w:r>
              <w:rPr>
                <w:color w:val="231F20"/>
                <w:spacing w:val="11"/>
                <w:sz w:val="14"/>
              </w:rPr>
              <w:t> </w:t>
            </w:r>
            <w:r>
              <w:rPr>
                <w:color w:val="231F20"/>
                <w:sz w:val="14"/>
              </w:rPr>
              <w:t>facilities</w:t>
            </w:r>
            <w:r>
              <w:rPr>
                <w:color w:val="231F20"/>
                <w:spacing w:val="12"/>
                <w:sz w:val="14"/>
              </w:rPr>
              <w:t> </w:t>
            </w:r>
            <w:r>
              <w:rPr>
                <w:color w:val="231F20"/>
                <w:sz w:val="14"/>
              </w:rPr>
              <w:t>(cold</w:t>
            </w:r>
            <w:r>
              <w:rPr>
                <w:color w:val="231F20"/>
                <w:spacing w:val="11"/>
                <w:sz w:val="14"/>
              </w:rPr>
              <w:t> </w:t>
            </w:r>
            <w:r>
              <w:rPr>
                <w:color w:val="231F20"/>
                <w:spacing w:val="-2"/>
                <w:sz w:val="14"/>
              </w:rPr>
              <w:t>rooms)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Increase</w:t>
            </w:r>
            <w:r>
              <w:rPr>
                <w:color w:val="231F20"/>
                <w:spacing w:val="4"/>
                <w:sz w:val="14"/>
              </w:rPr>
              <w:t> </w:t>
            </w:r>
            <w:r>
              <w:rPr>
                <w:color w:val="231F20"/>
                <w:sz w:val="14"/>
              </w:rPr>
              <w:t>the</w:t>
            </w:r>
            <w:r>
              <w:rPr>
                <w:color w:val="231F20"/>
                <w:spacing w:val="5"/>
                <w:sz w:val="14"/>
              </w:rPr>
              <w:t> </w:t>
            </w:r>
            <w:r>
              <w:rPr>
                <w:color w:val="231F20"/>
                <w:sz w:val="14"/>
              </w:rPr>
              <w:t>number</w:t>
            </w:r>
            <w:r>
              <w:rPr>
                <w:color w:val="231F20"/>
                <w:spacing w:val="5"/>
                <w:sz w:val="14"/>
              </w:rPr>
              <w:t> </w:t>
            </w:r>
            <w:r>
              <w:rPr>
                <w:color w:val="231F20"/>
                <w:sz w:val="14"/>
              </w:rPr>
              <w:t>of</w:t>
            </w:r>
            <w:r>
              <w:rPr>
                <w:color w:val="231F20"/>
                <w:spacing w:val="5"/>
                <w:sz w:val="14"/>
              </w:rPr>
              <w:t> </w:t>
            </w:r>
            <w:r>
              <w:rPr>
                <w:color w:val="231F20"/>
                <w:sz w:val="14"/>
              </w:rPr>
              <w:t>Milk</w:t>
            </w:r>
            <w:r>
              <w:rPr>
                <w:color w:val="231F20"/>
                <w:spacing w:val="5"/>
                <w:sz w:val="14"/>
              </w:rPr>
              <w:t> </w:t>
            </w:r>
            <w:r>
              <w:rPr>
                <w:color w:val="231F20"/>
                <w:sz w:val="14"/>
              </w:rPr>
              <w:t>Collection</w:t>
            </w:r>
            <w:r>
              <w:rPr>
                <w:color w:val="231F20"/>
                <w:spacing w:val="4"/>
                <w:sz w:val="14"/>
              </w:rPr>
              <w:t> </w:t>
            </w:r>
            <w:r>
              <w:rPr>
                <w:color w:val="231F20"/>
                <w:sz w:val="14"/>
              </w:rPr>
              <w:t>Centers</w:t>
            </w:r>
            <w:r>
              <w:rPr>
                <w:color w:val="231F20"/>
                <w:spacing w:val="5"/>
                <w:sz w:val="14"/>
              </w:rPr>
              <w:t> </w:t>
            </w:r>
            <w:r>
              <w:rPr>
                <w:color w:val="231F20"/>
                <w:sz w:val="14"/>
              </w:rPr>
              <w:t>and</w:t>
            </w:r>
            <w:r>
              <w:rPr>
                <w:color w:val="231F20"/>
                <w:spacing w:val="5"/>
                <w:sz w:val="14"/>
              </w:rPr>
              <w:t> </w:t>
            </w:r>
            <w:r>
              <w:rPr>
                <w:color w:val="231F20"/>
                <w:sz w:val="14"/>
              </w:rPr>
              <w:t>Milk</w:t>
            </w:r>
            <w:r>
              <w:rPr>
                <w:color w:val="231F20"/>
                <w:spacing w:val="5"/>
                <w:sz w:val="14"/>
              </w:rPr>
              <w:t> </w:t>
            </w:r>
            <w:r>
              <w:rPr>
                <w:color w:val="231F20"/>
                <w:sz w:val="14"/>
              </w:rPr>
              <w:t>Collection</w:t>
            </w:r>
            <w:r>
              <w:rPr>
                <w:color w:val="231F20"/>
                <w:spacing w:val="5"/>
                <w:sz w:val="14"/>
              </w:rPr>
              <w:t> </w:t>
            </w:r>
            <w:r>
              <w:rPr>
                <w:color w:val="231F20"/>
                <w:spacing w:val="-2"/>
                <w:sz w:val="14"/>
              </w:rPr>
              <w:t>Points</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9637" w:type="dxa"/>
            <w:gridSpan w:val="2"/>
            <w:tcBorders>
              <w:top w:val="single" w:sz="2" w:space="0" w:color="231F20"/>
              <w:bottom w:val="single" w:sz="2" w:space="0" w:color="231F20"/>
            </w:tcBorders>
            <w:shd w:val="clear" w:color="auto" w:fill="0072BC"/>
          </w:tcPr>
          <w:p>
            <w:pPr>
              <w:pStyle w:val="TableParagraph"/>
              <w:spacing w:line="242" w:lineRule="auto" w:before="61"/>
              <w:ind w:right="2185"/>
              <w:rPr>
                <w:rFonts w:ascii="Arial Black"/>
                <w:sz w:val="14"/>
              </w:rPr>
            </w:pPr>
            <w:r>
              <w:rPr>
                <w:rFonts w:ascii="Arial Black"/>
                <w:color w:val="FFFFFF"/>
                <w:spacing w:val="-4"/>
                <w:sz w:val="14"/>
              </w:rPr>
              <w:t>PA-04:</w:t>
            </w:r>
            <w:r>
              <w:rPr>
                <w:rFonts w:ascii="Arial Black"/>
                <w:color w:val="FFFFFF"/>
                <w:spacing w:val="-16"/>
                <w:sz w:val="14"/>
              </w:rPr>
              <w:t> </w:t>
            </w:r>
            <w:r>
              <w:rPr>
                <w:rFonts w:ascii="Arial Black"/>
                <w:color w:val="FFFFFF"/>
                <w:spacing w:val="-4"/>
                <w:sz w:val="14"/>
              </w:rPr>
              <w:t>Attract</w:t>
            </w:r>
            <w:r>
              <w:rPr>
                <w:rFonts w:ascii="Arial Black"/>
                <w:color w:val="FFFFFF"/>
                <w:spacing w:val="-16"/>
                <w:sz w:val="14"/>
              </w:rPr>
              <w:t> </w:t>
            </w:r>
            <w:r>
              <w:rPr>
                <w:rFonts w:ascii="Arial Black"/>
                <w:color w:val="FFFFFF"/>
                <w:spacing w:val="-4"/>
                <w:sz w:val="14"/>
              </w:rPr>
              <w:t>investment</w:t>
            </w:r>
            <w:r>
              <w:rPr>
                <w:rFonts w:ascii="Arial Black"/>
                <w:color w:val="FFFFFF"/>
                <w:spacing w:val="-16"/>
                <w:sz w:val="14"/>
              </w:rPr>
              <w:t> </w:t>
            </w:r>
            <w:r>
              <w:rPr>
                <w:rFonts w:ascii="Arial Black"/>
                <w:color w:val="FFFFFF"/>
                <w:spacing w:val="-4"/>
                <w:sz w:val="14"/>
              </w:rPr>
              <w:t>in</w:t>
            </w:r>
            <w:r>
              <w:rPr>
                <w:rFonts w:ascii="Arial Black"/>
                <w:color w:val="FFFFFF"/>
                <w:spacing w:val="-16"/>
                <w:sz w:val="14"/>
              </w:rPr>
              <w:t> </w:t>
            </w:r>
            <w:r>
              <w:rPr>
                <w:rFonts w:ascii="Arial Black"/>
                <w:color w:val="FFFFFF"/>
                <w:spacing w:val="-4"/>
                <w:sz w:val="14"/>
              </w:rPr>
              <w:t>the</w:t>
            </w:r>
            <w:r>
              <w:rPr>
                <w:rFonts w:ascii="Arial Black"/>
                <w:color w:val="FFFFFF"/>
                <w:spacing w:val="-16"/>
                <w:sz w:val="14"/>
              </w:rPr>
              <w:t> </w:t>
            </w:r>
            <w:r>
              <w:rPr>
                <w:rFonts w:ascii="Arial Black"/>
                <w:color w:val="FFFFFF"/>
                <w:spacing w:val="-4"/>
                <w:sz w:val="14"/>
              </w:rPr>
              <w:t>agriculture</w:t>
            </w:r>
            <w:r>
              <w:rPr>
                <w:rFonts w:ascii="Arial Black"/>
                <w:color w:val="FFFFFF"/>
                <w:spacing w:val="-16"/>
                <w:sz w:val="14"/>
              </w:rPr>
              <w:t> </w:t>
            </w:r>
            <w:r>
              <w:rPr>
                <w:rFonts w:ascii="Arial Black"/>
                <w:color w:val="FFFFFF"/>
                <w:spacing w:val="-4"/>
                <w:sz w:val="14"/>
              </w:rPr>
              <w:t>sector</w:t>
            </w:r>
            <w:r>
              <w:rPr>
                <w:rFonts w:ascii="Arial Black"/>
                <w:color w:val="FFFFFF"/>
                <w:spacing w:val="-16"/>
                <w:sz w:val="14"/>
              </w:rPr>
              <w:t> </w:t>
            </w:r>
            <w:r>
              <w:rPr>
                <w:rFonts w:ascii="Arial Black"/>
                <w:color w:val="FFFFFF"/>
                <w:spacing w:val="-4"/>
                <w:sz w:val="14"/>
              </w:rPr>
              <w:t>and</w:t>
            </w:r>
            <w:r>
              <w:rPr>
                <w:rFonts w:ascii="Arial Black"/>
                <w:color w:val="FFFFFF"/>
                <w:spacing w:val="-16"/>
                <w:sz w:val="14"/>
              </w:rPr>
              <w:t> </w:t>
            </w:r>
            <w:r>
              <w:rPr>
                <w:rFonts w:ascii="Arial Black"/>
                <w:color w:val="FFFFFF"/>
                <w:spacing w:val="-4"/>
                <w:sz w:val="14"/>
              </w:rPr>
              <w:t>increase</w:t>
            </w:r>
            <w:r>
              <w:rPr>
                <w:rFonts w:ascii="Arial Black"/>
                <w:color w:val="FFFFFF"/>
                <w:spacing w:val="-16"/>
                <w:sz w:val="14"/>
              </w:rPr>
              <w:t> </w:t>
            </w:r>
            <w:r>
              <w:rPr>
                <w:rFonts w:ascii="Arial Black"/>
                <w:color w:val="FFFFFF"/>
                <w:spacing w:val="-4"/>
                <w:sz w:val="14"/>
              </w:rPr>
              <w:t>credit</w:t>
            </w:r>
            <w:r>
              <w:rPr>
                <w:rFonts w:ascii="Arial Black"/>
                <w:color w:val="FFFFFF"/>
                <w:spacing w:val="-16"/>
                <w:sz w:val="14"/>
              </w:rPr>
              <w:t> </w:t>
            </w:r>
            <w:r>
              <w:rPr>
                <w:rFonts w:ascii="Arial Black"/>
                <w:color w:val="FFFFFF"/>
                <w:spacing w:val="-4"/>
                <w:sz w:val="14"/>
              </w:rPr>
              <w:t>to</w:t>
            </w:r>
            <w:r>
              <w:rPr>
                <w:rFonts w:ascii="Arial Black"/>
                <w:color w:val="FFFFFF"/>
                <w:spacing w:val="-16"/>
                <w:sz w:val="14"/>
              </w:rPr>
              <w:t> </w:t>
            </w:r>
            <w:r>
              <w:rPr>
                <w:rFonts w:ascii="Arial Black"/>
                <w:color w:val="FFFFFF"/>
                <w:spacing w:val="-4"/>
                <w:sz w:val="14"/>
              </w:rPr>
              <w:t>agriculture</w:t>
            </w:r>
            <w:r>
              <w:rPr>
                <w:rFonts w:ascii="Arial Black"/>
                <w:color w:val="FFFFFF"/>
                <w:spacing w:val="-16"/>
                <w:sz w:val="14"/>
              </w:rPr>
              <w:t> </w:t>
            </w:r>
            <w:r>
              <w:rPr>
                <w:rFonts w:ascii="Arial Black"/>
                <w:color w:val="FFFFFF"/>
                <w:spacing w:val="-4"/>
                <w:sz w:val="14"/>
              </w:rPr>
              <w:t>sector</w:t>
            </w:r>
            <w:r>
              <w:rPr>
                <w:rFonts w:ascii="Arial Black"/>
                <w:color w:val="FFFFFF"/>
                <w:spacing w:val="-16"/>
                <w:sz w:val="14"/>
              </w:rPr>
              <w:t> </w:t>
            </w:r>
            <w:r>
              <w:rPr>
                <w:rFonts w:ascii="Arial Black"/>
                <w:color w:val="FFFFFF"/>
                <w:spacing w:val="-4"/>
                <w:sz w:val="14"/>
              </w:rPr>
              <w:t>from</w:t>
            </w:r>
            <w:r>
              <w:rPr>
                <w:rFonts w:ascii="Arial Black"/>
                <w:color w:val="FFFFFF"/>
                <w:spacing w:val="-16"/>
                <w:sz w:val="14"/>
              </w:rPr>
              <w:t> </w:t>
            </w:r>
            <w:r>
              <w:rPr>
                <w:rFonts w:ascii="Arial Black"/>
                <w:color w:val="FFFFFF"/>
                <w:spacing w:val="-4"/>
                <w:sz w:val="14"/>
              </w:rPr>
              <w:t>6%</w:t>
            </w:r>
            <w:r>
              <w:rPr>
                <w:rFonts w:ascii="Arial Black"/>
                <w:color w:val="FFFFFF"/>
                <w:spacing w:val="-16"/>
                <w:sz w:val="14"/>
              </w:rPr>
              <w:t> </w:t>
            </w:r>
            <w:r>
              <w:rPr>
                <w:rFonts w:ascii="Arial Black"/>
                <w:color w:val="FFFFFF"/>
                <w:spacing w:val="-4"/>
                <w:sz w:val="14"/>
              </w:rPr>
              <w:t>to 10%</w:t>
            </w: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spacing w:val="-4"/>
                <w:sz w:val="14"/>
              </w:rPr>
              <w:t>Outcome</w:t>
            </w:r>
            <w:r>
              <w:rPr>
                <w:rFonts w:ascii="Arial Black"/>
                <w:color w:val="231F20"/>
                <w:spacing w:val="-9"/>
                <w:sz w:val="14"/>
              </w:rPr>
              <w:t> </w:t>
            </w:r>
            <w:r>
              <w:rPr>
                <w:rFonts w:ascii="Arial Black"/>
                <w:color w:val="231F20"/>
                <w:spacing w:val="-4"/>
                <w:sz w:val="14"/>
              </w:rPr>
              <w:t>4:</w:t>
            </w:r>
            <w:r>
              <w:rPr>
                <w:rFonts w:ascii="Arial Black"/>
                <w:color w:val="231F20"/>
                <w:spacing w:val="-9"/>
                <w:sz w:val="14"/>
              </w:rPr>
              <w:t> </w:t>
            </w:r>
            <w:r>
              <w:rPr>
                <w:rFonts w:ascii="Arial Black"/>
                <w:color w:val="231F20"/>
                <w:spacing w:val="-4"/>
                <w:sz w:val="14"/>
              </w:rPr>
              <w:t>Strengthened</w:t>
            </w:r>
            <w:r>
              <w:rPr>
                <w:rFonts w:ascii="Arial Black"/>
                <w:color w:val="231F20"/>
                <w:spacing w:val="-8"/>
                <w:sz w:val="14"/>
              </w:rPr>
              <w:t> </w:t>
            </w:r>
            <w:r>
              <w:rPr>
                <w:rFonts w:ascii="Arial Black"/>
                <w:color w:val="231F20"/>
                <w:spacing w:val="-4"/>
                <w:sz w:val="14"/>
              </w:rPr>
              <w:t>agriculture</w:t>
            </w:r>
            <w:r>
              <w:rPr>
                <w:rFonts w:ascii="Arial Black"/>
                <w:color w:val="231F20"/>
                <w:spacing w:val="-9"/>
                <w:sz w:val="14"/>
              </w:rPr>
              <w:t> </w:t>
            </w:r>
            <w:r>
              <w:rPr>
                <w:rFonts w:ascii="Arial Black"/>
                <w:color w:val="231F20"/>
                <w:spacing w:val="-4"/>
                <w:sz w:val="14"/>
              </w:rPr>
              <w:t>de-risking</w:t>
            </w:r>
            <w:r>
              <w:rPr>
                <w:rFonts w:ascii="Arial Black"/>
                <w:color w:val="231F20"/>
                <w:spacing w:val="-8"/>
                <w:sz w:val="14"/>
              </w:rPr>
              <w:t> </w:t>
            </w:r>
            <w:r>
              <w:rPr>
                <w:rFonts w:ascii="Arial Black"/>
                <w:color w:val="231F20"/>
                <w:spacing w:val="-4"/>
                <w:sz w:val="14"/>
              </w:rPr>
              <w:t>for</w:t>
            </w:r>
            <w:r>
              <w:rPr>
                <w:rFonts w:ascii="Arial Black"/>
                <w:color w:val="231F20"/>
                <w:spacing w:val="-9"/>
                <w:sz w:val="14"/>
              </w:rPr>
              <w:t> </w:t>
            </w:r>
            <w:r>
              <w:rPr>
                <w:rFonts w:ascii="Arial Black"/>
                <w:color w:val="231F20"/>
                <w:spacing w:val="-4"/>
                <w:sz w:val="14"/>
              </w:rPr>
              <w:t>resilience</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Increase</w:t>
            </w:r>
            <w:r>
              <w:rPr>
                <w:color w:val="231F20"/>
                <w:spacing w:val="13"/>
                <w:sz w:val="14"/>
              </w:rPr>
              <w:t> </w:t>
            </w:r>
            <w:r>
              <w:rPr>
                <w:color w:val="231F20"/>
                <w:sz w:val="14"/>
              </w:rPr>
              <w:t>tailored</w:t>
            </w:r>
            <w:r>
              <w:rPr>
                <w:color w:val="231F20"/>
                <w:spacing w:val="13"/>
                <w:sz w:val="14"/>
              </w:rPr>
              <w:t> </w:t>
            </w:r>
            <w:r>
              <w:rPr>
                <w:color w:val="231F20"/>
                <w:sz w:val="14"/>
              </w:rPr>
              <w:t>financial</w:t>
            </w:r>
            <w:r>
              <w:rPr>
                <w:color w:val="231F20"/>
                <w:spacing w:val="14"/>
                <w:sz w:val="14"/>
              </w:rPr>
              <w:t> </w:t>
            </w:r>
            <w:r>
              <w:rPr>
                <w:color w:val="231F20"/>
                <w:sz w:val="14"/>
              </w:rPr>
              <w:t>products</w:t>
            </w:r>
            <w:r>
              <w:rPr>
                <w:color w:val="231F20"/>
                <w:spacing w:val="13"/>
                <w:sz w:val="14"/>
              </w:rPr>
              <w:t> </w:t>
            </w:r>
            <w:r>
              <w:rPr>
                <w:color w:val="231F20"/>
                <w:sz w:val="14"/>
              </w:rPr>
              <w:t>for</w:t>
            </w:r>
            <w:r>
              <w:rPr>
                <w:color w:val="231F20"/>
                <w:spacing w:val="14"/>
                <w:sz w:val="14"/>
              </w:rPr>
              <w:t> </w:t>
            </w:r>
            <w:r>
              <w:rPr>
                <w:color w:val="231F20"/>
                <w:sz w:val="14"/>
              </w:rPr>
              <w:t>the</w:t>
            </w:r>
            <w:r>
              <w:rPr>
                <w:color w:val="231F20"/>
                <w:spacing w:val="13"/>
                <w:sz w:val="14"/>
              </w:rPr>
              <w:t> </w:t>
            </w:r>
            <w:r>
              <w:rPr>
                <w:color w:val="231F20"/>
                <w:sz w:val="14"/>
              </w:rPr>
              <w:t>agriculture</w:t>
            </w:r>
            <w:r>
              <w:rPr>
                <w:color w:val="231F20"/>
                <w:spacing w:val="13"/>
                <w:sz w:val="14"/>
              </w:rPr>
              <w:t> </w:t>
            </w:r>
            <w:r>
              <w:rPr>
                <w:color w:val="231F20"/>
                <w:sz w:val="14"/>
              </w:rPr>
              <w:t>sector</w:t>
            </w:r>
            <w:r>
              <w:rPr>
                <w:color w:val="231F20"/>
                <w:spacing w:val="14"/>
                <w:sz w:val="14"/>
              </w:rPr>
              <w:t> </w:t>
            </w:r>
            <w:r>
              <w:rPr>
                <w:color w:val="231F20"/>
                <w:sz w:val="14"/>
              </w:rPr>
              <w:t>(credit</w:t>
            </w:r>
            <w:r>
              <w:rPr>
                <w:color w:val="231F20"/>
                <w:spacing w:val="13"/>
                <w:sz w:val="14"/>
              </w:rPr>
              <w:t> </w:t>
            </w:r>
            <w:r>
              <w:rPr>
                <w:color w:val="231F20"/>
                <w:sz w:val="14"/>
              </w:rPr>
              <w:t>guarantee,</w:t>
            </w:r>
            <w:r>
              <w:rPr>
                <w:color w:val="231F20"/>
                <w:spacing w:val="14"/>
                <w:sz w:val="14"/>
              </w:rPr>
              <w:t> </w:t>
            </w:r>
            <w:r>
              <w:rPr>
                <w:color w:val="231F20"/>
                <w:sz w:val="14"/>
              </w:rPr>
              <w:t>grant</w:t>
            </w:r>
            <w:r>
              <w:rPr>
                <w:color w:val="231F20"/>
                <w:spacing w:val="13"/>
                <w:sz w:val="14"/>
              </w:rPr>
              <w:t> </w:t>
            </w:r>
            <w:r>
              <w:rPr>
                <w:color w:val="231F20"/>
                <w:sz w:val="14"/>
              </w:rPr>
              <w:t>facility</w:t>
            </w:r>
            <w:r>
              <w:rPr>
                <w:color w:val="231F20"/>
                <w:spacing w:val="14"/>
                <w:sz w:val="14"/>
              </w:rPr>
              <w:t> </w:t>
            </w:r>
            <w:r>
              <w:rPr>
                <w:color w:val="231F20"/>
                <w:spacing w:val="-4"/>
                <w:sz w:val="14"/>
              </w:rPr>
              <w:t>etc)</w:t>
            </w:r>
          </w:p>
        </w:tc>
        <w:tc>
          <w:tcPr>
            <w:tcW w:w="2012" w:type="dxa"/>
            <w:vMerge w:val="restart"/>
            <w:tcBorders>
              <w:top w:val="single" w:sz="2" w:space="0" w:color="231F20"/>
              <w:bottom w:val="single" w:sz="2" w:space="0" w:color="231F20"/>
            </w:tcBorders>
            <w:shd w:val="clear" w:color="auto" w:fill="F1F2F2"/>
          </w:tcPr>
          <w:p>
            <w:pPr>
              <w:pStyle w:val="TableParagraph"/>
              <w:spacing w:line="208" w:lineRule="exact" w:before="105"/>
              <w:ind w:left="71"/>
              <w:rPr>
                <w:sz w:val="14"/>
              </w:rPr>
            </w:pPr>
            <w:r>
              <w:rPr>
                <w:color w:val="231F20"/>
                <w:w w:val="90"/>
                <w:sz w:val="14"/>
              </w:rPr>
              <w:t>Lead:</w:t>
            </w:r>
            <w:r>
              <w:rPr>
                <w:color w:val="231F20"/>
                <w:spacing w:val="7"/>
                <w:sz w:val="14"/>
              </w:rPr>
              <w:t> </w:t>
            </w:r>
            <w:r>
              <w:rPr>
                <w:rFonts w:ascii="Arial Black"/>
                <w:color w:val="231F20"/>
                <w:w w:val="90"/>
                <w:sz w:val="14"/>
              </w:rPr>
              <w:t>MINAGRI,</w:t>
            </w:r>
            <w:r>
              <w:rPr>
                <w:rFonts w:ascii="Arial Black"/>
                <w:color w:val="231F20"/>
                <w:spacing w:val="5"/>
                <w:sz w:val="14"/>
              </w:rPr>
              <w:t> </w:t>
            </w:r>
            <w:r>
              <w:rPr>
                <w:color w:val="231F20"/>
                <w:spacing w:val="-2"/>
                <w:w w:val="90"/>
                <w:sz w:val="14"/>
              </w:rPr>
              <w:t>MINECOFIN,</w:t>
            </w:r>
          </w:p>
          <w:p>
            <w:pPr>
              <w:pStyle w:val="TableParagraph"/>
              <w:spacing w:line="208" w:lineRule="exact"/>
              <w:ind w:left="71"/>
              <w:rPr>
                <w:sz w:val="14"/>
              </w:rPr>
            </w:pPr>
            <w:r>
              <w:rPr>
                <w:color w:val="231F20"/>
                <w:sz w:val="14"/>
              </w:rPr>
              <w:t>Financial</w:t>
            </w:r>
            <w:r>
              <w:rPr>
                <w:color w:val="231F20"/>
                <w:spacing w:val="22"/>
                <w:sz w:val="14"/>
              </w:rPr>
              <w:t> </w:t>
            </w:r>
            <w:r>
              <w:rPr>
                <w:color w:val="231F20"/>
                <w:spacing w:val="-2"/>
                <w:sz w:val="14"/>
              </w:rPr>
              <w:t>Institutions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Scale</w:t>
            </w:r>
            <w:r>
              <w:rPr>
                <w:color w:val="231F20"/>
                <w:spacing w:val="-8"/>
                <w:w w:val="105"/>
                <w:sz w:val="14"/>
              </w:rPr>
              <w:t> </w:t>
            </w:r>
            <w:r>
              <w:rPr>
                <w:color w:val="231F20"/>
                <w:w w:val="105"/>
                <w:sz w:val="14"/>
              </w:rPr>
              <w:t>up</w:t>
            </w:r>
            <w:r>
              <w:rPr>
                <w:color w:val="231F20"/>
                <w:spacing w:val="-7"/>
                <w:w w:val="105"/>
                <w:sz w:val="14"/>
              </w:rPr>
              <w:t> </w:t>
            </w:r>
            <w:r>
              <w:rPr>
                <w:color w:val="231F20"/>
                <w:w w:val="105"/>
                <w:sz w:val="14"/>
              </w:rPr>
              <w:t>insurance</w:t>
            </w:r>
            <w:r>
              <w:rPr>
                <w:color w:val="231F20"/>
                <w:spacing w:val="-7"/>
                <w:w w:val="105"/>
                <w:sz w:val="14"/>
              </w:rPr>
              <w:t> </w:t>
            </w:r>
            <w:r>
              <w:rPr>
                <w:color w:val="231F20"/>
                <w:w w:val="105"/>
                <w:sz w:val="14"/>
              </w:rPr>
              <w:t>coverage</w:t>
            </w:r>
            <w:r>
              <w:rPr>
                <w:color w:val="231F20"/>
                <w:spacing w:val="-7"/>
                <w:w w:val="105"/>
                <w:sz w:val="14"/>
              </w:rPr>
              <w:t> </w:t>
            </w:r>
            <w:r>
              <w:rPr>
                <w:color w:val="231F20"/>
                <w:w w:val="105"/>
                <w:sz w:val="14"/>
              </w:rPr>
              <w:t>on</w:t>
            </w:r>
            <w:r>
              <w:rPr>
                <w:color w:val="231F20"/>
                <w:spacing w:val="-8"/>
                <w:w w:val="105"/>
                <w:sz w:val="14"/>
              </w:rPr>
              <w:t> </w:t>
            </w:r>
            <w:r>
              <w:rPr>
                <w:color w:val="231F20"/>
                <w:w w:val="105"/>
                <w:sz w:val="14"/>
              </w:rPr>
              <w:t>crops</w:t>
            </w:r>
            <w:r>
              <w:rPr>
                <w:color w:val="231F20"/>
                <w:spacing w:val="-7"/>
                <w:w w:val="105"/>
                <w:sz w:val="14"/>
              </w:rPr>
              <w:t> </w:t>
            </w:r>
            <w:r>
              <w:rPr>
                <w:color w:val="231F20"/>
                <w:w w:val="105"/>
                <w:sz w:val="14"/>
              </w:rPr>
              <w:t>and</w:t>
            </w:r>
            <w:r>
              <w:rPr>
                <w:color w:val="231F20"/>
                <w:spacing w:val="-7"/>
                <w:w w:val="105"/>
                <w:sz w:val="14"/>
              </w:rPr>
              <w:t> </w:t>
            </w:r>
            <w:r>
              <w:rPr>
                <w:color w:val="231F20"/>
                <w:w w:val="105"/>
                <w:sz w:val="14"/>
              </w:rPr>
              <w:t>livestock</w:t>
            </w:r>
            <w:r>
              <w:rPr>
                <w:color w:val="231F20"/>
                <w:spacing w:val="-7"/>
                <w:w w:val="105"/>
                <w:sz w:val="14"/>
              </w:rPr>
              <w:t> </w:t>
            </w:r>
            <w:r>
              <w:rPr>
                <w:color w:val="231F20"/>
                <w:w w:val="105"/>
                <w:sz w:val="14"/>
              </w:rPr>
              <w:t>(crops,</w:t>
            </w:r>
            <w:r>
              <w:rPr>
                <w:color w:val="231F20"/>
                <w:spacing w:val="-8"/>
                <w:w w:val="105"/>
                <w:sz w:val="14"/>
              </w:rPr>
              <w:t> </w:t>
            </w:r>
            <w:r>
              <w:rPr>
                <w:color w:val="231F20"/>
                <w:w w:val="105"/>
                <w:sz w:val="14"/>
              </w:rPr>
              <w:t>cattle,</w:t>
            </w:r>
            <w:r>
              <w:rPr>
                <w:color w:val="231F20"/>
                <w:spacing w:val="-7"/>
                <w:w w:val="105"/>
                <w:sz w:val="14"/>
              </w:rPr>
              <w:t> </w:t>
            </w:r>
            <w:r>
              <w:rPr>
                <w:color w:val="231F20"/>
                <w:w w:val="105"/>
                <w:sz w:val="14"/>
              </w:rPr>
              <w:t>Pig</w:t>
            </w:r>
            <w:r>
              <w:rPr>
                <w:color w:val="231F20"/>
                <w:spacing w:val="-7"/>
                <w:w w:val="105"/>
                <w:sz w:val="14"/>
              </w:rPr>
              <w:t> </w:t>
            </w:r>
            <w:r>
              <w:rPr>
                <w:color w:val="231F20"/>
                <w:w w:val="105"/>
                <w:sz w:val="14"/>
              </w:rPr>
              <w:t>and</w:t>
            </w:r>
            <w:r>
              <w:rPr>
                <w:color w:val="231F20"/>
                <w:spacing w:val="-7"/>
                <w:w w:val="105"/>
                <w:sz w:val="14"/>
              </w:rPr>
              <w:t> </w:t>
            </w:r>
            <w:r>
              <w:rPr>
                <w:color w:val="231F20"/>
                <w:spacing w:val="-2"/>
                <w:w w:val="105"/>
                <w:sz w:val="14"/>
              </w:rPr>
              <w:t>Poultry)</w:t>
            </w:r>
          </w:p>
        </w:tc>
        <w:tc>
          <w:tcPr>
            <w:tcW w:w="2012" w:type="dxa"/>
            <w:vMerge/>
            <w:tcBorders>
              <w:top w:val="nil"/>
              <w:bottom w:val="single" w:sz="2" w:space="0" w:color="231F20"/>
            </w:tcBorders>
            <w:shd w:val="clear" w:color="auto" w:fill="F1F2F2"/>
          </w:tcPr>
          <w:p>
            <w:pPr>
              <w:rPr>
                <w:sz w:val="2"/>
                <w:szCs w:val="2"/>
              </w:rPr>
            </w:pPr>
          </w:p>
        </w:tc>
      </w:tr>
    </w:tbl>
    <w:p>
      <w:pPr>
        <w:spacing w:after="0"/>
        <w:rPr>
          <w:sz w:val="2"/>
          <w:szCs w:val="2"/>
        </w:rPr>
        <w:sectPr>
          <w:pgSz w:w="11630" w:h="8230" w:orient="landscape"/>
          <w:pgMar w:header="0" w:footer="425" w:top="820" w:bottom="620" w:left="850" w:right="850"/>
        </w:sectPr>
      </w:pPr>
    </w:p>
    <w:p>
      <w:pPr>
        <w:pStyle w:val="BodyText"/>
        <w:spacing w:before="1"/>
        <w:rPr>
          <w:rFonts w:ascii="Arial Black"/>
          <w:sz w:val="2"/>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25"/>
        <w:gridCol w:w="2012"/>
      </w:tblGrid>
      <w:tr>
        <w:trPr>
          <w:trHeight w:val="283" w:hRule="atLeast"/>
        </w:trPr>
        <w:tc>
          <w:tcPr>
            <w:tcW w:w="7625" w:type="dxa"/>
            <w:tcBorders>
              <w:top w:val="single" w:sz="2" w:space="0" w:color="231F20"/>
              <w:bottom w:val="single" w:sz="2" w:space="0" w:color="231F20"/>
            </w:tcBorders>
            <w:shd w:val="clear" w:color="auto" w:fill="A7A9AC"/>
          </w:tcPr>
          <w:p>
            <w:pPr>
              <w:pStyle w:val="TableParagraph"/>
              <w:spacing w:before="61"/>
              <w:rPr>
                <w:rFonts w:ascii="Arial Black"/>
                <w:sz w:val="14"/>
              </w:rPr>
            </w:pPr>
            <w:r>
              <w:rPr>
                <w:rFonts w:ascii="Arial Black"/>
                <w:color w:val="FFFFFF"/>
                <w:w w:val="90"/>
                <w:sz w:val="14"/>
              </w:rPr>
              <w:t>Pillar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NST2</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(NPA)|</w:t>
            </w:r>
            <w:r>
              <w:rPr>
                <w:rFonts w:ascii="Arial Black"/>
                <w:color w:val="FFFFFF"/>
                <w:spacing w:val="-5"/>
                <w:sz w:val="14"/>
              </w:rPr>
              <w:t> </w:t>
            </w:r>
            <w:r>
              <w:rPr>
                <w:rFonts w:ascii="Arial Black"/>
                <w:color w:val="FFFFFF"/>
                <w:w w:val="90"/>
                <w:sz w:val="14"/>
              </w:rPr>
              <w:t>Goal</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w:t>
            </w:r>
            <w:r>
              <w:rPr>
                <w:rFonts w:ascii="Arial Black"/>
                <w:color w:val="FFFFFF"/>
                <w:spacing w:val="-5"/>
                <w:sz w:val="14"/>
              </w:rPr>
              <w:t> </w:t>
            </w:r>
            <w:r>
              <w:rPr>
                <w:rFonts w:ascii="Arial Black"/>
                <w:color w:val="FFFFFF"/>
                <w:w w:val="90"/>
                <w:sz w:val="14"/>
              </w:rPr>
              <w:t>Outcome</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Strategic</w:t>
            </w:r>
            <w:r>
              <w:rPr>
                <w:rFonts w:ascii="Arial Black"/>
                <w:color w:val="FFFFFF"/>
                <w:spacing w:val="-5"/>
                <w:sz w:val="14"/>
              </w:rPr>
              <w:t> </w:t>
            </w:r>
            <w:r>
              <w:rPr>
                <w:rFonts w:ascii="Arial Black"/>
                <w:color w:val="FFFFFF"/>
                <w:w w:val="90"/>
                <w:sz w:val="14"/>
              </w:rPr>
              <w:t>Interventions</w:t>
            </w:r>
            <w:r>
              <w:rPr>
                <w:rFonts w:ascii="Arial Black"/>
                <w:color w:val="FFFFFF"/>
                <w:spacing w:val="-1"/>
                <w:w w:val="90"/>
                <w:sz w:val="14"/>
              </w:rPr>
              <w:t> </w:t>
            </w:r>
            <w:r>
              <w:rPr>
                <w:rFonts w:ascii="Arial Black"/>
                <w:color w:val="FFFFFF"/>
                <w:spacing w:val="-4"/>
                <w:w w:val="90"/>
                <w:sz w:val="14"/>
              </w:rPr>
              <w:t>(SI)</w:t>
            </w:r>
          </w:p>
        </w:tc>
        <w:tc>
          <w:tcPr>
            <w:tcW w:w="2012" w:type="dxa"/>
            <w:tcBorders>
              <w:top w:val="single" w:sz="2" w:space="0" w:color="231F20"/>
              <w:bottom w:val="single" w:sz="2" w:space="0" w:color="231F20"/>
            </w:tcBorders>
            <w:shd w:val="clear" w:color="auto" w:fill="808285"/>
          </w:tcPr>
          <w:p>
            <w:pPr>
              <w:pStyle w:val="TableParagraph"/>
              <w:spacing w:before="61"/>
              <w:ind w:left="71"/>
              <w:rPr>
                <w:rFonts w:ascii="Arial Black"/>
                <w:sz w:val="14"/>
              </w:rPr>
            </w:pPr>
            <w:r>
              <w:rPr>
                <w:rFonts w:ascii="Arial Black"/>
                <w:color w:val="FFFFFF"/>
                <w:w w:val="90"/>
                <w:sz w:val="14"/>
              </w:rPr>
              <w:t>Responsible</w:t>
            </w:r>
            <w:r>
              <w:rPr>
                <w:rFonts w:ascii="Arial Black"/>
                <w:color w:val="FFFFFF"/>
                <w:spacing w:val="4"/>
                <w:sz w:val="14"/>
              </w:rPr>
              <w:t> </w:t>
            </w:r>
            <w:r>
              <w:rPr>
                <w:rFonts w:ascii="Arial Black"/>
                <w:color w:val="FFFFFF"/>
                <w:spacing w:val="-2"/>
                <w:w w:val="95"/>
                <w:sz w:val="14"/>
              </w:rPr>
              <w:t>Institutions</w:t>
            </w: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spacing w:val="-4"/>
                <w:sz w:val="14"/>
              </w:rPr>
              <w:t>Outcome</w:t>
            </w:r>
            <w:r>
              <w:rPr>
                <w:rFonts w:ascii="Arial Black"/>
                <w:color w:val="231F20"/>
                <w:spacing w:val="-17"/>
                <w:sz w:val="14"/>
              </w:rPr>
              <w:t> </w:t>
            </w:r>
            <w:r>
              <w:rPr>
                <w:rFonts w:ascii="Arial Black"/>
                <w:color w:val="231F20"/>
                <w:spacing w:val="-4"/>
                <w:sz w:val="14"/>
              </w:rPr>
              <w:t>5:</w:t>
            </w:r>
            <w:r>
              <w:rPr>
                <w:rFonts w:ascii="Arial Black"/>
                <w:color w:val="231F20"/>
                <w:spacing w:val="-17"/>
                <w:sz w:val="14"/>
              </w:rPr>
              <w:t> </w:t>
            </w:r>
            <w:r>
              <w:rPr>
                <w:rFonts w:ascii="Arial Black"/>
                <w:color w:val="231F20"/>
                <w:spacing w:val="-4"/>
                <w:sz w:val="14"/>
              </w:rPr>
              <w:t>Boosting</w:t>
            </w:r>
            <w:r>
              <w:rPr>
                <w:rFonts w:ascii="Arial Black"/>
                <w:color w:val="231F20"/>
                <w:spacing w:val="-17"/>
                <w:sz w:val="14"/>
              </w:rPr>
              <w:t> </w:t>
            </w:r>
            <w:r>
              <w:rPr>
                <w:rFonts w:ascii="Arial Black"/>
                <w:color w:val="231F20"/>
                <w:spacing w:val="-4"/>
                <w:sz w:val="14"/>
              </w:rPr>
              <w:t>agriculture</w:t>
            </w:r>
            <w:r>
              <w:rPr>
                <w:rFonts w:ascii="Arial Black"/>
                <w:color w:val="231F20"/>
                <w:spacing w:val="-17"/>
                <w:sz w:val="14"/>
              </w:rPr>
              <w:t> </w:t>
            </w:r>
            <w:r>
              <w:rPr>
                <w:rFonts w:ascii="Arial Black"/>
                <w:color w:val="231F20"/>
                <w:spacing w:val="-4"/>
                <w:sz w:val="14"/>
              </w:rPr>
              <w:t>exports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Increase</w:t>
            </w:r>
            <w:r>
              <w:rPr>
                <w:color w:val="231F20"/>
                <w:spacing w:val="-8"/>
                <w:w w:val="105"/>
                <w:sz w:val="14"/>
              </w:rPr>
              <w:t> </w:t>
            </w:r>
            <w:r>
              <w:rPr>
                <w:color w:val="231F20"/>
                <w:w w:val="105"/>
                <w:sz w:val="14"/>
              </w:rPr>
              <w:t>the</w:t>
            </w:r>
            <w:r>
              <w:rPr>
                <w:color w:val="231F20"/>
                <w:spacing w:val="-8"/>
                <w:w w:val="105"/>
                <w:sz w:val="14"/>
              </w:rPr>
              <w:t> </w:t>
            </w:r>
            <w:r>
              <w:rPr>
                <w:color w:val="231F20"/>
                <w:w w:val="105"/>
                <w:sz w:val="14"/>
              </w:rPr>
              <w:t>area</w:t>
            </w:r>
            <w:r>
              <w:rPr>
                <w:color w:val="231F20"/>
                <w:spacing w:val="-8"/>
                <w:w w:val="105"/>
                <w:sz w:val="14"/>
              </w:rPr>
              <w:t> </w:t>
            </w:r>
            <w:r>
              <w:rPr>
                <w:color w:val="231F20"/>
                <w:w w:val="105"/>
                <w:sz w:val="14"/>
              </w:rPr>
              <w:t>under</w:t>
            </w:r>
            <w:r>
              <w:rPr>
                <w:color w:val="231F20"/>
                <w:spacing w:val="-8"/>
                <w:w w:val="105"/>
                <w:sz w:val="14"/>
              </w:rPr>
              <w:t> </w:t>
            </w:r>
            <w:r>
              <w:rPr>
                <w:color w:val="231F20"/>
                <w:w w:val="105"/>
                <w:sz w:val="14"/>
              </w:rPr>
              <w:t>export</w:t>
            </w:r>
            <w:r>
              <w:rPr>
                <w:color w:val="231F20"/>
                <w:spacing w:val="-8"/>
                <w:w w:val="105"/>
                <w:sz w:val="14"/>
              </w:rPr>
              <w:t> </w:t>
            </w:r>
            <w:r>
              <w:rPr>
                <w:color w:val="231F20"/>
                <w:w w:val="105"/>
                <w:sz w:val="14"/>
              </w:rPr>
              <w:t>crops</w:t>
            </w:r>
            <w:r>
              <w:rPr>
                <w:color w:val="231F20"/>
                <w:spacing w:val="-8"/>
                <w:w w:val="105"/>
                <w:sz w:val="14"/>
              </w:rPr>
              <w:t> </w:t>
            </w:r>
            <w:r>
              <w:rPr>
                <w:color w:val="231F20"/>
                <w:w w:val="105"/>
                <w:sz w:val="14"/>
              </w:rPr>
              <w:t>production</w:t>
            </w:r>
            <w:r>
              <w:rPr>
                <w:color w:val="231F20"/>
                <w:spacing w:val="-8"/>
                <w:w w:val="105"/>
                <w:sz w:val="14"/>
              </w:rPr>
              <w:t> </w:t>
            </w:r>
            <w:r>
              <w:rPr>
                <w:color w:val="231F20"/>
                <w:w w:val="105"/>
                <w:sz w:val="14"/>
              </w:rPr>
              <w:t>and</w:t>
            </w:r>
            <w:r>
              <w:rPr>
                <w:color w:val="231F20"/>
                <w:spacing w:val="-8"/>
                <w:w w:val="105"/>
                <w:sz w:val="14"/>
              </w:rPr>
              <w:t> </w:t>
            </w:r>
            <w:r>
              <w:rPr>
                <w:color w:val="231F20"/>
                <w:w w:val="105"/>
                <w:sz w:val="14"/>
              </w:rPr>
              <w:t>increase</w:t>
            </w:r>
            <w:r>
              <w:rPr>
                <w:color w:val="231F20"/>
                <w:spacing w:val="-8"/>
                <w:w w:val="105"/>
                <w:sz w:val="14"/>
              </w:rPr>
              <w:t> </w:t>
            </w:r>
            <w:r>
              <w:rPr>
                <w:color w:val="231F20"/>
                <w:w w:val="105"/>
                <w:sz w:val="14"/>
              </w:rPr>
              <w:t>value</w:t>
            </w:r>
            <w:r>
              <w:rPr>
                <w:color w:val="231F20"/>
                <w:spacing w:val="-8"/>
                <w:w w:val="105"/>
                <w:sz w:val="14"/>
              </w:rPr>
              <w:t> </w:t>
            </w:r>
            <w:r>
              <w:rPr>
                <w:color w:val="231F20"/>
                <w:spacing w:val="-2"/>
                <w:w w:val="105"/>
                <w:sz w:val="14"/>
              </w:rPr>
              <w:t>addition</w:t>
            </w:r>
          </w:p>
        </w:tc>
        <w:tc>
          <w:tcPr>
            <w:tcW w:w="2012" w:type="dxa"/>
            <w:vMerge w:val="restart"/>
            <w:tcBorders>
              <w:top w:val="single" w:sz="2" w:space="0" w:color="231F20"/>
              <w:bottom w:val="single" w:sz="2" w:space="0" w:color="231F20"/>
            </w:tcBorders>
            <w:shd w:val="clear" w:color="auto" w:fill="F1F2F2"/>
          </w:tcPr>
          <w:p>
            <w:pPr>
              <w:pStyle w:val="TableParagraph"/>
              <w:spacing w:before="8"/>
              <w:ind w:left="0"/>
              <w:rPr>
                <w:rFonts w:ascii="Arial Black"/>
                <w:sz w:val="14"/>
              </w:rPr>
            </w:pPr>
          </w:p>
          <w:p>
            <w:pPr>
              <w:pStyle w:val="TableParagraph"/>
              <w:ind w:left="71"/>
              <w:rPr>
                <w:sz w:val="14"/>
              </w:rPr>
            </w:pPr>
            <w:r>
              <w:rPr>
                <w:color w:val="231F20"/>
                <w:w w:val="90"/>
                <w:sz w:val="14"/>
              </w:rPr>
              <w:t>Lead:</w:t>
            </w:r>
            <w:r>
              <w:rPr>
                <w:color w:val="231F20"/>
                <w:spacing w:val="5"/>
                <w:sz w:val="14"/>
              </w:rPr>
              <w:t> </w:t>
            </w:r>
            <w:r>
              <w:rPr>
                <w:rFonts w:ascii="Arial Black"/>
                <w:color w:val="231F20"/>
                <w:w w:val="90"/>
                <w:sz w:val="14"/>
              </w:rPr>
              <w:t>MINAGRI</w:t>
            </w:r>
            <w:r>
              <w:rPr>
                <w:color w:val="231F20"/>
                <w:w w:val="90"/>
                <w:sz w:val="14"/>
              </w:rPr>
              <w:t>,</w:t>
            </w:r>
            <w:r>
              <w:rPr>
                <w:color w:val="231F20"/>
                <w:spacing w:val="5"/>
                <w:sz w:val="14"/>
              </w:rPr>
              <w:t> </w:t>
            </w:r>
            <w:r>
              <w:rPr>
                <w:color w:val="231F20"/>
                <w:w w:val="90"/>
                <w:sz w:val="14"/>
              </w:rPr>
              <w:t>NAEB,</w:t>
            </w:r>
            <w:r>
              <w:rPr>
                <w:color w:val="231F20"/>
                <w:spacing w:val="5"/>
                <w:sz w:val="14"/>
              </w:rPr>
              <w:t> </w:t>
            </w:r>
            <w:r>
              <w:rPr>
                <w:color w:val="231F20"/>
                <w:spacing w:val="-5"/>
                <w:w w:val="90"/>
                <w:sz w:val="14"/>
              </w:rPr>
              <w:t>RAB</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Rejuvenate</w:t>
            </w:r>
            <w:r>
              <w:rPr>
                <w:color w:val="231F20"/>
                <w:spacing w:val="-5"/>
                <w:w w:val="105"/>
                <w:sz w:val="14"/>
              </w:rPr>
              <w:t> </w:t>
            </w:r>
            <w:r>
              <w:rPr>
                <w:color w:val="231F20"/>
                <w:w w:val="105"/>
                <w:sz w:val="14"/>
              </w:rPr>
              <w:t>aging</w:t>
            </w:r>
            <w:r>
              <w:rPr>
                <w:color w:val="231F20"/>
                <w:spacing w:val="-4"/>
                <w:w w:val="105"/>
                <w:sz w:val="14"/>
              </w:rPr>
              <w:t> </w:t>
            </w:r>
            <w:r>
              <w:rPr>
                <w:color w:val="231F20"/>
                <w:w w:val="105"/>
                <w:sz w:val="14"/>
              </w:rPr>
              <w:t>coffee</w:t>
            </w:r>
            <w:r>
              <w:rPr>
                <w:color w:val="231F20"/>
                <w:spacing w:val="-4"/>
                <w:w w:val="105"/>
                <w:sz w:val="14"/>
              </w:rPr>
              <w:t> </w:t>
            </w:r>
            <w:r>
              <w:rPr>
                <w:color w:val="231F20"/>
                <w:w w:val="105"/>
                <w:sz w:val="14"/>
              </w:rPr>
              <w:t>trees</w:t>
            </w:r>
            <w:r>
              <w:rPr>
                <w:color w:val="231F20"/>
                <w:spacing w:val="-4"/>
                <w:w w:val="105"/>
                <w:sz w:val="14"/>
              </w:rPr>
              <w:t> </w:t>
            </w:r>
            <w:r>
              <w:rPr>
                <w:color w:val="231F20"/>
                <w:w w:val="105"/>
                <w:sz w:val="14"/>
              </w:rPr>
              <w:t>and</w:t>
            </w:r>
            <w:r>
              <w:rPr>
                <w:color w:val="231F20"/>
                <w:spacing w:val="-5"/>
                <w:w w:val="105"/>
                <w:sz w:val="14"/>
              </w:rPr>
              <w:t> </w:t>
            </w:r>
            <w:r>
              <w:rPr>
                <w:color w:val="231F20"/>
                <w:w w:val="105"/>
                <w:sz w:val="14"/>
              </w:rPr>
              <w:t>increase</w:t>
            </w:r>
            <w:r>
              <w:rPr>
                <w:color w:val="231F20"/>
                <w:spacing w:val="-4"/>
                <w:w w:val="105"/>
                <w:sz w:val="14"/>
              </w:rPr>
              <w:t> </w:t>
            </w:r>
            <w:r>
              <w:rPr>
                <w:color w:val="231F20"/>
                <w:w w:val="105"/>
                <w:sz w:val="14"/>
              </w:rPr>
              <w:t>area</w:t>
            </w:r>
            <w:r>
              <w:rPr>
                <w:color w:val="231F20"/>
                <w:spacing w:val="-4"/>
                <w:w w:val="105"/>
                <w:sz w:val="14"/>
              </w:rPr>
              <w:t> </w:t>
            </w:r>
            <w:r>
              <w:rPr>
                <w:color w:val="231F20"/>
                <w:w w:val="105"/>
                <w:sz w:val="14"/>
              </w:rPr>
              <w:t>under</w:t>
            </w:r>
            <w:r>
              <w:rPr>
                <w:color w:val="231F20"/>
                <w:spacing w:val="-4"/>
                <w:w w:val="105"/>
                <w:sz w:val="14"/>
              </w:rPr>
              <w:t> </w:t>
            </w:r>
            <w:r>
              <w:rPr>
                <w:color w:val="231F20"/>
                <w:spacing w:val="-2"/>
                <w:w w:val="105"/>
                <w:sz w:val="14"/>
              </w:rPr>
              <w:t>cultivation</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00AEEF"/>
          </w:tcPr>
          <w:p>
            <w:pPr>
              <w:pStyle w:val="TableParagraph"/>
              <w:spacing w:before="61"/>
              <w:rPr>
                <w:rFonts w:ascii="Arial Black"/>
                <w:sz w:val="14"/>
              </w:rPr>
            </w:pPr>
            <w:r>
              <w:rPr>
                <w:rFonts w:ascii="Arial Black"/>
                <w:color w:val="FFFFFF"/>
                <w:w w:val="90"/>
                <w:sz w:val="14"/>
              </w:rPr>
              <w:t>1.2</w:t>
            </w:r>
            <w:r>
              <w:rPr>
                <w:rFonts w:ascii="Arial Black"/>
                <w:color w:val="FFFFFF"/>
                <w:spacing w:val="-4"/>
                <w:sz w:val="14"/>
              </w:rPr>
              <w:t> </w:t>
            </w:r>
            <w:r>
              <w:rPr>
                <w:rFonts w:ascii="Arial Black"/>
                <w:color w:val="FFFFFF"/>
                <w:w w:val="90"/>
                <w:sz w:val="14"/>
              </w:rPr>
              <w:t>PSDYE</w:t>
            </w:r>
            <w:r>
              <w:rPr>
                <w:rFonts w:ascii="Arial Black"/>
                <w:color w:val="FFFFFF"/>
                <w:spacing w:val="-3"/>
                <w:sz w:val="14"/>
              </w:rPr>
              <w:t> </w:t>
            </w:r>
            <w:r>
              <w:rPr>
                <w:rFonts w:ascii="Arial Black"/>
                <w:color w:val="FFFFFF"/>
                <w:w w:val="90"/>
                <w:sz w:val="14"/>
              </w:rPr>
              <w:t>(Trade</w:t>
            </w:r>
            <w:r>
              <w:rPr>
                <w:rFonts w:ascii="Arial Black"/>
                <w:color w:val="FFFFFF"/>
                <w:spacing w:val="-3"/>
                <w:sz w:val="14"/>
              </w:rPr>
              <w:t> </w:t>
            </w:r>
            <w:r>
              <w:rPr>
                <w:rFonts w:ascii="Arial Black"/>
                <w:color w:val="FFFFFF"/>
                <w:w w:val="90"/>
                <w:sz w:val="14"/>
              </w:rPr>
              <w:t>and</w:t>
            </w:r>
            <w:r>
              <w:rPr>
                <w:rFonts w:ascii="Arial Black"/>
                <w:color w:val="FFFFFF"/>
                <w:spacing w:val="-3"/>
                <w:sz w:val="14"/>
              </w:rPr>
              <w:t> </w:t>
            </w:r>
            <w:r>
              <w:rPr>
                <w:rFonts w:ascii="Arial Black"/>
                <w:color w:val="FFFFFF"/>
                <w:w w:val="90"/>
                <w:sz w:val="14"/>
              </w:rPr>
              <w:t>Industry)</w:t>
            </w:r>
            <w:r>
              <w:rPr>
                <w:rFonts w:ascii="Arial Black"/>
                <w:color w:val="FFFFFF"/>
                <w:spacing w:val="-4"/>
                <w:sz w:val="14"/>
              </w:rPr>
              <w:t> </w:t>
            </w:r>
            <w:r>
              <w:rPr>
                <w:rFonts w:ascii="Arial Black"/>
                <w:color w:val="FFFFFF"/>
                <w:w w:val="90"/>
                <w:sz w:val="14"/>
              </w:rPr>
              <w:t>[Sector</w:t>
            </w:r>
            <w:r>
              <w:rPr>
                <w:rFonts w:ascii="Arial Black"/>
                <w:color w:val="FFFFFF"/>
                <w:spacing w:val="-3"/>
                <w:sz w:val="14"/>
              </w:rPr>
              <w:t> </w:t>
            </w:r>
            <w:r>
              <w:rPr>
                <w:rFonts w:ascii="Arial Black"/>
                <w:color w:val="FFFFFF"/>
                <w:spacing w:val="-5"/>
                <w:w w:val="90"/>
                <w:sz w:val="14"/>
              </w:rPr>
              <w:t>2]</w:t>
            </w:r>
          </w:p>
        </w:tc>
      </w:tr>
      <w:tr>
        <w:trPr>
          <w:trHeight w:val="283" w:hRule="atLeast"/>
        </w:trPr>
        <w:tc>
          <w:tcPr>
            <w:tcW w:w="9637" w:type="dxa"/>
            <w:gridSpan w:val="2"/>
            <w:tcBorders>
              <w:top w:val="single" w:sz="2" w:space="0" w:color="231F20"/>
              <w:bottom w:val="single" w:sz="2" w:space="0" w:color="231F20"/>
            </w:tcBorders>
            <w:shd w:val="clear" w:color="auto" w:fill="8ED8F8"/>
          </w:tcPr>
          <w:p>
            <w:pPr>
              <w:pStyle w:val="TableParagraph"/>
              <w:spacing w:before="61"/>
              <w:rPr>
                <w:rFonts w:ascii="Arial Black"/>
                <w:sz w:val="14"/>
              </w:rPr>
            </w:pPr>
            <w:r>
              <w:rPr>
                <w:rFonts w:ascii="Arial Black"/>
                <w:color w:val="231F20"/>
                <w:w w:val="90"/>
                <w:sz w:val="14"/>
              </w:rPr>
              <w:t>1.2.1</w:t>
            </w:r>
            <w:r>
              <w:rPr>
                <w:rFonts w:ascii="Arial Black"/>
                <w:color w:val="231F20"/>
                <w:spacing w:val="1"/>
                <w:sz w:val="14"/>
              </w:rPr>
              <w:t> </w:t>
            </w:r>
            <w:r>
              <w:rPr>
                <w:rFonts w:ascii="Arial Black"/>
                <w:color w:val="231F20"/>
                <w:w w:val="90"/>
                <w:sz w:val="14"/>
              </w:rPr>
              <w:t>Industrial</w:t>
            </w:r>
            <w:r>
              <w:rPr>
                <w:rFonts w:ascii="Arial Black"/>
                <w:color w:val="231F20"/>
                <w:spacing w:val="1"/>
                <w:sz w:val="14"/>
              </w:rPr>
              <w:t> </w:t>
            </w:r>
            <w:r>
              <w:rPr>
                <w:rFonts w:ascii="Arial Black"/>
                <w:color w:val="231F20"/>
                <w:w w:val="90"/>
                <w:sz w:val="14"/>
              </w:rPr>
              <w:t>development</w:t>
            </w:r>
            <w:r>
              <w:rPr>
                <w:rFonts w:ascii="Arial Black"/>
                <w:color w:val="231F20"/>
                <w:spacing w:val="1"/>
                <w:sz w:val="14"/>
              </w:rPr>
              <w:t> </w:t>
            </w:r>
            <w:r>
              <w:rPr>
                <w:rFonts w:ascii="Arial Black"/>
                <w:color w:val="231F20"/>
                <w:w w:val="90"/>
                <w:sz w:val="14"/>
              </w:rPr>
              <w:t>and</w:t>
            </w:r>
            <w:r>
              <w:rPr>
                <w:rFonts w:ascii="Arial Black"/>
                <w:color w:val="231F20"/>
                <w:spacing w:val="1"/>
                <w:sz w:val="14"/>
              </w:rPr>
              <w:t> </w:t>
            </w:r>
            <w:r>
              <w:rPr>
                <w:rFonts w:ascii="Arial Black"/>
                <w:color w:val="231F20"/>
                <w:w w:val="90"/>
                <w:sz w:val="14"/>
              </w:rPr>
              <w:t>Export</w:t>
            </w:r>
            <w:r>
              <w:rPr>
                <w:rFonts w:ascii="Arial Black"/>
                <w:color w:val="231F20"/>
                <w:spacing w:val="1"/>
                <w:sz w:val="14"/>
              </w:rPr>
              <w:t> </w:t>
            </w:r>
            <w:r>
              <w:rPr>
                <w:rFonts w:ascii="Arial Black"/>
                <w:color w:val="231F20"/>
                <w:w w:val="90"/>
                <w:sz w:val="14"/>
              </w:rPr>
              <w:t>Promotion</w:t>
            </w:r>
            <w:r>
              <w:rPr>
                <w:rFonts w:ascii="Arial Black"/>
                <w:color w:val="231F20"/>
                <w:spacing w:val="1"/>
                <w:sz w:val="14"/>
              </w:rPr>
              <w:t> </w:t>
            </w:r>
            <w:r>
              <w:rPr>
                <w:rFonts w:ascii="Arial Black"/>
                <w:color w:val="231F20"/>
                <w:spacing w:val="-2"/>
                <w:w w:val="90"/>
                <w:sz w:val="14"/>
              </w:rPr>
              <w:t>[4.2)</w:t>
            </w:r>
          </w:p>
        </w:tc>
      </w:tr>
      <w:tr>
        <w:trPr>
          <w:trHeight w:val="283" w:hRule="atLeast"/>
        </w:trPr>
        <w:tc>
          <w:tcPr>
            <w:tcW w:w="9637" w:type="dxa"/>
            <w:gridSpan w:val="2"/>
            <w:tcBorders>
              <w:top w:val="single" w:sz="2" w:space="0" w:color="231F20"/>
              <w:bottom w:val="single" w:sz="2" w:space="0" w:color="231F20"/>
            </w:tcBorders>
            <w:shd w:val="clear" w:color="auto" w:fill="E6E7E8"/>
          </w:tcPr>
          <w:p>
            <w:pPr>
              <w:pStyle w:val="TableParagraph"/>
              <w:spacing w:before="61"/>
              <w:rPr>
                <w:rFonts w:ascii="Arial Black"/>
                <w:sz w:val="14"/>
              </w:rPr>
            </w:pPr>
            <w:r>
              <w:rPr>
                <w:rFonts w:ascii="Arial Black"/>
                <w:color w:val="231F20"/>
                <w:w w:val="90"/>
                <w:sz w:val="14"/>
              </w:rPr>
              <w:t>Goal</w:t>
            </w:r>
            <w:r>
              <w:rPr>
                <w:rFonts w:ascii="Arial Black"/>
                <w:color w:val="231F20"/>
                <w:spacing w:val="-1"/>
                <w:sz w:val="14"/>
              </w:rPr>
              <w:t> </w:t>
            </w:r>
            <w:r>
              <w:rPr>
                <w:rFonts w:ascii="Arial Black"/>
                <w:color w:val="231F20"/>
                <w:w w:val="90"/>
                <w:sz w:val="14"/>
              </w:rPr>
              <w:t>2:</w:t>
            </w:r>
            <w:r>
              <w:rPr>
                <w:rFonts w:ascii="Arial Black"/>
                <w:color w:val="231F20"/>
                <w:sz w:val="14"/>
              </w:rPr>
              <w:t> </w:t>
            </w:r>
            <w:r>
              <w:rPr>
                <w:rFonts w:ascii="Arial Black"/>
                <w:color w:val="231F20"/>
                <w:w w:val="90"/>
                <w:sz w:val="14"/>
              </w:rPr>
              <w:t>Achieve</w:t>
            </w:r>
            <w:r>
              <w:rPr>
                <w:rFonts w:ascii="Arial Black"/>
                <w:color w:val="231F20"/>
                <w:sz w:val="14"/>
              </w:rPr>
              <w:t> </w:t>
            </w:r>
            <w:r>
              <w:rPr>
                <w:rFonts w:ascii="Arial Black"/>
                <w:color w:val="231F20"/>
                <w:w w:val="90"/>
                <w:sz w:val="14"/>
              </w:rPr>
              <w:t>10%</w:t>
            </w:r>
            <w:r>
              <w:rPr>
                <w:rFonts w:ascii="Arial Black"/>
                <w:color w:val="231F20"/>
                <w:spacing w:val="-1"/>
                <w:sz w:val="14"/>
              </w:rPr>
              <w:t> </w:t>
            </w:r>
            <w:r>
              <w:rPr>
                <w:rFonts w:ascii="Arial Black"/>
                <w:color w:val="231F20"/>
                <w:w w:val="90"/>
                <w:sz w:val="14"/>
              </w:rPr>
              <w:t>annual</w:t>
            </w:r>
            <w:r>
              <w:rPr>
                <w:rFonts w:ascii="Arial Black"/>
                <w:color w:val="231F20"/>
                <w:sz w:val="14"/>
              </w:rPr>
              <w:t> </w:t>
            </w:r>
            <w:r>
              <w:rPr>
                <w:rFonts w:ascii="Arial Black"/>
                <w:color w:val="231F20"/>
                <w:w w:val="90"/>
                <w:sz w:val="14"/>
              </w:rPr>
              <w:t>growth</w:t>
            </w:r>
            <w:r>
              <w:rPr>
                <w:rFonts w:ascii="Arial Black"/>
                <w:color w:val="231F20"/>
                <w:sz w:val="14"/>
              </w:rPr>
              <w:t> </w:t>
            </w:r>
            <w:r>
              <w:rPr>
                <w:rFonts w:ascii="Arial Black"/>
                <w:color w:val="231F20"/>
                <w:w w:val="90"/>
                <w:sz w:val="14"/>
              </w:rPr>
              <w:t>in</w:t>
            </w:r>
            <w:r>
              <w:rPr>
                <w:rFonts w:ascii="Arial Black"/>
                <w:color w:val="231F20"/>
                <w:spacing w:val="-1"/>
                <w:sz w:val="14"/>
              </w:rPr>
              <w:t> </w:t>
            </w:r>
            <w:r>
              <w:rPr>
                <w:rFonts w:ascii="Arial Black"/>
                <w:color w:val="231F20"/>
                <w:w w:val="90"/>
                <w:sz w:val="14"/>
              </w:rPr>
              <w:t>the</w:t>
            </w:r>
            <w:r>
              <w:rPr>
                <w:rFonts w:ascii="Arial Black"/>
                <w:color w:val="231F20"/>
                <w:sz w:val="14"/>
              </w:rPr>
              <w:t> </w:t>
            </w:r>
            <w:r>
              <w:rPr>
                <w:rFonts w:ascii="Arial Black"/>
                <w:color w:val="231F20"/>
                <w:w w:val="90"/>
                <w:sz w:val="14"/>
              </w:rPr>
              <w:t>industry</w:t>
            </w:r>
            <w:r>
              <w:rPr>
                <w:rFonts w:ascii="Arial Black"/>
                <w:color w:val="231F20"/>
                <w:sz w:val="14"/>
              </w:rPr>
              <w:t> </w:t>
            </w:r>
            <w:r>
              <w:rPr>
                <w:rFonts w:ascii="Arial Black"/>
                <w:color w:val="231F20"/>
                <w:spacing w:val="-2"/>
                <w:w w:val="90"/>
                <w:sz w:val="14"/>
              </w:rPr>
              <w:t>sector</w:t>
            </w:r>
          </w:p>
        </w:tc>
      </w:tr>
      <w:tr>
        <w:trPr>
          <w:trHeight w:val="283" w:hRule="atLeast"/>
        </w:trPr>
        <w:tc>
          <w:tcPr>
            <w:tcW w:w="9637" w:type="dxa"/>
            <w:gridSpan w:val="2"/>
            <w:tcBorders>
              <w:top w:val="single" w:sz="2" w:space="0" w:color="231F20"/>
              <w:bottom w:val="single" w:sz="2" w:space="0" w:color="231F20"/>
            </w:tcBorders>
            <w:shd w:val="clear" w:color="auto" w:fill="E6E7E8"/>
          </w:tcPr>
          <w:p>
            <w:pPr>
              <w:pStyle w:val="TableParagraph"/>
              <w:spacing w:before="61"/>
              <w:rPr>
                <w:rFonts w:ascii="Arial Black"/>
                <w:sz w:val="14"/>
              </w:rPr>
            </w:pPr>
            <w:r>
              <w:rPr>
                <w:rFonts w:ascii="Arial Black"/>
                <w:color w:val="231F20"/>
                <w:w w:val="90"/>
                <w:sz w:val="14"/>
              </w:rPr>
              <w:t>Goal</w:t>
            </w:r>
            <w:r>
              <w:rPr>
                <w:rFonts w:ascii="Arial Black"/>
                <w:color w:val="231F20"/>
                <w:spacing w:val="-8"/>
                <w:w w:val="90"/>
                <w:sz w:val="14"/>
              </w:rPr>
              <w:t> </w:t>
            </w:r>
            <w:r>
              <w:rPr>
                <w:rFonts w:ascii="Arial Black"/>
                <w:color w:val="231F20"/>
                <w:w w:val="90"/>
                <w:sz w:val="14"/>
              </w:rPr>
              <w:t>3:</w:t>
            </w:r>
            <w:r>
              <w:rPr>
                <w:rFonts w:ascii="Arial Black"/>
                <w:color w:val="231F20"/>
                <w:spacing w:val="-7"/>
                <w:w w:val="90"/>
                <w:sz w:val="14"/>
              </w:rPr>
              <w:t> </w:t>
            </w:r>
            <w:r>
              <w:rPr>
                <w:rFonts w:ascii="Arial Black"/>
                <w:color w:val="231F20"/>
                <w:w w:val="90"/>
                <w:sz w:val="14"/>
              </w:rPr>
              <w:t>Double</w:t>
            </w:r>
            <w:r>
              <w:rPr>
                <w:rFonts w:ascii="Arial Black"/>
                <w:color w:val="231F20"/>
                <w:spacing w:val="-7"/>
                <w:w w:val="90"/>
                <w:sz w:val="14"/>
              </w:rPr>
              <w:t> </w:t>
            </w:r>
            <w:r>
              <w:rPr>
                <w:rFonts w:ascii="Arial Black"/>
                <w:color w:val="231F20"/>
                <w:w w:val="90"/>
                <w:sz w:val="14"/>
              </w:rPr>
              <w:t>Exports</w:t>
            </w:r>
            <w:r>
              <w:rPr>
                <w:rFonts w:ascii="Arial Black"/>
                <w:color w:val="231F20"/>
                <w:spacing w:val="-7"/>
                <w:w w:val="90"/>
                <w:sz w:val="14"/>
              </w:rPr>
              <w:t> </w:t>
            </w:r>
            <w:r>
              <w:rPr>
                <w:rFonts w:ascii="Arial Black"/>
                <w:color w:val="231F20"/>
                <w:w w:val="90"/>
                <w:sz w:val="14"/>
              </w:rPr>
              <w:t>from</w:t>
            </w:r>
            <w:r>
              <w:rPr>
                <w:rFonts w:ascii="Arial Black"/>
                <w:color w:val="231F20"/>
                <w:spacing w:val="-7"/>
                <w:w w:val="90"/>
                <w:sz w:val="14"/>
              </w:rPr>
              <w:t> </w:t>
            </w:r>
            <w:r>
              <w:rPr>
                <w:rFonts w:ascii="Arial Black"/>
                <w:color w:val="231F20"/>
                <w:w w:val="90"/>
                <w:sz w:val="14"/>
              </w:rPr>
              <w:t>USD</w:t>
            </w:r>
            <w:r>
              <w:rPr>
                <w:rFonts w:ascii="Arial Black"/>
                <w:color w:val="231F20"/>
                <w:spacing w:val="-7"/>
                <w:w w:val="90"/>
                <w:sz w:val="14"/>
              </w:rPr>
              <w:t> </w:t>
            </w:r>
            <w:r>
              <w:rPr>
                <w:rFonts w:ascii="Arial Black"/>
                <w:color w:val="231F20"/>
                <w:w w:val="90"/>
                <w:sz w:val="14"/>
              </w:rPr>
              <w:t>3.5</w:t>
            </w:r>
            <w:r>
              <w:rPr>
                <w:rFonts w:ascii="Arial Black"/>
                <w:color w:val="231F20"/>
                <w:spacing w:val="-7"/>
                <w:w w:val="90"/>
                <w:sz w:val="14"/>
              </w:rPr>
              <w:t> </w:t>
            </w:r>
            <w:r>
              <w:rPr>
                <w:rFonts w:ascii="Arial Black"/>
                <w:color w:val="231F20"/>
                <w:w w:val="90"/>
                <w:sz w:val="14"/>
              </w:rPr>
              <w:t>to</w:t>
            </w:r>
            <w:r>
              <w:rPr>
                <w:rFonts w:ascii="Arial Black"/>
                <w:color w:val="231F20"/>
                <w:spacing w:val="-7"/>
                <w:w w:val="90"/>
                <w:sz w:val="14"/>
              </w:rPr>
              <w:t> </w:t>
            </w:r>
            <w:r>
              <w:rPr>
                <w:rFonts w:ascii="Arial Black"/>
                <w:color w:val="231F20"/>
                <w:w w:val="90"/>
                <w:sz w:val="14"/>
              </w:rPr>
              <w:t>USD</w:t>
            </w:r>
            <w:r>
              <w:rPr>
                <w:rFonts w:ascii="Arial Black"/>
                <w:color w:val="231F20"/>
                <w:spacing w:val="-7"/>
                <w:w w:val="90"/>
                <w:sz w:val="14"/>
              </w:rPr>
              <w:t> </w:t>
            </w:r>
            <w:r>
              <w:rPr>
                <w:rFonts w:ascii="Arial Black"/>
                <w:color w:val="231F20"/>
                <w:w w:val="90"/>
                <w:sz w:val="14"/>
              </w:rPr>
              <w:t>7.3</w:t>
            </w:r>
            <w:r>
              <w:rPr>
                <w:rFonts w:ascii="Arial Black"/>
                <w:color w:val="231F20"/>
                <w:spacing w:val="-7"/>
                <w:w w:val="90"/>
                <w:sz w:val="14"/>
              </w:rPr>
              <w:t> </w:t>
            </w:r>
            <w:r>
              <w:rPr>
                <w:rFonts w:ascii="Arial Black"/>
                <w:color w:val="231F20"/>
                <w:spacing w:val="-5"/>
                <w:w w:val="90"/>
                <w:sz w:val="14"/>
              </w:rPr>
              <w:t>bln</w:t>
            </w:r>
          </w:p>
        </w:tc>
      </w:tr>
      <w:tr>
        <w:trPr>
          <w:trHeight w:val="283" w:hRule="atLeast"/>
        </w:trPr>
        <w:tc>
          <w:tcPr>
            <w:tcW w:w="9637" w:type="dxa"/>
            <w:gridSpan w:val="2"/>
            <w:tcBorders>
              <w:top w:val="single" w:sz="2" w:space="0" w:color="231F20"/>
              <w:bottom w:val="single" w:sz="2" w:space="0" w:color="231F20"/>
            </w:tcBorders>
            <w:shd w:val="clear" w:color="auto" w:fill="E6E7E8"/>
          </w:tcPr>
          <w:p>
            <w:pPr>
              <w:pStyle w:val="TableParagraph"/>
              <w:spacing w:before="61"/>
              <w:rPr>
                <w:rFonts w:ascii="Arial Black" w:hAnsi="Arial Black"/>
                <w:sz w:val="14"/>
              </w:rPr>
            </w:pPr>
            <w:r>
              <w:rPr>
                <w:rFonts w:ascii="Arial Black" w:hAnsi="Arial Black"/>
                <w:color w:val="231F20"/>
                <w:w w:val="90"/>
                <w:sz w:val="14"/>
              </w:rPr>
              <w:t>Goal</w:t>
            </w:r>
            <w:r>
              <w:rPr>
                <w:rFonts w:ascii="Arial Black" w:hAnsi="Arial Black"/>
                <w:color w:val="231F20"/>
                <w:spacing w:val="-1"/>
                <w:sz w:val="14"/>
              </w:rPr>
              <w:t> </w:t>
            </w:r>
            <w:r>
              <w:rPr>
                <w:rFonts w:ascii="Arial Black" w:hAnsi="Arial Black"/>
                <w:color w:val="231F20"/>
                <w:w w:val="90"/>
                <w:sz w:val="14"/>
              </w:rPr>
              <w:t>4:</w:t>
            </w:r>
            <w:r>
              <w:rPr>
                <w:rFonts w:ascii="Arial Black" w:hAnsi="Arial Black"/>
                <w:color w:val="231F20"/>
                <w:sz w:val="14"/>
              </w:rPr>
              <w:t> </w:t>
            </w:r>
            <w:r>
              <w:rPr>
                <w:rFonts w:ascii="Arial Black" w:hAnsi="Arial Black"/>
                <w:color w:val="231F20"/>
                <w:w w:val="90"/>
                <w:sz w:val="14"/>
              </w:rPr>
              <w:t>Increase</w:t>
            </w:r>
            <w:r>
              <w:rPr>
                <w:rFonts w:ascii="Arial Black" w:hAnsi="Arial Black"/>
                <w:color w:val="231F20"/>
                <w:sz w:val="14"/>
              </w:rPr>
              <w:t> </w:t>
            </w:r>
            <w:r>
              <w:rPr>
                <w:rFonts w:ascii="Arial Black" w:hAnsi="Arial Black"/>
                <w:color w:val="231F20"/>
                <w:w w:val="90"/>
                <w:sz w:val="14"/>
              </w:rPr>
              <w:t>Private</w:t>
            </w:r>
            <w:r>
              <w:rPr>
                <w:rFonts w:ascii="Arial Black" w:hAnsi="Arial Black"/>
                <w:color w:val="231F20"/>
                <w:sz w:val="14"/>
              </w:rPr>
              <w:t> </w:t>
            </w:r>
            <w:r>
              <w:rPr>
                <w:rFonts w:ascii="Arial Black" w:hAnsi="Arial Black"/>
                <w:color w:val="231F20"/>
                <w:w w:val="90"/>
                <w:sz w:val="14"/>
              </w:rPr>
              <w:t>Investments</w:t>
            </w:r>
            <w:r>
              <w:rPr>
                <w:rFonts w:ascii="Arial Black" w:hAnsi="Arial Black"/>
                <w:color w:val="231F20"/>
                <w:spacing w:val="-1"/>
                <w:sz w:val="14"/>
              </w:rPr>
              <w:t> </w:t>
            </w:r>
            <w:r>
              <w:rPr>
                <w:rFonts w:ascii="Arial Black" w:hAnsi="Arial Black"/>
                <w:color w:val="231F20"/>
                <w:w w:val="90"/>
                <w:sz w:val="14"/>
              </w:rPr>
              <w:t>from</w:t>
            </w:r>
            <w:r>
              <w:rPr>
                <w:rFonts w:ascii="Arial Black" w:hAnsi="Arial Black"/>
                <w:color w:val="231F20"/>
                <w:sz w:val="14"/>
              </w:rPr>
              <w:t> </w:t>
            </w:r>
            <w:r>
              <w:rPr>
                <w:rFonts w:ascii="Arial Black" w:hAnsi="Arial Black"/>
                <w:color w:val="231F20"/>
                <w:w w:val="90"/>
                <w:sz w:val="14"/>
              </w:rPr>
              <w:t>USD</w:t>
            </w:r>
            <w:r>
              <w:rPr>
                <w:rFonts w:ascii="Arial Black" w:hAnsi="Arial Black"/>
                <w:color w:val="231F20"/>
                <w:sz w:val="14"/>
              </w:rPr>
              <w:t> </w:t>
            </w:r>
            <w:r>
              <w:rPr>
                <w:rFonts w:ascii="Arial Black" w:hAnsi="Arial Black"/>
                <w:color w:val="231F20"/>
                <w:w w:val="90"/>
                <w:sz w:val="14"/>
              </w:rPr>
              <w:t>2.2</w:t>
            </w:r>
            <w:r>
              <w:rPr>
                <w:rFonts w:ascii="Arial Black" w:hAnsi="Arial Black"/>
                <w:color w:val="231F20"/>
                <w:sz w:val="14"/>
              </w:rPr>
              <w:t> </w:t>
            </w:r>
            <w:r>
              <w:rPr>
                <w:rFonts w:ascii="Arial Black" w:hAnsi="Arial Black"/>
                <w:color w:val="231F20"/>
                <w:w w:val="90"/>
                <w:sz w:val="14"/>
              </w:rPr>
              <w:t>–</w:t>
            </w:r>
            <w:r>
              <w:rPr>
                <w:rFonts w:ascii="Arial Black" w:hAnsi="Arial Black"/>
                <w:color w:val="231F20"/>
                <w:spacing w:val="-1"/>
                <w:sz w:val="14"/>
              </w:rPr>
              <w:t> </w:t>
            </w:r>
            <w:r>
              <w:rPr>
                <w:rFonts w:ascii="Arial Black" w:hAnsi="Arial Black"/>
                <w:color w:val="231F20"/>
                <w:w w:val="90"/>
                <w:sz w:val="14"/>
              </w:rPr>
              <w:t>4.6</w:t>
            </w:r>
            <w:r>
              <w:rPr>
                <w:rFonts w:ascii="Arial Black" w:hAnsi="Arial Black"/>
                <w:color w:val="231F20"/>
                <w:sz w:val="14"/>
              </w:rPr>
              <w:t> </w:t>
            </w:r>
            <w:r>
              <w:rPr>
                <w:rFonts w:ascii="Arial Black" w:hAnsi="Arial Black"/>
                <w:color w:val="231F20"/>
                <w:spacing w:val="-5"/>
                <w:w w:val="90"/>
                <w:sz w:val="14"/>
              </w:rPr>
              <w:t>bln</w:t>
            </w:r>
          </w:p>
        </w:tc>
      </w:tr>
      <w:tr>
        <w:trPr>
          <w:trHeight w:val="483" w:hRule="atLeast"/>
        </w:trPr>
        <w:tc>
          <w:tcPr>
            <w:tcW w:w="9637" w:type="dxa"/>
            <w:gridSpan w:val="2"/>
            <w:tcBorders>
              <w:top w:val="single" w:sz="2" w:space="0" w:color="231F20"/>
              <w:bottom w:val="single" w:sz="2" w:space="0" w:color="231F20"/>
            </w:tcBorders>
            <w:shd w:val="clear" w:color="auto" w:fill="0072BC"/>
          </w:tcPr>
          <w:p>
            <w:pPr>
              <w:pStyle w:val="TableParagraph"/>
              <w:spacing w:line="242" w:lineRule="auto" w:before="61"/>
              <w:ind w:right="2185"/>
              <w:rPr>
                <w:rFonts w:ascii="Arial Black"/>
                <w:sz w:val="14"/>
              </w:rPr>
            </w:pPr>
            <w:r>
              <w:rPr>
                <w:rFonts w:ascii="Arial Black"/>
                <w:color w:val="FFFFFF"/>
                <w:spacing w:val="-4"/>
                <w:sz w:val="14"/>
              </w:rPr>
              <w:t>PA-05:</w:t>
            </w:r>
            <w:r>
              <w:rPr>
                <w:rFonts w:ascii="Arial Black"/>
                <w:color w:val="FFFFFF"/>
                <w:spacing w:val="-12"/>
                <w:sz w:val="14"/>
              </w:rPr>
              <w:t> </w:t>
            </w:r>
            <w:r>
              <w:rPr>
                <w:rFonts w:ascii="Arial Black"/>
                <w:color w:val="FFFFFF"/>
                <w:spacing w:val="-4"/>
                <w:sz w:val="14"/>
              </w:rPr>
              <w:t>Scale</w:t>
            </w:r>
            <w:r>
              <w:rPr>
                <w:rFonts w:ascii="Arial Black"/>
                <w:color w:val="FFFFFF"/>
                <w:spacing w:val="-12"/>
                <w:sz w:val="14"/>
              </w:rPr>
              <w:t> </w:t>
            </w:r>
            <w:r>
              <w:rPr>
                <w:rFonts w:ascii="Arial Black"/>
                <w:color w:val="FFFFFF"/>
                <w:spacing w:val="-4"/>
                <w:sz w:val="14"/>
              </w:rPr>
              <w:t>up</w:t>
            </w:r>
            <w:r>
              <w:rPr>
                <w:rFonts w:ascii="Arial Black"/>
                <w:color w:val="FFFFFF"/>
                <w:spacing w:val="-12"/>
                <w:sz w:val="14"/>
              </w:rPr>
              <w:t> </w:t>
            </w:r>
            <w:r>
              <w:rPr>
                <w:rFonts w:ascii="Arial Black"/>
                <w:color w:val="FFFFFF"/>
                <w:spacing w:val="-4"/>
                <w:sz w:val="14"/>
              </w:rPr>
              <w:t>Production</w:t>
            </w:r>
            <w:r>
              <w:rPr>
                <w:rFonts w:ascii="Arial Black"/>
                <w:color w:val="FFFFFF"/>
                <w:spacing w:val="-12"/>
                <w:sz w:val="14"/>
              </w:rPr>
              <w:t> </w:t>
            </w:r>
            <w:r>
              <w:rPr>
                <w:rFonts w:ascii="Arial Black"/>
                <w:color w:val="FFFFFF"/>
                <w:spacing w:val="-4"/>
                <w:sz w:val="14"/>
              </w:rPr>
              <w:t>of</w:t>
            </w:r>
            <w:r>
              <w:rPr>
                <w:rFonts w:ascii="Arial Black"/>
                <w:color w:val="FFFFFF"/>
                <w:spacing w:val="-12"/>
                <w:sz w:val="14"/>
              </w:rPr>
              <w:t> </w:t>
            </w:r>
            <w:r>
              <w:rPr>
                <w:rFonts w:ascii="Arial Black"/>
                <w:color w:val="FFFFFF"/>
                <w:spacing w:val="-4"/>
                <w:sz w:val="14"/>
              </w:rPr>
              <w:t>essential</w:t>
            </w:r>
            <w:r>
              <w:rPr>
                <w:rFonts w:ascii="Arial Black"/>
                <w:color w:val="FFFFFF"/>
                <w:spacing w:val="-12"/>
                <w:sz w:val="14"/>
              </w:rPr>
              <w:t> </w:t>
            </w:r>
            <w:r>
              <w:rPr>
                <w:rFonts w:ascii="Arial Black"/>
                <w:color w:val="FFFFFF"/>
                <w:spacing w:val="-4"/>
                <w:sz w:val="14"/>
              </w:rPr>
              <w:t>and</w:t>
            </w:r>
            <w:r>
              <w:rPr>
                <w:rFonts w:ascii="Arial Black"/>
                <w:color w:val="FFFFFF"/>
                <w:spacing w:val="-12"/>
                <w:sz w:val="14"/>
              </w:rPr>
              <w:t> </w:t>
            </w:r>
            <w:r>
              <w:rPr>
                <w:rFonts w:ascii="Arial Black"/>
                <w:color w:val="FFFFFF"/>
                <w:spacing w:val="-4"/>
                <w:sz w:val="14"/>
              </w:rPr>
              <w:t>high</w:t>
            </w:r>
            <w:r>
              <w:rPr>
                <w:rFonts w:ascii="Arial Black"/>
                <w:color w:val="FFFFFF"/>
                <w:spacing w:val="-12"/>
                <w:sz w:val="14"/>
              </w:rPr>
              <w:t> </w:t>
            </w:r>
            <w:r>
              <w:rPr>
                <w:rFonts w:ascii="Arial Black"/>
                <w:color w:val="FFFFFF"/>
                <w:spacing w:val="-4"/>
                <w:sz w:val="14"/>
              </w:rPr>
              <w:t>value</w:t>
            </w:r>
            <w:r>
              <w:rPr>
                <w:rFonts w:ascii="Arial Black"/>
                <w:color w:val="FFFFFF"/>
                <w:spacing w:val="-12"/>
                <w:sz w:val="14"/>
              </w:rPr>
              <w:t> </w:t>
            </w:r>
            <w:r>
              <w:rPr>
                <w:rFonts w:ascii="Arial Black"/>
                <w:color w:val="FFFFFF"/>
                <w:spacing w:val="-4"/>
                <w:sz w:val="14"/>
              </w:rPr>
              <w:t>products</w:t>
            </w:r>
            <w:r>
              <w:rPr>
                <w:rFonts w:ascii="Arial Black"/>
                <w:color w:val="FFFFFF"/>
                <w:spacing w:val="-12"/>
                <w:sz w:val="14"/>
              </w:rPr>
              <w:t> </w:t>
            </w:r>
            <w:r>
              <w:rPr>
                <w:rFonts w:ascii="Arial Black"/>
                <w:color w:val="FFFFFF"/>
                <w:spacing w:val="-4"/>
                <w:sz w:val="14"/>
              </w:rPr>
              <w:t>to</w:t>
            </w:r>
            <w:r>
              <w:rPr>
                <w:rFonts w:ascii="Arial Black"/>
                <w:color w:val="FFFFFF"/>
                <w:spacing w:val="-12"/>
                <w:sz w:val="14"/>
              </w:rPr>
              <w:t> </w:t>
            </w:r>
            <w:r>
              <w:rPr>
                <w:rFonts w:ascii="Arial Black"/>
                <w:color w:val="FFFFFF"/>
                <w:spacing w:val="-4"/>
                <w:sz w:val="14"/>
              </w:rPr>
              <w:t>meet</w:t>
            </w:r>
            <w:r>
              <w:rPr>
                <w:rFonts w:ascii="Arial Black"/>
                <w:color w:val="FFFFFF"/>
                <w:spacing w:val="-13"/>
                <w:sz w:val="14"/>
              </w:rPr>
              <w:t> </w:t>
            </w:r>
            <w:r>
              <w:rPr>
                <w:rFonts w:ascii="Arial Black"/>
                <w:color w:val="FFFFFF"/>
                <w:spacing w:val="-4"/>
                <w:sz w:val="14"/>
              </w:rPr>
              <w:t>domestic</w:t>
            </w:r>
            <w:r>
              <w:rPr>
                <w:rFonts w:ascii="Arial Black"/>
                <w:color w:val="FFFFFF"/>
                <w:spacing w:val="-12"/>
                <w:sz w:val="14"/>
              </w:rPr>
              <w:t> </w:t>
            </w:r>
            <w:r>
              <w:rPr>
                <w:rFonts w:ascii="Arial Black"/>
                <w:color w:val="FFFFFF"/>
                <w:spacing w:val="-4"/>
                <w:sz w:val="14"/>
              </w:rPr>
              <w:t>demand</w:t>
            </w:r>
            <w:r>
              <w:rPr>
                <w:rFonts w:ascii="Arial Black"/>
                <w:color w:val="FFFFFF"/>
                <w:spacing w:val="-12"/>
                <w:sz w:val="14"/>
              </w:rPr>
              <w:t> </w:t>
            </w:r>
            <w:r>
              <w:rPr>
                <w:rFonts w:ascii="Arial Black"/>
                <w:color w:val="FFFFFF"/>
                <w:spacing w:val="-4"/>
                <w:sz w:val="14"/>
              </w:rPr>
              <w:t>and</w:t>
            </w:r>
            <w:r>
              <w:rPr>
                <w:rFonts w:ascii="Arial Black"/>
                <w:color w:val="FFFFFF"/>
                <w:spacing w:val="-12"/>
                <w:sz w:val="14"/>
              </w:rPr>
              <w:t> </w:t>
            </w:r>
            <w:r>
              <w:rPr>
                <w:rFonts w:ascii="Arial Black"/>
                <w:color w:val="FFFFFF"/>
                <w:spacing w:val="-4"/>
                <w:sz w:val="14"/>
              </w:rPr>
              <w:t>reduce </w:t>
            </w:r>
            <w:r>
              <w:rPr>
                <w:rFonts w:ascii="Arial Black"/>
                <w:color w:val="FFFFFF"/>
                <w:spacing w:val="-2"/>
                <w:sz w:val="14"/>
              </w:rPr>
              <w:t>imports</w:t>
            </w: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w w:val="90"/>
                <w:sz w:val="14"/>
              </w:rPr>
              <w:t>Outcome</w:t>
            </w:r>
            <w:r>
              <w:rPr>
                <w:rFonts w:ascii="Arial Black"/>
                <w:color w:val="231F20"/>
                <w:spacing w:val="1"/>
                <w:sz w:val="14"/>
              </w:rPr>
              <w:t> </w:t>
            </w:r>
            <w:r>
              <w:rPr>
                <w:rFonts w:ascii="Arial Black"/>
                <w:color w:val="231F20"/>
                <w:w w:val="90"/>
                <w:sz w:val="14"/>
              </w:rPr>
              <w:t>1:</w:t>
            </w:r>
            <w:r>
              <w:rPr>
                <w:rFonts w:ascii="Arial Black"/>
                <w:color w:val="231F20"/>
                <w:spacing w:val="2"/>
                <w:sz w:val="14"/>
              </w:rPr>
              <w:t> </w:t>
            </w:r>
            <w:r>
              <w:rPr>
                <w:rFonts w:ascii="Arial Black"/>
                <w:color w:val="231F20"/>
                <w:w w:val="90"/>
                <w:sz w:val="14"/>
              </w:rPr>
              <w:t>Achieved</w:t>
            </w:r>
            <w:r>
              <w:rPr>
                <w:rFonts w:ascii="Arial Black"/>
                <w:color w:val="231F20"/>
                <w:spacing w:val="2"/>
                <w:sz w:val="14"/>
              </w:rPr>
              <w:t> </w:t>
            </w:r>
            <w:r>
              <w:rPr>
                <w:rFonts w:ascii="Arial Black"/>
                <w:color w:val="231F20"/>
                <w:w w:val="90"/>
                <w:sz w:val="14"/>
              </w:rPr>
              <w:t>10%</w:t>
            </w:r>
            <w:r>
              <w:rPr>
                <w:rFonts w:ascii="Arial Black"/>
                <w:color w:val="231F20"/>
                <w:spacing w:val="1"/>
                <w:sz w:val="14"/>
              </w:rPr>
              <w:t> </w:t>
            </w:r>
            <w:r>
              <w:rPr>
                <w:rFonts w:ascii="Arial Black"/>
                <w:color w:val="231F20"/>
                <w:w w:val="90"/>
                <w:sz w:val="14"/>
              </w:rPr>
              <w:t>annual</w:t>
            </w:r>
            <w:r>
              <w:rPr>
                <w:rFonts w:ascii="Arial Black"/>
                <w:color w:val="231F20"/>
                <w:spacing w:val="2"/>
                <w:sz w:val="14"/>
              </w:rPr>
              <w:t> </w:t>
            </w:r>
            <w:r>
              <w:rPr>
                <w:rFonts w:ascii="Arial Black"/>
                <w:color w:val="231F20"/>
                <w:w w:val="90"/>
                <w:sz w:val="14"/>
              </w:rPr>
              <w:t>growth</w:t>
            </w:r>
            <w:r>
              <w:rPr>
                <w:rFonts w:ascii="Arial Black"/>
                <w:color w:val="231F20"/>
                <w:spacing w:val="2"/>
                <w:sz w:val="14"/>
              </w:rPr>
              <w:t> </w:t>
            </w:r>
            <w:r>
              <w:rPr>
                <w:rFonts w:ascii="Arial Black"/>
                <w:color w:val="231F20"/>
                <w:w w:val="90"/>
                <w:sz w:val="14"/>
              </w:rPr>
              <w:t>in</w:t>
            </w:r>
            <w:r>
              <w:rPr>
                <w:rFonts w:ascii="Arial Black"/>
                <w:color w:val="231F20"/>
                <w:spacing w:val="1"/>
                <w:sz w:val="14"/>
              </w:rPr>
              <w:t> </w:t>
            </w:r>
            <w:r>
              <w:rPr>
                <w:rFonts w:ascii="Arial Black"/>
                <w:color w:val="231F20"/>
                <w:w w:val="90"/>
                <w:sz w:val="14"/>
              </w:rPr>
              <w:t>industry</w:t>
            </w:r>
            <w:r>
              <w:rPr>
                <w:rFonts w:ascii="Arial Black"/>
                <w:color w:val="231F20"/>
                <w:spacing w:val="2"/>
                <w:sz w:val="14"/>
              </w:rPr>
              <w:t> </w:t>
            </w:r>
            <w:r>
              <w:rPr>
                <w:rFonts w:ascii="Arial Black"/>
                <w:color w:val="231F20"/>
                <w:spacing w:val="-2"/>
                <w:w w:val="90"/>
                <w:sz w:val="14"/>
              </w:rPr>
              <w:t>sector</w:t>
            </w: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ind w:right="271"/>
              <w:rPr>
                <w:sz w:val="14"/>
              </w:rPr>
            </w:pPr>
            <w:r>
              <w:rPr>
                <w:color w:val="231F20"/>
                <w:w w:val="105"/>
                <w:sz w:val="14"/>
              </w:rPr>
              <w:t>Promote,</w:t>
            </w:r>
            <w:r>
              <w:rPr>
                <w:color w:val="231F20"/>
                <w:spacing w:val="-12"/>
                <w:w w:val="105"/>
                <w:sz w:val="14"/>
              </w:rPr>
              <w:t> </w:t>
            </w:r>
            <w:r>
              <w:rPr>
                <w:color w:val="231F20"/>
                <w:w w:val="105"/>
                <w:sz w:val="14"/>
              </w:rPr>
              <w:t>operationalize</w:t>
            </w:r>
            <w:r>
              <w:rPr>
                <w:color w:val="231F20"/>
                <w:spacing w:val="-12"/>
                <w:w w:val="105"/>
                <w:sz w:val="14"/>
              </w:rPr>
              <w:t> </w:t>
            </w:r>
            <w:r>
              <w:rPr>
                <w:color w:val="231F20"/>
                <w:w w:val="105"/>
                <w:sz w:val="14"/>
              </w:rPr>
              <w:t>and</w:t>
            </w:r>
            <w:r>
              <w:rPr>
                <w:color w:val="231F20"/>
                <w:spacing w:val="-11"/>
                <w:w w:val="105"/>
                <w:sz w:val="14"/>
              </w:rPr>
              <w:t> </w:t>
            </w:r>
            <w:r>
              <w:rPr>
                <w:color w:val="231F20"/>
                <w:w w:val="105"/>
                <w:sz w:val="14"/>
              </w:rPr>
              <w:t>further</w:t>
            </w:r>
            <w:r>
              <w:rPr>
                <w:color w:val="231F20"/>
                <w:spacing w:val="-12"/>
                <w:w w:val="105"/>
                <w:sz w:val="14"/>
              </w:rPr>
              <w:t> </w:t>
            </w:r>
            <w:r>
              <w:rPr>
                <w:color w:val="231F20"/>
                <w:w w:val="105"/>
                <w:sz w:val="14"/>
              </w:rPr>
              <w:t>develop</w:t>
            </w:r>
            <w:r>
              <w:rPr>
                <w:color w:val="231F20"/>
                <w:spacing w:val="-12"/>
                <w:w w:val="105"/>
                <w:sz w:val="14"/>
              </w:rPr>
              <w:t> </w:t>
            </w:r>
            <w:r>
              <w:rPr>
                <w:color w:val="231F20"/>
                <w:w w:val="105"/>
                <w:sz w:val="14"/>
              </w:rPr>
              <w:t>bankable</w:t>
            </w:r>
            <w:r>
              <w:rPr>
                <w:color w:val="231F20"/>
                <w:spacing w:val="-11"/>
                <w:w w:val="105"/>
                <w:sz w:val="14"/>
              </w:rPr>
              <w:t> </w:t>
            </w:r>
            <w:r>
              <w:rPr>
                <w:color w:val="231F20"/>
                <w:w w:val="105"/>
                <w:sz w:val="14"/>
              </w:rPr>
              <w:t>Industrial</w:t>
            </w:r>
            <w:r>
              <w:rPr>
                <w:color w:val="231F20"/>
                <w:spacing w:val="-12"/>
                <w:w w:val="105"/>
                <w:sz w:val="14"/>
              </w:rPr>
              <w:t> </w:t>
            </w:r>
            <w:r>
              <w:rPr>
                <w:color w:val="231F20"/>
                <w:w w:val="105"/>
                <w:sz w:val="14"/>
              </w:rPr>
              <w:t>Parks</w:t>
            </w:r>
            <w:r>
              <w:rPr>
                <w:color w:val="231F20"/>
                <w:spacing w:val="-12"/>
                <w:w w:val="105"/>
                <w:sz w:val="14"/>
              </w:rPr>
              <w:t> </w:t>
            </w:r>
            <w:r>
              <w:rPr>
                <w:color w:val="231F20"/>
                <w:w w:val="105"/>
                <w:sz w:val="14"/>
              </w:rPr>
              <w:t>(IPs)</w:t>
            </w:r>
            <w:r>
              <w:rPr>
                <w:color w:val="231F20"/>
                <w:spacing w:val="-11"/>
                <w:w w:val="105"/>
                <w:sz w:val="14"/>
              </w:rPr>
              <w:t> </w:t>
            </w:r>
            <w:r>
              <w:rPr>
                <w:color w:val="231F20"/>
                <w:w w:val="105"/>
                <w:sz w:val="14"/>
              </w:rPr>
              <w:t>and</w:t>
            </w:r>
            <w:r>
              <w:rPr>
                <w:color w:val="231F20"/>
                <w:spacing w:val="-12"/>
                <w:w w:val="105"/>
                <w:sz w:val="14"/>
              </w:rPr>
              <w:t> </w:t>
            </w:r>
            <w:r>
              <w:rPr>
                <w:color w:val="231F20"/>
                <w:w w:val="105"/>
                <w:sz w:val="14"/>
              </w:rPr>
              <w:t>Special</w:t>
            </w:r>
            <w:r>
              <w:rPr>
                <w:color w:val="231F20"/>
                <w:spacing w:val="-11"/>
                <w:w w:val="105"/>
                <w:sz w:val="14"/>
              </w:rPr>
              <w:t> </w:t>
            </w:r>
            <w:r>
              <w:rPr>
                <w:color w:val="231F20"/>
                <w:w w:val="105"/>
                <w:sz w:val="14"/>
              </w:rPr>
              <w:t>Economic</w:t>
            </w:r>
            <w:r>
              <w:rPr>
                <w:color w:val="231F20"/>
                <w:spacing w:val="-12"/>
                <w:w w:val="105"/>
                <w:sz w:val="14"/>
              </w:rPr>
              <w:t> </w:t>
            </w:r>
            <w:r>
              <w:rPr>
                <w:color w:val="231F20"/>
                <w:w w:val="105"/>
                <w:sz w:val="14"/>
              </w:rPr>
              <w:t>Zones (SEZs) including Bugesera, Rwamagana, KSEZ among others</w:t>
            </w:r>
          </w:p>
        </w:tc>
        <w:tc>
          <w:tcPr>
            <w:tcW w:w="2012" w:type="dxa"/>
            <w:vMerge w:val="restart"/>
            <w:tcBorders>
              <w:top w:val="single" w:sz="2" w:space="0" w:color="231F20"/>
              <w:bottom w:val="single" w:sz="2" w:space="0" w:color="231F20"/>
            </w:tcBorders>
            <w:shd w:val="clear" w:color="auto" w:fill="F1F2F2"/>
          </w:tcPr>
          <w:p>
            <w:pPr>
              <w:pStyle w:val="TableParagraph"/>
              <w:ind w:left="0"/>
              <w:rPr>
                <w:rFonts w:ascii="Arial Black"/>
                <w:sz w:val="14"/>
              </w:rPr>
            </w:pPr>
          </w:p>
          <w:p>
            <w:pPr>
              <w:pStyle w:val="TableParagraph"/>
              <w:ind w:left="0"/>
              <w:rPr>
                <w:rFonts w:ascii="Arial Black"/>
                <w:sz w:val="14"/>
              </w:rPr>
            </w:pPr>
          </w:p>
          <w:p>
            <w:pPr>
              <w:pStyle w:val="TableParagraph"/>
              <w:ind w:left="0"/>
              <w:rPr>
                <w:rFonts w:ascii="Arial Black"/>
                <w:sz w:val="14"/>
              </w:rPr>
            </w:pPr>
          </w:p>
          <w:p>
            <w:pPr>
              <w:pStyle w:val="TableParagraph"/>
              <w:ind w:left="0"/>
              <w:rPr>
                <w:rFonts w:ascii="Arial Black"/>
                <w:sz w:val="14"/>
              </w:rPr>
            </w:pPr>
          </w:p>
          <w:p>
            <w:pPr>
              <w:pStyle w:val="TableParagraph"/>
              <w:ind w:left="0"/>
              <w:rPr>
                <w:rFonts w:ascii="Arial Black"/>
                <w:sz w:val="14"/>
              </w:rPr>
            </w:pPr>
          </w:p>
          <w:p>
            <w:pPr>
              <w:pStyle w:val="TableParagraph"/>
              <w:spacing w:before="9"/>
              <w:ind w:left="0"/>
              <w:rPr>
                <w:rFonts w:ascii="Arial Black"/>
                <w:sz w:val="14"/>
              </w:rPr>
            </w:pPr>
          </w:p>
          <w:p>
            <w:pPr>
              <w:pStyle w:val="TableParagraph"/>
              <w:spacing w:line="223" w:lineRule="auto"/>
              <w:ind w:left="71" w:right="143"/>
              <w:rPr>
                <w:sz w:val="14"/>
              </w:rPr>
            </w:pPr>
            <w:r>
              <w:rPr>
                <w:color w:val="231F20"/>
                <w:spacing w:val="-6"/>
                <w:sz w:val="14"/>
              </w:rPr>
              <w:t>Lead:</w:t>
            </w:r>
            <w:r>
              <w:rPr>
                <w:color w:val="231F20"/>
                <w:spacing w:val="-7"/>
                <w:sz w:val="14"/>
              </w:rPr>
              <w:t> </w:t>
            </w:r>
            <w:r>
              <w:rPr>
                <w:rFonts w:ascii="Arial Black"/>
                <w:color w:val="231F20"/>
                <w:spacing w:val="-6"/>
                <w:sz w:val="14"/>
              </w:rPr>
              <w:t>MINICOM</w:t>
            </w:r>
            <w:r>
              <w:rPr>
                <w:color w:val="231F20"/>
                <w:spacing w:val="-6"/>
                <w:sz w:val="14"/>
              </w:rPr>
              <w:t>,</w:t>
            </w:r>
            <w:r>
              <w:rPr>
                <w:color w:val="231F20"/>
                <w:spacing w:val="-7"/>
                <w:sz w:val="14"/>
              </w:rPr>
              <w:t> </w:t>
            </w:r>
            <w:r>
              <w:rPr>
                <w:color w:val="231F20"/>
                <w:spacing w:val="-6"/>
                <w:sz w:val="14"/>
              </w:rPr>
              <w:t>MININFRA,</w:t>
            </w:r>
            <w:r>
              <w:rPr>
                <w:color w:val="231F20"/>
                <w:sz w:val="14"/>
              </w:rPr>
              <w:t> MINAGRI,</w:t>
            </w:r>
            <w:r>
              <w:rPr>
                <w:color w:val="231F20"/>
                <w:spacing w:val="-10"/>
                <w:sz w:val="14"/>
              </w:rPr>
              <w:t> </w:t>
            </w:r>
            <w:r>
              <w:rPr>
                <w:color w:val="231F20"/>
                <w:sz w:val="14"/>
              </w:rPr>
              <w:t>RDB</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Set</w:t>
            </w:r>
            <w:r>
              <w:rPr>
                <w:color w:val="231F20"/>
                <w:spacing w:val="5"/>
                <w:sz w:val="14"/>
              </w:rPr>
              <w:t> </w:t>
            </w:r>
            <w:r>
              <w:rPr>
                <w:color w:val="231F20"/>
                <w:sz w:val="14"/>
              </w:rPr>
              <w:t>up</w:t>
            </w:r>
            <w:r>
              <w:rPr>
                <w:color w:val="231F20"/>
                <w:spacing w:val="5"/>
                <w:sz w:val="14"/>
              </w:rPr>
              <w:t> </w:t>
            </w:r>
            <w:r>
              <w:rPr>
                <w:color w:val="231F20"/>
                <w:sz w:val="14"/>
              </w:rPr>
              <w:t>new</w:t>
            </w:r>
            <w:r>
              <w:rPr>
                <w:color w:val="231F20"/>
                <w:spacing w:val="6"/>
                <w:sz w:val="14"/>
              </w:rPr>
              <w:t> </w:t>
            </w:r>
            <w:r>
              <w:rPr>
                <w:color w:val="231F20"/>
                <w:sz w:val="14"/>
              </w:rPr>
              <w:t>industries</w:t>
            </w:r>
            <w:r>
              <w:rPr>
                <w:color w:val="231F20"/>
                <w:spacing w:val="5"/>
                <w:sz w:val="14"/>
              </w:rPr>
              <w:t> </w:t>
            </w:r>
            <w:r>
              <w:rPr>
                <w:color w:val="231F20"/>
                <w:sz w:val="14"/>
              </w:rPr>
              <w:t>to</w:t>
            </w:r>
            <w:r>
              <w:rPr>
                <w:color w:val="231F20"/>
                <w:spacing w:val="5"/>
                <w:sz w:val="14"/>
              </w:rPr>
              <w:t> </w:t>
            </w:r>
            <w:r>
              <w:rPr>
                <w:color w:val="231F20"/>
                <w:sz w:val="14"/>
              </w:rPr>
              <w:t>increase</w:t>
            </w:r>
            <w:r>
              <w:rPr>
                <w:color w:val="231F20"/>
                <w:spacing w:val="6"/>
                <w:sz w:val="14"/>
              </w:rPr>
              <w:t> </w:t>
            </w:r>
            <w:r>
              <w:rPr>
                <w:color w:val="231F20"/>
                <w:sz w:val="14"/>
              </w:rPr>
              <w:t>manufacturing</w:t>
            </w:r>
            <w:r>
              <w:rPr>
                <w:color w:val="231F20"/>
                <w:spacing w:val="5"/>
                <w:sz w:val="14"/>
              </w:rPr>
              <w:t> </w:t>
            </w:r>
            <w:r>
              <w:rPr>
                <w:color w:val="231F20"/>
                <w:sz w:val="14"/>
              </w:rPr>
              <w:t>by</w:t>
            </w:r>
            <w:r>
              <w:rPr>
                <w:color w:val="231F20"/>
                <w:spacing w:val="5"/>
                <w:sz w:val="14"/>
              </w:rPr>
              <w:t> </w:t>
            </w:r>
            <w:r>
              <w:rPr>
                <w:color w:val="231F20"/>
                <w:sz w:val="14"/>
              </w:rPr>
              <w:t>13%</w:t>
            </w:r>
            <w:r>
              <w:rPr>
                <w:color w:val="231F20"/>
                <w:spacing w:val="6"/>
                <w:sz w:val="14"/>
              </w:rPr>
              <w:t> </w:t>
            </w:r>
            <w:r>
              <w:rPr>
                <w:color w:val="231F20"/>
                <w:spacing w:val="-2"/>
                <w:sz w:val="14"/>
              </w:rPr>
              <w:t>annually</w:t>
            </w:r>
          </w:p>
        </w:tc>
        <w:tc>
          <w:tcPr>
            <w:tcW w:w="2012" w:type="dxa"/>
            <w:vMerge/>
            <w:tcBorders>
              <w:top w:val="nil"/>
              <w:bottom w:val="single" w:sz="2" w:space="0" w:color="231F20"/>
            </w:tcBorders>
            <w:shd w:val="clear" w:color="auto" w:fill="F1F2F2"/>
          </w:tcPr>
          <w:p>
            <w:pPr>
              <w:rPr>
                <w:sz w:val="2"/>
                <w:szCs w:val="2"/>
              </w:rPr>
            </w:pPr>
          </w:p>
        </w:tc>
      </w:tr>
      <w:tr>
        <w:trPr>
          <w:trHeight w:val="6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w w:val="105"/>
                <w:sz w:val="14"/>
              </w:rPr>
              <w:t>Strengthen</w:t>
            </w:r>
            <w:r>
              <w:rPr>
                <w:color w:val="231F20"/>
                <w:spacing w:val="-11"/>
                <w:w w:val="105"/>
                <w:sz w:val="14"/>
              </w:rPr>
              <w:t> </w:t>
            </w:r>
            <w:r>
              <w:rPr>
                <w:color w:val="231F20"/>
                <w:w w:val="105"/>
                <w:sz w:val="14"/>
              </w:rPr>
              <w:t>supplier</w:t>
            </w:r>
            <w:r>
              <w:rPr>
                <w:color w:val="231F20"/>
                <w:spacing w:val="-11"/>
                <w:w w:val="105"/>
                <w:sz w:val="14"/>
              </w:rPr>
              <w:t> </w:t>
            </w:r>
            <w:r>
              <w:rPr>
                <w:color w:val="231F20"/>
                <w:w w:val="105"/>
                <w:sz w:val="14"/>
              </w:rPr>
              <w:t>linkages</w:t>
            </w:r>
            <w:r>
              <w:rPr>
                <w:color w:val="231F20"/>
                <w:spacing w:val="-11"/>
                <w:w w:val="105"/>
                <w:sz w:val="14"/>
              </w:rPr>
              <w:t> </w:t>
            </w:r>
            <w:r>
              <w:rPr>
                <w:color w:val="231F20"/>
                <w:w w:val="105"/>
                <w:sz w:val="14"/>
              </w:rPr>
              <w:t>between</w:t>
            </w:r>
            <w:r>
              <w:rPr>
                <w:color w:val="231F20"/>
                <w:spacing w:val="-11"/>
                <w:w w:val="105"/>
                <w:sz w:val="14"/>
              </w:rPr>
              <w:t> </w:t>
            </w:r>
            <w:r>
              <w:rPr>
                <w:color w:val="231F20"/>
                <w:w w:val="105"/>
                <w:sz w:val="14"/>
              </w:rPr>
              <w:t>producers</w:t>
            </w:r>
            <w:r>
              <w:rPr>
                <w:color w:val="231F20"/>
                <w:spacing w:val="-11"/>
                <w:w w:val="105"/>
                <w:sz w:val="14"/>
              </w:rPr>
              <w:t> </w:t>
            </w:r>
            <w:r>
              <w:rPr>
                <w:color w:val="231F20"/>
                <w:w w:val="105"/>
                <w:sz w:val="14"/>
              </w:rPr>
              <w:t>and</w:t>
            </w:r>
            <w:r>
              <w:rPr>
                <w:color w:val="231F20"/>
                <w:spacing w:val="-11"/>
                <w:w w:val="105"/>
                <w:sz w:val="14"/>
              </w:rPr>
              <w:t> </w:t>
            </w:r>
            <w:r>
              <w:rPr>
                <w:color w:val="231F20"/>
                <w:w w:val="105"/>
                <w:sz w:val="14"/>
              </w:rPr>
              <w:t>processors</w:t>
            </w:r>
            <w:r>
              <w:rPr>
                <w:color w:val="231F20"/>
                <w:spacing w:val="-11"/>
                <w:w w:val="105"/>
                <w:sz w:val="14"/>
              </w:rPr>
              <w:t> </w:t>
            </w:r>
            <w:r>
              <w:rPr>
                <w:color w:val="231F20"/>
                <w:w w:val="105"/>
                <w:sz w:val="14"/>
              </w:rPr>
              <w:t>of</w:t>
            </w:r>
            <w:r>
              <w:rPr>
                <w:color w:val="231F20"/>
                <w:spacing w:val="-11"/>
                <w:w w:val="105"/>
                <w:sz w:val="14"/>
              </w:rPr>
              <w:t> </w:t>
            </w:r>
            <w:r>
              <w:rPr>
                <w:color w:val="231F20"/>
                <w:w w:val="105"/>
                <w:sz w:val="14"/>
              </w:rPr>
              <w:t>main</w:t>
            </w:r>
            <w:r>
              <w:rPr>
                <w:color w:val="231F20"/>
                <w:spacing w:val="-11"/>
                <w:w w:val="105"/>
                <w:sz w:val="14"/>
              </w:rPr>
              <w:t> </w:t>
            </w:r>
            <w:r>
              <w:rPr>
                <w:color w:val="231F20"/>
                <w:w w:val="105"/>
                <w:sz w:val="14"/>
              </w:rPr>
              <w:t>food</w:t>
            </w:r>
            <w:r>
              <w:rPr>
                <w:color w:val="231F20"/>
                <w:spacing w:val="-11"/>
                <w:w w:val="105"/>
                <w:sz w:val="14"/>
              </w:rPr>
              <w:t> </w:t>
            </w:r>
            <w:r>
              <w:rPr>
                <w:color w:val="231F20"/>
                <w:w w:val="105"/>
                <w:sz w:val="14"/>
              </w:rPr>
              <w:t>crops</w:t>
            </w:r>
            <w:r>
              <w:rPr>
                <w:color w:val="231F20"/>
                <w:spacing w:val="-11"/>
                <w:w w:val="105"/>
                <w:sz w:val="14"/>
              </w:rPr>
              <w:t> </w:t>
            </w:r>
            <w:r>
              <w:rPr>
                <w:color w:val="231F20"/>
                <w:w w:val="105"/>
                <w:sz w:val="14"/>
              </w:rPr>
              <w:t>and</w:t>
            </w:r>
            <w:r>
              <w:rPr>
                <w:color w:val="231F20"/>
                <w:spacing w:val="-11"/>
                <w:w w:val="105"/>
                <w:sz w:val="14"/>
              </w:rPr>
              <w:t> </w:t>
            </w:r>
            <w:r>
              <w:rPr>
                <w:color w:val="231F20"/>
                <w:w w:val="105"/>
                <w:sz w:val="14"/>
              </w:rPr>
              <w:t>manufactured products</w:t>
            </w:r>
            <w:r>
              <w:rPr>
                <w:color w:val="231F20"/>
                <w:spacing w:val="-1"/>
                <w:w w:val="105"/>
                <w:sz w:val="14"/>
              </w:rPr>
              <w:t> </w:t>
            </w:r>
            <w:r>
              <w:rPr>
                <w:color w:val="231F20"/>
                <w:w w:val="105"/>
                <w:sz w:val="14"/>
              </w:rPr>
              <w:t>(by</w:t>
            </w:r>
            <w:r>
              <w:rPr>
                <w:color w:val="231F20"/>
                <w:spacing w:val="-1"/>
                <w:w w:val="105"/>
                <w:sz w:val="14"/>
              </w:rPr>
              <w:t> </w:t>
            </w:r>
            <w:r>
              <w:rPr>
                <w:color w:val="231F20"/>
                <w:w w:val="105"/>
                <w:sz w:val="14"/>
              </w:rPr>
              <w:t>enhancing</w:t>
            </w:r>
            <w:r>
              <w:rPr>
                <w:color w:val="231F20"/>
                <w:spacing w:val="-1"/>
                <w:w w:val="105"/>
                <w:sz w:val="14"/>
              </w:rPr>
              <w:t> </w:t>
            </w:r>
            <w:r>
              <w:rPr>
                <w:color w:val="231F20"/>
                <w:w w:val="105"/>
                <w:sz w:val="14"/>
              </w:rPr>
              <w:t>the</w:t>
            </w:r>
            <w:r>
              <w:rPr>
                <w:color w:val="231F20"/>
                <w:spacing w:val="-1"/>
                <w:w w:val="105"/>
                <w:sz w:val="14"/>
              </w:rPr>
              <w:t> </w:t>
            </w:r>
            <w:r>
              <w:rPr>
                <w:color w:val="231F20"/>
                <w:w w:val="105"/>
                <w:sz w:val="14"/>
              </w:rPr>
              <w:t>Supplier</w:t>
            </w:r>
            <w:r>
              <w:rPr>
                <w:color w:val="231F20"/>
                <w:spacing w:val="-1"/>
                <w:w w:val="105"/>
                <w:sz w:val="14"/>
              </w:rPr>
              <w:t> </w:t>
            </w:r>
            <w:r>
              <w:rPr>
                <w:color w:val="231F20"/>
                <w:w w:val="105"/>
                <w:sz w:val="14"/>
              </w:rPr>
              <w:t>Development</w:t>
            </w:r>
            <w:r>
              <w:rPr>
                <w:color w:val="231F20"/>
                <w:spacing w:val="-1"/>
                <w:w w:val="105"/>
                <w:sz w:val="14"/>
              </w:rPr>
              <w:t> </w:t>
            </w:r>
            <w:r>
              <w:rPr>
                <w:color w:val="231F20"/>
                <w:w w:val="105"/>
                <w:sz w:val="14"/>
              </w:rPr>
              <w:t>Program</w:t>
            </w:r>
            <w:r>
              <w:rPr>
                <w:color w:val="231F20"/>
                <w:spacing w:val="-1"/>
                <w:w w:val="105"/>
                <w:sz w:val="14"/>
              </w:rPr>
              <w:t> </w:t>
            </w:r>
            <w:r>
              <w:rPr>
                <w:color w:val="231F20"/>
                <w:w w:val="105"/>
                <w:sz w:val="14"/>
              </w:rPr>
              <w:t>and</w:t>
            </w:r>
            <w:r>
              <w:rPr>
                <w:color w:val="231F20"/>
                <w:spacing w:val="-1"/>
                <w:w w:val="105"/>
                <w:sz w:val="14"/>
              </w:rPr>
              <w:t> </w:t>
            </w:r>
            <w:r>
              <w:rPr>
                <w:color w:val="231F20"/>
                <w:w w:val="105"/>
                <w:sz w:val="14"/>
              </w:rPr>
              <w:t>GoR</w:t>
            </w:r>
            <w:r>
              <w:rPr>
                <w:color w:val="231F20"/>
                <w:spacing w:val="-1"/>
                <w:w w:val="105"/>
                <w:sz w:val="14"/>
              </w:rPr>
              <w:t> </w:t>
            </w:r>
            <w:r>
              <w:rPr>
                <w:color w:val="231F20"/>
                <w:w w:val="105"/>
                <w:sz w:val="14"/>
              </w:rPr>
              <w:t>Procurement</w:t>
            </w:r>
            <w:r>
              <w:rPr>
                <w:color w:val="231F20"/>
                <w:spacing w:val="-1"/>
                <w:w w:val="105"/>
                <w:sz w:val="14"/>
              </w:rPr>
              <w:t> </w:t>
            </w:r>
            <w:r>
              <w:rPr>
                <w:color w:val="231F20"/>
                <w:w w:val="105"/>
                <w:sz w:val="14"/>
              </w:rPr>
              <w:t>of</w:t>
            </w:r>
            <w:r>
              <w:rPr>
                <w:color w:val="231F20"/>
                <w:spacing w:val="-1"/>
                <w:w w:val="105"/>
                <w:sz w:val="14"/>
              </w:rPr>
              <w:t> </w:t>
            </w:r>
            <w:r>
              <w:rPr>
                <w:color w:val="231F20"/>
                <w:w w:val="105"/>
                <w:sz w:val="14"/>
              </w:rPr>
              <w:t>Made</w:t>
            </w:r>
            <w:r>
              <w:rPr>
                <w:color w:val="231F20"/>
                <w:spacing w:val="-1"/>
                <w:w w:val="105"/>
                <w:sz w:val="14"/>
              </w:rPr>
              <w:t> </w:t>
            </w:r>
            <w:r>
              <w:rPr>
                <w:color w:val="231F20"/>
                <w:w w:val="105"/>
                <w:sz w:val="14"/>
              </w:rPr>
              <w:t>in</w:t>
            </w:r>
            <w:r>
              <w:rPr>
                <w:color w:val="231F20"/>
                <w:spacing w:val="-1"/>
                <w:w w:val="105"/>
                <w:sz w:val="14"/>
              </w:rPr>
              <w:t> </w:t>
            </w:r>
            <w:r>
              <w:rPr>
                <w:color w:val="231F20"/>
                <w:w w:val="105"/>
                <w:sz w:val="14"/>
              </w:rPr>
              <w:t>Rwanda </w:t>
            </w:r>
            <w:r>
              <w:rPr>
                <w:color w:val="231F20"/>
                <w:spacing w:val="-2"/>
                <w:w w:val="105"/>
                <w:sz w:val="14"/>
              </w:rPr>
              <w:t>products)</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w w:val="105"/>
                <w:sz w:val="14"/>
              </w:rPr>
              <w:t>Scale</w:t>
            </w:r>
            <w:r>
              <w:rPr>
                <w:color w:val="231F20"/>
                <w:spacing w:val="-8"/>
                <w:w w:val="105"/>
                <w:sz w:val="14"/>
              </w:rPr>
              <w:t> </w:t>
            </w:r>
            <w:r>
              <w:rPr>
                <w:color w:val="231F20"/>
                <w:w w:val="105"/>
                <w:sz w:val="14"/>
              </w:rPr>
              <w:t>up</w:t>
            </w:r>
            <w:r>
              <w:rPr>
                <w:color w:val="231F20"/>
                <w:spacing w:val="-8"/>
                <w:w w:val="105"/>
                <w:sz w:val="14"/>
              </w:rPr>
              <w:t> </w:t>
            </w:r>
            <w:r>
              <w:rPr>
                <w:color w:val="231F20"/>
                <w:w w:val="105"/>
                <w:sz w:val="14"/>
              </w:rPr>
              <w:t>sustainable</w:t>
            </w:r>
            <w:r>
              <w:rPr>
                <w:color w:val="231F20"/>
                <w:spacing w:val="-8"/>
                <w:w w:val="105"/>
                <w:sz w:val="14"/>
              </w:rPr>
              <w:t> </w:t>
            </w:r>
            <w:r>
              <w:rPr>
                <w:color w:val="231F20"/>
                <w:w w:val="105"/>
                <w:sz w:val="14"/>
              </w:rPr>
              <w:t>industries</w:t>
            </w:r>
            <w:r>
              <w:rPr>
                <w:color w:val="231F20"/>
                <w:spacing w:val="-8"/>
                <w:w w:val="105"/>
                <w:sz w:val="14"/>
              </w:rPr>
              <w:t> </w:t>
            </w:r>
            <w:r>
              <w:rPr>
                <w:color w:val="231F20"/>
                <w:w w:val="105"/>
                <w:sz w:val="14"/>
              </w:rPr>
              <w:t>and</w:t>
            </w:r>
            <w:r>
              <w:rPr>
                <w:color w:val="231F20"/>
                <w:spacing w:val="-8"/>
                <w:w w:val="105"/>
                <w:sz w:val="14"/>
              </w:rPr>
              <w:t> </w:t>
            </w:r>
            <w:r>
              <w:rPr>
                <w:color w:val="231F20"/>
                <w:w w:val="105"/>
                <w:sz w:val="14"/>
              </w:rPr>
              <w:t>adopt</w:t>
            </w:r>
            <w:r>
              <w:rPr>
                <w:color w:val="231F20"/>
                <w:spacing w:val="-8"/>
                <w:w w:val="105"/>
                <w:sz w:val="14"/>
              </w:rPr>
              <w:t> </w:t>
            </w:r>
            <w:r>
              <w:rPr>
                <w:color w:val="231F20"/>
                <w:w w:val="105"/>
                <w:sz w:val="14"/>
              </w:rPr>
              <w:t>sustainable</w:t>
            </w:r>
            <w:r>
              <w:rPr>
                <w:color w:val="231F20"/>
                <w:spacing w:val="-8"/>
                <w:w w:val="105"/>
                <w:sz w:val="14"/>
              </w:rPr>
              <w:t> </w:t>
            </w:r>
            <w:r>
              <w:rPr>
                <w:color w:val="231F20"/>
                <w:w w:val="105"/>
                <w:sz w:val="14"/>
              </w:rPr>
              <w:t>practices</w:t>
            </w:r>
            <w:r>
              <w:rPr>
                <w:color w:val="231F20"/>
                <w:spacing w:val="-8"/>
                <w:w w:val="105"/>
                <w:sz w:val="14"/>
              </w:rPr>
              <w:t> </w:t>
            </w:r>
            <w:r>
              <w:rPr>
                <w:color w:val="231F20"/>
                <w:w w:val="105"/>
                <w:sz w:val="14"/>
              </w:rPr>
              <w:t>(including</w:t>
            </w:r>
            <w:r>
              <w:rPr>
                <w:color w:val="231F20"/>
                <w:spacing w:val="-8"/>
                <w:w w:val="105"/>
                <w:sz w:val="14"/>
              </w:rPr>
              <w:t> </w:t>
            </w:r>
            <w:r>
              <w:rPr>
                <w:color w:val="231F20"/>
                <w:w w:val="105"/>
                <w:sz w:val="14"/>
              </w:rPr>
              <w:t>energy</w:t>
            </w:r>
            <w:r>
              <w:rPr>
                <w:color w:val="231F20"/>
                <w:spacing w:val="-8"/>
                <w:w w:val="105"/>
                <w:sz w:val="14"/>
              </w:rPr>
              <w:t> </w:t>
            </w:r>
            <w:r>
              <w:rPr>
                <w:color w:val="231F20"/>
                <w:w w:val="105"/>
                <w:sz w:val="14"/>
              </w:rPr>
              <w:t>efficiency,</w:t>
            </w:r>
            <w:r>
              <w:rPr>
                <w:color w:val="231F20"/>
                <w:spacing w:val="-8"/>
                <w:w w:val="105"/>
                <w:sz w:val="14"/>
              </w:rPr>
              <w:t> </w:t>
            </w:r>
            <w:r>
              <w:rPr>
                <w:color w:val="231F20"/>
                <w:w w:val="105"/>
                <w:sz w:val="14"/>
              </w:rPr>
              <w:t>waste management, and water conservation)</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Develop</w:t>
            </w:r>
            <w:r>
              <w:rPr>
                <w:color w:val="231F20"/>
                <w:spacing w:val="19"/>
                <w:sz w:val="14"/>
              </w:rPr>
              <w:t> </w:t>
            </w:r>
            <w:r>
              <w:rPr>
                <w:color w:val="231F20"/>
                <w:sz w:val="14"/>
              </w:rPr>
              <w:t>a</w:t>
            </w:r>
            <w:r>
              <w:rPr>
                <w:color w:val="231F20"/>
                <w:spacing w:val="20"/>
                <w:sz w:val="14"/>
              </w:rPr>
              <w:t> </w:t>
            </w:r>
            <w:r>
              <w:rPr>
                <w:color w:val="231F20"/>
                <w:sz w:val="14"/>
              </w:rPr>
              <w:t>management</w:t>
            </w:r>
            <w:r>
              <w:rPr>
                <w:color w:val="231F20"/>
                <w:spacing w:val="20"/>
                <w:sz w:val="14"/>
              </w:rPr>
              <w:t> </w:t>
            </w:r>
            <w:r>
              <w:rPr>
                <w:color w:val="231F20"/>
                <w:sz w:val="14"/>
              </w:rPr>
              <w:t>model</w:t>
            </w:r>
            <w:r>
              <w:rPr>
                <w:color w:val="231F20"/>
                <w:spacing w:val="19"/>
                <w:sz w:val="14"/>
              </w:rPr>
              <w:t> </w:t>
            </w:r>
            <w:r>
              <w:rPr>
                <w:color w:val="231F20"/>
                <w:sz w:val="14"/>
              </w:rPr>
              <w:t>for</w:t>
            </w:r>
            <w:r>
              <w:rPr>
                <w:color w:val="231F20"/>
                <w:spacing w:val="20"/>
                <w:sz w:val="14"/>
              </w:rPr>
              <w:t> </w:t>
            </w:r>
            <w:r>
              <w:rPr>
                <w:color w:val="231F20"/>
                <w:sz w:val="14"/>
              </w:rPr>
              <w:t>each</w:t>
            </w:r>
            <w:r>
              <w:rPr>
                <w:color w:val="231F20"/>
                <w:spacing w:val="20"/>
                <w:sz w:val="14"/>
              </w:rPr>
              <w:t> </w:t>
            </w:r>
            <w:r>
              <w:rPr>
                <w:color w:val="231F20"/>
                <w:sz w:val="14"/>
              </w:rPr>
              <w:t>Industrial</w:t>
            </w:r>
            <w:r>
              <w:rPr>
                <w:color w:val="231F20"/>
                <w:spacing w:val="19"/>
                <w:sz w:val="14"/>
              </w:rPr>
              <w:t> </w:t>
            </w:r>
            <w:r>
              <w:rPr>
                <w:color w:val="231F20"/>
                <w:spacing w:val="-4"/>
                <w:sz w:val="14"/>
              </w:rPr>
              <w:t>Park</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ind w:right="107"/>
              <w:rPr>
                <w:sz w:val="14"/>
              </w:rPr>
            </w:pPr>
            <w:r>
              <w:rPr>
                <w:color w:val="231F20"/>
                <w:w w:val="105"/>
                <w:sz w:val="14"/>
              </w:rPr>
              <w:t>Establish</w:t>
            </w:r>
            <w:r>
              <w:rPr>
                <w:color w:val="231F20"/>
                <w:spacing w:val="-12"/>
                <w:w w:val="105"/>
                <w:sz w:val="14"/>
              </w:rPr>
              <w:t> </w:t>
            </w:r>
            <w:r>
              <w:rPr>
                <w:color w:val="231F20"/>
                <w:w w:val="105"/>
                <w:sz w:val="14"/>
              </w:rPr>
              <w:t>Technology</w:t>
            </w:r>
            <w:r>
              <w:rPr>
                <w:color w:val="231F20"/>
                <w:spacing w:val="-12"/>
                <w:w w:val="105"/>
                <w:sz w:val="14"/>
              </w:rPr>
              <w:t> </w:t>
            </w:r>
            <w:r>
              <w:rPr>
                <w:color w:val="231F20"/>
                <w:w w:val="105"/>
                <w:sz w:val="14"/>
              </w:rPr>
              <w:t>and</w:t>
            </w:r>
            <w:r>
              <w:rPr>
                <w:color w:val="231F20"/>
                <w:spacing w:val="-11"/>
                <w:w w:val="105"/>
                <w:sz w:val="14"/>
              </w:rPr>
              <w:t> </w:t>
            </w:r>
            <w:r>
              <w:rPr>
                <w:color w:val="231F20"/>
                <w:w w:val="105"/>
                <w:sz w:val="14"/>
              </w:rPr>
              <w:t>Innovation</w:t>
            </w:r>
            <w:r>
              <w:rPr>
                <w:color w:val="231F20"/>
                <w:spacing w:val="-12"/>
                <w:w w:val="105"/>
                <w:sz w:val="14"/>
              </w:rPr>
              <w:t> </w:t>
            </w:r>
            <w:r>
              <w:rPr>
                <w:color w:val="231F20"/>
                <w:w w:val="105"/>
                <w:sz w:val="14"/>
              </w:rPr>
              <w:t>support</w:t>
            </w:r>
            <w:r>
              <w:rPr>
                <w:color w:val="231F20"/>
                <w:spacing w:val="-12"/>
                <w:w w:val="105"/>
                <w:sz w:val="14"/>
              </w:rPr>
              <w:t> </w:t>
            </w:r>
            <w:r>
              <w:rPr>
                <w:color w:val="231F20"/>
                <w:w w:val="105"/>
                <w:sz w:val="14"/>
              </w:rPr>
              <w:t>centers</w:t>
            </w:r>
            <w:r>
              <w:rPr>
                <w:color w:val="231F20"/>
                <w:spacing w:val="-11"/>
                <w:w w:val="105"/>
                <w:sz w:val="14"/>
              </w:rPr>
              <w:t> </w:t>
            </w:r>
            <w:r>
              <w:rPr>
                <w:color w:val="231F20"/>
                <w:w w:val="105"/>
                <w:sz w:val="14"/>
              </w:rPr>
              <w:t>(TISC)</w:t>
            </w:r>
            <w:r>
              <w:rPr>
                <w:color w:val="231F20"/>
                <w:spacing w:val="-12"/>
                <w:w w:val="105"/>
                <w:sz w:val="14"/>
              </w:rPr>
              <w:t> </w:t>
            </w:r>
            <w:r>
              <w:rPr>
                <w:color w:val="231F20"/>
                <w:w w:val="105"/>
                <w:sz w:val="14"/>
              </w:rPr>
              <w:t>to</w:t>
            </w:r>
            <w:r>
              <w:rPr>
                <w:color w:val="231F20"/>
                <w:spacing w:val="-12"/>
                <w:w w:val="105"/>
                <w:sz w:val="14"/>
              </w:rPr>
              <w:t> </w:t>
            </w:r>
            <w:r>
              <w:rPr>
                <w:color w:val="231F20"/>
                <w:w w:val="105"/>
                <w:sz w:val="14"/>
              </w:rPr>
              <w:t>facilitate</w:t>
            </w:r>
            <w:r>
              <w:rPr>
                <w:color w:val="231F20"/>
                <w:spacing w:val="-11"/>
                <w:w w:val="105"/>
                <w:sz w:val="14"/>
              </w:rPr>
              <w:t> </w:t>
            </w:r>
            <w:r>
              <w:rPr>
                <w:color w:val="231F20"/>
                <w:w w:val="105"/>
                <w:sz w:val="14"/>
              </w:rPr>
              <w:t>the</w:t>
            </w:r>
            <w:r>
              <w:rPr>
                <w:color w:val="231F20"/>
                <w:spacing w:val="-12"/>
                <w:w w:val="105"/>
                <w:sz w:val="14"/>
              </w:rPr>
              <w:t> </w:t>
            </w:r>
            <w:r>
              <w:rPr>
                <w:color w:val="231F20"/>
                <w:w w:val="105"/>
                <w:sz w:val="14"/>
              </w:rPr>
              <w:t>commercialization</w:t>
            </w:r>
            <w:r>
              <w:rPr>
                <w:color w:val="231F20"/>
                <w:spacing w:val="-11"/>
                <w:w w:val="105"/>
                <w:sz w:val="14"/>
              </w:rPr>
              <w:t> </w:t>
            </w:r>
            <w:r>
              <w:rPr>
                <w:color w:val="231F20"/>
                <w:w w:val="105"/>
                <w:sz w:val="14"/>
              </w:rPr>
              <w:t>of</w:t>
            </w:r>
            <w:r>
              <w:rPr>
                <w:color w:val="231F20"/>
                <w:spacing w:val="-12"/>
                <w:w w:val="105"/>
                <w:sz w:val="14"/>
              </w:rPr>
              <w:t> </w:t>
            </w:r>
            <w:r>
              <w:rPr>
                <w:color w:val="231F20"/>
                <w:w w:val="105"/>
                <w:sz w:val="14"/>
              </w:rPr>
              <w:t>research and innovative solutions</w:t>
            </w:r>
          </w:p>
        </w:tc>
        <w:tc>
          <w:tcPr>
            <w:tcW w:w="2012" w:type="dxa"/>
            <w:vMerge/>
            <w:tcBorders>
              <w:top w:val="nil"/>
              <w:bottom w:val="single" w:sz="2" w:space="0" w:color="231F20"/>
            </w:tcBorders>
            <w:shd w:val="clear" w:color="auto" w:fill="F1F2F2"/>
          </w:tcPr>
          <w:p>
            <w:pPr>
              <w:rPr>
                <w:sz w:val="2"/>
                <w:szCs w:val="2"/>
              </w:rPr>
            </w:pPr>
          </w:p>
        </w:tc>
      </w:tr>
    </w:tbl>
    <w:p>
      <w:pPr>
        <w:spacing w:after="0"/>
        <w:rPr>
          <w:sz w:val="2"/>
          <w:szCs w:val="2"/>
        </w:rPr>
        <w:sectPr>
          <w:pgSz w:w="11630" w:h="8230" w:orient="landscape"/>
          <w:pgMar w:header="0" w:footer="425" w:top="820" w:bottom="620" w:left="850" w:right="850"/>
        </w:sectPr>
      </w:pPr>
    </w:p>
    <w:p>
      <w:pPr>
        <w:pStyle w:val="BodyText"/>
        <w:spacing w:before="1"/>
        <w:rPr>
          <w:rFonts w:ascii="Arial Black"/>
          <w:sz w:val="2"/>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25"/>
        <w:gridCol w:w="2012"/>
      </w:tblGrid>
      <w:tr>
        <w:trPr>
          <w:trHeight w:val="283" w:hRule="atLeast"/>
        </w:trPr>
        <w:tc>
          <w:tcPr>
            <w:tcW w:w="7625" w:type="dxa"/>
            <w:tcBorders>
              <w:top w:val="single" w:sz="2" w:space="0" w:color="231F20"/>
              <w:bottom w:val="single" w:sz="2" w:space="0" w:color="231F20"/>
            </w:tcBorders>
            <w:shd w:val="clear" w:color="auto" w:fill="A7A9AC"/>
          </w:tcPr>
          <w:p>
            <w:pPr>
              <w:pStyle w:val="TableParagraph"/>
              <w:spacing w:before="61"/>
              <w:rPr>
                <w:rFonts w:ascii="Arial Black"/>
                <w:sz w:val="14"/>
              </w:rPr>
            </w:pPr>
            <w:r>
              <w:rPr>
                <w:rFonts w:ascii="Arial Black"/>
                <w:color w:val="FFFFFF"/>
                <w:w w:val="90"/>
                <w:sz w:val="14"/>
              </w:rPr>
              <w:t>Pillar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NST2</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(NPA)|</w:t>
            </w:r>
            <w:r>
              <w:rPr>
                <w:rFonts w:ascii="Arial Black"/>
                <w:color w:val="FFFFFF"/>
                <w:spacing w:val="-5"/>
                <w:sz w:val="14"/>
              </w:rPr>
              <w:t> </w:t>
            </w:r>
            <w:r>
              <w:rPr>
                <w:rFonts w:ascii="Arial Black"/>
                <w:color w:val="FFFFFF"/>
                <w:w w:val="90"/>
                <w:sz w:val="14"/>
              </w:rPr>
              <w:t>Goal</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w:t>
            </w:r>
            <w:r>
              <w:rPr>
                <w:rFonts w:ascii="Arial Black"/>
                <w:color w:val="FFFFFF"/>
                <w:spacing w:val="-5"/>
                <w:sz w:val="14"/>
              </w:rPr>
              <w:t> </w:t>
            </w:r>
            <w:r>
              <w:rPr>
                <w:rFonts w:ascii="Arial Black"/>
                <w:color w:val="FFFFFF"/>
                <w:w w:val="90"/>
                <w:sz w:val="14"/>
              </w:rPr>
              <w:t>Outcome</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Strategic</w:t>
            </w:r>
            <w:r>
              <w:rPr>
                <w:rFonts w:ascii="Arial Black"/>
                <w:color w:val="FFFFFF"/>
                <w:spacing w:val="-5"/>
                <w:sz w:val="14"/>
              </w:rPr>
              <w:t> </w:t>
            </w:r>
            <w:r>
              <w:rPr>
                <w:rFonts w:ascii="Arial Black"/>
                <w:color w:val="FFFFFF"/>
                <w:w w:val="90"/>
                <w:sz w:val="14"/>
              </w:rPr>
              <w:t>Interventions</w:t>
            </w:r>
            <w:r>
              <w:rPr>
                <w:rFonts w:ascii="Arial Black"/>
                <w:color w:val="FFFFFF"/>
                <w:spacing w:val="-1"/>
                <w:w w:val="90"/>
                <w:sz w:val="14"/>
              </w:rPr>
              <w:t> </w:t>
            </w:r>
            <w:r>
              <w:rPr>
                <w:rFonts w:ascii="Arial Black"/>
                <w:color w:val="FFFFFF"/>
                <w:spacing w:val="-4"/>
                <w:w w:val="90"/>
                <w:sz w:val="14"/>
              </w:rPr>
              <w:t>(SI)</w:t>
            </w:r>
          </w:p>
        </w:tc>
        <w:tc>
          <w:tcPr>
            <w:tcW w:w="2012" w:type="dxa"/>
            <w:tcBorders>
              <w:top w:val="single" w:sz="2" w:space="0" w:color="231F20"/>
              <w:bottom w:val="single" w:sz="2" w:space="0" w:color="231F20"/>
            </w:tcBorders>
            <w:shd w:val="clear" w:color="auto" w:fill="808285"/>
          </w:tcPr>
          <w:p>
            <w:pPr>
              <w:pStyle w:val="TableParagraph"/>
              <w:spacing w:before="61"/>
              <w:ind w:left="71"/>
              <w:rPr>
                <w:rFonts w:ascii="Arial Black"/>
                <w:sz w:val="14"/>
              </w:rPr>
            </w:pPr>
            <w:r>
              <w:rPr>
                <w:rFonts w:ascii="Arial Black"/>
                <w:color w:val="FFFFFF"/>
                <w:w w:val="90"/>
                <w:sz w:val="14"/>
              </w:rPr>
              <w:t>Responsible</w:t>
            </w:r>
            <w:r>
              <w:rPr>
                <w:rFonts w:ascii="Arial Black"/>
                <w:color w:val="FFFFFF"/>
                <w:spacing w:val="4"/>
                <w:sz w:val="14"/>
              </w:rPr>
              <w:t> </w:t>
            </w:r>
            <w:r>
              <w:rPr>
                <w:rFonts w:ascii="Arial Black"/>
                <w:color w:val="FFFFFF"/>
                <w:spacing w:val="-2"/>
                <w:w w:val="95"/>
                <w:sz w:val="14"/>
              </w:rPr>
              <w:t>Institutions</w:t>
            </w:r>
          </w:p>
        </w:tc>
      </w:tr>
      <w:tr>
        <w:trPr>
          <w:trHeight w:val="283" w:hRule="atLeast"/>
        </w:trPr>
        <w:tc>
          <w:tcPr>
            <w:tcW w:w="9637" w:type="dxa"/>
            <w:gridSpan w:val="2"/>
            <w:tcBorders>
              <w:top w:val="single" w:sz="2" w:space="0" w:color="231F20"/>
              <w:bottom w:val="single" w:sz="2" w:space="0" w:color="231F20"/>
            </w:tcBorders>
            <w:shd w:val="clear" w:color="auto" w:fill="0072BC"/>
          </w:tcPr>
          <w:p>
            <w:pPr>
              <w:pStyle w:val="TableParagraph"/>
              <w:spacing w:before="61"/>
              <w:rPr>
                <w:rFonts w:ascii="Arial Black"/>
                <w:sz w:val="14"/>
              </w:rPr>
            </w:pPr>
            <w:r>
              <w:rPr>
                <w:rFonts w:ascii="Arial Black"/>
                <w:color w:val="FFFFFF"/>
                <w:spacing w:val="-4"/>
                <w:sz w:val="14"/>
              </w:rPr>
              <w:t>PA-06:</w:t>
            </w:r>
            <w:r>
              <w:rPr>
                <w:rFonts w:ascii="Arial Black"/>
                <w:color w:val="FFFFFF"/>
                <w:spacing w:val="-12"/>
                <w:sz w:val="14"/>
              </w:rPr>
              <w:t> </w:t>
            </w:r>
            <w:r>
              <w:rPr>
                <w:rFonts w:ascii="Arial Black"/>
                <w:color w:val="FFFFFF"/>
                <w:spacing w:val="-4"/>
                <w:sz w:val="14"/>
              </w:rPr>
              <w:t>Promote</w:t>
            </w:r>
            <w:r>
              <w:rPr>
                <w:rFonts w:ascii="Arial Black"/>
                <w:color w:val="FFFFFF"/>
                <w:spacing w:val="-11"/>
                <w:sz w:val="14"/>
              </w:rPr>
              <w:t> </w:t>
            </w:r>
            <w:r>
              <w:rPr>
                <w:rFonts w:ascii="Arial Black"/>
                <w:color w:val="FFFFFF"/>
                <w:spacing w:val="-4"/>
                <w:sz w:val="14"/>
              </w:rPr>
              <w:t>exports</w:t>
            </w:r>
            <w:r>
              <w:rPr>
                <w:rFonts w:ascii="Arial Black"/>
                <w:color w:val="FFFFFF"/>
                <w:spacing w:val="-12"/>
                <w:sz w:val="14"/>
              </w:rPr>
              <w:t> </w:t>
            </w:r>
            <w:r>
              <w:rPr>
                <w:rFonts w:ascii="Arial Black"/>
                <w:color w:val="FFFFFF"/>
                <w:spacing w:val="-4"/>
                <w:sz w:val="14"/>
              </w:rPr>
              <w:t>to</w:t>
            </w:r>
            <w:r>
              <w:rPr>
                <w:rFonts w:ascii="Arial Black"/>
                <w:color w:val="FFFFFF"/>
                <w:spacing w:val="-11"/>
                <w:sz w:val="14"/>
              </w:rPr>
              <w:t> </w:t>
            </w:r>
            <w:r>
              <w:rPr>
                <w:rFonts w:ascii="Arial Black"/>
                <w:color w:val="FFFFFF"/>
                <w:spacing w:val="-4"/>
                <w:sz w:val="14"/>
              </w:rPr>
              <w:t>regional</w:t>
            </w:r>
            <w:r>
              <w:rPr>
                <w:rFonts w:ascii="Arial Black"/>
                <w:color w:val="FFFFFF"/>
                <w:spacing w:val="-12"/>
                <w:sz w:val="14"/>
              </w:rPr>
              <w:t> </w:t>
            </w:r>
            <w:r>
              <w:rPr>
                <w:rFonts w:ascii="Arial Black"/>
                <w:color w:val="FFFFFF"/>
                <w:spacing w:val="-4"/>
                <w:sz w:val="14"/>
              </w:rPr>
              <w:t>and</w:t>
            </w:r>
            <w:r>
              <w:rPr>
                <w:rFonts w:ascii="Arial Black"/>
                <w:color w:val="FFFFFF"/>
                <w:spacing w:val="-11"/>
                <w:sz w:val="14"/>
              </w:rPr>
              <w:t> </w:t>
            </w:r>
            <w:r>
              <w:rPr>
                <w:rFonts w:ascii="Arial Black"/>
                <w:color w:val="FFFFFF"/>
                <w:spacing w:val="-4"/>
                <w:sz w:val="14"/>
              </w:rPr>
              <w:t>international</w:t>
            </w:r>
            <w:r>
              <w:rPr>
                <w:rFonts w:ascii="Arial Black"/>
                <w:color w:val="FFFFFF"/>
                <w:spacing w:val="-12"/>
                <w:sz w:val="14"/>
              </w:rPr>
              <w:t> </w:t>
            </w:r>
            <w:r>
              <w:rPr>
                <w:rFonts w:ascii="Arial Black"/>
                <w:color w:val="FFFFFF"/>
                <w:spacing w:val="-4"/>
                <w:sz w:val="14"/>
              </w:rPr>
              <w:t>markets</w:t>
            </w: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w w:val="90"/>
                <w:sz w:val="14"/>
              </w:rPr>
              <w:t>Outcome</w:t>
            </w:r>
            <w:r>
              <w:rPr>
                <w:rFonts w:ascii="Arial Black"/>
                <w:color w:val="231F20"/>
                <w:spacing w:val="-3"/>
                <w:sz w:val="14"/>
              </w:rPr>
              <w:t> </w:t>
            </w:r>
            <w:r>
              <w:rPr>
                <w:rFonts w:ascii="Arial Black"/>
                <w:color w:val="231F20"/>
                <w:w w:val="90"/>
                <w:sz w:val="14"/>
              </w:rPr>
              <w:t>2:</w:t>
            </w:r>
            <w:r>
              <w:rPr>
                <w:rFonts w:ascii="Arial Black"/>
                <w:color w:val="231F20"/>
                <w:spacing w:val="-3"/>
                <w:sz w:val="14"/>
              </w:rPr>
              <w:t> </w:t>
            </w:r>
            <w:r>
              <w:rPr>
                <w:rFonts w:ascii="Arial Black"/>
                <w:color w:val="231F20"/>
                <w:w w:val="90"/>
                <w:sz w:val="14"/>
              </w:rPr>
              <w:t>Increased</w:t>
            </w:r>
            <w:r>
              <w:rPr>
                <w:rFonts w:ascii="Arial Black"/>
                <w:color w:val="231F20"/>
                <w:spacing w:val="-3"/>
                <w:sz w:val="14"/>
              </w:rPr>
              <w:t> </w:t>
            </w:r>
            <w:r>
              <w:rPr>
                <w:rFonts w:ascii="Arial Black"/>
                <w:color w:val="231F20"/>
                <w:w w:val="90"/>
                <w:sz w:val="14"/>
              </w:rPr>
              <w:t>export</w:t>
            </w:r>
            <w:r>
              <w:rPr>
                <w:rFonts w:ascii="Arial Black"/>
                <w:color w:val="231F20"/>
                <w:spacing w:val="-2"/>
                <w:sz w:val="14"/>
              </w:rPr>
              <w:t> </w:t>
            </w:r>
            <w:r>
              <w:rPr>
                <w:rFonts w:ascii="Arial Black"/>
                <w:color w:val="231F20"/>
                <w:w w:val="90"/>
                <w:sz w:val="14"/>
              </w:rPr>
              <w:t>revenues</w:t>
            </w:r>
            <w:r>
              <w:rPr>
                <w:rFonts w:ascii="Arial Black"/>
                <w:color w:val="231F20"/>
                <w:spacing w:val="-3"/>
                <w:sz w:val="14"/>
              </w:rPr>
              <w:t> </w:t>
            </w:r>
            <w:r>
              <w:rPr>
                <w:rFonts w:ascii="Arial Black"/>
                <w:color w:val="231F20"/>
                <w:w w:val="90"/>
                <w:sz w:val="14"/>
              </w:rPr>
              <w:t>of</w:t>
            </w:r>
            <w:r>
              <w:rPr>
                <w:rFonts w:ascii="Arial Black"/>
                <w:color w:val="231F20"/>
                <w:spacing w:val="-3"/>
                <w:sz w:val="14"/>
              </w:rPr>
              <w:t> </w:t>
            </w:r>
            <w:r>
              <w:rPr>
                <w:rFonts w:ascii="Arial Black"/>
                <w:color w:val="231F20"/>
                <w:w w:val="90"/>
                <w:sz w:val="14"/>
              </w:rPr>
              <w:t>goods</w:t>
            </w:r>
            <w:r>
              <w:rPr>
                <w:rFonts w:ascii="Arial Black"/>
                <w:color w:val="231F20"/>
                <w:spacing w:val="-3"/>
                <w:sz w:val="14"/>
              </w:rPr>
              <w:t> </w:t>
            </w:r>
            <w:r>
              <w:rPr>
                <w:rFonts w:ascii="Arial Black"/>
                <w:color w:val="231F20"/>
                <w:w w:val="90"/>
                <w:sz w:val="14"/>
              </w:rPr>
              <w:t>and</w:t>
            </w:r>
            <w:r>
              <w:rPr>
                <w:rFonts w:ascii="Arial Black"/>
                <w:color w:val="231F20"/>
                <w:spacing w:val="-2"/>
                <w:sz w:val="14"/>
              </w:rPr>
              <w:t> </w:t>
            </w:r>
            <w:r>
              <w:rPr>
                <w:rFonts w:ascii="Arial Black"/>
                <w:color w:val="231F20"/>
                <w:w w:val="90"/>
                <w:sz w:val="14"/>
              </w:rPr>
              <w:t>services</w:t>
            </w:r>
            <w:r>
              <w:rPr>
                <w:rFonts w:ascii="Arial Black"/>
                <w:color w:val="231F20"/>
                <w:spacing w:val="-3"/>
                <w:sz w:val="14"/>
              </w:rPr>
              <w:t> </w:t>
            </w:r>
            <w:r>
              <w:rPr>
                <w:rFonts w:ascii="Arial Black"/>
                <w:color w:val="231F20"/>
                <w:w w:val="90"/>
                <w:sz w:val="14"/>
              </w:rPr>
              <w:t>from</w:t>
            </w:r>
            <w:r>
              <w:rPr>
                <w:rFonts w:ascii="Arial Black"/>
                <w:color w:val="231F20"/>
                <w:spacing w:val="-3"/>
                <w:sz w:val="14"/>
              </w:rPr>
              <w:t> </w:t>
            </w:r>
            <w:r>
              <w:rPr>
                <w:rFonts w:ascii="Arial Black"/>
                <w:color w:val="231F20"/>
                <w:w w:val="90"/>
                <w:sz w:val="14"/>
              </w:rPr>
              <w:t>USD</w:t>
            </w:r>
            <w:r>
              <w:rPr>
                <w:rFonts w:ascii="Arial Black"/>
                <w:color w:val="231F20"/>
                <w:spacing w:val="-3"/>
                <w:sz w:val="14"/>
              </w:rPr>
              <w:t> </w:t>
            </w:r>
            <w:r>
              <w:rPr>
                <w:rFonts w:ascii="Arial Black"/>
                <w:color w:val="231F20"/>
                <w:w w:val="90"/>
                <w:sz w:val="14"/>
              </w:rPr>
              <w:t>3.5</w:t>
            </w:r>
            <w:r>
              <w:rPr>
                <w:rFonts w:ascii="Arial Black"/>
                <w:color w:val="231F20"/>
                <w:spacing w:val="-2"/>
                <w:sz w:val="14"/>
              </w:rPr>
              <w:t> </w:t>
            </w:r>
            <w:r>
              <w:rPr>
                <w:rFonts w:ascii="Arial Black"/>
                <w:color w:val="231F20"/>
                <w:w w:val="90"/>
                <w:sz w:val="14"/>
              </w:rPr>
              <w:t>Billion</w:t>
            </w:r>
            <w:r>
              <w:rPr>
                <w:rFonts w:ascii="Arial Black"/>
                <w:color w:val="231F20"/>
                <w:spacing w:val="-3"/>
                <w:sz w:val="14"/>
              </w:rPr>
              <w:t> </w:t>
            </w:r>
            <w:r>
              <w:rPr>
                <w:rFonts w:ascii="Arial Black"/>
                <w:color w:val="231F20"/>
                <w:w w:val="90"/>
                <w:sz w:val="14"/>
              </w:rPr>
              <w:t>to</w:t>
            </w:r>
            <w:r>
              <w:rPr>
                <w:rFonts w:ascii="Arial Black"/>
                <w:color w:val="231F20"/>
                <w:spacing w:val="-3"/>
                <w:sz w:val="14"/>
              </w:rPr>
              <w:t> </w:t>
            </w:r>
            <w:r>
              <w:rPr>
                <w:rFonts w:ascii="Arial Black"/>
                <w:color w:val="231F20"/>
                <w:w w:val="90"/>
                <w:sz w:val="14"/>
              </w:rPr>
              <w:t>USD</w:t>
            </w:r>
            <w:r>
              <w:rPr>
                <w:rFonts w:ascii="Arial Black"/>
                <w:color w:val="231F20"/>
                <w:spacing w:val="-3"/>
                <w:sz w:val="14"/>
              </w:rPr>
              <w:t> </w:t>
            </w:r>
            <w:r>
              <w:rPr>
                <w:rFonts w:ascii="Arial Black"/>
                <w:color w:val="231F20"/>
                <w:w w:val="90"/>
                <w:sz w:val="14"/>
              </w:rPr>
              <w:t>7.3</w:t>
            </w:r>
            <w:r>
              <w:rPr>
                <w:rFonts w:ascii="Arial Black"/>
                <w:color w:val="231F20"/>
                <w:spacing w:val="-2"/>
                <w:sz w:val="14"/>
              </w:rPr>
              <w:t> </w:t>
            </w:r>
            <w:r>
              <w:rPr>
                <w:rFonts w:ascii="Arial Black"/>
                <w:color w:val="231F20"/>
                <w:spacing w:val="-2"/>
                <w:w w:val="90"/>
                <w:sz w:val="14"/>
              </w:rPr>
              <w:t>Billion</w:t>
            </w: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sz w:val="14"/>
              </w:rPr>
              <w:t>Establish and operationalize National Quality Infrastructure Institutions’ complex (one-stop center) that </w:t>
            </w:r>
            <w:r>
              <w:rPr>
                <w:color w:val="231F20"/>
                <w:sz w:val="14"/>
              </w:rPr>
              <w:t>will support domestic producers/suppliers meet the requirements of anchor investors and export markets.</w:t>
            </w:r>
          </w:p>
        </w:tc>
        <w:tc>
          <w:tcPr>
            <w:tcW w:w="2012" w:type="dxa"/>
            <w:vMerge w:val="restart"/>
            <w:tcBorders>
              <w:top w:val="single" w:sz="2" w:space="0" w:color="231F20"/>
              <w:bottom w:val="single" w:sz="2" w:space="0" w:color="231F20"/>
            </w:tcBorders>
            <w:shd w:val="clear" w:color="auto" w:fill="F1F2F2"/>
          </w:tcPr>
          <w:p>
            <w:pPr>
              <w:pStyle w:val="TableParagraph"/>
              <w:ind w:left="0"/>
              <w:rPr>
                <w:rFonts w:ascii="Arial Black"/>
                <w:sz w:val="14"/>
              </w:rPr>
            </w:pPr>
          </w:p>
          <w:p>
            <w:pPr>
              <w:pStyle w:val="TableParagraph"/>
              <w:ind w:left="0"/>
              <w:rPr>
                <w:rFonts w:ascii="Arial Black"/>
                <w:sz w:val="14"/>
              </w:rPr>
            </w:pPr>
          </w:p>
          <w:p>
            <w:pPr>
              <w:pStyle w:val="TableParagraph"/>
              <w:ind w:left="0"/>
              <w:rPr>
                <w:rFonts w:ascii="Arial Black"/>
                <w:sz w:val="14"/>
              </w:rPr>
            </w:pPr>
          </w:p>
          <w:p>
            <w:pPr>
              <w:pStyle w:val="TableParagraph"/>
              <w:ind w:left="0"/>
              <w:rPr>
                <w:rFonts w:ascii="Arial Black"/>
                <w:sz w:val="14"/>
              </w:rPr>
            </w:pPr>
          </w:p>
          <w:p>
            <w:pPr>
              <w:pStyle w:val="TableParagraph"/>
              <w:ind w:left="0"/>
              <w:rPr>
                <w:rFonts w:ascii="Arial Black"/>
                <w:sz w:val="14"/>
              </w:rPr>
            </w:pPr>
          </w:p>
          <w:p>
            <w:pPr>
              <w:pStyle w:val="TableParagraph"/>
              <w:ind w:left="0"/>
              <w:rPr>
                <w:rFonts w:ascii="Arial Black"/>
                <w:sz w:val="14"/>
              </w:rPr>
            </w:pPr>
          </w:p>
          <w:p>
            <w:pPr>
              <w:pStyle w:val="TableParagraph"/>
              <w:ind w:left="0"/>
              <w:rPr>
                <w:rFonts w:ascii="Arial Black"/>
                <w:sz w:val="14"/>
              </w:rPr>
            </w:pPr>
          </w:p>
          <w:p>
            <w:pPr>
              <w:pStyle w:val="TableParagraph"/>
              <w:ind w:left="0"/>
              <w:rPr>
                <w:rFonts w:ascii="Arial Black"/>
                <w:sz w:val="14"/>
              </w:rPr>
            </w:pPr>
          </w:p>
          <w:p>
            <w:pPr>
              <w:pStyle w:val="TableParagraph"/>
              <w:ind w:left="0"/>
              <w:rPr>
                <w:rFonts w:ascii="Arial Black"/>
                <w:sz w:val="14"/>
              </w:rPr>
            </w:pPr>
          </w:p>
          <w:p>
            <w:pPr>
              <w:pStyle w:val="TableParagraph"/>
              <w:ind w:left="0"/>
              <w:rPr>
                <w:rFonts w:ascii="Arial Black"/>
                <w:sz w:val="14"/>
              </w:rPr>
            </w:pPr>
          </w:p>
          <w:p>
            <w:pPr>
              <w:pStyle w:val="TableParagraph"/>
              <w:spacing w:before="21"/>
              <w:ind w:left="0"/>
              <w:rPr>
                <w:rFonts w:ascii="Arial Black"/>
                <w:sz w:val="14"/>
              </w:rPr>
            </w:pPr>
          </w:p>
          <w:p>
            <w:pPr>
              <w:pStyle w:val="TableParagraph"/>
              <w:spacing w:line="223" w:lineRule="auto"/>
              <w:ind w:left="71" w:right="508"/>
              <w:rPr>
                <w:sz w:val="14"/>
              </w:rPr>
            </w:pPr>
            <w:r>
              <w:rPr>
                <w:color w:val="231F20"/>
                <w:spacing w:val="-6"/>
                <w:sz w:val="14"/>
              </w:rPr>
              <w:t>Lead:</w:t>
            </w:r>
            <w:r>
              <w:rPr>
                <w:color w:val="231F20"/>
                <w:spacing w:val="-7"/>
                <w:sz w:val="14"/>
              </w:rPr>
              <w:t> </w:t>
            </w:r>
            <w:r>
              <w:rPr>
                <w:rFonts w:ascii="Arial Black"/>
                <w:color w:val="231F20"/>
                <w:spacing w:val="-6"/>
                <w:sz w:val="14"/>
              </w:rPr>
              <w:t>MINICOM</w:t>
            </w:r>
            <w:r>
              <w:rPr>
                <w:color w:val="231F20"/>
                <w:spacing w:val="-6"/>
                <w:sz w:val="14"/>
              </w:rPr>
              <w:t>,</w:t>
            </w:r>
            <w:r>
              <w:rPr>
                <w:color w:val="231F20"/>
                <w:spacing w:val="-7"/>
                <w:sz w:val="14"/>
              </w:rPr>
              <w:t> </w:t>
            </w:r>
            <w:r>
              <w:rPr>
                <w:color w:val="231F20"/>
                <w:spacing w:val="-6"/>
                <w:sz w:val="14"/>
              </w:rPr>
              <w:t>RDB,</w:t>
            </w:r>
            <w:r>
              <w:rPr>
                <w:color w:val="231F20"/>
                <w:spacing w:val="-4"/>
                <w:sz w:val="14"/>
              </w:rPr>
              <w:t> MINAFFET,</w:t>
            </w:r>
            <w:r>
              <w:rPr>
                <w:color w:val="231F20"/>
                <w:spacing w:val="-8"/>
                <w:sz w:val="14"/>
              </w:rPr>
              <w:t> </w:t>
            </w:r>
            <w:r>
              <w:rPr>
                <w:color w:val="231F20"/>
                <w:spacing w:val="-4"/>
                <w:sz w:val="14"/>
              </w:rPr>
              <w:t>MININFRA,</w:t>
            </w:r>
          </w:p>
          <w:p>
            <w:pPr>
              <w:pStyle w:val="TableParagraph"/>
              <w:spacing w:line="223" w:lineRule="auto"/>
              <w:ind w:left="71" w:right="143"/>
              <w:rPr>
                <w:sz w:val="14"/>
              </w:rPr>
            </w:pPr>
            <w:r>
              <w:rPr>
                <w:color w:val="231F20"/>
                <w:spacing w:val="-2"/>
                <w:sz w:val="14"/>
              </w:rPr>
              <w:t>MINAGRI,</w:t>
            </w:r>
            <w:r>
              <w:rPr>
                <w:color w:val="231F20"/>
                <w:spacing w:val="-10"/>
                <w:sz w:val="14"/>
              </w:rPr>
              <w:t> </w:t>
            </w:r>
            <w:r>
              <w:rPr>
                <w:color w:val="231F20"/>
                <w:spacing w:val="-2"/>
                <w:sz w:val="14"/>
              </w:rPr>
              <w:t>RMB,</w:t>
            </w:r>
            <w:r>
              <w:rPr>
                <w:color w:val="231F20"/>
                <w:spacing w:val="-9"/>
                <w:sz w:val="14"/>
              </w:rPr>
              <w:t> </w:t>
            </w:r>
            <w:r>
              <w:rPr>
                <w:color w:val="231F20"/>
                <w:spacing w:val="-2"/>
                <w:sz w:val="14"/>
              </w:rPr>
              <w:t>Private </w:t>
            </w:r>
            <w:r>
              <w:rPr>
                <w:color w:val="231F20"/>
                <w:sz w:val="14"/>
              </w:rPr>
              <w:t>Sector,</w:t>
            </w:r>
            <w:r>
              <w:rPr>
                <w:color w:val="231F20"/>
                <w:spacing w:val="-10"/>
                <w:sz w:val="14"/>
              </w:rPr>
              <w:t> </w:t>
            </w:r>
            <w:r>
              <w:rPr>
                <w:color w:val="231F20"/>
                <w:sz w:val="14"/>
              </w:rPr>
              <w:t>Financial </w:t>
            </w:r>
            <w:r>
              <w:rPr>
                <w:color w:val="231F20"/>
                <w:spacing w:val="-2"/>
                <w:sz w:val="14"/>
              </w:rPr>
              <w:t>Institutions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Scale</w:t>
            </w:r>
            <w:r>
              <w:rPr>
                <w:color w:val="231F20"/>
                <w:spacing w:val="2"/>
                <w:sz w:val="14"/>
              </w:rPr>
              <w:t> </w:t>
            </w:r>
            <w:r>
              <w:rPr>
                <w:color w:val="231F20"/>
                <w:sz w:val="14"/>
              </w:rPr>
              <w:t>up</w:t>
            </w:r>
            <w:r>
              <w:rPr>
                <w:color w:val="231F20"/>
                <w:spacing w:val="3"/>
                <w:sz w:val="14"/>
              </w:rPr>
              <w:t> </w:t>
            </w:r>
            <w:r>
              <w:rPr>
                <w:color w:val="231F20"/>
                <w:sz w:val="14"/>
              </w:rPr>
              <w:t>Export</w:t>
            </w:r>
            <w:r>
              <w:rPr>
                <w:color w:val="231F20"/>
                <w:spacing w:val="2"/>
                <w:sz w:val="14"/>
              </w:rPr>
              <w:t> </w:t>
            </w:r>
            <w:r>
              <w:rPr>
                <w:color w:val="231F20"/>
                <w:sz w:val="14"/>
              </w:rPr>
              <w:t>promotion</w:t>
            </w:r>
            <w:r>
              <w:rPr>
                <w:color w:val="231F20"/>
                <w:spacing w:val="3"/>
                <w:sz w:val="14"/>
              </w:rPr>
              <w:t> </w:t>
            </w:r>
            <w:r>
              <w:rPr>
                <w:color w:val="231F20"/>
                <w:spacing w:val="-2"/>
                <w:sz w:val="14"/>
              </w:rPr>
              <w:t>activities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Provide</w:t>
            </w:r>
            <w:r>
              <w:rPr>
                <w:color w:val="231F20"/>
                <w:spacing w:val="6"/>
                <w:sz w:val="14"/>
              </w:rPr>
              <w:t> </w:t>
            </w:r>
            <w:r>
              <w:rPr>
                <w:color w:val="231F20"/>
                <w:sz w:val="14"/>
              </w:rPr>
              <w:t>export</w:t>
            </w:r>
            <w:r>
              <w:rPr>
                <w:color w:val="231F20"/>
                <w:spacing w:val="7"/>
                <w:sz w:val="14"/>
              </w:rPr>
              <w:t> </w:t>
            </w:r>
            <w:r>
              <w:rPr>
                <w:color w:val="231F20"/>
                <w:sz w:val="14"/>
              </w:rPr>
              <w:t>financing</w:t>
            </w:r>
            <w:r>
              <w:rPr>
                <w:color w:val="231F20"/>
                <w:spacing w:val="6"/>
                <w:sz w:val="14"/>
              </w:rPr>
              <w:t> </w:t>
            </w:r>
            <w:r>
              <w:rPr>
                <w:color w:val="231F20"/>
                <w:sz w:val="14"/>
              </w:rPr>
              <w:t>and</w:t>
            </w:r>
            <w:r>
              <w:rPr>
                <w:color w:val="231F20"/>
                <w:spacing w:val="7"/>
                <w:sz w:val="14"/>
              </w:rPr>
              <w:t> </w:t>
            </w:r>
            <w:r>
              <w:rPr>
                <w:color w:val="231F20"/>
                <w:sz w:val="14"/>
              </w:rPr>
              <w:t>support</w:t>
            </w:r>
            <w:r>
              <w:rPr>
                <w:color w:val="231F20"/>
                <w:spacing w:val="7"/>
                <w:sz w:val="14"/>
              </w:rPr>
              <w:t> </w:t>
            </w:r>
            <w:r>
              <w:rPr>
                <w:color w:val="231F20"/>
                <w:sz w:val="14"/>
              </w:rPr>
              <w:t>services</w:t>
            </w:r>
            <w:r>
              <w:rPr>
                <w:color w:val="231F20"/>
                <w:spacing w:val="6"/>
                <w:sz w:val="14"/>
              </w:rPr>
              <w:t> </w:t>
            </w:r>
            <w:r>
              <w:rPr>
                <w:color w:val="231F20"/>
                <w:sz w:val="14"/>
              </w:rPr>
              <w:t>to</w:t>
            </w:r>
            <w:r>
              <w:rPr>
                <w:color w:val="231F20"/>
                <w:spacing w:val="7"/>
                <w:sz w:val="14"/>
              </w:rPr>
              <w:t> </w:t>
            </w:r>
            <w:r>
              <w:rPr>
                <w:color w:val="231F20"/>
                <w:spacing w:val="-2"/>
                <w:sz w:val="14"/>
              </w:rPr>
              <w:t>exporters</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ind w:right="107"/>
              <w:rPr>
                <w:sz w:val="14"/>
              </w:rPr>
            </w:pPr>
            <w:r>
              <w:rPr>
                <w:color w:val="231F20"/>
                <w:spacing w:val="-2"/>
                <w:w w:val="105"/>
                <w:sz w:val="14"/>
              </w:rPr>
              <w:t>Develop and Implement an E-commerce Readiness Program to support SMEs to utilize digital </w:t>
            </w:r>
            <w:r>
              <w:rPr>
                <w:color w:val="231F20"/>
                <w:spacing w:val="-2"/>
                <w:w w:val="105"/>
                <w:sz w:val="14"/>
              </w:rPr>
              <w:t>trade </w:t>
            </w:r>
            <w:r>
              <w:rPr>
                <w:color w:val="231F20"/>
                <w:w w:val="105"/>
                <w:sz w:val="14"/>
              </w:rPr>
              <w:t>platforms for export</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ind w:right="271"/>
              <w:rPr>
                <w:sz w:val="14"/>
              </w:rPr>
            </w:pPr>
            <w:r>
              <w:rPr>
                <w:color w:val="231F20"/>
                <w:sz w:val="14"/>
              </w:rPr>
              <w:t>Expand Kigali Logistic Platform (KLP) to enhance connectivity to regional &amp; global markets to spur </w:t>
            </w:r>
            <w:r>
              <w:rPr>
                <w:color w:val="231F20"/>
                <w:sz w:val="14"/>
              </w:rPr>
              <w:t>growth </w:t>
            </w:r>
            <w:r>
              <w:rPr>
                <w:color w:val="231F20"/>
                <w:w w:val="105"/>
                <w:sz w:val="14"/>
              </w:rPr>
              <w:t>of the logistics &amp; transport services</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spacing w:val="-2"/>
                <w:w w:val="105"/>
                <w:sz w:val="14"/>
              </w:rPr>
              <w:t>Strengthen cold chain infrastructure and cost-effective post-harvest handling and processing </w:t>
            </w:r>
            <w:r>
              <w:rPr>
                <w:color w:val="231F20"/>
                <w:spacing w:val="-2"/>
                <w:w w:val="105"/>
                <w:sz w:val="14"/>
              </w:rPr>
              <w:t>facilities </w:t>
            </w:r>
            <w:r>
              <w:rPr>
                <w:color w:val="231F20"/>
                <w:w w:val="105"/>
                <w:sz w:val="14"/>
              </w:rPr>
              <w:t>[including</w:t>
            </w:r>
            <w:r>
              <w:rPr>
                <w:color w:val="231F20"/>
                <w:spacing w:val="-3"/>
                <w:w w:val="105"/>
                <w:sz w:val="14"/>
              </w:rPr>
              <w:t> </w:t>
            </w:r>
            <w:r>
              <w:rPr>
                <w:color w:val="231F20"/>
                <w:w w:val="105"/>
                <w:sz w:val="14"/>
              </w:rPr>
              <w:t>completion</w:t>
            </w:r>
            <w:r>
              <w:rPr>
                <w:color w:val="231F20"/>
                <w:spacing w:val="-3"/>
                <w:w w:val="105"/>
                <w:sz w:val="14"/>
              </w:rPr>
              <w:t> </w:t>
            </w:r>
            <w:r>
              <w:rPr>
                <w:color w:val="231F20"/>
                <w:w w:val="105"/>
                <w:sz w:val="14"/>
              </w:rPr>
              <w:t>of</w:t>
            </w:r>
            <w:r>
              <w:rPr>
                <w:color w:val="231F20"/>
                <w:spacing w:val="-3"/>
                <w:w w:val="105"/>
                <w:sz w:val="14"/>
              </w:rPr>
              <w:t> </w:t>
            </w:r>
            <w:r>
              <w:rPr>
                <w:color w:val="231F20"/>
                <w:w w:val="105"/>
                <w:sz w:val="14"/>
              </w:rPr>
              <w:t>Kigali</w:t>
            </w:r>
            <w:r>
              <w:rPr>
                <w:color w:val="231F20"/>
                <w:spacing w:val="-3"/>
                <w:w w:val="105"/>
                <w:sz w:val="14"/>
              </w:rPr>
              <w:t> </w:t>
            </w:r>
            <w:r>
              <w:rPr>
                <w:color w:val="231F20"/>
                <w:w w:val="105"/>
                <w:sz w:val="14"/>
              </w:rPr>
              <w:t>wholesale</w:t>
            </w:r>
            <w:r>
              <w:rPr>
                <w:color w:val="231F20"/>
                <w:spacing w:val="-3"/>
                <w:w w:val="105"/>
                <w:sz w:val="14"/>
              </w:rPr>
              <w:t> </w:t>
            </w:r>
            <w:r>
              <w:rPr>
                <w:color w:val="231F20"/>
                <w:w w:val="105"/>
                <w:sz w:val="14"/>
              </w:rPr>
              <w:t>market</w:t>
            </w:r>
            <w:r>
              <w:rPr>
                <w:color w:val="231F20"/>
                <w:spacing w:val="-3"/>
                <w:w w:val="105"/>
                <w:sz w:val="14"/>
              </w:rPr>
              <w:t> </w:t>
            </w:r>
            <w:r>
              <w:rPr>
                <w:color w:val="231F20"/>
                <w:w w:val="105"/>
                <w:sz w:val="14"/>
              </w:rPr>
              <w:t>to</w:t>
            </w:r>
            <w:r>
              <w:rPr>
                <w:color w:val="231F20"/>
                <w:spacing w:val="-3"/>
                <w:w w:val="105"/>
                <w:sz w:val="14"/>
              </w:rPr>
              <w:t> </w:t>
            </w:r>
            <w:r>
              <w:rPr>
                <w:color w:val="231F20"/>
                <w:w w:val="105"/>
                <w:sz w:val="14"/>
              </w:rPr>
              <w:t>facilitate</w:t>
            </w:r>
            <w:r>
              <w:rPr>
                <w:color w:val="231F20"/>
                <w:spacing w:val="-3"/>
                <w:w w:val="105"/>
                <w:sz w:val="14"/>
              </w:rPr>
              <w:t> </w:t>
            </w:r>
            <w:r>
              <w:rPr>
                <w:color w:val="231F20"/>
                <w:w w:val="105"/>
                <w:sz w:val="14"/>
              </w:rPr>
              <w:t>exports</w:t>
            </w:r>
            <w:r>
              <w:rPr>
                <w:color w:val="231F20"/>
                <w:spacing w:val="-3"/>
                <w:w w:val="105"/>
                <w:sz w:val="14"/>
              </w:rPr>
              <w:t> </w:t>
            </w:r>
            <w:r>
              <w:rPr>
                <w:color w:val="231F20"/>
                <w:w w:val="105"/>
                <w:sz w:val="14"/>
              </w:rPr>
              <w:t>of</w:t>
            </w:r>
            <w:r>
              <w:rPr>
                <w:color w:val="231F20"/>
                <w:spacing w:val="-3"/>
                <w:w w:val="105"/>
                <w:sz w:val="14"/>
              </w:rPr>
              <w:t> </w:t>
            </w:r>
            <w:r>
              <w:rPr>
                <w:color w:val="231F20"/>
                <w:w w:val="105"/>
                <w:sz w:val="14"/>
              </w:rPr>
              <w:t>horticulture</w:t>
            </w:r>
            <w:r>
              <w:rPr>
                <w:color w:val="231F20"/>
                <w:spacing w:val="-3"/>
                <w:w w:val="105"/>
                <w:sz w:val="14"/>
              </w:rPr>
              <w:t> </w:t>
            </w:r>
            <w:r>
              <w:rPr>
                <w:color w:val="231F20"/>
                <w:w w:val="105"/>
                <w:sz w:val="14"/>
              </w:rPr>
              <w:t>products]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Attract</w:t>
            </w:r>
            <w:r>
              <w:rPr>
                <w:color w:val="231F20"/>
                <w:spacing w:val="5"/>
                <w:w w:val="105"/>
                <w:sz w:val="14"/>
              </w:rPr>
              <w:t> </w:t>
            </w:r>
            <w:r>
              <w:rPr>
                <w:color w:val="231F20"/>
                <w:w w:val="105"/>
                <w:sz w:val="14"/>
              </w:rPr>
              <w:t>pharmaceutical</w:t>
            </w:r>
            <w:r>
              <w:rPr>
                <w:color w:val="231F20"/>
                <w:spacing w:val="5"/>
                <w:w w:val="105"/>
                <w:sz w:val="14"/>
              </w:rPr>
              <w:t> </w:t>
            </w:r>
            <w:r>
              <w:rPr>
                <w:color w:val="231F20"/>
                <w:w w:val="105"/>
                <w:sz w:val="14"/>
              </w:rPr>
              <w:t>researchers</w:t>
            </w:r>
            <w:r>
              <w:rPr>
                <w:color w:val="231F20"/>
                <w:spacing w:val="5"/>
                <w:w w:val="105"/>
                <w:sz w:val="14"/>
              </w:rPr>
              <w:t> </w:t>
            </w:r>
            <w:r>
              <w:rPr>
                <w:color w:val="231F20"/>
                <w:w w:val="105"/>
                <w:sz w:val="14"/>
              </w:rPr>
              <w:t>and</w:t>
            </w:r>
            <w:r>
              <w:rPr>
                <w:color w:val="231F20"/>
                <w:spacing w:val="5"/>
                <w:w w:val="105"/>
                <w:sz w:val="14"/>
              </w:rPr>
              <w:t> </w:t>
            </w:r>
            <w:r>
              <w:rPr>
                <w:color w:val="231F20"/>
                <w:spacing w:val="-2"/>
                <w:w w:val="105"/>
                <w:sz w:val="14"/>
              </w:rPr>
              <w:t>manufacturers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Increase</w:t>
            </w:r>
            <w:r>
              <w:rPr>
                <w:color w:val="231F20"/>
                <w:spacing w:val="-9"/>
                <w:w w:val="105"/>
                <w:sz w:val="14"/>
              </w:rPr>
              <w:t> </w:t>
            </w:r>
            <w:r>
              <w:rPr>
                <w:color w:val="231F20"/>
                <w:w w:val="105"/>
                <w:sz w:val="14"/>
              </w:rPr>
              <w:t>value</w:t>
            </w:r>
            <w:r>
              <w:rPr>
                <w:color w:val="231F20"/>
                <w:spacing w:val="-9"/>
                <w:w w:val="105"/>
                <w:sz w:val="14"/>
              </w:rPr>
              <w:t> </w:t>
            </w:r>
            <w:r>
              <w:rPr>
                <w:color w:val="231F20"/>
                <w:w w:val="105"/>
                <w:sz w:val="14"/>
              </w:rPr>
              <w:t>addition</w:t>
            </w:r>
            <w:r>
              <w:rPr>
                <w:color w:val="231F20"/>
                <w:spacing w:val="-8"/>
                <w:w w:val="105"/>
                <w:sz w:val="14"/>
              </w:rPr>
              <w:t> </w:t>
            </w:r>
            <w:r>
              <w:rPr>
                <w:color w:val="231F20"/>
                <w:w w:val="105"/>
                <w:sz w:val="14"/>
              </w:rPr>
              <w:t>and</w:t>
            </w:r>
            <w:r>
              <w:rPr>
                <w:color w:val="231F20"/>
                <w:spacing w:val="-9"/>
                <w:w w:val="105"/>
                <w:sz w:val="14"/>
              </w:rPr>
              <w:t> </w:t>
            </w:r>
            <w:r>
              <w:rPr>
                <w:color w:val="231F20"/>
                <w:w w:val="105"/>
                <w:sz w:val="14"/>
              </w:rPr>
              <w:t>processing</w:t>
            </w:r>
            <w:r>
              <w:rPr>
                <w:color w:val="231F20"/>
                <w:spacing w:val="-8"/>
                <w:w w:val="105"/>
                <w:sz w:val="14"/>
              </w:rPr>
              <w:t> </w:t>
            </w:r>
            <w:r>
              <w:rPr>
                <w:color w:val="231F20"/>
                <w:w w:val="105"/>
                <w:sz w:val="14"/>
              </w:rPr>
              <w:t>of</w:t>
            </w:r>
            <w:r>
              <w:rPr>
                <w:color w:val="231F20"/>
                <w:spacing w:val="-9"/>
                <w:w w:val="105"/>
                <w:sz w:val="14"/>
              </w:rPr>
              <w:t> </w:t>
            </w:r>
            <w:r>
              <w:rPr>
                <w:color w:val="231F20"/>
                <w:w w:val="105"/>
                <w:sz w:val="14"/>
              </w:rPr>
              <w:t>key</w:t>
            </w:r>
            <w:r>
              <w:rPr>
                <w:color w:val="231F20"/>
                <w:spacing w:val="-8"/>
                <w:w w:val="105"/>
                <w:sz w:val="14"/>
              </w:rPr>
              <w:t> </w:t>
            </w:r>
            <w:r>
              <w:rPr>
                <w:color w:val="231F20"/>
                <w:spacing w:val="-2"/>
                <w:w w:val="105"/>
                <w:sz w:val="14"/>
              </w:rPr>
              <w:t>minerals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Conduct</w:t>
            </w:r>
            <w:r>
              <w:rPr>
                <w:color w:val="231F20"/>
                <w:spacing w:val="-9"/>
                <w:w w:val="105"/>
                <w:sz w:val="14"/>
              </w:rPr>
              <w:t> </w:t>
            </w:r>
            <w:r>
              <w:rPr>
                <w:color w:val="231F20"/>
                <w:w w:val="105"/>
                <w:sz w:val="14"/>
              </w:rPr>
              <w:t>mineral</w:t>
            </w:r>
            <w:r>
              <w:rPr>
                <w:color w:val="231F20"/>
                <w:spacing w:val="-9"/>
                <w:w w:val="105"/>
                <w:sz w:val="14"/>
              </w:rPr>
              <w:t> </w:t>
            </w:r>
            <w:r>
              <w:rPr>
                <w:color w:val="231F20"/>
                <w:spacing w:val="-2"/>
                <w:w w:val="105"/>
                <w:sz w:val="14"/>
              </w:rPr>
              <w:t>exploration</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Professionalize</w:t>
            </w:r>
            <w:r>
              <w:rPr>
                <w:color w:val="231F20"/>
                <w:spacing w:val="13"/>
                <w:sz w:val="14"/>
              </w:rPr>
              <w:t> </w:t>
            </w:r>
            <w:r>
              <w:rPr>
                <w:color w:val="231F20"/>
                <w:sz w:val="14"/>
              </w:rPr>
              <w:t>artisanal</w:t>
            </w:r>
            <w:r>
              <w:rPr>
                <w:color w:val="231F20"/>
                <w:spacing w:val="13"/>
                <w:sz w:val="14"/>
              </w:rPr>
              <w:t> </w:t>
            </w:r>
            <w:r>
              <w:rPr>
                <w:color w:val="231F20"/>
                <w:sz w:val="14"/>
              </w:rPr>
              <w:t>miners</w:t>
            </w:r>
            <w:r>
              <w:rPr>
                <w:color w:val="231F20"/>
                <w:spacing w:val="14"/>
                <w:sz w:val="14"/>
              </w:rPr>
              <w:t> </w:t>
            </w:r>
            <w:r>
              <w:rPr>
                <w:color w:val="231F20"/>
                <w:sz w:val="14"/>
              </w:rPr>
              <w:t>and</w:t>
            </w:r>
            <w:r>
              <w:rPr>
                <w:color w:val="231F20"/>
                <w:spacing w:val="13"/>
                <w:sz w:val="14"/>
              </w:rPr>
              <w:t> </w:t>
            </w:r>
            <w:r>
              <w:rPr>
                <w:color w:val="231F20"/>
                <w:sz w:val="14"/>
              </w:rPr>
              <w:t>adopt</w:t>
            </w:r>
            <w:r>
              <w:rPr>
                <w:color w:val="231F20"/>
                <w:spacing w:val="13"/>
                <w:sz w:val="14"/>
              </w:rPr>
              <w:t> </w:t>
            </w:r>
            <w:r>
              <w:rPr>
                <w:color w:val="231F20"/>
                <w:sz w:val="14"/>
              </w:rPr>
              <w:t>environmentally</w:t>
            </w:r>
            <w:r>
              <w:rPr>
                <w:color w:val="231F20"/>
                <w:spacing w:val="14"/>
                <w:sz w:val="14"/>
              </w:rPr>
              <w:t> </w:t>
            </w:r>
            <w:r>
              <w:rPr>
                <w:color w:val="231F20"/>
                <w:sz w:val="14"/>
              </w:rPr>
              <w:t>friendly</w:t>
            </w:r>
            <w:r>
              <w:rPr>
                <w:color w:val="231F20"/>
                <w:spacing w:val="13"/>
                <w:sz w:val="14"/>
              </w:rPr>
              <w:t> </w:t>
            </w:r>
            <w:r>
              <w:rPr>
                <w:color w:val="231F20"/>
                <w:sz w:val="14"/>
              </w:rPr>
              <w:t>mining</w:t>
            </w:r>
            <w:r>
              <w:rPr>
                <w:color w:val="231F20"/>
                <w:spacing w:val="14"/>
                <w:sz w:val="14"/>
              </w:rPr>
              <w:t> </w:t>
            </w:r>
            <w:r>
              <w:rPr>
                <w:color w:val="231F20"/>
                <w:spacing w:val="-2"/>
                <w:sz w:val="14"/>
              </w:rPr>
              <w:t>practices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Leverage</w:t>
            </w:r>
            <w:r>
              <w:rPr>
                <w:color w:val="231F20"/>
                <w:spacing w:val="9"/>
                <w:sz w:val="14"/>
              </w:rPr>
              <w:t> </w:t>
            </w:r>
            <w:r>
              <w:rPr>
                <w:color w:val="231F20"/>
                <w:sz w:val="14"/>
              </w:rPr>
              <w:t>Economic</w:t>
            </w:r>
            <w:r>
              <w:rPr>
                <w:color w:val="231F20"/>
                <w:spacing w:val="10"/>
                <w:sz w:val="14"/>
              </w:rPr>
              <w:t> </w:t>
            </w:r>
            <w:r>
              <w:rPr>
                <w:color w:val="231F20"/>
                <w:sz w:val="14"/>
              </w:rPr>
              <w:t>diplomacy</w:t>
            </w:r>
            <w:r>
              <w:rPr>
                <w:color w:val="231F20"/>
                <w:spacing w:val="10"/>
                <w:sz w:val="14"/>
              </w:rPr>
              <w:t> </w:t>
            </w:r>
            <w:r>
              <w:rPr>
                <w:color w:val="231F20"/>
                <w:sz w:val="14"/>
              </w:rPr>
              <w:t>to</w:t>
            </w:r>
            <w:r>
              <w:rPr>
                <w:color w:val="231F20"/>
                <w:spacing w:val="10"/>
                <w:sz w:val="14"/>
              </w:rPr>
              <w:t> </w:t>
            </w:r>
            <w:r>
              <w:rPr>
                <w:color w:val="231F20"/>
                <w:sz w:val="14"/>
              </w:rPr>
              <w:t>boost</w:t>
            </w:r>
            <w:r>
              <w:rPr>
                <w:color w:val="231F20"/>
                <w:spacing w:val="10"/>
                <w:sz w:val="14"/>
              </w:rPr>
              <w:t> </w:t>
            </w:r>
            <w:r>
              <w:rPr>
                <w:color w:val="231F20"/>
                <w:sz w:val="14"/>
              </w:rPr>
              <w:t>exports</w:t>
            </w:r>
            <w:r>
              <w:rPr>
                <w:color w:val="231F20"/>
                <w:spacing w:val="9"/>
                <w:sz w:val="14"/>
              </w:rPr>
              <w:t> </w:t>
            </w:r>
            <w:r>
              <w:rPr>
                <w:color w:val="231F20"/>
                <w:sz w:val="14"/>
              </w:rPr>
              <w:t>under</w:t>
            </w:r>
            <w:r>
              <w:rPr>
                <w:color w:val="231F20"/>
                <w:spacing w:val="10"/>
                <w:sz w:val="14"/>
              </w:rPr>
              <w:t> </w:t>
            </w:r>
            <w:r>
              <w:rPr>
                <w:color w:val="231F20"/>
                <w:sz w:val="14"/>
              </w:rPr>
              <w:t>AfCFTA</w:t>
            </w:r>
            <w:r>
              <w:rPr>
                <w:color w:val="231F20"/>
                <w:spacing w:val="10"/>
                <w:sz w:val="14"/>
              </w:rPr>
              <w:t> </w:t>
            </w:r>
            <w:r>
              <w:rPr>
                <w:color w:val="231F20"/>
                <w:sz w:val="14"/>
              </w:rPr>
              <w:t>and</w:t>
            </w:r>
            <w:r>
              <w:rPr>
                <w:color w:val="231F20"/>
                <w:spacing w:val="10"/>
                <w:sz w:val="14"/>
              </w:rPr>
              <w:t> </w:t>
            </w:r>
            <w:r>
              <w:rPr>
                <w:color w:val="231F20"/>
                <w:sz w:val="14"/>
              </w:rPr>
              <w:t>other</w:t>
            </w:r>
            <w:r>
              <w:rPr>
                <w:color w:val="231F20"/>
                <w:spacing w:val="10"/>
                <w:sz w:val="14"/>
              </w:rPr>
              <w:t> </w:t>
            </w:r>
            <w:r>
              <w:rPr>
                <w:color w:val="231F20"/>
                <w:sz w:val="14"/>
              </w:rPr>
              <w:t>trade</w:t>
            </w:r>
            <w:r>
              <w:rPr>
                <w:color w:val="231F20"/>
                <w:spacing w:val="10"/>
                <w:sz w:val="14"/>
              </w:rPr>
              <w:t> </w:t>
            </w:r>
            <w:r>
              <w:rPr>
                <w:color w:val="231F20"/>
                <w:sz w:val="14"/>
              </w:rPr>
              <w:t>facilitation</w:t>
            </w:r>
            <w:r>
              <w:rPr>
                <w:color w:val="231F20"/>
                <w:spacing w:val="9"/>
                <w:sz w:val="14"/>
              </w:rPr>
              <w:t> </w:t>
            </w:r>
            <w:r>
              <w:rPr>
                <w:color w:val="231F20"/>
                <w:spacing w:val="-2"/>
                <w:sz w:val="14"/>
              </w:rPr>
              <w:t>agreements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Continue</w:t>
            </w:r>
            <w:r>
              <w:rPr>
                <w:color w:val="231F20"/>
                <w:spacing w:val="7"/>
                <w:sz w:val="14"/>
              </w:rPr>
              <w:t> </w:t>
            </w:r>
            <w:r>
              <w:rPr>
                <w:color w:val="231F20"/>
                <w:sz w:val="14"/>
              </w:rPr>
              <w:t>to</w:t>
            </w:r>
            <w:r>
              <w:rPr>
                <w:color w:val="231F20"/>
                <w:spacing w:val="7"/>
                <w:sz w:val="14"/>
              </w:rPr>
              <w:t> </w:t>
            </w:r>
            <w:r>
              <w:rPr>
                <w:color w:val="231F20"/>
                <w:sz w:val="14"/>
              </w:rPr>
              <w:t>scale</w:t>
            </w:r>
            <w:r>
              <w:rPr>
                <w:color w:val="231F20"/>
                <w:spacing w:val="6"/>
                <w:sz w:val="14"/>
              </w:rPr>
              <w:t> </w:t>
            </w:r>
            <w:r>
              <w:rPr>
                <w:color w:val="231F20"/>
                <w:sz w:val="14"/>
              </w:rPr>
              <w:t>up</w:t>
            </w:r>
            <w:r>
              <w:rPr>
                <w:color w:val="231F20"/>
                <w:spacing w:val="7"/>
                <w:sz w:val="14"/>
              </w:rPr>
              <w:t> </w:t>
            </w:r>
            <w:r>
              <w:rPr>
                <w:color w:val="231F20"/>
                <w:sz w:val="14"/>
              </w:rPr>
              <w:t>traditional</w:t>
            </w:r>
            <w:r>
              <w:rPr>
                <w:color w:val="231F20"/>
                <w:spacing w:val="7"/>
                <w:sz w:val="14"/>
              </w:rPr>
              <w:t> </w:t>
            </w:r>
            <w:r>
              <w:rPr>
                <w:color w:val="231F20"/>
                <w:sz w:val="14"/>
              </w:rPr>
              <w:t>exports</w:t>
            </w:r>
            <w:r>
              <w:rPr>
                <w:color w:val="231F20"/>
                <w:spacing w:val="7"/>
                <w:sz w:val="14"/>
              </w:rPr>
              <w:t> </w:t>
            </w:r>
            <w:r>
              <w:rPr>
                <w:color w:val="231F20"/>
                <w:sz w:val="14"/>
              </w:rPr>
              <w:t>(Coffee,</w:t>
            </w:r>
            <w:r>
              <w:rPr>
                <w:color w:val="231F20"/>
                <w:spacing w:val="7"/>
                <w:sz w:val="14"/>
              </w:rPr>
              <w:t> </w:t>
            </w:r>
            <w:r>
              <w:rPr>
                <w:color w:val="231F20"/>
                <w:sz w:val="14"/>
              </w:rPr>
              <w:t>Tea,</w:t>
            </w:r>
            <w:r>
              <w:rPr>
                <w:color w:val="231F20"/>
                <w:spacing w:val="7"/>
                <w:sz w:val="14"/>
              </w:rPr>
              <w:t> </w:t>
            </w:r>
            <w:r>
              <w:rPr>
                <w:color w:val="231F20"/>
                <w:sz w:val="14"/>
              </w:rPr>
              <w:t>Pyrethrum</w:t>
            </w:r>
            <w:r>
              <w:rPr>
                <w:color w:val="231F20"/>
                <w:spacing w:val="7"/>
                <w:sz w:val="14"/>
              </w:rPr>
              <w:t> </w:t>
            </w:r>
            <w:r>
              <w:rPr>
                <w:color w:val="231F20"/>
                <w:sz w:val="14"/>
              </w:rPr>
              <w:t>and</w:t>
            </w:r>
            <w:r>
              <w:rPr>
                <w:color w:val="231F20"/>
                <w:spacing w:val="7"/>
                <w:sz w:val="14"/>
              </w:rPr>
              <w:t> </w:t>
            </w:r>
            <w:r>
              <w:rPr>
                <w:color w:val="231F20"/>
                <w:spacing w:val="-2"/>
                <w:sz w:val="14"/>
              </w:rPr>
              <w:t>mining)</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ind w:right="3853"/>
              <w:rPr>
                <w:sz w:val="14"/>
              </w:rPr>
            </w:pPr>
            <w:r>
              <w:rPr>
                <w:color w:val="231F20"/>
                <w:w w:val="105"/>
                <w:sz w:val="14"/>
              </w:rPr>
              <w:t>Continue</w:t>
            </w:r>
            <w:r>
              <w:rPr>
                <w:color w:val="231F20"/>
                <w:spacing w:val="-5"/>
                <w:w w:val="105"/>
                <w:sz w:val="14"/>
              </w:rPr>
              <w:t> </w:t>
            </w:r>
            <w:r>
              <w:rPr>
                <w:color w:val="231F20"/>
                <w:w w:val="105"/>
                <w:sz w:val="14"/>
              </w:rPr>
              <w:t>to</w:t>
            </w:r>
            <w:r>
              <w:rPr>
                <w:color w:val="231F20"/>
                <w:spacing w:val="-5"/>
                <w:w w:val="105"/>
                <w:sz w:val="14"/>
              </w:rPr>
              <w:t> </w:t>
            </w:r>
            <w:r>
              <w:rPr>
                <w:color w:val="231F20"/>
                <w:w w:val="105"/>
                <w:sz w:val="14"/>
              </w:rPr>
              <w:t>scale</w:t>
            </w:r>
            <w:r>
              <w:rPr>
                <w:color w:val="231F20"/>
                <w:spacing w:val="-5"/>
                <w:w w:val="105"/>
                <w:sz w:val="14"/>
              </w:rPr>
              <w:t> </w:t>
            </w:r>
            <w:r>
              <w:rPr>
                <w:color w:val="231F20"/>
                <w:w w:val="105"/>
                <w:sz w:val="14"/>
              </w:rPr>
              <w:t>up</w:t>
            </w:r>
            <w:r>
              <w:rPr>
                <w:color w:val="231F20"/>
                <w:spacing w:val="-5"/>
                <w:w w:val="105"/>
                <w:sz w:val="14"/>
              </w:rPr>
              <w:t> </w:t>
            </w:r>
            <w:r>
              <w:rPr>
                <w:color w:val="231F20"/>
                <w:w w:val="105"/>
                <w:sz w:val="14"/>
              </w:rPr>
              <w:t>non-traditional</w:t>
            </w:r>
            <w:r>
              <w:rPr>
                <w:color w:val="231F20"/>
                <w:spacing w:val="-5"/>
                <w:w w:val="105"/>
                <w:sz w:val="14"/>
              </w:rPr>
              <w:t> </w:t>
            </w:r>
            <w:r>
              <w:rPr>
                <w:color w:val="231F20"/>
                <w:w w:val="105"/>
                <w:sz w:val="14"/>
              </w:rPr>
              <w:t>exports </w:t>
            </w:r>
            <w:r>
              <w:rPr>
                <w:color w:val="231F20"/>
                <w:spacing w:val="-2"/>
                <w:w w:val="105"/>
                <w:sz w:val="14"/>
              </w:rPr>
              <w:t>(Horticulture, agro-processing among </w:t>
            </w:r>
            <w:r>
              <w:rPr>
                <w:color w:val="231F20"/>
                <w:spacing w:val="-2"/>
                <w:w w:val="105"/>
                <w:sz w:val="14"/>
              </w:rPr>
              <w:t>others)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Facilitate</w:t>
            </w:r>
            <w:r>
              <w:rPr>
                <w:color w:val="231F20"/>
                <w:spacing w:val="-1"/>
                <w:sz w:val="14"/>
              </w:rPr>
              <w:t> </w:t>
            </w:r>
            <w:r>
              <w:rPr>
                <w:color w:val="231F20"/>
                <w:sz w:val="14"/>
              </w:rPr>
              <w:t>exporters</w:t>
            </w:r>
            <w:r>
              <w:rPr>
                <w:color w:val="231F20"/>
                <w:spacing w:val="-1"/>
                <w:sz w:val="14"/>
              </w:rPr>
              <w:t> </w:t>
            </w:r>
            <w:r>
              <w:rPr>
                <w:color w:val="231F20"/>
                <w:sz w:val="14"/>
              </w:rPr>
              <w:t>to reach</w:t>
            </w:r>
            <w:r>
              <w:rPr>
                <w:color w:val="231F20"/>
                <w:spacing w:val="-1"/>
                <w:sz w:val="14"/>
              </w:rPr>
              <w:t> </w:t>
            </w:r>
            <w:r>
              <w:rPr>
                <w:color w:val="231F20"/>
                <w:sz w:val="14"/>
              </w:rPr>
              <w:t>global</w:t>
            </w:r>
            <w:r>
              <w:rPr>
                <w:color w:val="231F20"/>
                <w:spacing w:val="-1"/>
                <w:sz w:val="14"/>
              </w:rPr>
              <w:t> </w:t>
            </w:r>
            <w:r>
              <w:rPr>
                <w:color w:val="231F20"/>
                <w:sz w:val="14"/>
              </w:rPr>
              <w:t>and regional</w:t>
            </w:r>
            <w:r>
              <w:rPr>
                <w:color w:val="231F20"/>
                <w:spacing w:val="-1"/>
                <w:sz w:val="14"/>
              </w:rPr>
              <w:t> </w:t>
            </w:r>
            <w:r>
              <w:rPr>
                <w:color w:val="231F20"/>
                <w:sz w:val="14"/>
              </w:rPr>
              <w:t>export markets</w:t>
            </w:r>
            <w:r>
              <w:rPr>
                <w:color w:val="231F20"/>
                <w:spacing w:val="-1"/>
                <w:sz w:val="14"/>
              </w:rPr>
              <w:t> </w:t>
            </w:r>
            <w:r>
              <w:rPr>
                <w:color w:val="231F20"/>
                <w:sz w:val="14"/>
              </w:rPr>
              <w:t>in</w:t>
            </w:r>
            <w:r>
              <w:rPr>
                <w:color w:val="231F20"/>
                <w:spacing w:val="-1"/>
                <w:sz w:val="14"/>
              </w:rPr>
              <w:t> </w:t>
            </w:r>
            <w:r>
              <w:rPr>
                <w:color w:val="231F20"/>
                <w:sz w:val="14"/>
              </w:rPr>
              <w:t>USA, EU,</w:t>
            </w:r>
            <w:r>
              <w:rPr>
                <w:color w:val="231F20"/>
                <w:spacing w:val="-1"/>
                <w:sz w:val="14"/>
              </w:rPr>
              <w:t> </w:t>
            </w:r>
            <w:r>
              <w:rPr>
                <w:color w:val="231F20"/>
                <w:sz w:val="14"/>
              </w:rPr>
              <w:t>Middle East,</w:t>
            </w:r>
            <w:r>
              <w:rPr>
                <w:color w:val="231F20"/>
                <w:spacing w:val="-1"/>
                <w:sz w:val="14"/>
              </w:rPr>
              <w:t> </w:t>
            </w:r>
            <w:r>
              <w:rPr>
                <w:color w:val="231F20"/>
                <w:sz w:val="14"/>
              </w:rPr>
              <w:t>Asia,</w:t>
            </w:r>
            <w:r>
              <w:rPr>
                <w:color w:val="231F20"/>
                <w:spacing w:val="-1"/>
                <w:sz w:val="14"/>
              </w:rPr>
              <w:t> </w:t>
            </w:r>
            <w:r>
              <w:rPr>
                <w:color w:val="231F20"/>
                <w:spacing w:val="-2"/>
                <w:sz w:val="14"/>
              </w:rPr>
              <w:t>Africa</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Aggregate</w:t>
            </w:r>
            <w:r>
              <w:rPr>
                <w:color w:val="231F20"/>
                <w:spacing w:val="10"/>
                <w:sz w:val="14"/>
              </w:rPr>
              <w:t> </w:t>
            </w:r>
            <w:r>
              <w:rPr>
                <w:color w:val="231F20"/>
                <w:sz w:val="14"/>
              </w:rPr>
              <w:t>exports</w:t>
            </w:r>
            <w:r>
              <w:rPr>
                <w:color w:val="231F20"/>
                <w:spacing w:val="10"/>
                <w:sz w:val="14"/>
              </w:rPr>
              <w:t> </w:t>
            </w:r>
            <w:r>
              <w:rPr>
                <w:color w:val="231F20"/>
                <w:sz w:val="14"/>
              </w:rPr>
              <w:t>of</w:t>
            </w:r>
            <w:r>
              <w:rPr>
                <w:color w:val="231F20"/>
                <w:spacing w:val="11"/>
                <w:sz w:val="14"/>
              </w:rPr>
              <w:t> </w:t>
            </w:r>
            <w:r>
              <w:rPr>
                <w:color w:val="231F20"/>
                <w:sz w:val="14"/>
              </w:rPr>
              <w:t>SMEs</w:t>
            </w:r>
            <w:r>
              <w:rPr>
                <w:color w:val="231F20"/>
                <w:spacing w:val="10"/>
                <w:sz w:val="14"/>
              </w:rPr>
              <w:t> </w:t>
            </w:r>
            <w:r>
              <w:rPr>
                <w:color w:val="231F20"/>
                <w:sz w:val="14"/>
              </w:rPr>
              <w:t>products</w:t>
            </w:r>
            <w:r>
              <w:rPr>
                <w:color w:val="231F20"/>
                <w:spacing w:val="11"/>
                <w:sz w:val="14"/>
              </w:rPr>
              <w:t> </w:t>
            </w:r>
            <w:r>
              <w:rPr>
                <w:color w:val="231F20"/>
                <w:sz w:val="14"/>
              </w:rPr>
              <w:t>to</w:t>
            </w:r>
            <w:r>
              <w:rPr>
                <w:color w:val="231F20"/>
                <w:spacing w:val="10"/>
                <w:sz w:val="14"/>
              </w:rPr>
              <w:t> </w:t>
            </w:r>
            <w:r>
              <w:rPr>
                <w:color w:val="231F20"/>
                <w:sz w:val="14"/>
              </w:rPr>
              <w:t>take</w:t>
            </w:r>
            <w:r>
              <w:rPr>
                <w:color w:val="231F20"/>
                <w:spacing w:val="11"/>
                <w:sz w:val="14"/>
              </w:rPr>
              <w:t> </w:t>
            </w:r>
            <w:r>
              <w:rPr>
                <w:color w:val="231F20"/>
                <w:sz w:val="14"/>
              </w:rPr>
              <w:t>advantage</w:t>
            </w:r>
            <w:r>
              <w:rPr>
                <w:color w:val="231F20"/>
                <w:spacing w:val="10"/>
                <w:sz w:val="14"/>
              </w:rPr>
              <w:t> </w:t>
            </w:r>
            <w:r>
              <w:rPr>
                <w:color w:val="231F20"/>
                <w:sz w:val="14"/>
              </w:rPr>
              <w:t>of</w:t>
            </w:r>
            <w:r>
              <w:rPr>
                <w:color w:val="231F20"/>
                <w:spacing w:val="11"/>
                <w:sz w:val="14"/>
              </w:rPr>
              <w:t> </w:t>
            </w:r>
            <w:r>
              <w:rPr>
                <w:color w:val="231F20"/>
                <w:sz w:val="14"/>
              </w:rPr>
              <w:t>economies</w:t>
            </w:r>
            <w:r>
              <w:rPr>
                <w:color w:val="231F20"/>
                <w:spacing w:val="10"/>
                <w:sz w:val="14"/>
              </w:rPr>
              <w:t> </w:t>
            </w:r>
            <w:r>
              <w:rPr>
                <w:color w:val="231F20"/>
                <w:sz w:val="14"/>
              </w:rPr>
              <w:t>of</w:t>
            </w:r>
            <w:r>
              <w:rPr>
                <w:color w:val="231F20"/>
                <w:spacing w:val="11"/>
                <w:sz w:val="14"/>
              </w:rPr>
              <w:t> </w:t>
            </w:r>
            <w:r>
              <w:rPr>
                <w:color w:val="231F20"/>
                <w:spacing w:val="-2"/>
                <w:sz w:val="14"/>
              </w:rPr>
              <w:t>scale</w:t>
            </w:r>
          </w:p>
        </w:tc>
        <w:tc>
          <w:tcPr>
            <w:tcW w:w="2012" w:type="dxa"/>
            <w:vMerge/>
            <w:tcBorders>
              <w:top w:val="nil"/>
              <w:bottom w:val="single" w:sz="2" w:space="0" w:color="231F20"/>
            </w:tcBorders>
            <w:shd w:val="clear" w:color="auto" w:fill="F1F2F2"/>
          </w:tcPr>
          <w:p>
            <w:pPr>
              <w:rPr>
                <w:sz w:val="2"/>
                <w:szCs w:val="2"/>
              </w:rPr>
            </w:pPr>
          </w:p>
        </w:tc>
      </w:tr>
    </w:tbl>
    <w:p>
      <w:pPr>
        <w:spacing w:after="0"/>
        <w:rPr>
          <w:sz w:val="2"/>
          <w:szCs w:val="2"/>
        </w:rPr>
        <w:sectPr>
          <w:pgSz w:w="11630" w:h="8230" w:orient="landscape"/>
          <w:pgMar w:header="0" w:footer="425" w:top="820" w:bottom="620" w:left="850" w:right="850"/>
        </w:sectPr>
      </w:pPr>
    </w:p>
    <w:p>
      <w:pPr>
        <w:pStyle w:val="BodyText"/>
        <w:spacing w:before="1"/>
        <w:rPr>
          <w:rFonts w:ascii="Arial Black"/>
          <w:sz w:val="2"/>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25"/>
        <w:gridCol w:w="2012"/>
      </w:tblGrid>
      <w:tr>
        <w:trPr>
          <w:trHeight w:val="283" w:hRule="atLeast"/>
        </w:trPr>
        <w:tc>
          <w:tcPr>
            <w:tcW w:w="7625" w:type="dxa"/>
            <w:tcBorders>
              <w:top w:val="single" w:sz="2" w:space="0" w:color="231F20"/>
              <w:bottom w:val="single" w:sz="2" w:space="0" w:color="231F20"/>
            </w:tcBorders>
            <w:shd w:val="clear" w:color="auto" w:fill="A7A9AC"/>
          </w:tcPr>
          <w:p>
            <w:pPr>
              <w:pStyle w:val="TableParagraph"/>
              <w:spacing w:before="61"/>
              <w:rPr>
                <w:rFonts w:ascii="Arial Black"/>
                <w:sz w:val="14"/>
              </w:rPr>
            </w:pPr>
            <w:r>
              <w:rPr>
                <w:rFonts w:ascii="Arial Black"/>
                <w:color w:val="FFFFFF"/>
                <w:w w:val="90"/>
                <w:sz w:val="14"/>
              </w:rPr>
              <w:t>Pillar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NST2</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(NPA)|</w:t>
            </w:r>
            <w:r>
              <w:rPr>
                <w:rFonts w:ascii="Arial Black"/>
                <w:color w:val="FFFFFF"/>
                <w:spacing w:val="-5"/>
                <w:sz w:val="14"/>
              </w:rPr>
              <w:t> </w:t>
            </w:r>
            <w:r>
              <w:rPr>
                <w:rFonts w:ascii="Arial Black"/>
                <w:color w:val="FFFFFF"/>
                <w:w w:val="90"/>
                <w:sz w:val="14"/>
              </w:rPr>
              <w:t>Goal</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w:t>
            </w:r>
            <w:r>
              <w:rPr>
                <w:rFonts w:ascii="Arial Black"/>
                <w:color w:val="FFFFFF"/>
                <w:spacing w:val="-5"/>
                <w:sz w:val="14"/>
              </w:rPr>
              <w:t> </w:t>
            </w:r>
            <w:r>
              <w:rPr>
                <w:rFonts w:ascii="Arial Black"/>
                <w:color w:val="FFFFFF"/>
                <w:w w:val="90"/>
                <w:sz w:val="14"/>
              </w:rPr>
              <w:t>Outcome</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Strategic</w:t>
            </w:r>
            <w:r>
              <w:rPr>
                <w:rFonts w:ascii="Arial Black"/>
                <w:color w:val="FFFFFF"/>
                <w:spacing w:val="-5"/>
                <w:sz w:val="14"/>
              </w:rPr>
              <w:t> </w:t>
            </w:r>
            <w:r>
              <w:rPr>
                <w:rFonts w:ascii="Arial Black"/>
                <w:color w:val="FFFFFF"/>
                <w:w w:val="90"/>
                <w:sz w:val="14"/>
              </w:rPr>
              <w:t>Interventions</w:t>
            </w:r>
            <w:r>
              <w:rPr>
                <w:rFonts w:ascii="Arial Black"/>
                <w:color w:val="FFFFFF"/>
                <w:spacing w:val="-1"/>
                <w:w w:val="90"/>
                <w:sz w:val="14"/>
              </w:rPr>
              <w:t> </w:t>
            </w:r>
            <w:r>
              <w:rPr>
                <w:rFonts w:ascii="Arial Black"/>
                <w:color w:val="FFFFFF"/>
                <w:spacing w:val="-4"/>
                <w:w w:val="90"/>
                <w:sz w:val="14"/>
              </w:rPr>
              <w:t>(SI)</w:t>
            </w:r>
          </w:p>
        </w:tc>
        <w:tc>
          <w:tcPr>
            <w:tcW w:w="2012" w:type="dxa"/>
            <w:tcBorders>
              <w:top w:val="single" w:sz="2" w:space="0" w:color="231F20"/>
              <w:bottom w:val="single" w:sz="2" w:space="0" w:color="231F20"/>
            </w:tcBorders>
            <w:shd w:val="clear" w:color="auto" w:fill="808285"/>
          </w:tcPr>
          <w:p>
            <w:pPr>
              <w:pStyle w:val="TableParagraph"/>
              <w:spacing w:before="61"/>
              <w:ind w:left="71"/>
              <w:rPr>
                <w:rFonts w:ascii="Arial Black"/>
                <w:sz w:val="14"/>
              </w:rPr>
            </w:pPr>
            <w:r>
              <w:rPr>
                <w:rFonts w:ascii="Arial Black"/>
                <w:color w:val="FFFFFF"/>
                <w:w w:val="90"/>
                <w:sz w:val="14"/>
              </w:rPr>
              <w:t>Responsible</w:t>
            </w:r>
            <w:r>
              <w:rPr>
                <w:rFonts w:ascii="Arial Black"/>
                <w:color w:val="FFFFFF"/>
                <w:spacing w:val="4"/>
                <w:sz w:val="14"/>
              </w:rPr>
              <w:t> </w:t>
            </w:r>
            <w:r>
              <w:rPr>
                <w:rFonts w:ascii="Arial Black"/>
                <w:color w:val="FFFFFF"/>
                <w:spacing w:val="-2"/>
                <w:w w:val="95"/>
                <w:sz w:val="14"/>
              </w:rPr>
              <w:t>Institutions</w:t>
            </w:r>
          </w:p>
        </w:tc>
      </w:tr>
      <w:tr>
        <w:trPr>
          <w:trHeight w:val="283" w:hRule="atLeast"/>
        </w:trPr>
        <w:tc>
          <w:tcPr>
            <w:tcW w:w="9637" w:type="dxa"/>
            <w:gridSpan w:val="2"/>
            <w:tcBorders>
              <w:top w:val="single" w:sz="2" w:space="0" w:color="231F20"/>
              <w:bottom w:val="single" w:sz="2" w:space="0" w:color="231F20"/>
            </w:tcBorders>
            <w:shd w:val="clear" w:color="auto" w:fill="0072BC"/>
          </w:tcPr>
          <w:p>
            <w:pPr>
              <w:pStyle w:val="TableParagraph"/>
              <w:spacing w:before="61"/>
              <w:rPr>
                <w:rFonts w:ascii="Arial Black"/>
                <w:sz w:val="14"/>
              </w:rPr>
            </w:pPr>
            <w:r>
              <w:rPr>
                <w:rFonts w:ascii="Arial Black"/>
                <w:color w:val="FFFFFF"/>
                <w:spacing w:val="-4"/>
                <w:sz w:val="14"/>
              </w:rPr>
              <w:t>PA-07:</w:t>
            </w:r>
            <w:r>
              <w:rPr>
                <w:rFonts w:ascii="Arial Black"/>
                <w:color w:val="FFFFFF"/>
                <w:spacing w:val="-13"/>
                <w:sz w:val="14"/>
              </w:rPr>
              <w:t> </w:t>
            </w:r>
            <w:r>
              <w:rPr>
                <w:rFonts w:ascii="Arial Black"/>
                <w:color w:val="FFFFFF"/>
                <w:spacing w:val="-4"/>
                <w:sz w:val="14"/>
              </w:rPr>
              <w:t>Attract</w:t>
            </w:r>
            <w:r>
              <w:rPr>
                <w:rFonts w:ascii="Arial Black"/>
                <w:color w:val="FFFFFF"/>
                <w:spacing w:val="-12"/>
                <w:sz w:val="14"/>
              </w:rPr>
              <w:t> </w:t>
            </w:r>
            <w:r>
              <w:rPr>
                <w:rFonts w:ascii="Arial Black"/>
                <w:color w:val="FFFFFF"/>
                <w:spacing w:val="-4"/>
                <w:sz w:val="14"/>
              </w:rPr>
              <w:t>and</w:t>
            </w:r>
            <w:r>
              <w:rPr>
                <w:rFonts w:ascii="Arial Black"/>
                <w:color w:val="FFFFFF"/>
                <w:spacing w:val="-12"/>
                <w:sz w:val="14"/>
              </w:rPr>
              <w:t> </w:t>
            </w:r>
            <w:r>
              <w:rPr>
                <w:rFonts w:ascii="Arial Black"/>
                <w:color w:val="FFFFFF"/>
                <w:spacing w:val="-4"/>
                <w:sz w:val="14"/>
              </w:rPr>
              <w:t>increase</w:t>
            </w:r>
            <w:r>
              <w:rPr>
                <w:rFonts w:ascii="Arial Black"/>
                <w:color w:val="FFFFFF"/>
                <w:spacing w:val="-13"/>
                <w:sz w:val="14"/>
              </w:rPr>
              <w:t> </w:t>
            </w:r>
            <w:r>
              <w:rPr>
                <w:rFonts w:ascii="Arial Black"/>
                <w:color w:val="FFFFFF"/>
                <w:spacing w:val="-4"/>
                <w:sz w:val="14"/>
              </w:rPr>
              <w:t>private</w:t>
            </w:r>
            <w:r>
              <w:rPr>
                <w:rFonts w:ascii="Arial Black"/>
                <w:color w:val="FFFFFF"/>
                <w:spacing w:val="-12"/>
                <w:sz w:val="14"/>
              </w:rPr>
              <w:t> </w:t>
            </w:r>
            <w:r>
              <w:rPr>
                <w:rFonts w:ascii="Arial Black"/>
                <w:color w:val="FFFFFF"/>
                <w:spacing w:val="-4"/>
                <w:sz w:val="14"/>
              </w:rPr>
              <w:t>investment</w:t>
            </w: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w w:val="90"/>
                <w:sz w:val="14"/>
              </w:rPr>
              <w:t>Outcome</w:t>
            </w:r>
            <w:r>
              <w:rPr>
                <w:rFonts w:ascii="Arial Black"/>
                <w:color w:val="231F20"/>
                <w:spacing w:val="2"/>
                <w:sz w:val="14"/>
              </w:rPr>
              <w:t> </w:t>
            </w:r>
            <w:r>
              <w:rPr>
                <w:rFonts w:ascii="Arial Black"/>
                <w:color w:val="231F20"/>
                <w:w w:val="90"/>
                <w:sz w:val="14"/>
              </w:rPr>
              <w:t>3:</w:t>
            </w:r>
            <w:r>
              <w:rPr>
                <w:rFonts w:ascii="Arial Black"/>
                <w:color w:val="231F20"/>
                <w:spacing w:val="3"/>
                <w:sz w:val="14"/>
              </w:rPr>
              <w:t> </w:t>
            </w:r>
            <w:r>
              <w:rPr>
                <w:rFonts w:ascii="Arial Black"/>
                <w:color w:val="231F20"/>
                <w:w w:val="90"/>
                <w:sz w:val="14"/>
              </w:rPr>
              <w:t>Increased</w:t>
            </w:r>
            <w:r>
              <w:rPr>
                <w:rFonts w:ascii="Arial Black"/>
                <w:color w:val="231F20"/>
                <w:spacing w:val="3"/>
                <w:sz w:val="14"/>
              </w:rPr>
              <w:t> </w:t>
            </w:r>
            <w:r>
              <w:rPr>
                <w:rFonts w:ascii="Arial Black"/>
                <w:color w:val="231F20"/>
                <w:w w:val="90"/>
                <w:sz w:val="14"/>
              </w:rPr>
              <w:t>value</w:t>
            </w:r>
            <w:r>
              <w:rPr>
                <w:rFonts w:ascii="Arial Black"/>
                <w:color w:val="231F20"/>
                <w:spacing w:val="2"/>
                <w:sz w:val="14"/>
              </w:rPr>
              <w:t> </w:t>
            </w:r>
            <w:r>
              <w:rPr>
                <w:rFonts w:ascii="Arial Black"/>
                <w:color w:val="231F20"/>
                <w:w w:val="90"/>
                <w:sz w:val="14"/>
              </w:rPr>
              <w:t>of</w:t>
            </w:r>
            <w:r>
              <w:rPr>
                <w:rFonts w:ascii="Arial Black"/>
                <w:color w:val="231F20"/>
                <w:spacing w:val="3"/>
                <w:sz w:val="14"/>
              </w:rPr>
              <w:t> </w:t>
            </w:r>
            <w:r>
              <w:rPr>
                <w:rFonts w:ascii="Arial Black"/>
                <w:color w:val="231F20"/>
                <w:w w:val="90"/>
                <w:sz w:val="14"/>
              </w:rPr>
              <w:t>Private</w:t>
            </w:r>
            <w:r>
              <w:rPr>
                <w:rFonts w:ascii="Arial Black"/>
                <w:color w:val="231F20"/>
                <w:spacing w:val="3"/>
                <w:sz w:val="14"/>
              </w:rPr>
              <w:t> </w:t>
            </w:r>
            <w:r>
              <w:rPr>
                <w:rFonts w:ascii="Arial Black"/>
                <w:color w:val="231F20"/>
                <w:w w:val="90"/>
                <w:sz w:val="14"/>
              </w:rPr>
              <w:t>Investment</w:t>
            </w:r>
            <w:r>
              <w:rPr>
                <w:rFonts w:ascii="Arial Black"/>
                <w:color w:val="231F20"/>
                <w:spacing w:val="2"/>
                <w:sz w:val="14"/>
              </w:rPr>
              <w:t> </w:t>
            </w:r>
            <w:r>
              <w:rPr>
                <w:rFonts w:ascii="Arial Black"/>
                <w:color w:val="231F20"/>
                <w:w w:val="90"/>
                <w:sz w:val="14"/>
              </w:rPr>
              <w:t>from</w:t>
            </w:r>
            <w:r>
              <w:rPr>
                <w:rFonts w:ascii="Arial Black"/>
                <w:color w:val="231F20"/>
                <w:spacing w:val="3"/>
                <w:sz w:val="14"/>
              </w:rPr>
              <w:t> </w:t>
            </w:r>
            <w:r>
              <w:rPr>
                <w:rFonts w:ascii="Arial Black"/>
                <w:color w:val="231F20"/>
                <w:w w:val="90"/>
                <w:sz w:val="14"/>
              </w:rPr>
              <w:t>$</w:t>
            </w:r>
            <w:r>
              <w:rPr>
                <w:rFonts w:ascii="Arial Black"/>
                <w:color w:val="231F20"/>
                <w:spacing w:val="3"/>
                <w:sz w:val="14"/>
              </w:rPr>
              <w:t> </w:t>
            </w:r>
            <w:r>
              <w:rPr>
                <w:rFonts w:ascii="Arial Black"/>
                <w:color w:val="231F20"/>
                <w:w w:val="90"/>
                <w:sz w:val="14"/>
              </w:rPr>
              <w:t>2.2</w:t>
            </w:r>
            <w:r>
              <w:rPr>
                <w:rFonts w:ascii="Arial Black"/>
                <w:color w:val="231F20"/>
                <w:spacing w:val="2"/>
                <w:sz w:val="14"/>
              </w:rPr>
              <w:t> </w:t>
            </w:r>
            <w:r>
              <w:rPr>
                <w:rFonts w:ascii="Arial Black"/>
                <w:color w:val="231F20"/>
                <w:w w:val="90"/>
                <w:sz w:val="14"/>
              </w:rPr>
              <w:t>billion</w:t>
            </w:r>
            <w:r>
              <w:rPr>
                <w:rFonts w:ascii="Arial Black"/>
                <w:color w:val="231F20"/>
                <w:spacing w:val="3"/>
                <w:sz w:val="14"/>
              </w:rPr>
              <w:t> </w:t>
            </w:r>
            <w:r>
              <w:rPr>
                <w:rFonts w:ascii="Arial Black"/>
                <w:color w:val="231F20"/>
                <w:w w:val="90"/>
                <w:sz w:val="14"/>
              </w:rPr>
              <w:t>to</w:t>
            </w:r>
            <w:r>
              <w:rPr>
                <w:rFonts w:ascii="Arial Black"/>
                <w:color w:val="231F20"/>
                <w:spacing w:val="3"/>
                <w:sz w:val="14"/>
              </w:rPr>
              <w:t> </w:t>
            </w:r>
            <w:r>
              <w:rPr>
                <w:rFonts w:ascii="Arial Black"/>
                <w:color w:val="231F20"/>
                <w:w w:val="90"/>
                <w:sz w:val="14"/>
              </w:rPr>
              <w:t>$4.6</w:t>
            </w:r>
            <w:r>
              <w:rPr>
                <w:rFonts w:ascii="Arial Black"/>
                <w:color w:val="231F20"/>
                <w:spacing w:val="3"/>
                <w:sz w:val="14"/>
              </w:rPr>
              <w:t> </w:t>
            </w:r>
            <w:r>
              <w:rPr>
                <w:rFonts w:ascii="Arial Black"/>
                <w:color w:val="231F20"/>
                <w:spacing w:val="-2"/>
                <w:w w:val="90"/>
                <w:sz w:val="14"/>
              </w:rPr>
              <w:t>billion</w:t>
            </w: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spacing w:val="-2"/>
                <w:w w:val="105"/>
                <w:sz w:val="14"/>
              </w:rPr>
              <w:t>Attract private capital and diverse financing products through the Kigali International Financial Center, </w:t>
            </w:r>
            <w:r>
              <w:rPr>
                <w:color w:val="231F20"/>
                <w:spacing w:val="-2"/>
                <w:w w:val="105"/>
                <w:sz w:val="14"/>
              </w:rPr>
              <w:t>the </w:t>
            </w:r>
            <w:r>
              <w:rPr>
                <w:color w:val="231F20"/>
                <w:w w:val="105"/>
                <w:sz w:val="14"/>
              </w:rPr>
              <w:t>capital market, and the financial sector at large</w:t>
            </w:r>
          </w:p>
        </w:tc>
        <w:tc>
          <w:tcPr>
            <w:tcW w:w="2012" w:type="dxa"/>
            <w:vMerge w:val="restart"/>
            <w:tcBorders>
              <w:top w:val="single" w:sz="2" w:space="0" w:color="231F20"/>
              <w:bottom w:val="single" w:sz="2" w:space="0" w:color="231F20"/>
            </w:tcBorders>
            <w:shd w:val="clear" w:color="auto" w:fill="F1F2F2"/>
          </w:tcPr>
          <w:p>
            <w:pPr>
              <w:pStyle w:val="TableParagraph"/>
              <w:ind w:left="0"/>
              <w:rPr>
                <w:rFonts w:ascii="Arial Black"/>
                <w:sz w:val="14"/>
              </w:rPr>
            </w:pPr>
          </w:p>
          <w:p>
            <w:pPr>
              <w:pStyle w:val="TableParagraph"/>
              <w:ind w:left="0"/>
              <w:rPr>
                <w:rFonts w:ascii="Arial Black"/>
                <w:sz w:val="14"/>
              </w:rPr>
            </w:pPr>
          </w:p>
          <w:p>
            <w:pPr>
              <w:pStyle w:val="TableParagraph"/>
              <w:spacing w:before="112"/>
              <w:ind w:left="0"/>
              <w:rPr>
                <w:rFonts w:ascii="Arial Black"/>
                <w:sz w:val="14"/>
              </w:rPr>
            </w:pPr>
          </w:p>
          <w:p>
            <w:pPr>
              <w:pStyle w:val="TableParagraph"/>
              <w:spacing w:line="223" w:lineRule="auto" w:before="1"/>
              <w:ind w:left="71" w:right="508"/>
              <w:rPr>
                <w:sz w:val="14"/>
              </w:rPr>
            </w:pPr>
            <w:r>
              <w:rPr>
                <w:color w:val="231F20"/>
                <w:spacing w:val="-6"/>
                <w:sz w:val="14"/>
              </w:rPr>
              <w:t>Lead:</w:t>
            </w:r>
            <w:r>
              <w:rPr>
                <w:color w:val="231F20"/>
                <w:spacing w:val="-7"/>
                <w:sz w:val="14"/>
              </w:rPr>
              <w:t> </w:t>
            </w:r>
            <w:r>
              <w:rPr>
                <w:rFonts w:ascii="Arial Black"/>
                <w:color w:val="231F20"/>
                <w:spacing w:val="-6"/>
                <w:sz w:val="14"/>
              </w:rPr>
              <w:t>MINICOM</w:t>
            </w:r>
            <w:r>
              <w:rPr>
                <w:color w:val="231F20"/>
                <w:spacing w:val="-6"/>
                <w:sz w:val="14"/>
              </w:rPr>
              <w:t>,</w:t>
            </w:r>
            <w:r>
              <w:rPr>
                <w:color w:val="231F20"/>
                <w:spacing w:val="-7"/>
                <w:sz w:val="14"/>
              </w:rPr>
              <w:t> </w:t>
            </w:r>
            <w:r>
              <w:rPr>
                <w:color w:val="231F20"/>
                <w:spacing w:val="-6"/>
                <w:sz w:val="14"/>
              </w:rPr>
              <w:t>RDB,</w:t>
            </w:r>
            <w:r>
              <w:rPr>
                <w:color w:val="231F20"/>
                <w:sz w:val="14"/>
              </w:rPr>
              <w:t> MININFRA,</w:t>
            </w:r>
            <w:r>
              <w:rPr>
                <w:color w:val="231F20"/>
                <w:spacing w:val="-10"/>
                <w:sz w:val="14"/>
              </w:rPr>
              <w:t> </w:t>
            </w:r>
            <w:r>
              <w:rPr>
                <w:color w:val="231F20"/>
                <w:sz w:val="14"/>
              </w:rPr>
              <w:t>MINAGRI,</w:t>
            </w:r>
          </w:p>
          <w:p>
            <w:pPr>
              <w:pStyle w:val="TableParagraph"/>
              <w:spacing w:line="223" w:lineRule="auto"/>
              <w:ind w:left="71"/>
              <w:rPr>
                <w:sz w:val="14"/>
              </w:rPr>
            </w:pPr>
            <w:r>
              <w:rPr>
                <w:color w:val="231F20"/>
                <w:spacing w:val="-2"/>
                <w:sz w:val="14"/>
              </w:rPr>
              <w:t>MINECOFIN,</w:t>
            </w:r>
            <w:r>
              <w:rPr>
                <w:color w:val="231F20"/>
                <w:spacing w:val="-3"/>
                <w:sz w:val="14"/>
              </w:rPr>
              <w:t> </w:t>
            </w:r>
            <w:r>
              <w:rPr>
                <w:color w:val="231F20"/>
                <w:spacing w:val="-2"/>
                <w:sz w:val="14"/>
              </w:rPr>
              <w:t>Private</w:t>
            </w:r>
            <w:r>
              <w:rPr>
                <w:color w:val="231F20"/>
                <w:spacing w:val="-3"/>
                <w:sz w:val="14"/>
              </w:rPr>
              <w:t> </w:t>
            </w:r>
            <w:r>
              <w:rPr>
                <w:color w:val="231F20"/>
                <w:spacing w:val="-2"/>
                <w:sz w:val="14"/>
              </w:rPr>
              <w:t>Sector, </w:t>
            </w:r>
            <w:r>
              <w:rPr>
                <w:color w:val="231F20"/>
                <w:sz w:val="14"/>
              </w:rPr>
              <w:t>Financial</w:t>
            </w:r>
            <w:r>
              <w:rPr>
                <w:color w:val="231F20"/>
                <w:spacing w:val="-10"/>
                <w:sz w:val="14"/>
              </w:rPr>
              <w:t> </w:t>
            </w:r>
            <w:r>
              <w:rPr>
                <w:color w:val="231F20"/>
                <w:sz w:val="14"/>
              </w:rPr>
              <w:t>Institutions</w:t>
            </w:r>
          </w:p>
        </w:tc>
      </w:tr>
      <w:tr>
        <w:trPr>
          <w:trHeight w:val="683" w:hRule="atLeast"/>
        </w:trPr>
        <w:tc>
          <w:tcPr>
            <w:tcW w:w="7625" w:type="dxa"/>
            <w:tcBorders>
              <w:top w:val="single" w:sz="2" w:space="0" w:color="231F20"/>
              <w:bottom w:val="single" w:sz="2" w:space="0" w:color="231F20"/>
            </w:tcBorders>
          </w:tcPr>
          <w:p>
            <w:pPr>
              <w:pStyle w:val="TableParagraph"/>
              <w:spacing w:line="200" w:lineRule="exact" w:before="55"/>
              <w:ind w:right="107"/>
              <w:rPr>
                <w:sz w:val="14"/>
              </w:rPr>
            </w:pPr>
            <w:r>
              <w:rPr>
                <w:color w:val="231F20"/>
                <w:w w:val="105"/>
                <w:sz w:val="14"/>
              </w:rPr>
              <w:t>Attract anchor and large investment in the agriculture and manufacturing sectors through flagship </w:t>
            </w:r>
            <w:r>
              <w:rPr>
                <w:color w:val="231F20"/>
                <w:sz w:val="14"/>
              </w:rPr>
              <w:t>projects [such as HVTC, Gabiro Phase II, Kigali wholesale market, Kigali logistic platform and Gako </w:t>
            </w:r>
            <w:r>
              <w:rPr>
                <w:color w:val="231F20"/>
                <w:sz w:val="14"/>
              </w:rPr>
              <w:t>Beef </w:t>
            </w:r>
            <w:r>
              <w:rPr>
                <w:color w:val="231F20"/>
                <w:w w:val="105"/>
                <w:sz w:val="14"/>
              </w:rPr>
              <w:t>among</w:t>
            </w:r>
            <w:r>
              <w:rPr>
                <w:color w:val="231F20"/>
                <w:spacing w:val="-12"/>
                <w:w w:val="105"/>
                <w:sz w:val="14"/>
              </w:rPr>
              <w:t> </w:t>
            </w:r>
            <w:r>
              <w:rPr>
                <w:color w:val="231F20"/>
                <w:w w:val="105"/>
                <w:sz w:val="14"/>
              </w:rPr>
              <w:t>others.</w:t>
            </w:r>
          </w:p>
        </w:tc>
        <w:tc>
          <w:tcPr>
            <w:tcW w:w="2012" w:type="dxa"/>
            <w:vMerge/>
            <w:tcBorders>
              <w:top w:val="nil"/>
              <w:bottom w:val="single" w:sz="2" w:space="0" w:color="231F20"/>
            </w:tcBorders>
            <w:shd w:val="clear" w:color="auto" w:fill="F1F2F2"/>
          </w:tcPr>
          <w:p>
            <w:pPr>
              <w:rPr>
                <w:sz w:val="2"/>
                <w:szCs w:val="2"/>
              </w:rPr>
            </w:pPr>
          </w:p>
        </w:tc>
      </w:tr>
      <w:tr>
        <w:trPr>
          <w:trHeight w:val="683" w:hRule="atLeast"/>
        </w:trPr>
        <w:tc>
          <w:tcPr>
            <w:tcW w:w="7625" w:type="dxa"/>
            <w:tcBorders>
              <w:top w:val="single" w:sz="2" w:space="0" w:color="231F20"/>
              <w:bottom w:val="single" w:sz="2" w:space="0" w:color="231F20"/>
            </w:tcBorders>
          </w:tcPr>
          <w:p>
            <w:pPr>
              <w:pStyle w:val="TableParagraph"/>
              <w:spacing w:line="200" w:lineRule="exact" w:before="55"/>
              <w:ind w:right="271"/>
              <w:rPr>
                <w:sz w:val="14"/>
              </w:rPr>
            </w:pPr>
            <w:r>
              <w:rPr>
                <w:color w:val="231F20"/>
                <w:w w:val="105"/>
                <w:sz w:val="14"/>
              </w:rPr>
              <w:t>Develop</w:t>
            </w:r>
            <w:r>
              <w:rPr>
                <w:color w:val="231F20"/>
                <w:spacing w:val="-10"/>
                <w:w w:val="105"/>
                <w:sz w:val="14"/>
              </w:rPr>
              <w:t> </w:t>
            </w:r>
            <w:r>
              <w:rPr>
                <w:color w:val="231F20"/>
                <w:w w:val="105"/>
                <w:sz w:val="14"/>
              </w:rPr>
              <w:t>private</w:t>
            </w:r>
            <w:r>
              <w:rPr>
                <w:color w:val="231F20"/>
                <w:spacing w:val="-10"/>
                <w:w w:val="105"/>
                <w:sz w:val="14"/>
              </w:rPr>
              <w:t> </w:t>
            </w:r>
            <w:r>
              <w:rPr>
                <w:color w:val="231F20"/>
                <w:w w:val="105"/>
                <w:sz w:val="14"/>
              </w:rPr>
              <w:t>sector</w:t>
            </w:r>
            <w:r>
              <w:rPr>
                <w:color w:val="231F20"/>
                <w:spacing w:val="-10"/>
                <w:w w:val="105"/>
                <w:sz w:val="14"/>
              </w:rPr>
              <w:t> </w:t>
            </w:r>
            <w:r>
              <w:rPr>
                <w:color w:val="231F20"/>
                <w:w w:val="105"/>
                <w:sz w:val="14"/>
              </w:rPr>
              <w:t>real</w:t>
            </w:r>
            <w:r>
              <w:rPr>
                <w:color w:val="231F20"/>
                <w:spacing w:val="-10"/>
                <w:w w:val="105"/>
                <w:sz w:val="14"/>
              </w:rPr>
              <w:t> </w:t>
            </w:r>
            <w:r>
              <w:rPr>
                <w:color w:val="231F20"/>
                <w:w w:val="105"/>
                <w:sz w:val="14"/>
              </w:rPr>
              <w:t>estate</w:t>
            </w:r>
            <w:r>
              <w:rPr>
                <w:color w:val="231F20"/>
                <w:spacing w:val="-10"/>
                <w:w w:val="105"/>
                <w:sz w:val="14"/>
              </w:rPr>
              <w:t> </w:t>
            </w:r>
            <w:r>
              <w:rPr>
                <w:color w:val="231F20"/>
                <w:w w:val="105"/>
                <w:sz w:val="14"/>
              </w:rPr>
              <w:t>projects</w:t>
            </w:r>
            <w:r>
              <w:rPr>
                <w:color w:val="231F20"/>
                <w:spacing w:val="-10"/>
                <w:w w:val="105"/>
                <w:sz w:val="14"/>
              </w:rPr>
              <w:t> </w:t>
            </w:r>
            <w:r>
              <w:rPr>
                <w:color w:val="231F20"/>
                <w:w w:val="105"/>
                <w:sz w:val="14"/>
              </w:rPr>
              <w:t>including</w:t>
            </w:r>
            <w:r>
              <w:rPr>
                <w:color w:val="231F20"/>
                <w:spacing w:val="-10"/>
                <w:w w:val="105"/>
                <w:sz w:val="14"/>
              </w:rPr>
              <w:t> </w:t>
            </w:r>
            <w:r>
              <w:rPr>
                <w:color w:val="231F20"/>
                <w:w w:val="105"/>
                <w:sz w:val="14"/>
              </w:rPr>
              <w:t>the</w:t>
            </w:r>
            <w:r>
              <w:rPr>
                <w:color w:val="231F20"/>
                <w:spacing w:val="-10"/>
                <w:w w:val="105"/>
                <w:sz w:val="14"/>
              </w:rPr>
              <w:t> </w:t>
            </w:r>
            <w:r>
              <w:rPr>
                <w:color w:val="231F20"/>
                <w:w w:val="105"/>
                <w:sz w:val="14"/>
              </w:rPr>
              <w:t>Bugesera</w:t>
            </w:r>
            <w:r>
              <w:rPr>
                <w:color w:val="231F20"/>
                <w:spacing w:val="-10"/>
                <w:w w:val="105"/>
                <w:sz w:val="14"/>
              </w:rPr>
              <w:t> </w:t>
            </w:r>
            <w:r>
              <w:rPr>
                <w:color w:val="231F20"/>
                <w:w w:val="105"/>
                <w:sz w:val="14"/>
              </w:rPr>
              <w:t>airport</w:t>
            </w:r>
            <w:r>
              <w:rPr>
                <w:color w:val="231F20"/>
                <w:spacing w:val="-10"/>
                <w:w w:val="105"/>
                <w:sz w:val="14"/>
              </w:rPr>
              <w:t> </w:t>
            </w:r>
            <w:r>
              <w:rPr>
                <w:color w:val="231F20"/>
                <w:w w:val="105"/>
                <w:sz w:val="14"/>
              </w:rPr>
              <w:t>area,</w:t>
            </w:r>
            <w:r>
              <w:rPr>
                <w:color w:val="231F20"/>
                <w:spacing w:val="-10"/>
                <w:w w:val="105"/>
                <w:sz w:val="14"/>
              </w:rPr>
              <w:t> </w:t>
            </w:r>
            <w:r>
              <w:rPr>
                <w:color w:val="231F20"/>
                <w:w w:val="105"/>
                <w:sz w:val="14"/>
              </w:rPr>
              <w:t>Kigali</w:t>
            </w:r>
            <w:r>
              <w:rPr>
                <w:color w:val="231F20"/>
                <w:spacing w:val="-10"/>
                <w:w w:val="105"/>
                <w:sz w:val="14"/>
              </w:rPr>
              <w:t> </w:t>
            </w:r>
            <w:r>
              <w:rPr>
                <w:color w:val="231F20"/>
                <w:w w:val="105"/>
                <w:sz w:val="14"/>
              </w:rPr>
              <w:t>Health</w:t>
            </w:r>
            <w:r>
              <w:rPr>
                <w:color w:val="231F20"/>
                <w:spacing w:val="-10"/>
                <w:w w:val="105"/>
                <w:sz w:val="14"/>
              </w:rPr>
              <w:t> </w:t>
            </w:r>
            <w:r>
              <w:rPr>
                <w:color w:val="231F20"/>
                <w:w w:val="105"/>
                <w:sz w:val="14"/>
              </w:rPr>
              <w:t>City,</w:t>
            </w:r>
            <w:r>
              <w:rPr>
                <w:color w:val="231F20"/>
                <w:spacing w:val="-10"/>
                <w:w w:val="105"/>
                <w:sz w:val="14"/>
              </w:rPr>
              <w:t> </w:t>
            </w:r>
            <w:r>
              <w:rPr>
                <w:color w:val="231F20"/>
                <w:w w:val="105"/>
                <w:sz w:val="14"/>
              </w:rPr>
              <w:t>Kivu </w:t>
            </w:r>
            <w:r>
              <w:rPr>
                <w:color w:val="231F20"/>
                <w:sz w:val="14"/>
              </w:rPr>
              <w:t>belt</w:t>
            </w:r>
            <w:r>
              <w:rPr>
                <w:color w:val="231F20"/>
                <w:spacing w:val="-1"/>
                <w:sz w:val="14"/>
              </w:rPr>
              <w:t> </w:t>
            </w:r>
            <w:r>
              <w:rPr>
                <w:color w:val="231F20"/>
                <w:sz w:val="14"/>
              </w:rPr>
              <w:t>development,</w:t>
            </w:r>
            <w:r>
              <w:rPr>
                <w:color w:val="231F20"/>
                <w:spacing w:val="-1"/>
                <w:sz w:val="14"/>
              </w:rPr>
              <w:t> </w:t>
            </w:r>
            <w:r>
              <w:rPr>
                <w:color w:val="231F20"/>
                <w:sz w:val="14"/>
              </w:rPr>
              <w:t>Kigali</w:t>
            </w:r>
            <w:r>
              <w:rPr>
                <w:color w:val="231F20"/>
                <w:spacing w:val="-1"/>
                <w:sz w:val="14"/>
              </w:rPr>
              <w:t> </w:t>
            </w:r>
            <w:r>
              <w:rPr>
                <w:color w:val="231F20"/>
                <w:sz w:val="14"/>
              </w:rPr>
              <w:t>Green</w:t>
            </w:r>
            <w:r>
              <w:rPr>
                <w:color w:val="231F20"/>
                <w:spacing w:val="-1"/>
                <w:sz w:val="14"/>
              </w:rPr>
              <w:t> </w:t>
            </w:r>
            <w:r>
              <w:rPr>
                <w:color w:val="231F20"/>
                <w:sz w:val="14"/>
              </w:rPr>
              <w:t>Complex,</w:t>
            </w:r>
            <w:r>
              <w:rPr>
                <w:color w:val="231F20"/>
                <w:spacing w:val="-1"/>
                <w:sz w:val="14"/>
              </w:rPr>
              <w:t> </w:t>
            </w:r>
            <w:r>
              <w:rPr>
                <w:color w:val="231F20"/>
                <w:sz w:val="14"/>
              </w:rPr>
              <w:t>Kigali</w:t>
            </w:r>
            <w:r>
              <w:rPr>
                <w:color w:val="231F20"/>
                <w:spacing w:val="-1"/>
                <w:sz w:val="14"/>
              </w:rPr>
              <w:t> </w:t>
            </w:r>
            <w:r>
              <w:rPr>
                <w:color w:val="231F20"/>
                <w:sz w:val="14"/>
              </w:rPr>
              <w:t>Golf</w:t>
            </w:r>
            <w:r>
              <w:rPr>
                <w:color w:val="231F20"/>
                <w:spacing w:val="-1"/>
                <w:sz w:val="14"/>
              </w:rPr>
              <w:t> </w:t>
            </w:r>
            <w:r>
              <w:rPr>
                <w:color w:val="231F20"/>
                <w:sz w:val="14"/>
              </w:rPr>
              <w:t>resort</w:t>
            </w:r>
            <w:r>
              <w:rPr>
                <w:color w:val="231F20"/>
                <w:spacing w:val="-1"/>
                <w:sz w:val="14"/>
              </w:rPr>
              <w:t> </w:t>
            </w:r>
            <w:r>
              <w:rPr>
                <w:color w:val="231F20"/>
                <w:sz w:val="14"/>
              </w:rPr>
              <w:t>and</w:t>
            </w:r>
            <w:r>
              <w:rPr>
                <w:color w:val="231F20"/>
                <w:spacing w:val="-1"/>
                <w:sz w:val="14"/>
              </w:rPr>
              <w:t> </w:t>
            </w:r>
            <w:r>
              <w:rPr>
                <w:color w:val="231F20"/>
                <w:sz w:val="14"/>
              </w:rPr>
              <w:t>villas,</w:t>
            </w:r>
            <w:r>
              <w:rPr>
                <w:color w:val="231F20"/>
                <w:spacing w:val="-1"/>
                <w:sz w:val="14"/>
              </w:rPr>
              <w:t> </w:t>
            </w:r>
            <w:r>
              <w:rPr>
                <w:color w:val="231F20"/>
                <w:sz w:val="14"/>
              </w:rPr>
              <w:t>Malls,</w:t>
            </w:r>
            <w:r>
              <w:rPr>
                <w:color w:val="231F20"/>
                <w:spacing w:val="-1"/>
                <w:sz w:val="14"/>
              </w:rPr>
              <w:t> </w:t>
            </w:r>
            <w:r>
              <w:rPr>
                <w:color w:val="231F20"/>
                <w:sz w:val="14"/>
              </w:rPr>
              <w:t>hospitality</w:t>
            </w:r>
            <w:r>
              <w:rPr>
                <w:color w:val="231F20"/>
                <w:spacing w:val="-1"/>
                <w:sz w:val="14"/>
              </w:rPr>
              <w:t> </w:t>
            </w:r>
            <w:r>
              <w:rPr>
                <w:color w:val="231F20"/>
                <w:sz w:val="14"/>
              </w:rPr>
              <w:t>school,</w:t>
            </w:r>
            <w:r>
              <w:rPr>
                <w:color w:val="231F20"/>
                <w:spacing w:val="-1"/>
                <w:sz w:val="14"/>
              </w:rPr>
              <w:t> </w:t>
            </w:r>
            <w:r>
              <w:rPr>
                <w:color w:val="231F20"/>
                <w:sz w:val="14"/>
              </w:rPr>
              <w:t>and</w:t>
            </w:r>
            <w:r>
              <w:rPr>
                <w:color w:val="231F20"/>
                <w:spacing w:val="-1"/>
                <w:sz w:val="14"/>
              </w:rPr>
              <w:t> </w:t>
            </w:r>
            <w:r>
              <w:rPr>
                <w:color w:val="231F20"/>
                <w:sz w:val="14"/>
              </w:rPr>
              <w:t>Kigali </w:t>
            </w:r>
            <w:r>
              <w:rPr>
                <w:color w:val="231F20"/>
                <w:w w:val="105"/>
                <w:sz w:val="14"/>
              </w:rPr>
              <w:t>Innovation</w:t>
            </w:r>
            <w:r>
              <w:rPr>
                <w:color w:val="231F20"/>
                <w:spacing w:val="-12"/>
                <w:w w:val="105"/>
                <w:sz w:val="14"/>
              </w:rPr>
              <w:t> </w:t>
            </w:r>
            <w:r>
              <w:rPr>
                <w:color w:val="231F20"/>
                <w:w w:val="105"/>
                <w:sz w:val="14"/>
              </w:rPr>
              <w:t>City</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Increase</w:t>
            </w:r>
            <w:r>
              <w:rPr>
                <w:color w:val="231F20"/>
                <w:spacing w:val="-8"/>
                <w:w w:val="105"/>
                <w:sz w:val="14"/>
              </w:rPr>
              <w:t> </w:t>
            </w:r>
            <w:r>
              <w:rPr>
                <w:color w:val="231F20"/>
                <w:w w:val="105"/>
                <w:sz w:val="14"/>
              </w:rPr>
              <w:t>access</w:t>
            </w:r>
            <w:r>
              <w:rPr>
                <w:color w:val="231F20"/>
                <w:spacing w:val="-7"/>
                <w:w w:val="105"/>
                <w:sz w:val="14"/>
              </w:rPr>
              <w:t> </w:t>
            </w:r>
            <w:r>
              <w:rPr>
                <w:color w:val="231F20"/>
                <w:w w:val="105"/>
                <w:sz w:val="14"/>
              </w:rPr>
              <w:t>to</w:t>
            </w:r>
            <w:r>
              <w:rPr>
                <w:color w:val="231F20"/>
                <w:spacing w:val="-7"/>
                <w:w w:val="105"/>
                <w:sz w:val="14"/>
              </w:rPr>
              <w:t> </w:t>
            </w:r>
            <w:r>
              <w:rPr>
                <w:color w:val="231F20"/>
                <w:w w:val="105"/>
                <w:sz w:val="14"/>
              </w:rPr>
              <w:t>finance</w:t>
            </w:r>
            <w:r>
              <w:rPr>
                <w:color w:val="231F20"/>
                <w:spacing w:val="-7"/>
                <w:w w:val="105"/>
                <w:sz w:val="14"/>
              </w:rPr>
              <w:t> </w:t>
            </w:r>
            <w:r>
              <w:rPr>
                <w:color w:val="231F20"/>
                <w:w w:val="105"/>
                <w:sz w:val="14"/>
              </w:rPr>
              <w:t>for</w:t>
            </w:r>
            <w:r>
              <w:rPr>
                <w:color w:val="231F20"/>
                <w:spacing w:val="-7"/>
                <w:w w:val="105"/>
                <w:sz w:val="14"/>
              </w:rPr>
              <w:t> </w:t>
            </w:r>
            <w:r>
              <w:rPr>
                <w:color w:val="231F20"/>
                <w:w w:val="105"/>
                <w:sz w:val="14"/>
              </w:rPr>
              <w:t>Youth,</w:t>
            </w:r>
            <w:r>
              <w:rPr>
                <w:color w:val="231F20"/>
                <w:spacing w:val="-7"/>
                <w:w w:val="105"/>
                <w:sz w:val="14"/>
              </w:rPr>
              <w:t> </w:t>
            </w:r>
            <w:r>
              <w:rPr>
                <w:color w:val="231F20"/>
                <w:w w:val="105"/>
                <w:sz w:val="14"/>
              </w:rPr>
              <w:t>Women</w:t>
            </w:r>
            <w:r>
              <w:rPr>
                <w:color w:val="231F20"/>
                <w:spacing w:val="-7"/>
                <w:w w:val="105"/>
                <w:sz w:val="14"/>
              </w:rPr>
              <w:t> </w:t>
            </w:r>
            <w:r>
              <w:rPr>
                <w:color w:val="231F20"/>
                <w:w w:val="105"/>
                <w:sz w:val="14"/>
              </w:rPr>
              <w:t>and</w:t>
            </w:r>
            <w:r>
              <w:rPr>
                <w:color w:val="231F20"/>
                <w:spacing w:val="-7"/>
                <w:w w:val="105"/>
                <w:sz w:val="14"/>
              </w:rPr>
              <w:t> </w:t>
            </w:r>
            <w:r>
              <w:rPr>
                <w:color w:val="231F20"/>
                <w:spacing w:val="-2"/>
                <w:w w:val="105"/>
                <w:sz w:val="14"/>
              </w:rPr>
              <w:t>MSMEs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8ED8F8"/>
          </w:tcPr>
          <w:p>
            <w:pPr>
              <w:pStyle w:val="TableParagraph"/>
              <w:spacing w:before="61"/>
              <w:rPr>
                <w:rFonts w:ascii="Arial Black"/>
                <w:sz w:val="14"/>
              </w:rPr>
            </w:pPr>
            <w:r>
              <w:rPr>
                <w:rFonts w:ascii="Arial Black"/>
                <w:color w:val="231F20"/>
                <w:spacing w:val="-4"/>
                <w:sz w:val="14"/>
              </w:rPr>
              <w:t>1.2.2</w:t>
            </w:r>
            <w:r>
              <w:rPr>
                <w:rFonts w:ascii="Arial Black"/>
                <w:color w:val="231F20"/>
                <w:spacing w:val="-16"/>
                <w:sz w:val="14"/>
              </w:rPr>
              <w:t> </w:t>
            </w:r>
            <w:r>
              <w:rPr>
                <w:rFonts w:ascii="Arial Black"/>
                <w:color w:val="231F20"/>
                <w:spacing w:val="-4"/>
                <w:sz w:val="14"/>
              </w:rPr>
              <w:t>High</w:t>
            </w:r>
            <w:r>
              <w:rPr>
                <w:rFonts w:ascii="Arial Black"/>
                <w:color w:val="231F20"/>
                <w:spacing w:val="-16"/>
                <w:sz w:val="14"/>
              </w:rPr>
              <w:t> </w:t>
            </w:r>
            <w:r>
              <w:rPr>
                <w:rFonts w:ascii="Arial Black"/>
                <w:color w:val="231F20"/>
                <w:spacing w:val="-4"/>
                <w:sz w:val="14"/>
              </w:rPr>
              <w:t>end,</w:t>
            </w:r>
            <w:r>
              <w:rPr>
                <w:rFonts w:ascii="Arial Black"/>
                <w:color w:val="231F20"/>
                <w:spacing w:val="-16"/>
                <w:sz w:val="14"/>
              </w:rPr>
              <w:t> </w:t>
            </w:r>
            <w:r>
              <w:rPr>
                <w:rFonts w:ascii="Arial Black"/>
                <w:color w:val="231F20"/>
                <w:spacing w:val="-4"/>
                <w:sz w:val="14"/>
              </w:rPr>
              <w:t>eco-friendly</w:t>
            </w:r>
            <w:r>
              <w:rPr>
                <w:rFonts w:ascii="Arial Black"/>
                <w:color w:val="231F20"/>
                <w:spacing w:val="-16"/>
                <w:sz w:val="14"/>
              </w:rPr>
              <w:t> </w:t>
            </w:r>
            <w:r>
              <w:rPr>
                <w:rFonts w:ascii="Arial Black"/>
                <w:color w:val="231F20"/>
                <w:spacing w:val="-4"/>
                <w:sz w:val="14"/>
              </w:rPr>
              <w:t>6nd</w:t>
            </w:r>
            <w:r>
              <w:rPr>
                <w:rFonts w:ascii="Arial Black"/>
                <w:color w:val="231F20"/>
                <w:spacing w:val="-16"/>
                <w:sz w:val="14"/>
              </w:rPr>
              <w:t> </w:t>
            </w:r>
            <w:r>
              <w:rPr>
                <w:rFonts w:ascii="Arial Black"/>
                <w:color w:val="231F20"/>
                <w:spacing w:val="-4"/>
                <w:sz w:val="14"/>
              </w:rPr>
              <w:t>diversified</w:t>
            </w:r>
            <w:r>
              <w:rPr>
                <w:rFonts w:ascii="Arial Black"/>
                <w:color w:val="231F20"/>
                <w:spacing w:val="-16"/>
                <w:sz w:val="14"/>
              </w:rPr>
              <w:t> </w:t>
            </w:r>
            <w:r>
              <w:rPr>
                <w:rFonts w:ascii="Arial Black"/>
                <w:color w:val="231F20"/>
                <w:spacing w:val="-4"/>
                <w:sz w:val="14"/>
              </w:rPr>
              <w:t>tourism</w:t>
            </w:r>
            <w:r>
              <w:rPr>
                <w:rFonts w:ascii="Arial Black"/>
                <w:color w:val="231F20"/>
                <w:spacing w:val="-16"/>
                <w:sz w:val="14"/>
              </w:rPr>
              <w:t> </w:t>
            </w:r>
            <w:r>
              <w:rPr>
                <w:rFonts w:ascii="Arial Black"/>
                <w:color w:val="231F20"/>
                <w:spacing w:val="-4"/>
                <w:sz w:val="14"/>
              </w:rPr>
              <w:t>[4.3]</w:t>
            </w:r>
          </w:p>
        </w:tc>
      </w:tr>
      <w:tr>
        <w:trPr>
          <w:trHeight w:val="283" w:hRule="atLeast"/>
        </w:trPr>
        <w:tc>
          <w:tcPr>
            <w:tcW w:w="9637" w:type="dxa"/>
            <w:gridSpan w:val="2"/>
            <w:tcBorders>
              <w:top w:val="single" w:sz="2" w:space="0" w:color="231F20"/>
              <w:bottom w:val="single" w:sz="2" w:space="0" w:color="231F20"/>
            </w:tcBorders>
            <w:shd w:val="clear" w:color="auto" w:fill="E6E7E8"/>
          </w:tcPr>
          <w:p>
            <w:pPr>
              <w:pStyle w:val="TableParagraph"/>
              <w:spacing w:before="61"/>
              <w:rPr>
                <w:rFonts w:ascii="Arial Black"/>
                <w:sz w:val="14"/>
              </w:rPr>
            </w:pPr>
            <w:r>
              <w:rPr>
                <w:rFonts w:ascii="Arial Black"/>
                <w:color w:val="231F20"/>
                <w:w w:val="90"/>
                <w:sz w:val="14"/>
              </w:rPr>
              <w:t>Goal</w:t>
            </w:r>
            <w:r>
              <w:rPr>
                <w:rFonts w:ascii="Arial Black"/>
                <w:color w:val="231F20"/>
                <w:spacing w:val="-5"/>
                <w:sz w:val="14"/>
              </w:rPr>
              <w:t> </w:t>
            </w:r>
            <w:r>
              <w:rPr>
                <w:rFonts w:ascii="Arial Black"/>
                <w:color w:val="231F20"/>
                <w:w w:val="90"/>
                <w:sz w:val="14"/>
              </w:rPr>
              <w:t>5:</w:t>
            </w:r>
            <w:r>
              <w:rPr>
                <w:rFonts w:ascii="Arial Black"/>
                <w:color w:val="231F20"/>
                <w:spacing w:val="-4"/>
                <w:sz w:val="14"/>
              </w:rPr>
              <w:t> </w:t>
            </w:r>
            <w:r>
              <w:rPr>
                <w:rFonts w:ascii="Arial Black"/>
                <w:color w:val="231F20"/>
                <w:w w:val="90"/>
                <w:sz w:val="14"/>
              </w:rPr>
              <w:t>Increase</w:t>
            </w:r>
            <w:r>
              <w:rPr>
                <w:rFonts w:ascii="Arial Black"/>
                <w:color w:val="231F20"/>
                <w:spacing w:val="-5"/>
                <w:sz w:val="14"/>
              </w:rPr>
              <w:t> </w:t>
            </w:r>
            <w:r>
              <w:rPr>
                <w:rFonts w:ascii="Arial Black"/>
                <w:color w:val="231F20"/>
                <w:w w:val="90"/>
                <w:sz w:val="14"/>
              </w:rPr>
              <w:t>tourism</w:t>
            </w:r>
            <w:r>
              <w:rPr>
                <w:rFonts w:ascii="Arial Black"/>
                <w:color w:val="231F20"/>
                <w:spacing w:val="-4"/>
                <w:sz w:val="14"/>
              </w:rPr>
              <w:t> </w:t>
            </w:r>
            <w:r>
              <w:rPr>
                <w:rFonts w:ascii="Arial Black"/>
                <w:color w:val="231F20"/>
                <w:w w:val="90"/>
                <w:sz w:val="14"/>
              </w:rPr>
              <w:t>revenues</w:t>
            </w:r>
            <w:r>
              <w:rPr>
                <w:rFonts w:ascii="Arial Black"/>
                <w:color w:val="231F20"/>
                <w:spacing w:val="-4"/>
                <w:sz w:val="14"/>
              </w:rPr>
              <w:t> </w:t>
            </w:r>
            <w:r>
              <w:rPr>
                <w:rFonts w:ascii="Arial Black"/>
                <w:color w:val="231F20"/>
                <w:w w:val="90"/>
                <w:sz w:val="14"/>
              </w:rPr>
              <w:t>by</w:t>
            </w:r>
            <w:r>
              <w:rPr>
                <w:rFonts w:ascii="Arial Black"/>
                <w:color w:val="231F20"/>
                <w:spacing w:val="-5"/>
                <w:sz w:val="14"/>
              </w:rPr>
              <w:t> </w:t>
            </w:r>
            <w:r>
              <w:rPr>
                <w:rFonts w:ascii="Arial Black"/>
                <w:color w:val="231F20"/>
                <w:w w:val="90"/>
                <w:sz w:val="14"/>
              </w:rPr>
              <w:t>almost</w:t>
            </w:r>
            <w:r>
              <w:rPr>
                <w:rFonts w:ascii="Arial Black"/>
                <w:color w:val="231F20"/>
                <w:spacing w:val="-4"/>
                <w:sz w:val="14"/>
              </w:rPr>
              <w:t> </w:t>
            </w:r>
            <w:r>
              <w:rPr>
                <w:rFonts w:ascii="Arial Black"/>
                <w:color w:val="231F20"/>
                <w:w w:val="90"/>
                <w:sz w:val="14"/>
              </w:rPr>
              <w:t>double</w:t>
            </w:r>
            <w:r>
              <w:rPr>
                <w:rFonts w:ascii="Arial Black"/>
                <w:color w:val="231F20"/>
                <w:spacing w:val="-5"/>
                <w:sz w:val="14"/>
              </w:rPr>
              <w:t> </w:t>
            </w:r>
            <w:r>
              <w:rPr>
                <w:rFonts w:ascii="Arial Black"/>
                <w:color w:val="231F20"/>
                <w:w w:val="90"/>
                <w:sz w:val="14"/>
              </w:rPr>
              <w:t>from</w:t>
            </w:r>
            <w:r>
              <w:rPr>
                <w:rFonts w:ascii="Arial Black"/>
                <w:color w:val="231F20"/>
                <w:spacing w:val="-4"/>
                <w:sz w:val="14"/>
              </w:rPr>
              <w:t> </w:t>
            </w:r>
            <w:r>
              <w:rPr>
                <w:rFonts w:ascii="Arial Black"/>
                <w:color w:val="231F20"/>
                <w:w w:val="90"/>
                <w:sz w:val="14"/>
              </w:rPr>
              <w:t>USD</w:t>
            </w:r>
            <w:r>
              <w:rPr>
                <w:rFonts w:ascii="Arial Black"/>
                <w:color w:val="231F20"/>
                <w:spacing w:val="-4"/>
                <w:sz w:val="14"/>
              </w:rPr>
              <w:t> </w:t>
            </w:r>
            <w:r>
              <w:rPr>
                <w:rFonts w:ascii="Arial Black"/>
                <w:color w:val="231F20"/>
                <w:w w:val="90"/>
                <w:sz w:val="14"/>
              </w:rPr>
              <w:t>620</w:t>
            </w:r>
            <w:r>
              <w:rPr>
                <w:rFonts w:ascii="Arial Black"/>
                <w:color w:val="231F20"/>
                <w:spacing w:val="-5"/>
                <w:sz w:val="14"/>
              </w:rPr>
              <w:t> </w:t>
            </w:r>
            <w:r>
              <w:rPr>
                <w:rFonts w:ascii="Arial Black"/>
                <w:color w:val="231F20"/>
                <w:w w:val="90"/>
                <w:sz w:val="14"/>
              </w:rPr>
              <w:t>Million</w:t>
            </w:r>
            <w:r>
              <w:rPr>
                <w:rFonts w:ascii="Arial Black"/>
                <w:color w:val="231F20"/>
                <w:spacing w:val="-4"/>
                <w:sz w:val="14"/>
              </w:rPr>
              <w:t> </w:t>
            </w:r>
            <w:r>
              <w:rPr>
                <w:rFonts w:ascii="Arial Black"/>
                <w:color w:val="231F20"/>
                <w:w w:val="90"/>
                <w:sz w:val="14"/>
              </w:rPr>
              <w:t>to</w:t>
            </w:r>
            <w:r>
              <w:rPr>
                <w:rFonts w:ascii="Arial Black"/>
                <w:color w:val="231F20"/>
                <w:spacing w:val="-4"/>
                <w:sz w:val="14"/>
              </w:rPr>
              <w:t> </w:t>
            </w:r>
            <w:r>
              <w:rPr>
                <w:rFonts w:ascii="Arial Black"/>
                <w:color w:val="231F20"/>
                <w:w w:val="90"/>
                <w:sz w:val="14"/>
              </w:rPr>
              <w:t>USD</w:t>
            </w:r>
            <w:r>
              <w:rPr>
                <w:rFonts w:ascii="Arial Black"/>
                <w:color w:val="231F20"/>
                <w:spacing w:val="-5"/>
                <w:sz w:val="14"/>
              </w:rPr>
              <w:t> </w:t>
            </w:r>
            <w:r>
              <w:rPr>
                <w:rFonts w:ascii="Arial Black"/>
                <w:color w:val="231F20"/>
                <w:w w:val="90"/>
                <w:sz w:val="14"/>
              </w:rPr>
              <w:t>1.1</w:t>
            </w:r>
            <w:r>
              <w:rPr>
                <w:rFonts w:ascii="Arial Black"/>
                <w:color w:val="231F20"/>
                <w:spacing w:val="-4"/>
                <w:sz w:val="14"/>
              </w:rPr>
              <w:t> </w:t>
            </w:r>
            <w:r>
              <w:rPr>
                <w:rFonts w:ascii="Arial Black"/>
                <w:color w:val="231F20"/>
                <w:spacing w:val="-2"/>
                <w:w w:val="90"/>
                <w:sz w:val="14"/>
              </w:rPr>
              <w:t>Billion</w:t>
            </w:r>
          </w:p>
        </w:tc>
      </w:tr>
      <w:tr>
        <w:trPr>
          <w:trHeight w:val="283" w:hRule="atLeast"/>
        </w:trPr>
        <w:tc>
          <w:tcPr>
            <w:tcW w:w="9637" w:type="dxa"/>
            <w:gridSpan w:val="2"/>
            <w:tcBorders>
              <w:top w:val="single" w:sz="2" w:space="0" w:color="231F20"/>
              <w:bottom w:val="single" w:sz="2" w:space="0" w:color="231F20"/>
            </w:tcBorders>
            <w:shd w:val="clear" w:color="auto" w:fill="0072BC"/>
          </w:tcPr>
          <w:p>
            <w:pPr>
              <w:pStyle w:val="TableParagraph"/>
              <w:spacing w:before="61"/>
              <w:rPr>
                <w:rFonts w:ascii="Arial Black"/>
                <w:sz w:val="14"/>
              </w:rPr>
            </w:pPr>
            <w:r>
              <w:rPr>
                <w:rFonts w:ascii="Arial Black"/>
                <w:color w:val="FFFFFF"/>
                <w:spacing w:val="-4"/>
                <w:sz w:val="14"/>
              </w:rPr>
              <w:t>PA-08:</w:t>
            </w:r>
            <w:r>
              <w:rPr>
                <w:rFonts w:ascii="Arial Black"/>
                <w:color w:val="FFFFFF"/>
                <w:spacing w:val="-6"/>
                <w:sz w:val="14"/>
              </w:rPr>
              <w:t> </w:t>
            </w:r>
            <w:r>
              <w:rPr>
                <w:rFonts w:ascii="Arial Black"/>
                <w:color w:val="FFFFFF"/>
                <w:spacing w:val="-4"/>
                <w:sz w:val="14"/>
              </w:rPr>
              <w:t>Position</w:t>
            </w:r>
            <w:r>
              <w:rPr>
                <w:rFonts w:ascii="Arial Black"/>
                <w:color w:val="FFFFFF"/>
                <w:spacing w:val="-5"/>
                <w:sz w:val="14"/>
              </w:rPr>
              <w:t> </w:t>
            </w:r>
            <w:r>
              <w:rPr>
                <w:rFonts w:ascii="Arial Black"/>
                <w:color w:val="FFFFFF"/>
                <w:spacing w:val="-4"/>
                <w:sz w:val="14"/>
              </w:rPr>
              <w:t>Rwanda</w:t>
            </w:r>
            <w:r>
              <w:rPr>
                <w:rFonts w:ascii="Arial Black"/>
                <w:color w:val="FFFFFF"/>
                <w:spacing w:val="-6"/>
                <w:sz w:val="14"/>
              </w:rPr>
              <w:t> </w:t>
            </w:r>
            <w:r>
              <w:rPr>
                <w:rFonts w:ascii="Arial Black"/>
                <w:color w:val="FFFFFF"/>
                <w:spacing w:val="-4"/>
                <w:sz w:val="14"/>
              </w:rPr>
              <w:t>as</w:t>
            </w:r>
            <w:r>
              <w:rPr>
                <w:rFonts w:ascii="Arial Black"/>
                <w:color w:val="FFFFFF"/>
                <w:spacing w:val="-5"/>
                <w:sz w:val="14"/>
              </w:rPr>
              <w:t> </w:t>
            </w:r>
            <w:r>
              <w:rPr>
                <w:rFonts w:ascii="Arial Black"/>
                <w:color w:val="FFFFFF"/>
                <w:spacing w:val="-4"/>
                <w:sz w:val="14"/>
              </w:rPr>
              <w:t>a</w:t>
            </w:r>
            <w:r>
              <w:rPr>
                <w:rFonts w:ascii="Arial Black"/>
                <w:color w:val="FFFFFF"/>
                <w:spacing w:val="-6"/>
                <w:sz w:val="14"/>
              </w:rPr>
              <w:t> </w:t>
            </w:r>
            <w:r>
              <w:rPr>
                <w:rFonts w:ascii="Arial Black"/>
                <w:color w:val="FFFFFF"/>
                <w:spacing w:val="-4"/>
                <w:sz w:val="14"/>
              </w:rPr>
              <w:t>world-class,</w:t>
            </w:r>
            <w:r>
              <w:rPr>
                <w:rFonts w:ascii="Arial Black"/>
                <w:color w:val="FFFFFF"/>
                <w:spacing w:val="-5"/>
                <w:sz w:val="14"/>
              </w:rPr>
              <w:t> </w:t>
            </w:r>
            <w:r>
              <w:rPr>
                <w:rFonts w:ascii="Arial Black"/>
                <w:color w:val="FFFFFF"/>
                <w:spacing w:val="-4"/>
                <w:sz w:val="14"/>
              </w:rPr>
              <w:t>high-value</w:t>
            </w:r>
            <w:r>
              <w:rPr>
                <w:rFonts w:ascii="Arial Black"/>
                <w:color w:val="FFFFFF"/>
                <w:spacing w:val="-6"/>
                <w:sz w:val="14"/>
              </w:rPr>
              <w:t> </w:t>
            </w:r>
            <w:r>
              <w:rPr>
                <w:rFonts w:ascii="Arial Black"/>
                <w:color w:val="FFFFFF"/>
                <w:spacing w:val="-4"/>
                <w:sz w:val="14"/>
              </w:rPr>
              <w:t>ecotourism</w:t>
            </w:r>
            <w:r>
              <w:rPr>
                <w:rFonts w:ascii="Arial Black"/>
                <w:color w:val="FFFFFF"/>
                <w:spacing w:val="-5"/>
                <w:sz w:val="14"/>
              </w:rPr>
              <w:t> </w:t>
            </w:r>
            <w:r>
              <w:rPr>
                <w:rFonts w:ascii="Arial Black"/>
                <w:color w:val="FFFFFF"/>
                <w:spacing w:val="-4"/>
                <w:sz w:val="14"/>
              </w:rPr>
              <w:t>destination</w:t>
            </w:r>
          </w:p>
        </w:tc>
      </w:tr>
      <w:tr>
        <w:trPr>
          <w:trHeight w:val="483" w:hRule="atLeast"/>
        </w:trPr>
        <w:tc>
          <w:tcPr>
            <w:tcW w:w="9637" w:type="dxa"/>
            <w:gridSpan w:val="2"/>
            <w:tcBorders>
              <w:top w:val="single" w:sz="2" w:space="0" w:color="231F20"/>
              <w:bottom w:val="single" w:sz="2" w:space="0" w:color="231F20"/>
            </w:tcBorders>
            <w:shd w:val="clear" w:color="auto" w:fill="AEC5E7"/>
          </w:tcPr>
          <w:p>
            <w:pPr>
              <w:pStyle w:val="TableParagraph"/>
              <w:spacing w:line="242" w:lineRule="auto" w:before="61"/>
              <w:ind w:right="2185"/>
              <w:rPr>
                <w:rFonts w:ascii="Arial Black"/>
                <w:sz w:val="14"/>
              </w:rPr>
            </w:pPr>
            <w:r>
              <w:rPr>
                <w:rFonts w:ascii="Arial Black"/>
                <w:color w:val="231F20"/>
                <w:w w:val="90"/>
                <w:sz w:val="14"/>
              </w:rPr>
              <w:t>Outcome 4: Increased tourism revenues from 0.62 billion to 1.1 billion and MICE revenues from 95 </w:t>
            </w:r>
            <w:r>
              <w:rPr>
                <w:rFonts w:ascii="Arial Black"/>
                <w:color w:val="231F20"/>
                <w:w w:val="90"/>
                <w:sz w:val="14"/>
              </w:rPr>
              <w:t>Million </w:t>
            </w:r>
            <w:r>
              <w:rPr>
                <w:rFonts w:ascii="Arial Black"/>
                <w:color w:val="231F20"/>
                <w:sz w:val="14"/>
              </w:rPr>
              <w:t>to</w:t>
            </w:r>
            <w:r>
              <w:rPr>
                <w:rFonts w:ascii="Arial Black"/>
                <w:color w:val="231F20"/>
                <w:spacing w:val="-8"/>
                <w:sz w:val="14"/>
              </w:rPr>
              <w:t> </w:t>
            </w:r>
            <w:r>
              <w:rPr>
                <w:rFonts w:ascii="Arial Black"/>
                <w:color w:val="231F20"/>
                <w:sz w:val="14"/>
              </w:rPr>
              <w:t>224</w:t>
            </w:r>
            <w:r>
              <w:rPr>
                <w:rFonts w:ascii="Arial Black"/>
                <w:color w:val="231F20"/>
                <w:spacing w:val="-8"/>
                <w:sz w:val="14"/>
              </w:rPr>
              <w:t> </w:t>
            </w:r>
            <w:r>
              <w:rPr>
                <w:rFonts w:ascii="Arial Black"/>
                <w:color w:val="231F20"/>
                <w:sz w:val="14"/>
              </w:rPr>
              <w:t>Million</w:t>
            </w: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ind w:right="3853"/>
              <w:rPr>
                <w:sz w:val="14"/>
              </w:rPr>
            </w:pPr>
            <w:r>
              <w:rPr>
                <w:color w:val="231F20"/>
                <w:sz w:val="14"/>
              </w:rPr>
              <w:t>Attract large events, exhibitions, and meetings </w:t>
            </w:r>
            <w:r>
              <w:rPr>
                <w:color w:val="231F20"/>
                <w:sz w:val="14"/>
              </w:rPr>
              <w:t>to </w:t>
            </w:r>
            <w:r>
              <w:rPr>
                <w:color w:val="231F20"/>
                <w:w w:val="105"/>
                <w:sz w:val="14"/>
              </w:rPr>
              <w:t>grow MICE and sport tourism</w:t>
            </w:r>
          </w:p>
        </w:tc>
        <w:tc>
          <w:tcPr>
            <w:tcW w:w="2012" w:type="dxa"/>
            <w:vMerge w:val="restart"/>
            <w:tcBorders>
              <w:top w:val="single" w:sz="2" w:space="0" w:color="231F20"/>
              <w:bottom w:val="single" w:sz="2" w:space="0" w:color="231F20"/>
            </w:tcBorders>
            <w:shd w:val="clear" w:color="auto" w:fill="F1F2F2"/>
          </w:tcPr>
          <w:p>
            <w:pPr>
              <w:pStyle w:val="TableParagraph"/>
              <w:ind w:left="0"/>
              <w:rPr>
                <w:rFonts w:ascii="Arial Black"/>
                <w:sz w:val="14"/>
              </w:rPr>
            </w:pPr>
          </w:p>
          <w:p>
            <w:pPr>
              <w:pStyle w:val="TableParagraph"/>
              <w:spacing w:before="155"/>
              <w:ind w:left="0"/>
              <w:rPr>
                <w:rFonts w:ascii="Arial Black"/>
                <w:sz w:val="14"/>
              </w:rPr>
            </w:pPr>
          </w:p>
          <w:p>
            <w:pPr>
              <w:pStyle w:val="TableParagraph"/>
              <w:spacing w:line="208" w:lineRule="exact"/>
              <w:ind w:left="71"/>
              <w:rPr>
                <w:sz w:val="14"/>
              </w:rPr>
            </w:pPr>
            <w:r>
              <w:rPr>
                <w:color w:val="231F20"/>
                <w:w w:val="90"/>
                <w:sz w:val="14"/>
              </w:rPr>
              <w:t>Lead:</w:t>
            </w:r>
            <w:r>
              <w:rPr>
                <w:color w:val="231F20"/>
                <w:spacing w:val="1"/>
                <w:sz w:val="14"/>
              </w:rPr>
              <w:t> </w:t>
            </w:r>
            <w:r>
              <w:rPr>
                <w:rFonts w:ascii="Arial Black"/>
                <w:color w:val="231F20"/>
                <w:w w:val="90"/>
                <w:sz w:val="14"/>
              </w:rPr>
              <w:t>RDB</w:t>
            </w:r>
            <w:r>
              <w:rPr>
                <w:color w:val="231F20"/>
                <w:w w:val="90"/>
                <w:sz w:val="14"/>
              </w:rPr>
              <w:t>,</w:t>
            </w:r>
            <w:r>
              <w:rPr>
                <w:color w:val="231F20"/>
                <w:spacing w:val="2"/>
                <w:sz w:val="14"/>
              </w:rPr>
              <w:t> </w:t>
            </w:r>
            <w:r>
              <w:rPr>
                <w:color w:val="231F20"/>
                <w:spacing w:val="-2"/>
                <w:w w:val="90"/>
                <w:sz w:val="14"/>
              </w:rPr>
              <w:t>MINICOM,</w:t>
            </w:r>
          </w:p>
          <w:p>
            <w:pPr>
              <w:pStyle w:val="TableParagraph"/>
              <w:spacing w:line="208" w:lineRule="exact"/>
              <w:ind w:left="71"/>
              <w:rPr>
                <w:sz w:val="14"/>
              </w:rPr>
            </w:pPr>
            <w:r>
              <w:rPr>
                <w:color w:val="231F20"/>
                <w:sz w:val="14"/>
              </w:rPr>
              <w:t>Private</w:t>
            </w:r>
            <w:r>
              <w:rPr>
                <w:color w:val="231F20"/>
                <w:spacing w:val="9"/>
                <w:sz w:val="14"/>
              </w:rPr>
              <w:t> </w:t>
            </w:r>
            <w:r>
              <w:rPr>
                <w:color w:val="231F20"/>
                <w:sz w:val="14"/>
              </w:rPr>
              <w:t>Sector,</w:t>
            </w:r>
            <w:r>
              <w:rPr>
                <w:color w:val="231F20"/>
                <w:spacing w:val="9"/>
                <w:sz w:val="14"/>
              </w:rPr>
              <w:t> </w:t>
            </w:r>
            <w:r>
              <w:rPr>
                <w:color w:val="231F20"/>
                <w:spacing w:val="-2"/>
                <w:sz w:val="14"/>
              </w:rPr>
              <w:t>MINISPORTS</w:t>
            </w: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ind w:right="107"/>
              <w:rPr>
                <w:sz w:val="14"/>
              </w:rPr>
            </w:pPr>
            <w:r>
              <w:rPr>
                <w:color w:val="231F20"/>
                <w:spacing w:val="-2"/>
                <w:w w:val="105"/>
                <w:sz w:val="14"/>
              </w:rPr>
              <w:t>Develop</w:t>
            </w:r>
            <w:r>
              <w:rPr>
                <w:color w:val="231F20"/>
                <w:spacing w:val="-4"/>
                <w:w w:val="105"/>
                <w:sz w:val="14"/>
              </w:rPr>
              <w:t> </w:t>
            </w:r>
            <w:r>
              <w:rPr>
                <w:color w:val="231F20"/>
                <w:spacing w:val="-2"/>
                <w:w w:val="105"/>
                <w:sz w:val="14"/>
              </w:rPr>
              <w:t>a</w:t>
            </w:r>
            <w:r>
              <w:rPr>
                <w:color w:val="231F20"/>
                <w:spacing w:val="-4"/>
                <w:w w:val="105"/>
                <w:sz w:val="14"/>
              </w:rPr>
              <w:t> </w:t>
            </w:r>
            <w:r>
              <w:rPr>
                <w:color w:val="231F20"/>
                <w:spacing w:val="-2"/>
                <w:w w:val="105"/>
                <w:sz w:val="14"/>
              </w:rPr>
              <w:t>new</w:t>
            </w:r>
            <w:r>
              <w:rPr>
                <w:color w:val="231F20"/>
                <w:spacing w:val="-4"/>
                <w:w w:val="105"/>
                <w:sz w:val="14"/>
              </w:rPr>
              <w:t> </w:t>
            </w:r>
            <w:r>
              <w:rPr>
                <w:color w:val="231F20"/>
                <w:spacing w:val="-2"/>
                <w:w w:val="105"/>
                <w:sz w:val="14"/>
              </w:rPr>
              <w:t>tourism</w:t>
            </w:r>
            <w:r>
              <w:rPr>
                <w:color w:val="231F20"/>
                <w:spacing w:val="-4"/>
                <w:w w:val="105"/>
                <w:sz w:val="14"/>
              </w:rPr>
              <w:t> </w:t>
            </w:r>
            <w:r>
              <w:rPr>
                <w:color w:val="231F20"/>
                <w:spacing w:val="-2"/>
                <w:w w:val="105"/>
                <w:sz w:val="14"/>
              </w:rPr>
              <w:t>master</w:t>
            </w:r>
            <w:r>
              <w:rPr>
                <w:color w:val="231F20"/>
                <w:spacing w:val="-4"/>
                <w:w w:val="105"/>
                <w:sz w:val="14"/>
              </w:rPr>
              <w:t> </w:t>
            </w:r>
            <w:r>
              <w:rPr>
                <w:color w:val="231F20"/>
                <w:spacing w:val="-2"/>
                <w:w w:val="105"/>
                <w:sz w:val="14"/>
              </w:rPr>
              <w:t>plan</w:t>
            </w:r>
            <w:r>
              <w:rPr>
                <w:color w:val="231F20"/>
                <w:spacing w:val="-4"/>
                <w:w w:val="105"/>
                <w:sz w:val="14"/>
              </w:rPr>
              <w:t> </w:t>
            </w:r>
            <w:r>
              <w:rPr>
                <w:color w:val="231F20"/>
                <w:spacing w:val="-2"/>
                <w:w w:val="105"/>
                <w:sz w:val="14"/>
              </w:rPr>
              <w:t>and</w:t>
            </w:r>
            <w:r>
              <w:rPr>
                <w:color w:val="231F20"/>
                <w:spacing w:val="-4"/>
                <w:w w:val="105"/>
                <w:sz w:val="14"/>
              </w:rPr>
              <w:t> </w:t>
            </w:r>
            <w:r>
              <w:rPr>
                <w:color w:val="231F20"/>
                <w:spacing w:val="-2"/>
                <w:w w:val="105"/>
                <w:sz w:val="14"/>
              </w:rPr>
              <w:t>work</w:t>
            </w:r>
            <w:r>
              <w:rPr>
                <w:color w:val="231F20"/>
                <w:spacing w:val="-4"/>
                <w:w w:val="105"/>
                <w:sz w:val="14"/>
              </w:rPr>
              <w:t> </w:t>
            </w:r>
            <w:r>
              <w:rPr>
                <w:color w:val="231F20"/>
                <w:spacing w:val="-2"/>
                <w:w w:val="105"/>
                <w:sz w:val="14"/>
              </w:rPr>
              <w:t>with</w:t>
            </w:r>
            <w:r>
              <w:rPr>
                <w:color w:val="231F20"/>
                <w:spacing w:val="-4"/>
                <w:w w:val="105"/>
                <w:sz w:val="14"/>
              </w:rPr>
              <w:t> </w:t>
            </w:r>
            <w:r>
              <w:rPr>
                <w:color w:val="231F20"/>
                <w:spacing w:val="-2"/>
                <w:w w:val="105"/>
                <w:sz w:val="14"/>
              </w:rPr>
              <w:t>the</w:t>
            </w:r>
            <w:r>
              <w:rPr>
                <w:color w:val="231F20"/>
                <w:spacing w:val="-4"/>
                <w:w w:val="105"/>
                <w:sz w:val="14"/>
              </w:rPr>
              <w:t> </w:t>
            </w:r>
            <w:r>
              <w:rPr>
                <w:color w:val="231F20"/>
                <w:spacing w:val="-2"/>
                <w:w w:val="105"/>
                <w:sz w:val="14"/>
              </w:rPr>
              <w:t>private</w:t>
            </w:r>
            <w:r>
              <w:rPr>
                <w:color w:val="231F20"/>
                <w:spacing w:val="-4"/>
                <w:w w:val="105"/>
                <w:sz w:val="14"/>
              </w:rPr>
              <w:t> </w:t>
            </w:r>
            <w:r>
              <w:rPr>
                <w:color w:val="231F20"/>
                <w:spacing w:val="-2"/>
                <w:w w:val="105"/>
                <w:sz w:val="14"/>
              </w:rPr>
              <w:t>sector</w:t>
            </w:r>
            <w:r>
              <w:rPr>
                <w:color w:val="231F20"/>
                <w:spacing w:val="-4"/>
                <w:w w:val="105"/>
                <w:sz w:val="14"/>
              </w:rPr>
              <w:t> </w:t>
            </w:r>
            <w:r>
              <w:rPr>
                <w:color w:val="231F20"/>
                <w:spacing w:val="-2"/>
                <w:w w:val="105"/>
                <w:sz w:val="14"/>
              </w:rPr>
              <w:t>to</w:t>
            </w:r>
            <w:r>
              <w:rPr>
                <w:color w:val="231F20"/>
                <w:spacing w:val="-4"/>
                <w:w w:val="105"/>
                <w:sz w:val="14"/>
              </w:rPr>
              <w:t> </w:t>
            </w:r>
            <w:r>
              <w:rPr>
                <w:color w:val="231F20"/>
                <w:spacing w:val="-2"/>
                <w:w w:val="105"/>
                <w:sz w:val="14"/>
              </w:rPr>
              <w:t>diversify</w:t>
            </w:r>
            <w:r>
              <w:rPr>
                <w:color w:val="231F20"/>
                <w:spacing w:val="-4"/>
                <w:w w:val="105"/>
                <w:sz w:val="14"/>
              </w:rPr>
              <w:t> </w:t>
            </w:r>
            <w:r>
              <w:rPr>
                <w:color w:val="231F20"/>
                <w:spacing w:val="-2"/>
                <w:w w:val="105"/>
                <w:sz w:val="14"/>
              </w:rPr>
              <w:t>products</w:t>
            </w:r>
            <w:r>
              <w:rPr>
                <w:color w:val="231F20"/>
                <w:spacing w:val="-4"/>
                <w:w w:val="105"/>
                <w:sz w:val="14"/>
              </w:rPr>
              <w:t> </w:t>
            </w:r>
            <w:r>
              <w:rPr>
                <w:color w:val="231F20"/>
                <w:spacing w:val="-2"/>
                <w:w w:val="105"/>
                <w:sz w:val="14"/>
              </w:rPr>
              <w:t>nationwide</w:t>
            </w:r>
            <w:r>
              <w:rPr>
                <w:color w:val="231F20"/>
                <w:spacing w:val="-4"/>
                <w:w w:val="105"/>
                <w:sz w:val="14"/>
              </w:rPr>
              <w:t> </w:t>
            </w:r>
            <w:r>
              <w:rPr>
                <w:color w:val="231F20"/>
                <w:spacing w:val="-2"/>
                <w:w w:val="105"/>
                <w:sz w:val="14"/>
              </w:rPr>
              <w:t>to </w:t>
            </w:r>
            <w:r>
              <w:rPr>
                <w:color w:val="231F20"/>
                <w:w w:val="105"/>
                <w:sz w:val="14"/>
              </w:rPr>
              <w:t>grow leisure and domestic tourism</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ind w:right="271"/>
              <w:rPr>
                <w:sz w:val="14"/>
              </w:rPr>
            </w:pPr>
            <w:r>
              <w:rPr>
                <w:color w:val="231F20"/>
                <w:sz w:val="14"/>
              </w:rPr>
              <w:t>Leverage existing and new Visit Rwanda Partnerships ( in sport, creative industry, entertainment, </w:t>
            </w:r>
            <w:r>
              <w:rPr>
                <w:color w:val="231F20"/>
                <w:sz w:val="14"/>
              </w:rPr>
              <w:t>for example) to promote tourism, investment, and MICE</w:t>
            </w:r>
          </w:p>
        </w:tc>
        <w:tc>
          <w:tcPr>
            <w:tcW w:w="2012" w:type="dxa"/>
            <w:vMerge/>
            <w:tcBorders>
              <w:top w:val="nil"/>
              <w:bottom w:val="single" w:sz="2" w:space="0" w:color="231F20"/>
            </w:tcBorders>
            <w:shd w:val="clear" w:color="auto" w:fill="F1F2F2"/>
          </w:tcPr>
          <w:p>
            <w:pPr>
              <w:rPr>
                <w:sz w:val="2"/>
                <w:szCs w:val="2"/>
              </w:rPr>
            </w:pPr>
          </w:p>
        </w:tc>
      </w:tr>
    </w:tbl>
    <w:p>
      <w:pPr>
        <w:spacing w:after="0"/>
        <w:rPr>
          <w:sz w:val="2"/>
          <w:szCs w:val="2"/>
        </w:rPr>
        <w:sectPr>
          <w:pgSz w:w="11630" w:h="8230" w:orient="landscape"/>
          <w:pgMar w:header="0" w:footer="425" w:top="820" w:bottom="620" w:left="850" w:right="850"/>
        </w:sectPr>
      </w:pPr>
    </w:p>
    <w:p>
      <w:pPr>
        <w:pStyle w:val="BodyText"/>
        <w:spacing w:before="1"/>
        <w:rPr>
          <w:rFonts w:ascii="Arial Black"/>
          <w:sz w:val="2"/>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25"/>
        <w:gridCol w:w="2012"/>
      </w:tblGrid>
      <w:tr>
        <w:trPr>
          <w:trHeight w:val="283" w:hRule="atLeast"/>
        </w:trPr>
        <w:tc>
          <w:tcPr>
            <w:tcW w:w="7625" w:type="dxa"/>
            <w:tcBorders>
              <w:top w:val="single" w:sz="2" w:space="0" w:color="231F20"/>
              <w:bottom w:val="single" w:sz="2" w:space="0" w:color="231F20"/>
            </w:tcBorders>
            <w:shd w:val="clear" w:color="auto" w:fill="A7A9AC"/>
          </w:tcPr>
          <w:p>
            <w:pPr>
              <w:pStyle w:val="TableParagraph"/>
              <w:spacing w:before="61"/>
              <w:rPr>
                <w:rFonts w:ascii="Arial Black"/>
                <w:sz w:val="14"/>
              </w:rPr>
            </w:pPr>
            <w:r>
              <w:rPr>
                <w:rFonts w:ascii="Arial Black"/>
                <w:color w:val="FFFFFF"/>
                <w:w w:val="90"/>
                <w:sz w:val="14"/>
              </w:rPr>
              <w:t>Pillar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NST2</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(NPA)|</w:t>
            </w:r>
            <w:r>
              <w:rPr>
                <w:rFonts w:ascii="Arial Black"/>
                <w:color w:val="FFFFFF"/>
                <w:spacing w:val="-5"/>
                <w:sz w:val="14"/>
              </w:rPr>
              <w:t> </w:t>
            </w:r>
            <w:r>
              <w:rPr>
                <w:rFonts w:ascii="Arial Black"/>
                <w:color w:val="FFFFFF"/>
                <w:w w:val="90"/>
                <w:sz w:val="14"/>
              </w:rPr>
              <w:t>Goal</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w:t>
            </w:r>
            <w:r>
              <w:rPr>
                <w:rFonts w:ascii="Arial Black"/>
                <w:color w:val="FFFFFF"/>
                <w:spacing w:val="-5"/>
                <w:sz w:val="14"/>
              </w:rPr>
              <w:t> </w:t>
            </w:r>
            <w:r>
              <w:rPr>
                <w:rFonts w:ascii="Arial Black"/>
                <w:color w:val="FFFFFF"/>
                <w:w w:val="90"/>
                <w:sz w:val="14"/>
              </w:rPr>
              <w:t>Outcome</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Strategic</w:t>
            </w:r>
            <w:r>
              <w:rPr>
                <w:rFonts w:ascii="Arial Black"/>
                <w:color w:val="FFFFFF"/>
                <w:spacing w:val="-5"/>
                <w:sz w:val="14"/>
              </w:rPr>
              <w:t> </w:t>
            </w:r>
            <w:r>
              <w:rPr>
                <w:rFonts w:ascii="Arial Black"/>
                <w:color w:val="FFFFFF"/>
                <w:w w:val="90"/>
                <w:sz w:val="14"/>
              </w:rPr>
              <w:t>Interventions</w:t>
            </w:r>
            <w:r>
              <w:rPr>
                <w:rFonts w:ascii="Arial Black"/>
                <w:color w:val="FFFFFF"/>
                <w:spacing w:val="-1"/>
                <w:w w:val="90"/>
                <w:sz w:val="14"/>
              </w:rPr>
              <w:t> </w:t>
            </w:r>
            <w:r>
              <w:rPr>
                <w:rFonts w:ascii="Arial Black"/>
                <w:color w:val="FFFFFF"/>
                <w:spacing w:val="-4"/>
                <w:w w:val="90"/>
                <w:sz w:val="14"/>
              </w:rPr>
              <w:t>(SI)</w:t>
            </w:r>
          </w:p>
        </w:tc>
        <w:tc>
          <w:tcPr>
            <w:tcW w:w="2012" w:type="dxa"/>
            <w:tcBorders>
              <w:top w:val="single" w:sz="2" w:space="0" w:color="231F20"/>
              <w:bottom w:val="single" w:sz="2" w:space="0" w:color="231F20"/>
            </w:tcBorders>
            <w:shd w:val="clear" w:color="auto" w:fill="808285"/>
          </w:tcPr>
          <w:p>
            <w:pPr>
              <w:pStyle w:val="TableParagraph"/>
              <w:spacing w:before="61"/>
              <w:ind w:left="71"/>
              <w:rPr>
                <w:rFonts w:ascii="Arial Black"/>
                <w:sz w:val="14"/>
              </w:rPr>
            </w:pPr>
            <w:r>
              <w:rPr>
                <w:rFonts w:ascii="Arial Black"/>
                <w:color w:val="FFFFFF"/>
                <w:w w:val="90"/>
                <w:sz w:val="14"/>
              </w:rPr>
              <w:t>Responsible</w:t>
            </w:r>
            <w:r>
              <w:rPr>
                <w:rFonts w:ascii="Arial Black"/>
                <w:color w:val="FFFFFF"/>
                <w:spacing w:val="4"/>
                <w:sz w:val="14"/>
              </w:rPr>
              <w:t> </w:t>
            </w:r>
            <w:r>
              <w:rPr>
                <w:rFonts w:ascii="Arial Black"/>
                <w:color w:val="FFFFFF"/>
                <w:spacing w:val="-2"/>
                <w:w w:val="95"/>
                <w:sz w:val="14"/>
              </w:rPr>
              <w:t>Institutions</w:t>
            </w: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ind w:right="583"/>
              <w:rPr>
                <w:sz w:val="14"/>
              </w:rPr>
            </w:pPr>
            <w:r>
              <w:rPr>
                <w:color w:val="231F20"/>
                <w:sz w:val="14"/>
              </w:rPr>
              <w:t>Raise the quality of MICE related services through professionalization programs, standards </w:t>
            </w:r>
            <w:r>
              <w:rPr>
                <w:color w:val="231F20"/>
                <w:sz w:val="14"/>
              </w:rPr>
              <w:t>and certification to increase average spending per visitor</w:t>
            </w:r>
          </w:p>
        </w:tc>
        <w:tc>
          <w:tcPr>
            <w:tcW w:w="2012" w:type="dxa"/>
            <w:vMerge w:val="restart"/>
            <w:tcBorders>
              <w:top w:val="single" w:sz="2" w:space="0" w:color="231F20"/>
              <w:bottom w:val="single" w:sz="2" w:space="0" w:color="231F20"/>
            </w:tcBorders>
            <w:shd w:val="clear" w:color="auto" w:fill="F1F2F2"/>
          </w:tcPr>
          <w:p>
            <w:pPr>
              <w:pStyle w:val="TableParagraph"/>
              <w:ind w:left="0"/>
              <w:rPr>
                <w:rFonts w:ascii="Times New Roman"/>
                <w:sz w:val="1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Develop</w:t>
            </w:r>
            <w:r>
              <w:rPr>
                <w:color w:val="231F20"/>
                <w:spacing w:val="10"/>
                <w:sz w:val="14"/>
              </w:rPr>
              <w:t> </w:t>
            </w:r>
            <w:r>
              <w:rPr>
                <w:color w:val="231F20"/>
                <w:sz w:val="14"/>
              </w:rPr>
              <w:t>and</w:t>
            </w:r>
            <w:r>
              <w:rPr>
                <w:color w:val="231F20"/>
                <w:spacing w:val="11"/>
                <w:sz w:val="14"/>
              </w:rPr>
              <w:t> </w:t>
            </w:r>
            <w:r>
              <w:rPr>
                <w:color w:val="231F20"/>
                <w:sz w:val="14"/>
              </w:rPr>
              <w:t>diversify</w:t>
            </w:r>
            <w:r>
              <w:rPr>
                <w:color w:val="231F20"/>
                <w:spacing w:val="11"/>
                <w:sz w:val="14"/>
              </w:rPr>
              <w:t> </w:t>
            </w:r>
            <w:r>
              <w:rPr>
                <w:color w:val="231F20"/>
                <w:sz w:val="14"/>
              </w:rPr>
              <w:t>tourism</w:t>
            </w:r>
            <w:r>
              <w:rPr>
                <w:color w:val="231F20"/>
                <w:spacing w:val="11"/>
                <w:sz w:val="14"/>
              </w:rPr>
              <w:t> </w:t>
            </w:r>
            <w:r>
              <w:rPr>
                <w:color w:val="231F20"/>
                <w:sz w:val="14"/>
              </w:rPr>
              <w:t>attraction</w:t>
            </w:r>
            <w:r>
              <w:rPr>
                <w:color w:val="231F20"/>
                <w:spacing w:val="11"/>
                <w:sz w:val="14"/>
              </w:rPr>
              <w:t> </w:t>
            </w:r>
            <w:r>
              <w:rPr>
                <w:color w:val="231F20"/>
                <w:sz w:val="14"/>
              </w:rPr>
              <w:t>(new</w:t>
            </w:r>
            <w:r>
              <w:rPr>
                <w:color w:val="231F20"/>
                <w:spacing w:val="11"/>
                <w:sz w:val="14"/>
              </w:rPr>
              <w:t> </w:t>
            </w:r>
            <w:r>
              <w:rPr>
                <w:color w:val="231F20"/>
                <w:sz w:val="14"/>
              </w:rPr>
              <w:t>and</w:t>
            </w:r>
            <w:r>
              <w:rPr>
                <w:color w:val="231F20"/>
                <w:spacing w:val="11"/>
                <w:sz w:val="14"/>
              </w:rPr>
              <w:t> </w:t>
            </w:r>
            <w:r>
              <w:rPr>
                <w:color w:val="231F20"/>
                <w:sz w:val="14"/>
              </w:rPr>
              <w:t>existing)</w:t>
            </w:r>
            <w:r>
              <w:rPr>
                <w:color w:val="231F20"/>
                <w:spacing w:val="11"/>
                <w:sz w:val="14"/>
              </w:rPr>
              <w:t> </w:t>
            </w:r>
            <w:r>
              <w:rPr>
                <w:color w:val="231F20"/>
                <w:sz w:val="14"/>
              </w:rPr>
              <w:t>with</w:t>
            </w:r>
            <w:r>
              <w:rPr>
                <w:color w:val="231F20"/>
                <w:spacing w:val="11"/>
                <w:sz w:val="14"/>
              </w:rPr>
              <w:t> </w:t>
            </w:r>
            <w:r>
              <w:rPr>
                <w:color w:val="231F20"/>
                <w:sz w:val="14"/>
              </w:rPr>
              <w:t>focus</w:t>
            </w:r>
            <w:r>
              <w:rPr>
                <w:color w:val="231F20"/>
                <w:spacing w:val="11"/>
                <w:sz w:val="14"/>
              </w:rPr>
              <w:t> </w:t>
            </w:r>
            <w:r>
              <w:rPr>
                <w:color w:val="231F20"/>
                <w:sz w:val="14"/>
              </w:rPr>
              <w:t>on</w:t>
            </w:r>
            <w:r>
              <w:rPr>
                <w:color w:val="231F20"/>
                <w:spacing w:val="11"/>
                <w:sz w:val="14"/>
              </w:rPr>
              <w:t> </w:t>
            </w:r>
            <w:r>
              <w:rPr>
                <w:color w:val="231F20"/>
                <w:sz w:val="14"/>
              </w:rPr>
              <w:t>nature</w:t>
            </w:r>
            <w:r>
              <w:rPr>
                <w:color w:val="231F20"/>
                <w:spacing w:val="11"/>
                <w:sz w:val="14"/>
              </w:rPr>
              <w:t> </w:t>
            </w:r>
            <w:r>
              <w:rPr>
                <w:color w:val="231F20"/>
                <w:sz w:val="14"/>
              </w:rPr>
              <w:t>based</w:t>
            </w:r>
            <w:r>
              <w:rPr>
                <w:color w:val="231F20"/>
                <w:spacing w:val="11"/>
                <w:sz w:val="14"/>
              </w:rPr>
              <w:t> </w:t>
            </w:r>
            <w:r>
              <w:rPr>
                <w:color w:val="231F20"/>
                <w:spacing w:val="-2"/>
                <w:sz w:val="14"/>
              </w:rPr>
              <w:t>tourism</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Mobilize</w:t>
            </w:r>
            <w:r>
              <w:rPr>
                <w:color w:val="231F20"/>
                <w:spacing w:val="10"/>
                <w:sz w:val="14"/>
              </w:rPr>
              <w:t> </w:t>
            </w:r>
            <w:r>
              <w:rPr>
                <w:color w:val="231F20"/>
                <w:sz w:val="14"/>
              </w:rPr>
              <w:t>innovative</w:t>
            </w:r>
            <w:r>
              <w:rPr>
                <w:color w:val="231F20"/>
                <w:spacing w:val="11"/>
                <w:sz w:val="14"/>
              </w:rPr>
              <w:t> </w:t>
            </w:r>
            <w:r>
              <w:rPr>
                <w:color w:val="231F20"/>
                <w:sz w:val="14"/>
              </w:rPr>
              <w:t>tourism</w:t>
            </w:r>
            <w:r>
              <w:rPr>
                <w:color w:val="231F20"/>
                <w:spacing w:val="11"/>
                <w:sz w:val="14"/>
              </w:rPr>
              <w:t> </w:t>
            </w:r>
            <w:r>
              <w:rPr>
                <w:color w:val="231F20"/>
                <w:sz w:val="14"/>
              </w:rPr>
              <w:t>and</w:t>
            </w:r>
            <w:r>
              <w:rPr>
                <w:color w:val="231F20"/>
                <w:spacing w:val="11"/>
                <w:sz w:val="14"/>
              </w:rPr>
              <w:t> </w:t>
            </w:r>
            <w:r>
              <w:rPr>
                <w:color w:val="231F20"/>
                <w:sz w:val="14"/>
              </w:rPr>
              <w:t>conservation</w:t>
            </w:r>
            <w:r>
              <w:rPr>
                <w:color w:val="231F20"/>
                <w:spacing w:val="11"/>
                <w:sz w:val="14"/>
              </w:rPr>
              <w:t> </w:t>
            </w:r>
            <w:r>
              <w:rPr>
                <w:color w:val="231F20"/>
                <w:sz w:val="14"/>
              </w:rPr>
              <w:t>financing</w:t>
            </w:r>
            <w:r>
              <w:rPr>
                <w:color w:val="231F20"/>
                <w:spacing w:val="11"/>
                <w:sz w:val="14"/>
              </w:rPr>
              <w:t> </w:t>
            </w:r>
            <w:r>
              <w:rPr>
                <w:color w:val="231F20"/>
                <w:sz w:val="14"/>
              </w:rPr>
              <w:t>(green</w:t>
            </w:r>
            <w:r>
              <w:rPr>
                <w:color w:val="231F20"/>
                <w:spacing w:val="10"/>
                <w:sz w:val="14"/>
              </w:rPr>
              <w:t> </w:t>
            </w:r>
            <w:r>
              <w:rPr>
                <w:color w:val="231F20"/>
                <w:sz w:val="14"/>
              </w:rPr>
              <w:t>bonds,</w:t>
            </w:r>
            <w:r>
              <w:rPr>
                <w:color w:val="231F20"/>
                <w:spacing w:val="11"/>
                <w:sz w:val="14"/>
              </w:rPr>
              <w:t> </w:t>
            </w:r>
            <w:r>
              <w:rPr>
                <w:color w:val="231F20"/>
                <w:sz w:val="14"/>
              </w:rPr>
              <w:t>PPPs</w:t>
            </w:r>
            <w:r>
              <w:rPr>
                <w:color w:val="231F20"/>
                <w:spacing w:val="11"/>
                <w:sz w:val="14"/>
              </w:rPr>
              <w:t> </w:t>
            </w:r>
            <w:r>
              <w:rPr>
                <w:color w:val="231F20"/>
                <w:spacing w:val="-4"/>
                <w:sz w:val="14"/>
              </w:rPr>
              <w:t>etc)</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0072BC"/>
          </w:tcPr>
          <w:p>
            <w:pPr>
              <w:pStyle w:val="TableParagraph"/>
              <w:spacing w:before="61"/>
              <w:rPr>
                <w:rFonts w:ascii="Arial Black"/>
                <w:sz w:val="14"/>
              </w:rPr>
            </w:pPr>
            <w:r>
              <w:rPr>
                <w:rFonts w:ascii="Arial Black"/>
                <w:color w:val="FFFFFF"/>
                <w:spacing w:val="-4"/>
                <w:sz w:val="14"/>
              </w:rPr>
              <w:t>PA-9.</w:t>
            </w:r>
            <w:r>
              <w:rPr>
                <w:rFonts w:ascii="Arial Black"/>
                <w:color w:val="FFFFFF"/>
                <w:spacing w:val="-10"/>
                <w:sz w:val="14"/>
              </w:rPr>
              <w:t> </w:t>
            </w:r>
            <w:r>
              <w:rPr>
                <w:rFonts w:ascii="Arial Black"/>
                <w:color w:val="FFFFFF"/>
                <w:spacing w:val="-4"/>
                <w:sz w:val="14"/>
              </w:rPr>
              <w:t>Strengthen</w:t>
            </w:r>
            <w:r>
              <w:rPr>
                <w:rFonts w:ascii="Arial Black"/>
                <w:color w:val="FFFFFF"/>
                <w:spacing w:val="-9"/>
                <w:sz w:val="14"/>
              </w:rPr>
              <w:t> </w:t>
            </w:r>
            <w:r>
              <w:rPr>
                <w:rFonts w:ascii="Arial Black"/>
                <w:color w:val="FFFFFF"/>
                <w:spacing w:val="-4"/>
                <w:sz w:val="14"/>
              </w:rPr>
              <w:t>and</w:t>
            </w:r>
            <w:r>
              <w:rPr>
                <w:rFonts w:ascii="Arial Black"/>
                <w:color w:val="FFFFFF"/>
                <w:spacing w:val="-9"/>
                <w:sz w:val="14"/>
              </w:rPr>
              <w:t> </w:t>
            </w:r>
            <w:r>
              <w:rPr>
                <w:rFonts w:ascii="Arial Black"/>
                <w:color w:val="FFFFFF"/>
                <w:spacing w:val="-4"/>
                <w:sz w:val="14"/>
              </w:rPr>
              <w:t>promote</w:t>
            </w:r>
            <w:r>
              <w:rPr>
                <w:rFonts w:ascii="Arial Black"/>
                <w:color w:val="FFFFFF"/>
                <w:spacing w:val="-9"/>
                <w:sz w:val="14"/>
              </w:rPr>
              <w:t> </w:t>
            </w:r>
            <w:r>
              <w:rPr>
                <w:rFonts w:ascii="Arial Black"/>
                <w:color w:val="FFFFFF"/>
                <w:spacing w:val="-4"/>
                <w:sz w:val="14"/>
              </w:rPr>
              <w:t>the</w:t>
            </w:r>
            <w:r>
              <w:rPr>
                <w:rFonts w:ascii="Arial Black"/>
                <w:color w:val="FFFFFF"/>
                <w:spacing w:val="-9"/>
                <w:sz w:val="14"/>
              </w:rPr>
              <w:t> </w:t>
            </w:r>
            <w:r>
              <w:rPr>
                <w:rFonts w:ascii="Arial Black"/>
                <w:color w:val="FFFFFF"/>
                <w:spacing w:val="-4"/>
                <w:sz w:val="14"/>
              </w:rPr>
              <w:t>cultural</w:t>
            </w:r>
            <w:r>
              <w:rPr>
                <w:rFonts w:ascii="Arial Black"/>
                <w:color w:val="FFFFFF"/>
                <w:spacing w:val="-9"/>
                <w:sz w:val="14"/>
              </w:rPr>
              <w:t> </w:t>
            </w:r>
            <w:r>
              <w:rPr>
                <w:rFonts w:ascii="Arial Black"/>
                <w:color w:val="FFFFFF"/>
                <w:spacing w:val="-4"/>
                <w:sz w:val="14"/>
              </w:rPr>
              <w:t>and</w:t>
            </w:r>
            <w:r>
              <w:rPr>
                <w:rFonts w:ascii="Arial Black"/>
                <w:color w:val="FFFFFF"/>
                <w:spacing w:val="-9"/>
                <w:sz w:val="14"/>
              </w:rPr>
              <w:t> </w:t>
            </w:r>
            <w:r>
              <w:rPr>
                <w:rFonts w:ascii="Arial Black"/>
                <w:color w:val="FFFFFF"/>
                <w:spacing w:val="-4"/>
                <w:sz w:val="14"/>
              </w:rPr>
              <w:t>creative</w:t>
            </w:r>
            <w:r>
              <w:rPr>
                <w:rFonts w:ascii="Arial Black"/>
                <w:color w:val="FFFFFF"/>
                <w:spacing w:val="-9"/>
                <w:sz w:val="14"/>
              </w:rPr>
              <w:t> </w:t>
            </w:r>
            <w:r>
              <w:rPr>
                <w:rFonts w:ascii="Arial Black"/>
                <w:color w:val="FFFFFF"/>
                <w:spacing w:val="-4"/>
                <w:sz w:val="14"/>
              </w:rPr>
              <w:t>industry</w:t>
            </w:r>
            <w:r>
              <w:rPr>
                <w:rFonts w:ascii="Arial Black"/>
                <w:color w:val="FFFFFF"/>
                <w:spacing w:val="-9"/>
                <w:sz w:val="14"/>
              </w:rPr>
              <w:t> </w:t>
            </w:r>
            <w:r>
              <w:rPr>
                <w:rFonts w:ascii="Arial Black"/>
                <w:color w:val="FFFFFF"/>
                <w:spacing w:val="-4"/>
                <w:sz w:val="14"/>
              </w:rPr>
              <w:t>Ecosystem</w:t>
            </w: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spacing w:val="-6"/>
                <w:sz w:val="14"/>
              </w:rPr>
              <w:t>Outcome</w:t>
            </w:r>
            <w:r>
              <w:rPr>
                <w:rFonts w:ascii="Arial Black"/>
                <w:color w:val="231F20"/>
                <w:spacing w:val="-5"/>
                <w:sz w:val="14"/>
              </w:rPr>
              <w:t> </w:t>
            </w:r>
            <w:r>
              <w:rPr>
                <w:rFonts w:ascii="Arial Black"/>
                <w:color w:val="231F20"/>
                <w:spacing w:val="-6"/>
                <w:sz w:val="14"/>
              </w:rPr>
              <w:t>1:</w:t>
            </w:r>
            <w:r>
              <w:rPr>
                <w:rFonts w:ascii="Arial Black"/>
                <w:color w:val="231F20"/>
                <w:spacing w:val="-5"/>
                <w:sz w:val="14"/>
              </w:rPr>
              <w:t> </w:t>
            </w:r>
            <w:r>
              <w:rPr>
                <w:rFonts w:ascii="Arial Black"/>
                <w:color w:val="231F20"/>
                <w:spacing w:val="-6"/>
                <w:sz w:val="14"/>
              </w:rPr>
              <w:t>Strengthened</w:t>
            </w:r>
            <w:r>
              <w:rPr>
                <w:rFonts w:ascii="Arial Black"/>
                <w:color w:val="231F20"/>
                <w:spacing w:val="-4"/>
                <w:sz w:val="14"/>
              </w:rPr>
              <w:t> </w:t>
            </w:r>
            <w:r>
              <w:rPr>
                <w:rFonts w:ascii="Arial Black"/>
                <w:color w:val="231F20"/>
                <w:spacing w:val="-6"/>
                <w:sz w:val="14"/>
              </w:rPr>
              <w:t>cultural</w:t>
            </w:r>
            <w:r>
              <w:rPr>
                <w:rFonts w:ascii="Arial Black"/>
                <w:color w:val="231F20"/>
                <w:spacing w:val="-5"/>
                <w:sz w:val="14"/>
              </w:rPr>
              <w:t> </w:t>
            </w:r>
            <w:r>
              <w:rPr>
                <w:rFonts w:ascii="Arial Black"/>
                <w:color w:val="231F20"/>
                <w:spacing w:val="-6"/>
                <w:sz w:val="14"/>
              </w:rPr>
              <w:t>and</w:t>
            </w:r>
            <w:r>
              <w:rPr>
                <w:rFonts w:ascii="Arial Black"/>
                <w:color w:val="231F20"/>
                <w:spacing w:val="-5"/>
                <w:sz w:val="14"/>
              </w:rPr>
              <w:t> </w:t>
            </w:r>
            <w:r>
              <w:rPr>
                <w:rFonts w:ascii="Arial Black"/>
                <w:color w:val="231F20"/>
                <w:spacing w:val="-6"/>
                <w:sz w:val="14"/>
              </w:rPr>
              <w:t>Creative</w:t>
            </w:r>
            <w:r>
              <w:rPr>
                <w:rFonts w:ascii="Arial Black"/>
                <w:color w:val="231F20"/>
                <w:spacing w:val="-4"/>
                <w:sz w:val="14"/>
              </w:rPr>
              <w:t> </w:t>
            </w:r>
            <w:r>
              <w:rPr>
                <w:rFonts w:ascii="Arial Black"/>
                <w:color w:val="231F20"/>
                <w:spacing w:val="-6"/>
                <w:sz w:val="14"/>
              </w:rPr>
              <w:t>Industries</w:t>
            </w:r>
            <w:r>
              <w:rPr>
                <w:rFonts w:ascii="Arial Black"/>
                <w:color w:val="231F20"/>
                <w:spacing w:val="-5"/>
                <w:sz w:val="14"/>
              </w:rPr>
              <w:t> </w:t>
            </w:r>
            <w:r>
              <w:rPr>
                <w:rFonts w:ascii="Arial Black"/>
                <w:color w:val="231F20"/>
                <w:spacing w:val="-6"/>
                <w:sz w:val="14"/>
              </w:rPr>
              <w:t>towards</w:t>
            </w:r>
            <w:r>
              <w:rPr>
                <w:rFonts w:ascii="Arial Black"/>
                <w:color w:val="231F20"/>
                <w:spacing w:val="-5"/>
                <w:sz w:val="14"/>
              </w:rPr>
              <w:t> </w:t>
            </w:r>
            <w:r>
              <w:rPr>
                <w:rFonts w:ascii="Arial Black"/>
                <w:color w:val="231F20"/>
                <w:spacing w:val="-6"/>
                <w:sz w:val="14"/>
              </w:rPr>
              <w:t>Job</w:t>
            </w:r>
            <w:r>
              <w:rPr>
                <w:rFonts w:ascii="Arial Black"/>
                <w:color w:val="231F20"/>
                <w:spacing w:val="-4"/>
                <w:sz w:val="14"/>
              </w:rPr>
              <w:t> </w:t>
            </w:r>
            <w:r>
              <w:rPr>
                <w:rFonts w:ascii="Arial Black"/>
                <w:color w:val="231F20"/>
                <w:spacing w:val="-6"/>
                <w:sz w:val="14"/>
              </w:rPr>
              <w:t>creation</w:t>
            </w:r>
            <w:r>
              <w:rPr>
                <w:rFonts w:ascii="Arial Black"/>
                <w:color w:val="231F20"/>
                <w:spacing w:val="-5"/>
                <w:sz w:val="14"/>
              </w:rPr>
              <w:t> </w:t>
            </w:r>
            <w:r>
              <w:rPr>
                <w:rFonts w:ascii="Arial Black"/>
                <w:color w:val="231F20"/>
                <w:spacing w:val="-6"/>
                <w:sz w:val="14"/>
              </w:rPr>
              <w:t>and</w:t>
            </w:r>
            <w:r>
              <w:rPr>
                <w:rFonts w:ascii="Arial Black"/>
                <w:color w:val="231F20"/>
                <w:spacing w:val="-5"/>
                <w:sz w:val="14"/>
              </w:rPr>
              <w:t> </w:t>
            </w:r>
            <w:r>
              <w:rPr>
                <w:rFonts w:ascii="Arial Black"/>
                <w:color w:val="231F20"/>
                <w:spacing w:val="-6"/>
                <w:sz w:val="14"/>
              </w:rPr>
              <w:t>income</w:t>
            </w:r>
            <w:r>
              <w:rPr>
                <w:rFonts w:ascii="Arial Black"/>
                <w:color w:val="231F20"/>
                <w:spacing w:val="-4"/>
                <w:sz w:val="14"/>
              </w:rPr>
              <w:t> </w:t>
            </w:r>
            <w:r>
              <w:rPr>
                <w:rFonts w:ascii="Arial Black"/>
                <w:color w:val="231F20"/>
                <w:spacing w:val="-6"/>
                <w:sz w:val="14"/>
              </w:rPr>
              <w:t>generations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Scale</w:t>
            </w:r>
            <w:r>
              <w:rPr>
                <w:color w:val="231F20"/>
                <w:spacing w:val="-12"/>
                <w:w w:val="105"/>
                <w:sz w:val="14"/>
              </w:rPr>
              <w:t> </w:t>
            </w:r>
            <w:r>
              <w:rPr>
                <w:color w:val="231F20"/>
                <w:w w:val="105"/>
                <w:sz w:val="14"/>
              </w:rPr>
              <w:t>up</w:t>
            </w:r>
            <w:r>
              <w:rPr>
                <w:color w:val="231F20"/>
                <w:spacing w:val="-11"/>
                <w:w w:val="105"/>
                <w:sz w:val="14"/>
              </w:rPr>
              <w:t> </w:t>
            </w:r>
            <w:r>
              <w:rPr>
                <w:color w:val="231F20"/>
                <w:w w:val="105"/>
                <w:sz w:val="14"/>
              </w:rPr>
              <w:t>Arts</w:t>
            </w:r>
            <w:r>
              <w:rPr>
                <w:color w:val="231F20"/>
                <w:spacing w:val="-12"/>
                <w:w w:val="105"/>
                <w:sz w:val="14"/>
              </w:rPr>
              <w:t> </w:t>
            </w:r>
            <w:r>
              <w:rPr>
                <w:color w:val="231F20"/>
                <w:w w:val="105"/>
                <w:sz w:val="14"/>
              </w:rPr>
              <w:t>Rwanda</w:t>
            </w:r>
            <w:r>
              <w:rPr>
                <w:color w:val="231F20"/>
                <w:spacing w:val="-11"/>
                <w:w w:val="105"/>
                <w:sz w:val="14"/>
              </w:rPr>
              <w:t> </w:t>
            </w:r>
            <w:r>
              <w:rPr>
                <w:color w:val="231F20"/>
                <w:w w:val="105"/>
                <w:sz w:val="14"/>
              </w:rPr>
              <w:t>Ubuhanzi</w:t>
            </w:r>
            <w:r>
              <w:rPr>
                <w:color w:val="231F20"/>
                <w:spacing w:val="-12"/>
                <w:w w:val="105"/>
                <w:sz w:val="14"/>
              </w:rPr>
              <w:t> </w:t>
            </w:r>
            <w:r>
              <w:rPr>
                <w:color w:val="231F20"/>
                <w:w w:val="105"/>
                <w:sz w:val="14"/>
              </w:rPr>
              <w:t>and</w:t>
            </w:r>
            <w:r>
              <w:rPr>
                <w:color w:val="231F20"/>
                <w:spacing w:val="-11"/>
                <w:w w:val="105"/>
                <w:sz w:val="14"/>
              </w:rPr>
              <w:t> </w:t>
            </w:r>
            <w:r>
              <w:rPr>
                <w:color w:val="231F20"/>
                <w:w w:val="105"/>
                <w:sz w:val="14"/>
              </w:rPr>
              <w:t>Arts</w:t>
            </w:r>
            <w:r>
              <w:rPr>
                <w:color w:val="231F20"/>
                <w:spacing w:val="-12"/>
                <w:w w:val="105"/>
                <w:sz w:val="14"/>
              </w:rPr>
              <w:t> </w:t>
            </w:r>
            <w:r>
              <w:rPr>
                <w:color w:val="231F20"/>
                <w:spacing w:val="-2"/>
                <w:w w:val="105"/>
                <w:sz w:val="14"/>
              </w:rPr>
              <w:t>connect</w:t>
            </w:r>
          </w:p>
        </w:tc>
        <w:tc>
          <w:tcPr>
            <w:tcW w:w="2012" w:type="dxa"/>
            <w:vMerge w:val="restart"/>
            <w:tcBorders>
              <w:top w:val="single" w:sz="2" w:space="0" w:color="231F20"/>
              <w:bottom w:val="single" w:sz="2" w:space="0" w:color="231F20"/>
            </w:tcBorders>
            <w:shd w:val="clear" w:color="auto" w:fill="F1F2F2"/>
          </w:tcPr>
          <w:p>
            <w:pPr>
              <w:pStyle w:val="TableParagraph"/>
              <w:ind w:left="0"/>
              <w:rPr>
                <w:rFonts w:ascii="Arial Black"/>
                <w:sz w:val="14"/>
              </w:rPr>
            </w:pPr>
          </w:p>
          <w:p>
            <w:pPr>
              <w:pStyle w:val="TableParagraph"/>
              <w:ind w:left="0"/>
              <w:rPr>
                <w:rFonts w:ascii="Arial Black"/>
                <w:sz w:val="14"/>
              </w:rPr>
            </w:pPr>
          </w:p>
          <w:p>
            <w:pPr>
              <w:pStyle w:val="TableParagraph"/>
              <w:spacing w:before="57"/>
              <w:ind w:left="0"/>
              <w:rPr>
                <w:rFonts w:ascii="Arial Black"/>
                <w:sz w:val="14"/>
              </w:rPr>
            </w:pPr>
          </w:p>
          <w:p>
            <w:pPr>
              <w:pStyle w:val="TableParagraph"/>
              <w:spacing w:line="223" w:lineRule="auto"/>
              <w:ind w:left="71" w:right="234"/>
              <w:rPr>
                <w:sz w:val="14"/>
              </w:rPr>
            </w:pPr>
            <w:r>
              <w:rPr>
                <w:color w:val="231F20"/>
                <w:spacing w:val="-2"/>
                <w:sz w:val="14"/>
              </w:rPr>
              <w:t>Lead:</w:t>
            </w:r>
            <w:r>
              <w:rPr>
                <w:color w:val="231F20"/>
                <w:spacing w:val="-10"/>
                <w:sz w:val="14"/>
              </w:rPr>
              <w:t> </w:t>
            </w:r>
            <w:r>
              <w:rPr>
                <w:rFonts w:ascii="Arial Black"/>
                <w:color w:val="231F20"/>
                <w:spacing w:val="-2"/>
                <w:sz w:val="14"/>
              </w:rPr>
              <w:t>MoYA</w:t>
            </w:r>
            <w:r>
              <w:rPr>
                <w:color w:val="231F20"/>
                <w:spacing w:val="-2"/>
                <w:sz w:val="14"/>
              </w:rPr>
              <w:t>,</w:t>
            </w:r>
            <w:r>
              <w:rPr>
                <w:color w:val="231F20"/>
                <w:spacing w:val="-9"/>
                <w:sz w:val="14"/>
              </w:rPr>
              <w:t> </w:t>
            </w:r>
            <w:r>
              <w:rPr>
                <w:color w:val="231F20"/>
                <w:spacing w:val="-2"/>
                <w:sz w:val="14"/>
              </w:rPr>
              <w:t>RDB,</w:t>
            </w:r>
            <w:r>
              <w:rPr>
                <w:color w:val="231F20"/>
                <w:spacing w:val="-9"/>
                <w:sz w:val="14"/>
              </w:rPr>
              <w:t> </w:t>
            </w:r>
            <w:r>
              <w:rPr>
                <w:color w:val="231F20"/>
                <w:spacing w:val="-2"/>
                <w:sz w:val="14"/>
              </w:rPr>
              <w:t>Private Sector</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Attract</w:t>
            </w:r>
            <w:r>
              <w:rPr>
                <w:color w:val="231F20"/>
                <w:spacing w:val="7"/>
                <w:sz w:val="14"/>
              </w:rPr>
              <w:t> </w:t>
            </w:r>
            <w:r>
              <w:rPr>
                <w:color w:val="231F20"/>
                <w:sz w:val="14"/>
              </w:rPr>
              <w:t>and</w:t>
            </w:r>
            <w:r>
              <w:rPr>
                <w:color w:val="231F20"/>
                <w:spacing w:val="8"/>
                <w:sz w:val="14"/>
              </w:rPr>
              <w:t> </w:t>
            </w:r>
            <w:r>
              <w:rPr>
                <w:color w:val="231F20"/>
                <w:sz w:val="14"/>
              </w:rPr>
              <w:t>host</w:t>
            </w:r>
            <w:r>
              <w:rPr>
                <w:color w:val="231F20"/>
                <w:spacing w:val="8"/>
                <w:sz w:val="14"/>
              </w:rPr>
              <w:t> </w:t>
            </w:r>
            <w:r>
              <w:rPr>
                <w:color w:val="231F20"/>
                <w:sz w:val="14"/>
              </w:rPr>
              <w:t>international</w:t>
            </w:r>
            <w:r>
              <w:rPr>
                <w:color w:val="231F20"/>
                <w:spacing w:val="8"/>
                <w:sz w:val="14"/>
              </w:rPr>
              <w:t> </w:t>
            </w:r>
            <w:r>
              <w:rPr>
                <w:color w:val="231F20"/>
                <w:sz w:val="14"/>
              </w:rPr>
              <w:t>arts</w:t>
            </w:r>
            <w:r>
              <w:rPr>
                <w:color w:val="231F20"/>
                <w:spacing w:val="8"/>
                <w:sz w:val="14"/>
              </w:rPr>
              <w:t> </w:t>
            </w:r>
            <w:r>
              <w:rPr>
                <w:color w:val="231F20"/>
                <w:sz w:val="14"/>
              </w:rPr>
              <w:t>events</w:t>
            </w:r>
            <w:r>
              <w:rPr>
                <w:color w:val="231F20"/>
                <w:spacing w:val="7"/>
                <w:sz w:val="14"/>
              </w:rPr>
              <w:t> </w:t>
            </w:r>
            <w:r>
              <w:rPr>
                <w:color w:val="231F20"/>
                <w:sz w:val="14"/>
              </w:rPr>
              <w:t>for</w:t>
            </w:r>
            <w:r>
              <w:rPr>
                <w:color w:val="231F20"/>
                <w:spacing w:val="8"/>
                <w:sz w:val="14"/>
              </w:rPr>
              <w:t> </w:t>
            </w:r>
            <w:r>
              <w:rPr>
                <w:color w:val="231F20"/>
                <w:sz w:val="14"/>
              </w:rPr>
              <w:t>skills</w:t>
            </w:r>
            <w:r>
              <w:rPr>
                <w:color w:val="231F20"/>
                <w:spacing w:val="8"/>
                <w:sz w:val="14"/>
              </w:rPr>
              <w:t> </w:t>
            </w:r>
            <w:r>
              <w:rPr>
                <w:color w:val="231F20"/>
                <w:sz w:val="14"/>
              </w:rPr>
              <w:t>exchange</w:t>
            </w:r>
            <w:r>
              <w:rPr>
                <w:color w:val="231F20"/>
                <w:spacing w:val="8"/>
                <w:sz w:val="14"/>
              </w:rPr>
              <w:t> </w:t>
            </w:r>
            <w:r>
              <w:rPr>
                <w:color w:val="231F20"/>
                <w:sz w:val="14"/>
              </w:rPr>
              <w:t>and</w:t>
            </w:r>
            <w:r>
              <w:rPr>
                <w:color w:val="231F20"/>
                <w:spacing w:val="8"/>
                <w:sz w:val="14"/>
              </w:rPr>
              <w:t> </w:t>
            </w:r>
            <w:r>
              <w:rPr>
                <w:color w:val="231F20"/>
                <w:sz w:val="14"/>
              </w:rPr>
              <w:t>knowledge</w:t>
            </w:r>
            <w:r>
              <w:rPr>
                <w:color w:val="231F20"/>
                <w:spacing w:val="8"/>
                <w:sz w:val="14"/>
              </w:rPr>
              <w:t> </w:t>
            </w:r>
            <w:r>
              <w:rPr>
                <w:color w:val="231F20"/>
                <w:spacing w:val="-2"/>
                <w:sz w:val="14"/>
              </w:rPr>
              <w:t>transfer</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sz w:val="14"/>
              </w:rPr>
              <w:t>Establish a framework to use the existing public and private infrastructures for arts (Arena, KCEV, </w:t>
            </w:r>
            <w:r>
              <w:rPr>
                <w:color w:val="231F20"/>
                <w:sz w:val="14"/>
              </w:rPr>
              <w:t>Kigali Cultural Village/Rebero, stadiums, Petit Stade, etc)</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Develop</w:t>
            </w:r>
            <w:r>
              <w:rPr>
                <w:color w:val="231F20"/>
                <w:spacing w:val="-12"/>
                <w:w w:val="105"/>
                <w:sz w:val="14"/>
              </w:rPr>
              <w:t> </w:t>
            </w:r>
            <w:r>
              <w:rPr>
                <w:color w:val="231F20"/>
                <w:w w:val="105"/>
                <w:sz w:val="14"/>
              </w:rPr>
              <w:t>and</w:t>
            </w:r>
            <w:r>
              <w:rPr>
                <w:color w:val="231F20"/>
                <w:spacing w:val="-11"/>
                <w:w w:val="105"/>
                <w:sz w:val="14"/>
              </w:rPr>
              <w:t> </w:t>
            </w:r>
            <w:r>
              <w:rPr>
                <w:color w:val="231F20"/>
                <w:w w:val="105"/>
                <w:sz w:val="14"/>
              </w:rPr>
              <w:t>establish</w:t>
            </w:r>
            <w:r>
              <w:rPr>
                <w:color w:val="231F20"/>
                <w:spacing w:val="-12"/>
                <w:w w:val="105"/>
                <w:sz w:val="14"/>
              </w:rPr>
              <w:t> </w:t>
            </w:r>
            <w:r>
              <w:rPr>
                <w:color w:val="231F20"/>
                <w:w w:val="105"/>
                <w:sz w:val="14"/>
              </w:rPr>
              <w:t>arts</w:t>
            </w:r>
            <w:r>
              <w:rPr>
                <w:color w:val="231F20"/>
                <w:spacing w:val="-11"/>
                <w:w w:val="105"/>
                <w:sz w:val="14"/>
              </w:rPr>
              <w:t> </w:t>
            </w:r>
            <w:r>
              <w:rPr>
                <w:color w:val="231F20"/>
                <w:w w:val="105"/>
                <w:sz w:val="14"/>
              </w:rPr>
              <w:t>centers/Facility</w:t>
            </w:r>
            <w:r>
              <w:rPr>
                <w:color w:val="231F20"/>
                <w:spacing w:val="-12"/>
                <w:w w:val="105"/>
                <w:sz w:val="14"/>
              </w:rPr>
              <w:t> </w:t>
            </w:r>
            <w:r>
              <w:rPr>
                <w:color w:val="231F20"/>
                <w:w w:val="105"/>
                <w:sz w:val="14"/>
              </w:rPr>
              <w:t>in</w:t>
            </w:r>
            <w:r>
              <w:rPr>
                <w:color w:val="231F20"/>
                <w:spacing w:val="-11"/>
                <w:w w:val="105"/>
                <w:sz w:val="14"/>
              </w:rPr>
              <w:t> </w:t>
            </w:r>
            <w:r>
              <w:rPr>
                <w:color w:val="231F20"/>
                <w:w w:val="105"/>
                <w:sz w:val="14"/>
              </w:rPr>
              <w:t>CoK</w:t>
            </w:r>
            <w:r>
              <w:rPr>
                <w:color w:val="231F20"/>
                <w:spacing w:val="-11"/>
                <w:w w:val="105"/>
                <w:sz w:val="14"/>
              </w:rPr>
              <w:t> </w:t>
            </w:r>
            <w:r>
              <w:rPr>
                <w:color w:val="231F20"/>
                <w:w w:val="105"/>
                <w:sz w:val="14"/>
              </w:rPr>
              <w:t>and</w:t>
            </w:r>
            <w:r>
              <w:rPr>
                <w:color w:val="231F20"/>
                <w:spacing w:val="-12"/>
                <w:w w:val="105"/>
                <w:sz w:val="14"/>
              </w:rPr>
              <w:t> </w:t>
            </w:r>
            <w:r>
              <w:rPr>
                <w:color w:val="231F20"/>
                <w:w w:val="105"/>
                <w:sz w:val="14"/>
              </w:rPr>
              <w:t>secondary</w:t>
            </w:r>
            <w:r>
              <w:rPr>
                <w:color w:val="231F20"/>
                <w:spacing w:val="-11"/>
                <w:w w:val="105"/>
                <w:sz w:val="14"/>
              </w:rPr>
              <w:t> </w:t>
            </w:r>
            <w:r>
              <w:rPr>
                <w:color w:val="231F20"/>
                <w:spacing w:val="-2"/>
                <w:w w:val="105"/>
                <w:sz w:val="14"/>
              </w:rPr>
              <w:t>cities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Mobilize</w:t>
            </w:r>
            <w:r>
              <w:rPr>
                <w:color w:val="231F20"/>
                <w:spacing w:val="7"/>
                <w:sz w:val="14"/>
              </w:rPr>
              <w:t> </w:t>
            </w:r>
            <w:r>
              <w:rPr>
                <w:color w:val="231F20"/>
                <w:sz w:val="14"/>
              </w:rPr>
              <w:t>and</w:t>
            </w:r>
            <w:r>
              <w:rPr>
                <w:color w:val="231F20"/>
                <w:spacing w:val="8"/>
                <w:sz w:val="14"/>
              </w:rPr>
              <w:t> </w:t>
            </w:r>
            <w:r>
              <w:rPr>
                <w:color w:val="231F20"/>
                <w:sz w:val="14"/>
              </w:rPr>
              <w:t>attract</w:t>
            </w:r>
            <w:r>
              <w:rPr>
                <w:color w:val="231F20"/>
                <w:spacing w:val="8"/>
                <w:sz w:val="14"/>
              </w:rPr>
              <w:t> </w:t>
            </w:r>
            <w:r>
              <w:rPr>
                <w:color w:val="231F20"/>
                <w:sz w:val="14"/>
              </w:rPr>
              <w:t>the</w:t>
            </w:r>
            <w:r>
              <w:rPr>
                <w:color w:val="231F20"/>
                <w:spacing w:val="8"/>
                <w:sz w:val="14"/>
              </w:rPr>
              <w:t> </w:t>
            </w:r>
            <w:r>
              <w:rPr>
                <w:color w:val="231F20"/>
                <w:sz w:val="14"/>
              </w:rPr>
              <w:t>private</w:t>
            </w:r>
            <w:r>
              <w:rPr>
                <w:color w:val="231F20"/>
                <w:spacing w:val="8"/>
                <w:sz w:val="14"/>
              </w:rPr>
              <w:t> </w:t>
            </w:r>
            <w:r>
              <w:rPr>
                <w:color w:val="231F20"/>
                <w:sz w:val="14"/>
              </w:rPr>
              <w:t>sector</w:t>
            </w:r>
            <w:r>
              <w:rPr>
                <w:color w:val="231F20"/>
                <w:spacing w:val="8"/>
                <w:sz w:val="14"/>
              </w:rPr>
              <w:t> </w:t>
            </w:r>
            <w:r>
              <w:rPr>
                <w:color w:val="231F20"/>
                <w:sz w:val="14"/>
              </w:rPr>
              <w:t>to</w:t>
            </w:r>
            <w:r>
              <w:rPr>
                <w:color w:val="231F20"/>
                <w:spacing w:val="8"/>
                <w:sz w:val="14"/>
              </w:rPr>
              <w:t> </w:t>
            </w:r>
            <w:r>
              <w:rPr>
                <w:color w:val="231F20"/>
                <w:sz w:val="14"/>
              </w:rPr>
              <w:t>invest</w:t>
            </w:r>
            <w:r>
              <w:rPr>
                <w:color w:val="231F20"/>
                <w:spacing w:val="8"/>
                <w:sz w:val="14"/>
              </w:rPr>
              <w:t> </w:t>
            </w:r>
            <w:r>
              <w:rPr>
                <w:color w:val="231F20"/>
                <w:sz w:val="14"/>
              </w:rPr>
              <w:t>in</w:t>
            </w:r>
            <w:r>
              <w:rPr>
                <w:color w:val="231F20"/>
                <w:spacing w:val="8"/>
                <w:sz w:val="14"/>
              </w:rPr>
              <w:t> </w:t>
            </w:r>
            <w:r>
              <w:rPr>
                <w:color w:val="231F20"/>
                <w:sz w:val="14"/>
              </w:rPr>
              <w:t>creative</w:t>
            </w:r>
            <w:r>
              <w:rPr>
                <w:color w:val="231F20"/>
                <w:spacing w:val="7"/>
                <w:sz w:val="14"/>
              </w:rPr>
              <w:t> </w:t>
            </w:r>
            <w:r>
              <w:rPr>
                <w:color w:val="231F20"/>
                <w:sz w:val="14"/>
              </w:rPr>
              <w:t>industries</w:t>
            </w:r>
            <w:r>
              <w:rPr>
                <w:color w:val="231F20"/>
                <w:spacing w:val="8"/>
                <w:sz w:val="14"/>
              </w:rPr>
              <w:t> </w:t>
            </w:r>
            <w:r>
              <w:rPr>
                <w:color w:val="231F20"/>
                <w:sz w:val="14"/>
              </w:rPr>
              <w:t>as</w:t>
            </w:r>
            <w:r>
              <w:rPr>
                <w:color w:val="231F20"/>
                <w:spacing w:val="8"/>
                <w:sz w:val="14"/>
              </w:rPr>
              <w:t> </w:t>
            </w:r>
            <w:r>
              <w:rPr>
                <w:color w:val="231F20"/>
                <w:sz w:val="14"/>
              </w:rPr>
              <w:t>an</w:t>
            </w:r>
            <w:r>
              <w:rPr>
                <w:color w:val="231F20"/>
                <w:spacing w:val="8"/>
                <w:sz w:val="14"/>
              </w:rPr>
              <w:t> </w:t>
            </w:r>
            <w:r>
              <w:rPr>
                <w:color w:val="231F20"/>
                <w:sz w:val="14"/>
              </w:rPr>
              <w:t>emerging</w:t>
            </w:r>
            <w:r>
              <w:rPr>
                <w:color w:val="231F20"/>
                <w:spacing w:val="8"/>
                <w:sz w:val="14"/>
              </w:rPr>
              <w:t> </w:t>
            </w:r>
            <w:r>
              <w:rPr>
                <w:color w:val="231F20"/>
                <w:spacing w:val="-2"/>
                <w:sz w:val="14"/>
              </w:rPr>
              <w:t>sector</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0072BC"/>
          </w:tcPr>
          <w:p>
            <w:pPr>
              <w:pStyle w:val="TableParagraph"/>
              <w:spacing w:before="61"/>
              <w:rPr>
                <w:rFonts w:ascii="Arial Black"/>
                <w:sz w:val="14"/>
              </w:rPr>
            </w:pPr>
            <w:r>
              <w:rPr>
                <w:rFonts w:ascii="Arial Black"/>
                <w:color w:val="FFFFFF"/>
                <w:spacing w:val="-4"/>
                <w:sz w:val="14"/>
              </w:rPr>
              <w:t>PA-10:</w:t>
            </w:r>
            <w:r>
              <w:rPr>
                <w:rFonts w:ascii="Arial Black"/>
                <w:color w:val="FFFFFF"/>
                <w:spacing w:val="-16"/>
                <w:sz w:val="14"/>
              </w:rPr>
              <w:t> </w:t>
            </w:r>
            <w:r>
              <w:rPr>
                <w:rFonts w:ascii="Arial Black"/>
                <w:color w:val="FFFFFF"/>
                <w:spacing w:val="-4"/>
                <w:sz w:val="14"/>
              </w:rPr>
              <w:t>Build</w:t>
            </w:r>
            <w:r>
              <w:rPr>
                <w:rFonts w:ascii="Arial Black"/>
                <w:color w:val="FFFFFF"/>
                <w:spacing w:val="-15"/>
                <w:sz w:val="14"/>
              </w:rPr>
              <w:t> </w:t>
            </w:r>
            <w:r>
              <w:rPr>
                <w:rFonts w:ascii="Arial Black"/>
                <w:color w:val="FFFFFF"/>
                <w:spacing w:val="-4"/>
                <w:sz w:val="14"/>
              </w:rPr>
              <w:t>a</w:t>
            </w:r>
            <w:r>
              <w:rPr>
                <w:rFonts w:ascii="Arial Black"/>
                <w:color w:val="FFFFFF"/>
                <w:spacing w:val="-16"/>
                <w:sz w:val="14"/>
              </w:rPr>
              <w:t> </w:t>
            </w:r>
            <w:r>
              <w:rPr>
                <w:rFonts w:ascii="Arial Black"/>
                <w:color w:val="FFFFFF"/>
                <w:spacing w:val="-4"/>
                <w:sz w:val="14"/>
              </w:rPr>
              <w:t>vibrant</w:t>
            </w:r>
            <w:r>
              <w:rPr>
                <w:rFonts w:ascii="Arial Black"/>
                <w:color w:val="FFFFFF"/>
                <w:spacing w:val="-15"/>
                <w:sz w:val="14"/>
              </w:rPr>
              <w:t> </w:t>
            </w:r>
            <w:r>
              <w:rPr>
                <w:rFonts w:ascii="Arial Black"/>
                <w:color w:val="FFFFFF"/>
                <w:spacing w:val="-4"/>
                <w:sz w:val="14"/>
              </w:rPr>
              <w:t>and</w:t>
            </w:r>
            <w:r>
              <w:rPr>
                <w:rFonts w:ascii="Arial Black"/>
                <w:color w:val="FFFFFF"/>
                <w:spacing w:val="-16"/>
                <w:sz w:val="14"/>
              </w:rPr>
              <w:t> </w:t>
            </w:r>
            <w:r>
              <w:rPr>
                <w:rFonts w:ascii="Arial Black"/>
                <w:color w:val="FFFFFF"/>
                <w:spacing w:val="-4"/>
                <w:sz w:val="14"/>
              </w:rPr>
              <w:t>professional</w:t>
            </w:r>
            <w:r>
              <w:rPr>
                <w:rFonts w:ascii="Arial Black"/>
                <w:color w:val="FFFFFF"/>
                <w:spacing w:val="-15"/>
                <w:sz w:val="14"/>
              </w:rPr>
              <w:t> </w:t>
            </w:r>
            <w:r>
              <w:rPr>
                <w:rFonts w:ascii="Arial Black"/>
                <w:color w:val="FFFFFF"/>
                <w:spacing w:val="-4"/>
                <w:sz w:val="14"/>
              </w:rPr>
              <w:t>sports</w:t>
            </w:r>
            <w:r>
              <w:rPr>
                <w:rFonts w:ascii="Arial Black"/>
                <w:color w:val="FFFFFF"/>
                <w:spacing w:val="-16"/>
                <w:sz w:val="14"/>
              </w:rPr>
              <w:t> </w:t>
            </w:r>
            <w:r>
              <w:rPr>
                <w:rFonts w:ascii="Arial Black"/>
                <w:color w:val="FFFFFF"/>
                <w:spacing w:val="-4"/>
                <w:sz w:val="14"/>
              </w:rPr>
              <w:t>industry</w:t>
            </w: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spacing w:val="-4"/>
                <w:sz w:val="14"/>
              </w:rPr>
              <w:t>Outcome</w:t>
            </w:r>
            <w:r>
              <w:rPr>
                <w:rFonts w:ascii="Arial Black"/>
                <w:color w:val="231F20"/>
                <w:spacing w:val="-15"/>
                <w:sz w:val="14"/>
              </w:rPr>
              <w:t> </w:t>
            </w:r>
            <w:r>
              <w:rPr>
                <w:rFonts w:ascii="Arial Black"/>
                <w:color w:val="231F20"/>
                <w:spacing w:val="-4"/>
                <w:sz w:val="14"/>
              </w:rPr>
              <w:t>5:</w:t>
            </w:r>
            <w:r>
              <w:rPr>
                <w:rFonts w:ascii="Arial Black"/>
                <w:color w:val="231F20"/>
                <w:spacing w:val="-14"/>
                <w:sz w:val="14"/>
              </w:rPr>
              <w:t> </w:t>
            </w:r>
            <w:r>
              <w:rPr>
                <w:rFonts w:ascii="Arial Black"/>
                <w:color w:val="231F20"/>
                <w:spacing w:val="-4"/>
                <w:sz w:val="14"/>
              </w:rPr>
              <w:t>Increased</w:t>
            </w:r>
            <w:r>
              <w:rPr>
                <w:rFonts w:ascii="Arial Black"/>
                <w:color w:val="231F20"/>
                <w:spacing w:val="-14"/>
                <w:sz w:val="14"/>
              </w:rPr>
              <w:t> </w:t>
            </w:r>
            <w:r>
              <w:rPr>
                <w:rFonts w:ascii="Arial Black"/>
                <w:color w:val="231F20"/>
                <w:spacing w:val="-4"/>
                <w:sz w:val="14"/>
              </w:rPr>
              <w:t>revenues</w:t>
            </w:r>
            <w:r>
              <w:rPr>
                <w:rFonts w:ascii="Arial Black"/>
                <w:color w:val="231F20"/>
                <w:spacing w:val="-14"/>
                <w:sz w:val="14"/>
              </w:rPr>
              <w:t> </w:t>
            </w:r>
            <w:r>
              <w:rPr>
                <w:rFonts w:ascii="Arial Black"/>
                <w:color w:val="231F20"/>
                <w:spacing w:val="-4"/>
                <w:sz w:val="14"/>
              </w:rPr>
              <w:t>generated</w:t>
            </w:r>
            <w:r>
              <w:rPr>
                <w:rFonts w:ascii="Arial Black"/>
                <w:color w:val="231F20"/>
                <w:spacing w:val="-14"/>
                <w:sz w:val="14"/>
              </w:rPr>
              <w:t> </w:t>
            </w:r>
            <w:r>
              <w:rPr>
                <w:rFonts w:ascii="Arial Black"/>
                <w:color w:val="231F20"/>
                <w:spacing w:val="-4"/>
                <w:sz w:val="14"/>
              </w:rPr>
              <w:t>from</w:t>
            </w:r>
            <w:r>
              <w:rPr>
                <w:rFonts w:ascii="Arial Black"/>
                <w:color w:val="231F20"/>
                <w:spacing w:val="-14"/>
                <w:sz w:val="14"/>
              </w:rPr>
              <w:t> </w:t>
            </w:r>
            <w:r>
              <w:rPr>
                <w:rFonts w:ascii="Arial Black"/>
                <w:color w:val="231F20"/>
                <w:spacing w:val="-4"/>
                <w:sz w:val="14"/>
              </w:rPr>
              <w:t>sports</w:t>
            </w: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w w:val="105"/>
                <w:sz w:val="14"/>
              </w:rPr>
              <w:t>Establish</w:t>
            </w:r>
            <w:r>
              <w:rPr>
                <w:color w:val="231F20"/>
                <w:spacing w:val="-12"/>
                <w:w w:val="105"/>
                <w:sz w:val="14"/>
              </w:rPr>
              <w:t> </w:t>
            </w:r>
            <w:r>
              <w:rPr>
                <w:color w:val="231F20"/>
                <w:w w:val="105"/>
                <w:sz w:val="14"/>
              </w:rPr>
              <w:t>a</w:t>
            </w:r>
            <w:r>
              <w:rPr>
                <w:color w:val="231F20"/>
                <w:spacing w:val="-12"/>
                <w:w w:val="105"/>
                <w:sz w:val="14"/>
              </w:rPr>
              <w:t> </w:t>
            </w:r>
            <w:r>
              <w:rPr>
                <w:color w:val="231F20"/>
                <w:w w:val="105"/>
                <w:sz w:val="14"/>
              </w:rPr>
              <w:t>national</w:t>
            </w:r>
            <w:r>
              <w:rPr>
                <w:color w:val="231F20"/>
                <w:spacing w:val="-11"/>
                <w:w w:val="105"/>
                <w:sz w:val="14"/>
              </w:rPr>
              <w:t> </w:t>
            </w:r>
            <w:r>
              <w:rPr>
                <w:color w:val="231F20"/>
                <w:w w:val="105"/>
                <w:sz w:val="14"/>
              </w:rPr>
              <w:t>Talent</w:t>
            </w:r>
            <w:r>
              <w:rPr>
                <w:color w:val="231F20"/>
                <w:spacing w:val="-12"/>
                <w:w w:val="105"/>
                <w:sz w:val="14"/>
              </w:rPr>
              <w:t> </w:t>
            </w:r>
            <w:r>
              <w:rPr>
                <w:color w:val="231F20"/>
                <w:w w:val="105"/>
                <w:sz w:val="14"/>
              </w:rPr>
              <w:t>development</w:t>
            </w:r>
            <w:r>
              <w:rPr>
                <w:color w:val="231F20"/>
                <w:spacing w:val="-12"/>
                <w:w w:val="105"/>
                <w:sz w:val="14"/>
              </w:rPr>
              <w:t> </w:t>
            </w:r>
            <w:r>
              <w:rPr>
                <w:color w:val="231F20"/>
                <w:w w:val="105"/>
                <w:sz w:val="14"/>
              </w:rPr>
              <w:t>program</w:t>
            </w:r>
            <w:r>
              <w:rPr>
                <w:color w:val="231F20"/>
                <w:spacing w:val="-11"/>
                <w:w w:val="105"/>
                <w:sz w:val="14"/>
              </w:rPr>
              <w:t> </w:t>
            </w:r>
            <w:r>
              <w:rPr>
                <w:color w:val="231F20"/>
                <w:w w:val="105"/>
                <w:sz w:val="14"/>
              </w:rPr>
              <w:t>and</w:t>
            </w:r>
            <w:r>
              <w:rPr>
                <w:color w:val="231F20"/>
                <w:spacing w:val="-12"/>
                <w:w w:val="105"/>
                <w:sz w:val="14"/>
              </w:rPr>
              <w:t> </w:t>
            </w:r>
            <w:r>
              <w:rPr>
                <w:color w:val="231F20"/>
                <w:w w:val="105"/>
                <w:sz w:val="14"/>
              </w:rPr>
              <w:t>strengthen</w:t>
            </w:r>
            <w:r>
              <w:rPr>
                <w:color w:val="231F20"/>
                <w:spacing w:val="-12"/>
                <w:w w:val="105"/>
                <w:sz w:val="14"/>
              </w:rPr>
              <w:t> </w:t>
            </w:r>
            <w:r>
              <w:rPr>
                <w:color w:val="231F20"/>
                <w:w w:val="105"/>
                <w:sz w:val="14"/>
              </w:rPr>
              <w:t>the</w:t>
            </w:r>
            <w:r>
              <w:rPr>
                <w:color w:val="231F20"/>
                <w:spacing w:val="-11"/>
                <w:w w:val="105"/>
                <w:sz w:val="14"/>
              </w:rPr>
              <w:t> </w:t>
            </w:r>
            <w:r>
              <w:rPr>
                <w:color w:val="231F20"/>
                <w:w w:val="105"/>
                <w:sz w:val="14"/>
              </w:rPr>
              <w:t>Governance,</w:t>
            </w:r>
            <w:r>
              <w:rPr>
                <w:color w:val="231F20"/>
                <w:spacing w:val="-12"/>
                <w:w w:val="105"/>
                <w:sz w:val="14"/>
              </w:rPr>
              <w:t> </w:t>
            </w:r>
            <w:r>
              <w:rPr>
                <w:color w:val="231F20"/>
                <w:w w:val="105"/>
                <w:sz w:val="14"/>
              </w:rPr>
              <w:t>administration,</w:t>
            </w:r>
            <w:r>
              <w:rPr>
                <w:color w:val="231F20"/>
                <w:spacing w:val="-11"/>
                <w:w w:val="105"/>
                <w:sz w:val="14"/>
              </w:rPr>
              <w:t> </w:t>
            </w:r>
            <w:r>
              <w:rPr>
                <w:color w:val="231F20"/>
                <w:w w:val="105"/>
                <w:sz w:val="14"/>
              </w:rPr>
              <w:t>and management capacity of sports organizations as well as personnel in sports</w:t>
            </w:r>
          </w:p>
        </w:tc>
        <w:tc>
          <w:tcPr>
            <w:tcW w:w="2012" w:type="dxa"/>
            <w:vMerge w:val="restart"/>
            <w:tcBorders>
              <w:top w:val="single" w:sz="2" w:space="0" w:color="231F20"/>
              <w:bottom w:val="single" w:sz="2" w:space="0" w:color="231F20"/>
            </w:tcBorders>
            <w:shd w:val="clear" w:color="auto" w:fill="F1F2F2"/>
          </w:tcPr>
          <w:p>
            <w:pPr>
              <w:pStyle w:val="TableParagraph"/>
              <w:ind w:left="0"/>
              <w:rPr>
                <w:rFonts w:ascii="Arial Black"/>
                <w:sz w:val="14"/>
              </w:rPr>
            </w:pPr>
          </w:p>
          <w:p>
            <w:pPr>
              <w:pStyle w:val="TableParagraph"/>
              <w:ind w:left="0"/>
              <w:rPr>
                <w:rFonts w:ascii="Arial Black"/>
                <w:sz w:val="14"/>
              </w:rPr>
            </w:pPr>
          </w:p>
          <w:p>
            <w:pPr>
              <w:pStyle w:val="TableParagraph"/>
              <w:spacing w:before="46"/>
              <w:ind w:left="0"/>
              <w:rPr>
                <w:rFonts w:ascii="Arial Black"/>
                <w:sz w:val="14"/>
              </w:rPr>
            </w:pPr>
          </w:p>
          <w:p>
            <w:pPr>
              <w:pStyle w:val="TableParagraph"/>
              <w:spacing w:line="208" w:lineRule="exact"/>
              <w:ind w:left="71"/>
              <w:rPr>
                <w:sz w:val="14"/>
              </w:rPr>
            </w:pPr>
            <w:r>
              <w:rPr>
                <w:color w:val="231F20"/>
                <w:w w:val="90"/>
                <w:sz w:val="14"/>
              </w:rPr>
              <w:t>Lead:</w:t>
            </w:r>
            <w:r>
              <w:rPr>
                <w:color w:val="231F20"/>
                <w:spacing w:val="7"/>
                <w:sz w:val="14"/>
              </w:rPr>
              <w:t> </w:t>
            </w:r>
            <w:r>
              <w:rPr>
                <w:rFonts w:ascii="Arial Black"/>
                <w:color w:val="231F20"/>
                <w:w w:val="90"/>
                <w:sz w:val="14"/>
              </w:rPr>
              <w:t>RDB,</w:t>
            </w:r>
            <w:r>
              <w:rPr>
                <w:rFonts w:ascii="Arial Black"/>
                <w:color w:val="231F20"/>
                <w:spacing w:val="4"/>
                <w:sz w:val="14"/>
              </w:rPr>
              <w:t> </w:t>
            </w:r>
            <w:r>
              <w:rPr>
                <w:color w:val="231F20"/>
                <w:spacing w:val="-2"/>
                <w:w w:val="90"/>
                <w:sz w:val="14"/>
              </w:rPr>
              <w:t>MINISPORTS,</w:t>
            </w:r>
          </w:p>
          <w:p>
            <w:pPr>
              <w:pStyle w:val="TableParagraph"/>
              <w:spacing w:line="223" w:lineRule="auto" w:before="3"/>
              <w:ind w:left="71"/>
              <w:rPr>
                <w:sz w:val="14"/>
              </w:rPr>
            </w:pPr>
            <w:r>
              <w:rPr>
                <w:color w:val="231F20"/>
                <w:sz w:val="14"/>
              </w:rPr>
              <w:t>Sports Federations, </w:t>
            </w:r>
            <w:r>
              <w:rPr>
                <w:color w:val="231F20"/>
                <w:sz w:val="14"/>
              </w:rPr>
              <w:t>Private </w:t>
            </w:r>
            <w:r>
              <w:rPr>
                <w:color w:val="231F20"/>
                <w:spacing w:val="-2"/>
                <w:w w:val="105"/>
                <w:sz w:val="14"/>
              </w:rPr>
              <w:t>Sector</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Attract</w:t>
            </w:r>
            <w:r>
              <w:rPr>
                <w:color w:val="231F20"/>
                <w:spacing w:val="8"/>
                <w:sz w:val="14"/>
              </w:rPr>
              <w:t> </w:t>
            </w:r>
            <w:r>
              <w:rPr>
                <w:color w:val="231F20"/>
                <w:sz w:val="14"/>
              </w:rPr>
              <w:t>private</w:t>
            </w:r>
            <w:r>
              <w:rPr>
                <w:color w:val="231F20"/>
                <w:spacing w:val="8"/>
                <w:sz w:val="14"/>
              </w:rPr>
              <w:t> </w:t>
            </w:r>
            <w:r>
              <w:rPr>
                <w:color w:val="231F20"/>
                <w:sz w:val="14"/>
              </w:rPr>
              <w:t>sector</w:t>
            </w:r>
            <w:r>
              <w:rPr>
                <w:color w:val="231F20"/>
                <w:spacing w:val="9"/>
                <w:sz w:val="14"/>
              </w:rPr>
              <w:t> </w:t>
            </w:r>
            <w:r>
              <w:rPr>
                <w:color w:val="231F20"/>
                <w:sz w:val="14"/>
              </w:rPr>
              <w:t>investment</w:t>
            </w:r>
            <w:r>
              <w:rPr>
                <w:color w:val="231F20"/>
                <w:spacing w:val="8"/>
                <w:sz w:val="14"/>
              </w:rPr>
              <w:t> </w:t>
            </w:r>
            <w:r>
              <w:rPr>
                <w:color w:val="231F20"/>
                <w:sz w:val="14"/>
              </w:rPr>
              <w:t>in</w:t>
            </w:r>
            <w:r>
              <w:rPr>
                <w:color w:val="231F20"/>
                <w:spacing w:val="9"/>
                <w:sz w:val="14"/>
              </w:rPr>
              <w:t> </w:t>
            </w:r>
            <w:r>
              <w:rPr>
                <w:color w:val="231F20"/>
                <w:sz w:val="14"/>
              </w:rPr>
              <w:t>sports</w:t>
            </w:r>
            <w:r>
              <w:rPr>
                <w:color w:val="231F20"/>
                <w:spacing w:val="8"/>
                <w:sz w:val="14"/>
              </w:rPr>
              <w:t> </w:t>
            </w:r>
            <w:r>
              <w:rPr>
                <w:color w:val="231F20"/>
                <w:spacing w:val="-2"/>
                <w:sz w:val="14"/>
              </w:rPr>
              <w:t>development</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ind w:right="204"/>
              <w:rPr>
                <w:sz w:val="14"/>
              </w:rPr>
            </w:pPr>
            <w:r>
              <w:rPr>
                <w:color w:val="231F20"/>
                <w:w w:val="105"/>
                <w:sz w:val="14"/>
              </w:rPr>
              <w:t>Promote</w:t>
            </w:r>
            <w:r>
              <w:rPr>
                <w:color w:val="231F20"/>
                <w:spacing w:val="-7"/>
                <w:w w:val="105"/>
                <w:sz w:val="14"/>
              </w:rPr>
              <w:t> </w:t>
            </w:r>
            <w:r>
              <w:rPr>
                <w:color w:val="231F20"/>
                <w:w w:val="105"/>
                <w:sz w:val="14"/>
              </w:rPr>
              <w:t>sports</w:t>
            </w:r>
            <w:r>
              <w:rPr>
                <w:color w:val="231F20"/>
                <w:spacing w:val="-7"/>
                <w:w w:val="105"/>
                <w:sz w:val="14"/>
              </w:rPr>
              <w:t> </w:t>
            </w:r>
            <w:r>
              <w:rPr>
                <w:color w:val="231F20"/>
                <w:w w:val="105"/>
                <w:sz w:val="14"/>
              </w:rPr>
              <w:t>technology,</w:t>
            </w:r>
            <w:r>
              <w:rPr>
                <w:color w:val="231F20"/>
                <w:spacing w:val="-7"/>
                <w:w w:val="105"/>
                <w:sz w:val="14"/>
              </w:rPr>
              <w:t> </w:t>
            </w:r>
            <w:r>
              <w:rPr>
                <w:color w:val="231F20"/>
                <w:w w:val="105"/>
                <w:sz w:val="14"/>
              </w:rPr>
              <w:t>science,</w:t>
            </w:r>
            <w:r>
              <w:rPr>
                <w:color w:val="231F20"/>
                <w:spacing w:val="-7"/>
                <w:w w:val="105"/>
                <w:sz w:val="14"/>
              </w:rPr>
              <w:t> </w:t>
            </w:r>
            <w:r>
              <w:rPr>
                <w:color w:val="231F20"/>
                <w:w w:val="105"/>
                <w:sz w:val="14"/>
              </w:rPr>
              <w:t>and</w:t>
            </w:r>
            <w:r>
              <w:rPr>
                <w:color w:val="231F20"/>
                <w:spacing w:val="-7"/>
                <w:w w:val="105"/>
                <w:sz w:val="14"/>
              </w:rPr>
              <w:t> </w:t>
            </w:r>
            <w:r>
              <w:rPr>
                <w:color w:val="231F20"/>
                <w:w w:val="105"/>
                <w:sz w:val="14"/>
              </w:rPr>
              <w:t>research</w:t>
            </w:r>
            <w:r>
              <w:rPr>
                <w:color w:val="231F20"/>
                <w:spacing w:val="-7"/>
                <w:w w:val="105"/>
                <w:sz w:val="14"/>
              </w:rPr>
              <w:t> </w:t>
            </w:r>
            <w:r>
              <w:rPr>
                <w:color w:val="231F20"/>
                <w:w w:val="105"/>
                <w:sz w:val="14"/>
              </w:rPr>
              <w:t>and</w:t>
            </w:r>
            <w:r>
              <w:rPr>
                <w:color w:val="231F20"/>
                <w:spacing w:val="-7"/>
                <w:w w:val="105"/>
                <w:sz w:val="14"/>
              </w:rPr>
              <w:t> </w:t>
            </w:r>
            <w:r>
              <w:rPr>
                <w:color w:val="231F20"/>
                <w:w w:val="105"/>
                <w:sz w:val="14"/>
              </w:rPr>
              <w:t>establish</w:t>
            </w:r>
            <w:r>
              <w:rPr>
                <w:color w:val="231F20"/>
                <w:spacing w:val="-7"/>
                <w:w w:val="105"/>
                <w:sz w:val="14"/>
              </w:rPr>
              <w:t> </w:t>
            </w:r>
            <w:r>
              <w:rPr>
                <w:color w:val="231F20"/>
                <w:w w:val="105"/>
                <w:sz w:val="14"/>
              </w:rPr>
              <w:t>related</w:t>
            </w:r>
            <w:r>
              <w:rPr>
                <w:color w:val="231F20"/>
                <w:spacing w:val="-7"/>
                <w:w w:val="105"/>
                <w:sz w:val="14"/>
              </w:rPr>
              <w:t> </w:t>
            </w:r>
            <w:r>
              <w:rPr>
                <w:color w:val="231F20"/>
                <w:w w:val="105"/>
                <w:sz w:val="14"/>
              </w:rPr>
              <w:t>academic</w:t>
            </w:r>
            <w:r>
              <w:rPr>
                <w:color w:val="231F20"/>
                <w:spacing w:val="-7"/>
                <w:w w:val="105"/>
                <w:sz w:val="14"/>
              </w:rPr>
              <w:t> </w:t>
            </w:r>
            <w:r>
              <w:rPr>
                <w:color w:val="231F20"/>
                <w:w w:val="105"/>
                <w:sz w:val="14"/>
              </w:rPr>
              <w:t>programs</w:t>
            </w:r>
            <w:r>
              <w:rPr>
                <w:color w:val="231F20"/>
                <w:spacing w:val="-7"/>
                <w:w w:val="105"/>
                <w:sz w:val="14"/>
              </w:rPr>
              <w:t> </w:t>
            </w:r>
            <w:r>
              <w:rPr>
                <w:color w:val="231F20"/>
                <w:w w:val="105"/>
                <w:sz w:val="14"/>
              </w:rPr>
              <w:t>specifically at the tertiary level.</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Develop</w:t>
            </w:r>
            <w:r>
              <w:rPr>
                <w:color w:val="231F20"/>
                <w:spacing w:val="13"/>
                <w:sz w:val="14"/>
              </w:rPr>
              <w:t> </w:t>
            </w:r>
            <w:r>
              <w:rPr>
                <w:color w:val="231F20"/>
                <w:sz w:val="14"/>
              </w:rPr>
              <w:t>and</w:t>
            </w:r>
            <w:r>
              <w:rPr>
                <w:color w:val="231F20"/>
                <w:spacing w:val="14"/>
                <w:sz w:val="14"/>
              </w:rPr>
              <w:t> </w:t>
            </w:r>
            <w:r>
              <w:rPr>
                <w:color w:val="231F20"/>
                <w:sz w:val="14"/>
              </w:rPr>
              <w:t>maintain</w:t>
            </w:r>
            <w:r>
              <w:rPr>
                <w:color w:val="231F20"/>
                <w:spacing w:val="14"/>
                <w:sz w:val="14"/>
              </w:rPr>
              <w:t> </w:t>
            </w:r>
            <w:r>
              <w:rPr>
                <w:color w:val="231F20"/>
                <w:sz w:val="14"/>
              </w:rPr>
              <w:t>world-class</w:t>
            </w:r>
            <w:r>
              <w:rPr>
                <w:color w:val="231F20"/>
                <w:spacing w:val="14"/>
                <w:sz w:val="14"/>
              </w:rPr>
              <w:t> </w:t>
            </w:r>
            <w:r>
              <w:rPr>
                <w:color w:val="231F20"/>
                <w:sz w:val="14"/>
              </w:rPr>
              <w:t>sports</w:t>
            </w:r>
            <w:r>
              <w:rPr>
                <w:color w:val="231F20"/>
                <w:spacing w:val="14"/>
                <w:sz w:val="14"/>
              </w:rPr>
              <w:t> </w:t>
            </w:r>
            <w:r>
              <w:rPr>
                <w:color w:val="231F20"/>
                <w:sz w:val="14"/>
              </w:rPr>
              <w:t>infrastructures</w:t>
            </w:r>
            <w:r>
              <w:rPr>
                <w:color w:val="231F20"/>
                <w:spacing w:val="14"/>
                <w:sz w:val="14"/>
              </w:rPr>
              <w:t> </w:t>
            </w:r>
            <w:r>
              <w:rPr>
                <w:color w:val="231F20"/>
                <w:sz w:val="14"/>
              </w:rPr>
              <w:t>to</w:t>
            </w:r>
            <w:r>
              <w:rPr>
                <w:color w:val="231F20"/>
                <w:spacing w:val="14"/>
                <w:sz w:val="14"/>
              </w:rPr>
              <w:t> </w:t>
            </w:r>
            <w:r>
              <w:rPr>
                <w:color w:val="231F20"/>
                <w:sz w:val="14"/>
              </w:rPr>
              <w:t>attract</w:t>
            </w:r>
            <w:r>
              <w:rPr>
                <w:color w:val="231F20"/>
                <w:spacing w:val="13"/>
                <w:sz w:val="14"/>
              </w:rPr>
              <w:t> </w:t>
            </w:r>
            <w:r>
              <w:rPr>
                <w:color w:val="231F20"/>
                <w:sz w:val="14"/>
              </w:rPr>
              <w:t>international</w:t>
            </w:r>
            <w:r>
              <w:rPr>
                <w:color w:val="231F20"/>
                <w:spacing w:val="14"/>
                <w:sz w:val="14"/>
              </w:rPr>
              <w:t> </w:t>
            </w:r>
            <w:r>
              <w:rPr>
                <w:color w:val="231F20"/>
                <w:spacing w:val="-2"/>
                <w:sz w:val="14"/>
              </w:rPr>
              <w:t>events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Create,</w:t>
            </w:r>
            <w:r>
              <w:rPr>
                <w:color w:val="231F20"/>
                <w:spacing w:val="12"/>
                <w:sz w:val="14"/>
              </w:rPr>
              <w:t> </w:t>
            </w:r>
            <w:r>
              <w:rPr>
                <w:color w:val="231F20"/>
                <w:sz w:val="14"/>
              </w:rPr>
              <w:t>attract</w:t>
            </w:r>
            <w:r>
              <w:rPr>
                <w:color w:val="231F20"/>
                <w:spacing w:val="12"/>
                <w:sz w:val="14"/>
              </w:rPr>
              <w:t> </w:t>
            </w:r>
            <w:r>
              <w:rPr>
                <w:color w:val="231F20"/>
                <w:sz w:val="14"/>
              </w:rPr>
              <w:t>and</w:t>
            </w:r>
            <w:r>
              <w:rPr>
                <w:color w:val="231F20"/>
                <w:spacing w:val="12"/>
                <w:sz w:val="14"/>
              </w:rPr>
              <w:t> </w:t>
            </w:r>
            <w:r>
              <w:rPr>
                <w:color w:val="231F20"/>
                <w:sz w:val="14"/>
              </w:rPr>
              <w:t>host</w:t>
            </w:r>
            <w:r>
              <w:rPr>
                <w:color w:val="231F20"/>
                <w:spacing w:val="13"/>
                <w:sz w:val="14"/>
              </w:rPr>
              <w:t> </w:t>
            </w:r>
            <w:r>
              <w:rPr>
                <w:color w:val="231F20"/>
                <w:sz w:val="14"/>
              </w:rPr>
              <w:t>international</w:t>
            </w:r>
            <w:r>
              <w:rPr>
                <w:color w:val="231F20"/>
                <w:spacing w:val="12"/>
                <w:sz w:val="14"/>
              </w:rPr>
              <w:t> </w:t>
            </w:r>
            <w:r>
              <w:rPr>
                <w:color w:val="231F20"/>
                <w:sz w:val="14"/>
              </w:rPr>
              <w:t>sports</w:t>
            </w:r>
            <w:r>
              <w:rPr>
                <w:color w:val="231F20"/>
                <w:spacing w:val="12"/>
                <w:sz w:val="14"/>
              </w:rPr>
              <w:t> </w:t>
            </w:r>
            <w:r>
              <w:rPr>
                <w:color w:val="231F20"/>
                <w:spacing w:val="-2"/>
                <w:sz w:val="14"/>
              </w:rPr>
              <w:t>events</w:t>
            </w:r>
          </w:p>
        </w:tc>
        <w:tc>
          <w:tcPr>
            <w:tcW w:w="2012" w:type="dxa"/>
            <w:vMerge/>
            <w:tcBorders>
              <w:top w:val="nil"/>
              <w:bottom w:val="single" w:sz="2" w:space="0" w:color="231F20"/>
            </w:tcBorders>
            <w:shd w:val="clear" w:color="auto" w:fill="F1F2F2"/>
          </w:tcPr>
          <w:p>
            <w:pPr>
              <w:rPr>
                <w:sz w:val="2"/>
                <w:szCs w:val="2"/>
              </w:rPr>
            </w:pPr>
          </w:p>
        </w:tc>
      </w:tr>
    </w:tbl>
    <w:p>
      <w:pPr>
        <w:spacing w:after="0"/>
        <w:rPr>
          <w:sz w:val="2"/>
          <w:szCs w:val="2"/>
        </w:rPr>
        <w:sectPr>
          <w:pgSz w:w="11630" w:h="8230" w:orient="landscape"/>
          <w:pgMar w:header="0" w:footer="425" w:top="820" w:bottom="620" w:left="850" w:right="850"/>
        </w:sectPr>
      </w:pPr>
    </w:p>
    <w:p>
      <w:pPr>
        <w:pStyle w:val="BodyText"/>
        <w:spacing w:before="1"/>
        <w:rPr>
          <w:rFonts w:ascii="Arial Black"/>
          <w:sz w:val="2"/>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25"/>
        <w:gridCol w:w="2012"/>
      </w:tblGrid>
      <w:tr>
        <w:trPr>
          <w:trHeight w:val="283" w:hRule="atLeast"/>
        </w:trPr>
        <w:tc>
          <w:tcPr>
            <w:tcW w:w="7625" w:type="dxa"/>
            <w:tcBorders>
              <w:top w:val="single" w:sz="2" w:space="0" w:color="231F20"/>
              <w:bottom w:val="single" w:sz="2" w:space="0" w:color="231F20"/>
            </w:tcBorders>
            <w:shd w:val="clear" w:color="auto" w:fill="A7A9AC"/>
          </w:tcPr>
          <w:p>
            <w:pPr>
              <w:pStyle w:val="TableParagraph"/>
              <w:spacing w:before="61"/>
              <w:rPr>
                <w:rFonts w:ascii="Arial Black"/>
                <w:sz w:val="14"/>
              </w:rPr>
            </w:pPr>
            <w:r>
              <w:rPr>
                <w:rFonts w:ascii="Arial Black"/>
                <w:color w:val="FFFFFF"/>
                <w:w w:val="90"/>
                <w:sz w:val="14"/>
              </w:rPr>
              <w:t>Pillar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NST2</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(NPA)|</w:t>
            </w:r>
            <w:r>
              <w:rPr>
                <w:rFonts w:ascii="Arial Black"/>
                <w:color w:val="FFFFFF"/>
                <w:spacing w:val="-5"/>
                <w:sz w:val="14"/>
              </w:rPr>
              <w:t> </w:t>
            </w:r>
            <w:r>
              <w:rPr>
                <w:rFonts w:ascii="Arial Black"/>
                <w:color w:val="FFFFFF"/>
                <w:w w:val="90"/>
                <w:sz w:val="14"/>
              </w:rPr>
              <w:t>Goal</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w:t>
            </w:r>
            <w:r>
              <w:rPr>
                <w:rFonts w:ascii="Arial Black"/>
                <w:color w:val="FFFFFF"/>
                <w:spacing w:val="-5"/>
                <w:sz w:val="14"/>
              </w:rPr>
              <w:t> </w:t>
            </w:r>
            <w:r>
              <w:rPr>
                <w:rFonts w:ascii="Arial Black"/>
                <w:color w:val="FFFFFF"/>
                <w:w w:val="90"/>
                <w:sz w:val="14"/>
              </w:rPr>
              <w:t>Outcome</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Strategic</w:t>
            </w:r>
            <w:r>
              <w:rPr>
                <w:rFonts w:ascii="Arial Black"/>
                <w:color w:val="FFFFFF"/>
                <w:spacing w:val="-5"/>
                <w:sz w:val="14"/>
              </w:rPr>
              <w:t> </w:t>
            </w:r>
            <w:r>
              <w:rPr>
                <w:rFonts w:ascii="Arial Black"/>
                <w:color w:val="FFFFFF"/>
                <w:w w:val="90"/>
                <w:sz w:val="14"/>
              </w:rPr>
              <w:t>Interventions</w:t>
            </w:r>
            <w:r>
              <w:rPr>
                <w:rFonts w:ascii="Arial Black"/>
                <w:color w:val="FFFFFF"/>
                <w:spacing w:val="-1"/>
                <w:w w:val="90"/>
                <w:sz w:val="14"/>
              </w:rPr>
              <w:t> </w:t>
            </w:r>
            <w:r>
              <w:rPr>
                <w:rFonts w:ascii="Arial Black"/>
                <w:color w:val="FFFFFF"/>
                <w:spacing w:val="-4"/>
                <w:w w:val="90"/>
                <w:sz w:val="14"/>
              </w:rPr>
              <w:t>(SI)</w:t>
            </w:r>
          </w:p>
        </w:tc>
        <w:tc>
          <w:tcPr>
            <w:tcW w:w="2012" w:type="dxa"/>
            <w:tcBorders>
              <w:top w:val="single" w:sz="2" w:space="0" w:color="231F20"/>
              <w:bottom w:val="single" w:sz="2" w:space="0" w:color="231F20"/>
            </w:tcBorders>
            <w:shd w:val="clear" w:color="auto" w:fill="808285"/>
          </w:tcPr>
          <w:p>
            <w:pPr>
              <w:pStyle w:val="TableParagraph"/>
              <w:spacing w:before="61"/>
              <w:ind w:left="71"/>
              <w:rPr>
                <w:rFonts w:ascii="Arial Black"/>
                <w:sz w:val="14"/>
              </w:rPr>
            </w:pPr>
            <w:r>
              <w:rPr>
                <w:rFonts w:ascii="Arial Black"/>
                <w:color w:val="FFFFFF"/>
                <w:w w:val="90"/>
                <w:sz w:val="14"/>
              </w:rPr>
              <w:t>Responsible</w:t>
            </w:r>
            <w:r>
              <w:rPr>
                <w:rFonts w:ascii="Arial Black"/>
                <w:color w:val="FFFFFF"/>
                <w:spacing w:val="4"/>
                <w:sz w:val="14"/>
              </w:rPr>
              <w:t> </w:t>
            </w:r>
            <w:r>
              <w:rPr>
                <w:rFonts w:ascii="Arial Black"/>
                <w:color w:val="FFFFFF"/>
                <w:spacing w:val="-2"/>
                <w:w w:val="95"/>
                <w:sz w:val="14"/>
              </w:rPr>
              <w:t>Institutions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Develop</w:t>
            </w:r>
            <w:r>
              <w:rPr>
                <w:color w:val="231F20"/>
                <w:spacing w:val="-12"/>
                <w:w w:val="105"/>
                <w:sz w:val="14"/>
              </w:rPr>
              <w:t> </w:t>
            </w:r>
            <w:r>
              <w:rPr>
                <w:color w:val="231F20"/>
                <w:w w:val="105"/>
                <w:sz w:val="14"/>
              </w:rPr>
              <w:t>services</w:t>
            </w:r>
            <w:r>
              <w:rPr>
                <w:color w:val="231F20"/>
                <w:spacing w:val="-11"/>
                <w:w w:val="105"/>
                <w:sz w:val="14"/>
              </w:rPr>
              <w:t> </w:t>
            </w:r>
            <w:r>
              <w:rPr>
                <w:color w:val="231F20"/>
                <w:w w:val="105"/>
                <w:sz w:val="14"/>
              </w:rPr>
              <w:t>and</w:t>
            </w:r>
            <w:r>
              <w:rPr>
                <w:color w:val="231F20"/>
                <w:spacing w:val="-11"/>
                <w:w w:val="105"/>
                <w:sz w:val="14"/>
              </w:rPr>
              <w:t> </w:t>
            </w:r>
            <w:r>
              <w:rPr>
                <w:color w:val="231F20"/>
                <w:w w:val="105"/>
                <w:sz w:val="14"/>
              </w:rPr>
              <w:t>business</w:t>
            </w:r>
            <w:r>
              <w:rPr>
                <w:color w:val="231F20"/>
                <w:spacing w:val="-12"/>
                <w:w w:val="105"/>
                <w:sz w:val="14"/>
              </w:rPr>
              <w:t> </w:t>
            </w:r>
            <w:r>
              <w:rPr>
                <w:color w:val="231F20"/>
                <w:w w:val="105"/>
                <w:sz w:val="14"/>
              </w:rPr>
              <w:t>segments</w:t>
            </w:r>
            <w:r>
              <w:rPr>
                <w:color w:val="231F20"/>
                <w:spacing w:val="-11"/>
                <w:w w:val="105"/>
                <w:sz w:val="14"/>
              </w:rPr>
              <w:t> </w:t>
            </w:r>
            <w:r>
              <w:rPr>
                <w:color w:val="231F20"/>
                <w:w w:val="105"/>
                <w:sz w:val="14"/>
              </w:rPr>
              <w:t>associated</w:t>
            </w:r>
            <w:r>
              <w:rPr>
                <w:color w:val="231F20"/>
                <w:spacing w:val="-11"/>
                <w:w w:val="105"/>
                <w:sz w:val="14"/>
              </w:rPr>
              <w:t> </w:t>
            </w:r>
            <w:r>
              <w:rPr>
                <w:color w:val="231F20"/>
                <w:w w:val="105"/>
                <w:sz w:val="14"/>
              </w:rPr>
              <w:t>with</w:t>
            </w:r>
            <w:r>
              <w:rPr>
                <w:color w:val="231F20"/>
                <w:spacing w:val="-11"/>
                <w:w w:val="105"/>
                <w:sz w:val="14"/>
              </w:rPr>
              <w:t> </w:t>
            </w:r>
            <w:r>
              <w:rPr>
                <w:color w:val="231F20"/>
                <w:w w:val="105"/>
                <w:sz w:val="14"/>
              </w:rPr>
              <w:t>various</w:t>
            </w:r>
            <w:r>
              <w:rPr>
                <w:color w:val="231F20"/>
                <w:spacing w:val="-12"/>
                <w:w w:val="105"/>
                <w:sz w:val="14"/>
              </w:rPr>
              <w:t> </w:t>
            </w:r>
            <w:r>
              <w:rPr>
                <w:color w:val="231F20"/>
                <w:w w:val="105"/>
                <w:sz w:val="14"/>
              </w:rPr>
              <w:t>sports</w:t>
            </w:r>
            <w:r>
              <w:rPr>
                <w:color w:val="231F20"/>
                <w:spacing w:val="-11"/>
                <w:w w:val="105"/>
                <w:sz w:val="14"/>
              </w:rPr>
              <w:t> </w:t>
            </w:r>
            <w:r>
              <w:rPr>
                <w:color w:val="231F20"/>
                <w:spacing w:val="-2"/>
                <w:w w:val="105"/>
                <w:sz w:val="14"/>
              </w:rPr>
              <w:t>disciplines</w:t>
            </w:r>
          </w:p>
        </w:tc>
        <w:tc>
          <w:tcPr>
            <w:tcW w:w="2012" w:type="dxa"/>
            <w:tcBorders>
              <w:top w:val="single" w:sz="2" w:space="0" w:color="231F20"/>
              <w:bottom w:val="single" w:sz="2" w:space="0" w:color="231F20"/>
            </w:tcBorders>
            <w:shd w:val="clear" w:color="auto" w:fill="F1F2F2"/>
          </w:tcPr>
          <w:p>
            <w:pPr>
              <w:pStyle w:val="TableParagraph"/>
              <w:ind w:left="0"/>
              <w:rPr>
                <w:rFonts w:ascii="Times New Roman"/>
                <w:sz w:val="12"/>
              </w:rPr>
            </w:pP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hAnsi="Arial Black"/>
                <w:sz w:val="14"/>
              </w:rPr>
            </w:pPr>
            <w:r>
              <w:rPr>
                <w:rFonts w:ascii="Arial Black" w:hAnsi="Arial Black"/>
                <w:color w:val="231F20"/>
                <w:w w:val="90"/>
                <w:sz w:val="14"/>
              </w:rPr>
              <w:t>Outcome</w:t>
            </w:r>
            <w:r>
              <w:rPr>
                <w:rFonts w:ascii="Arial Black" w:hAnsi="Arial Black"/>
                <w:color w:val="231F20"/>
                <w:spacing w:val="10"/>
                <w:sz w:val="14"/>
              </w:rPr>
              <w:t> </w:t>
            </w:r>
            <w:r>
              <w:rPr>
                <w:rFonts w:ascii="Arial Black" w:hAnsi="Arial Black"/>
                <w:color w:val="231F20"/>
                <w:w w:val="90"/>
                <w:sz w:val="14"/>
              </w:rPr>
              <w:t>6:</w:t>
            </w:r>
            <w:r>
              <w:rPr>
                <w:rFonts w:ascii="Arial Black" w:hAnsi="Arial Black"/>
                <w:color w:val="231F20"/>
                <w:spacing w:val="11"/>
                <w:sz w:val="14"/>
              </w:rPr>
              <w:t> </w:t>
            </w:r>
            <w:r>
              <w:rPr>
                <w:rFonts w:ascii="Arial Black" w:hAnsi="Arial Black"/>
                <w:color w:val="231F20"/>
                <w:w w:val="90"/>
                <w:sz w:val="14"/>
              </w:rPr>
              <w:t>Increased</w:t>
            </w:r>
            <w:r>
              <w:rPr>
                <w:rFonts w:ascii="Arial Black" w:hAnsi="Arial Black"/>
                <w:color w:val="231F20"/>
                <w:spacing w:val="10"/>
                <w:sz w:val="14"/>
              </w:rPr>
              <w:t> </w:t>
            </w:r>
            <w:r>
              <w:rPr>
                <w:rFonts w:ascii="Arial Black" w:hAnsi="Arial Black"/>
                <w:color w:val="231F20"/>
                <w:w w:val="90"/>
                <w:sz w:val="14"/>
              </w:rPr>
              <w:t>participation</w:t>
            </w:r>
            <w:r>
              <w:rPr>
                <w:rFonts w:ascii="Arial Black" w:hAnsi="Arial Black"/>
                <w:color w:val="231F20"/>
                <w:spacing w:val="11"/>
                <w:sz w:val="14"/>
              </w:rPr>
              <w:t> </w:t>
            </w:r>
            <w:r>
              <w:rPr>
                <w:rFonts w:ascii="Arial Black" w:hAnsi="Arial Black"/>
                <w:color w:val="231F20"/>
                <w:w w:val="90"/>
                <w:sz w:val="14"/>
              </w:rPr>
              <w:t>in</w:t>
            </w:r>
            <w:r>
              <w:rPr>
                <w:rFonts w:ascii="Arial Black" w:hAnsi="Arial Black"/>
                <w:color w:val="231F20"/>
                <w:spacing w:val="10"/>
                <w:sz w:val="14"/>
              </w:rPr>
              <w:t> </w:t>
            </w:r>
            <w:r>
              <w:rPr>
                <w:rFonts w:ascii="Arial Black" w:hAnsi="Arial Black"/>
                <w:color w:val="231F20"/>
                <w:w w:val="90"/>
                <w:sz w:val="14"/>
              </w:rPr>
              <w:t>sports</w:t>
            </w:r>
            <w:r>
              <w:rPr>
                <w:rFonts w:ascii="Arial Black" w:hAnsi="Arial Black"/>
                <w:color w:val="231F20"/>
                <w:spacing w:val="11"/>
                <w:sz w:val="14"/>
              </w:rPr>
              <w:t> </w:t>
            </w:r>
            <w:r>
              <w:rPr>
                <w:rFonts w:ascii="Arial Black" w:hAnsi="Arial Black"/>
                <w:color w:val="231F20"/>
                <w:w w:val="90"/>
                <w:sz w:val="14"/>
              </w:rPr>
              <w:t>activities</w:t>
            </w:r>
            <w:r>
              <w:rPr>
                <w:rFonts w:ascii="Arial Black" w:hAnsi="Arial Black"/>
                <w:color w:val="231F20"/>
                <w:spacing w:val="10"/>
                <w:sz w:val="14"/>
              </w:rPr>
              <w:t> </w:t>
            </w:r>
            <w:r>
              <w:rPr>
                <w:rFonts w:ascii="Arial Black" w:hAnsi="Arial Black"/>
                <w:color w:val="231F20"/>
                <w:w w:val="90"/>
                <w:sz w:val="14"/>
              </w:rPr>
              <w:t>boosts</w:t>
            </w:r>
            <w:r>
              <w:rPr>
                <w:rFonts w:ascii="Arial Black" w:hAnsi="Arial Black"/>
                <w:color w:val="231F20"/>
                <w:spacing w:val="11"/>
                <w:sz w:val="14"/>
              </w:rPr>
              <w:t> </w:t>
            </w:r>
            <w:r>
              <w:rPr>
                <w:rFonts w:ascii="Arial Black" w:hAnsi="Arial Black"/>
                <w:color w:val="231F20"/>
                <w:w w:val="90"/>
                <w:sz w:val="14"/>
              </w:rPr>
              <w:t>Rwandans’</w:t>
            </w:r>
            <w:r>
              <w:rPr>
                <w:rFonts w:ascii="Arial Black" w:hAnsi="Arial Black"/>
                <w:color w:val="231F20"/>
                <w:spacing w:val="11"/>
                <w:sz w:val="14"/>
              </w:rPr>
              <w:t> </w:t>
            </w:r>
            <w:r>
              <w:rPr>
                <w:rFonts w:ascii="Arial Black" w:hAnsi="Arial Black"/>
                <w:color w:val="231F20"/>
                <w:w w:val="90"/>
                <w:sz w:val="14"/>
              </w:rPr>
              <w:t>health,</w:t>
            </w:r>
            <w:r>
              <w:rPr>
                <w:rFonts w:ascii="Arial Black" w:hAnsi="Arial Black"/>
                <w:color w:val="231F20"/>
                <w:spacing w:val="10"/>
                <w:sz w:val="14"/>
              </w:rPr>
              <w:t> </w:t>
            </w:r>
            <w:r>
              <w:rPr>
                <w:rFonts w:ascii="Arial Black" w:hAnsi="Arial Black"/>
                <w:color w:val="231F20"/>
                <w:w w:val="90"/>
                <w:sz w:val="14"/>
              </w:rPr>
              <w:t>wellness</w:t>
            </w:r>
            <w:r>
              <w:rPr>
                <w:rFonts w:ascii="Arial Black" w:hAnsi="Arial Black"/>
                <w:color w:val="231F20"/>
                <w:spacing w:val="11"/>
                <w:sz w:val="14"/>
              </w:rPr>
              <w:t> </w:t>
            </w:r>
            <w:r>
              <w:rPr>
                <w:rFonts w:ascii="Arial Black" w:hAnsi="Arial Black"/>
                <w:color w:val="231F20"/>
                <w:w w:val="90"/>
                <w:sz w:val="14"/>
              </w:rPr>
              <w:t>and</w:t>
            </w:r>
            <w:r>
              <w:rPr>
                <w:rFonts w:ascii="Arial Black" w:hAnsi="Arial Black"/>
                <w:color w:val="231F20"/>
                <w:spacing w:val="10"/>
                <w:sz w:val="14"/>
              </w:rPr>
              <w:t> </w:t>
            </w:r>
            <w:r>
              <w:rPr>
                <w:rFonts w:ascii="Arial Black" w:hAnsi="Arial Black"/>
                <w:color w:val="231F20"/>
                <w:spacing w:val="-2"/>
                <w:w w:val="90"/>
                <w:sz w:val="14"/>
              </w:rPr>
              <w:t>incomes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Create</w:t>
            </w:r>
            <w:r>
              <w:rPr>
                <w:color w:val="231F20"/>
                <w:spacing w:val="-3"/>
                <w:w w:val="105"/>
                <w:sz w:val="14"/>
              </w:rPr>
              <w:t> </w:t>
            </w:r>
            <w:r>
              <w:rPr>
                <w:color w:val="231F20"/>
                <w:w w:val="105"/>
                <w:sz w:val="14"/>
              </w:rPr>
              <w:t>accessible</w:t>
            </w:r>
            <w:r>
              <w:rPr>
                <w:color w:val="231F20"/>
                <w:spacing w:val="-3"/>
                <w:w w:val="105"/>
                <w:sz w:val="14"/>
              </w:rPr>
              <w:t> </w:t>
            </w:r>
            <w:r>
              <w:rPr>
                <w:color w:val="231F20"/>
                <w:w w:val="105"/>
                <w:sz w:val="14"/>
              </w:rPr>
              <w:t>community</w:t>
            </w:r>
            <w:r>
              <w:rPr>
                <w:color w:val="231F20"/>
                <w:spacing w:val="-3"/>
                <w:w w:val="105"/>
                <w:sz w:val="14"/>
              </w:rPr>
              <w:t> </w:t>
            </w:r>
            <w:r>
              <w:rPr>
                <w:color w:val="231F20"/>
                <w:w w:val="105"/>
                <w:sz w:val="14"/>
              </w:rPr>
              <w:t>sports</w:t>
            </w:r>
            <w:r>
              <w:rPr>
                <w:color w:val="231F20"/>
                <w:spacing w:val="-2"/>
                <w:w w:val="105"/>
                <w:sz w:val="14"/>
              </w:rPr>
              <w:t> </w:t>
            </w:r>
            <w:r>
              <w:rPr>
                <w:color w:val="231F20"/>
                <w:w w:val="105"/>
                <w:sz w:val="14"/>
              </w:rPr>
              <w:t>spaces</w:t>
            </w:r>
            <w:r>
              <w:rPr>
                <w:color w:val="231F20"/>
                <w:spacing w:val="-3"/>
                <w:w w:val="105"/>
                <w:sz w:val="14"/>
              </w:rPr>
              <w:t> </w:t>
            </w:r>
            <w:r>
              <w:rPr>
                <w:color w:val="231F20"/>
                <w:w w:val="105"/>
                <w:sz w:val="14"/>
              </w:rPr>
              <w:t>and</w:t>
            </w:r>
            <w:r>
              <w:rPr>
                <w:color w:val="231F20"/>
                <w:spacing w:val="-3"/>
                <w:w w:val="105"/>
                <w:sz w:val="14"/>
              </w:rPr>
              <w:t> </w:t>
            </w:r>
            <w:r>
              <w:rPr>
                <w:color w:val="231F20"/>
                <w:w w:val="105"/>
                <w:sz w:val="14"/>
              </w:rPr>
              <w:t>related</w:t>
            </w:r>
            <w:r>
              <w:rPr>
                <w:color w:val="231F20"/>
                <w:spacing w:val="-3"/>
                <w:w w:val="105"/>
                <w:sz w:val="14"/>
              </w:rPr>
              <w:t> </w:t>
            </w:r>
            <w:r>
              <w:rPr>
                <w:color w:val="231F20"/>
                <w:w w:val="105"/>
                <w:sz w:val="14"/>
              </w:rPr>
              <w:t>sports</w:t>
            </w:r>
            <w:r>
              <w:rPr>
                <w:color w:val="231F20"/>
                <w:spacing w:val="-2"/>
                <w:w w:val="105"/>
                <w:sz w:val="14"/>
              </w:rPr>
              <w:t> facilities;</w:t>
            </w:r>
          </w:p>
        </w:tc>
        <w:tc>
          <w:tcPr>
            <w:tcW w:w="2012" w:type="dxa"/>
            <w:vMerge w:val="restart"/>
            <w:tcBorders>
              <w:top w:val="single" w:sz="2" w:space="0" w:color="231F20"/>
              <w:bottom w:val="single" w:sz="2" w:space="0" w:color="231F20"/>
            </w:tcBorders>
            <w:shd w:val="clear" w:color="auto" w:fill="F1F2F2"/>
          </w:tcPr>
          <w:p>
            <w:pPr>
              <w:pStyle w:val="TableParagraph"/>
              <w:spacing w:line="223" w:lineRule="auto" w:before="116"/>
              <w:ind w:left="71" w:right="168"/>
              <w:rPr>
                <w:sz w:val="14"/>
              </w:rPr>
            </w:pPr>
            <w:r>
              <w:rPr>
                <w:color w:val="231F20"/>
                <w:sz w:val="14"/>
              </w:rPr>
              <w:t>Lead:</w:t>
            </w:r>
            <w:r>
              <w:rPr>
                <w:color w:val="231F20"/>
                <w:spacing w:val="-15"/>
                <w:sz w:val="14"/>
              </w:rPr>
              <w:t> </w:t>
            </w:r>
            <w:r>
              <w:rPr>
                <w:rFonts w:ascii="Arial Black"/>
                <w:color w:val="231F20"/>
                <w:sz w:val="14"/>
              </w:rPr>
              <w:t>MINISPORTS</w:t>
            </w:r>
            <w:r>
              <w:rPr>
                <w:color w:val="231F20"/>
                <w:sz w:val="14"/>
              </w:rPr>
              <w:t>, </w:t>
            </w:r>
            <w:r>
              <w:rPr>
                <w:color w:val="231F20"/>
                <w:spacing w:val="-4"/>
                <w:sz w:val="14"/>
              </w:rPr>
              <w:t>MINALOC,</w:t>
            </w:r>
            <w:r>
              <w:rPr>
                <w:color w:val="231F20"/>
                <w:spacing w:val="-8"/>
                <w:sz w:val="14"/>
              </w:rPr>
              <w:t> </w:t>
            </w:r>
            <w:r>
              <w:rPr>
                <w:color w:val="231F20"/>
                <w:spacing w:val="-4"/>
                <w:sz w:val="14"/>
              </w:rPr>
              <w:t>MINEDUC,</w:t>
            </w:r>
            <w:r>
              <w:rPr>
                <w:color w:val="231F20"/>
                <w:spacing w:val="-7"/>
                <w:sz w:val="14"/>
              </w:rPr>
              <w:t> </w:t>
            </w:r>
            <w:r>
              <w:rPr>
                <w:color w:val="231F20"/>
                <w:spacing w:val="-4"/>
                <w:sz w:val="14"/>
              </w:rPr>
              <w:t>MoYA</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Establish</w:t>
            </w:r>
            <w:r>
              <w:rPr>
                <w:color w:val="231F20"/>
                <w:spacing w:val="9"/>
                <w:sz w:val="14"/>
              </w:rPr>
              <w:t> </w:t>
            </w:r>
            <w:r>
              <w:rPr>
                <w:color w:val="231F20"/>
                <w:sz w:val="14"/>
              </w:rPr>
              <w:t>and</w:t>
            </w:r>
            <w:r>
              <w:rPr>
                <w:color w:val="231F20"/>
                <w:spacing w:val="9"/>
                <w:sz w:val="14"/>
              </w:rPr>
              <w:t> </w:t>
            </w:r>
            <w:r>
              <w:rPr>
                <w:color w:val="231F20"/>
                <w:sz w:val="14"/>
              </w:rPr>
              <w:t>improve</w:t>
            </w:r>
            <w:r>
              <w:rPr>
                <w:color w:val="231F20"/>
                <w:spacing w:val="9"/>
                <w:sz w:val="14"/>
              </w:rPr>
              <w:t> </w:t>
            </w:r>
            <w:r>
              <w:rPr>
                <w:color w:val="231F20"/>
                <w:sz w:val="14"/>
              </w:rPr>
              <w:t>youth</w:t>
            </w:r>
            <w:r>
              <w:rPr>
                <w:color w:val="231F20"/>
                <w:spacing w:val="10"/>
                <w:sz w:val="14"/>
              </w:rPr>
              <w:t> </w:t>
            </w:r>
            <w:r>
              <w:rPr>
                <w:color w:val="231F20"/>
                <w:sz w:val="14"/>
              </w:rPr>
              <w:t>centers</w:t>
            </w:r>
            <w:r>
              <w:rPr>
                <w:color w:val="231F20"/>
                <w:spacing w:val="9"/>
                <w:sz w:val="14"/>
              </w:rPr>
              <w:t> </w:t>
            </w:r>
            <w:r>
              <w:rPr>
                <w:color w:val="231F20"/>
                <w:sz w:val="14"/>
              </w:rPr>
              <w:t>equipped</w:t>
            </w:r>
            <w:r>
              <w:rPr>
                <w:color w:val="231F20"/>
                <w:spacing w:val="9"/>
                <w:sz w:val="14"/>
              </w:rPr>
              <w:t> </w:t>
            </w:r>
            <w:r>
              <w:rPr>
                <w:color w:val="231F20"/>
                <w:sz w:val="14"/>
              </w:rPr>
              <w:t>with</w:t>
            </w:r>
            <w:r>
              <w:rPr>
                <w:color w:val="231F20"/>
                <w:spacing w:val="10"/>
                <w:sz w:val="14"/>
              </w:rPr>
              <w:t> </w:t>
            </w:r>
            <w:r>
              <w:rPr>
                <w:color w:val="231F20"/>
                <w:sz w:val="14"/>
              </w:rPr>
              <w:t>multi</w:t>
            </w:r>
            <w:r>
              <w:rPr>
                <w:color w:val="231F20"/>
                <w:spacing w:val="9"/>
                <w:sz w:val="14"/>
              </w:rPr>
              <w:t> </w:t>
            </w:r>
            <w:r>
              <w:rPr>
                <w:color w:val="231F20"/>
                <w:sz w:val="14"/>
              </w:rPr>
              <w:t>discipline</w:t>
            </w:r>
            <w:r>
              <w:rPr>
                <w:color w:val="231F20"/>
                <w:spacing w:val="9"/>
                <w:sz w:val="14"/>
              </w:rPr>
              <w:t> </w:t>
            </w:r>
            <w:r>
              <w:rPr>
                <w:color w:val="231F20"/>
                <w:sz w:val="14"/>
              </w:rPr>
              <w:t>sports</w:t>
            </w:r>
            <w:r>
              <w:rPr>
                <w:color w:val="231F20"/>
                <w:spacing w:val="10"/>
                <w:sz w:val="14"/>
              </w:rPr>
              <w:t> </w:t>
            </w:r>
            <w:r>
              <w:rPr>
                <w:color w:val="231F20"/>
                <w:sz w:val="14"/>
              </w:rPr>
              <w:t>facilities</w:t>
            </w:r>
            <w:r>
              <w:rPr>
                <w:color w:val="231F20"/>
                <w:spacing w:val="9"/>
                <w:sz w:val="14"/>
              </w:rPr>
              <w:t> </w:t>
            </w:r>
            <w:r>
              <w:rPr>
                <w:color w:val="231F20"/>
                <w:sz w:val="14"/>
              </w:rPr>
              <w:t>at</w:t>
            </w:r>
            <w:r>
              <w:rPr>
                <w:color w:val="231F20"/>
                <w:spacing w:val="9"/>
                <w:sz w:val="14"/>
              </w:rPr>
              <w:t> </w:t>
            </w:r>
            <w:r>
              <w:rPr>
                <w:color w:val="231F20"/>
                <w:sz w:val="14"/>
              </w:rPr>
              <w:t>decentralized</w:t>
            </w:r>
            <w:r>
              <w:rPr>
                <w:color w:val="231F20"/>
                <w:spacing w:val="10"/>
                <w:sz w:val="14"/>
              </w:rPr>
              <w:t> </w:t>
            </w:r>
            <w:r>
              <w:rPr>
                <w:color w:val="231F20"/>
                <w:spacing w:val="-2"/>
                <w:sz w:val="14"/>
              </w:rPr>
              <w:t>level</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8ED8F8"/>
          </w:tcPr>
          <w:p>
            <w:pPr>
              <w:pStyle w:val="TableParagraph"/>
              <w:spacing w:before="61"/>
              <w:rPr>
                <w:rFonts w:ascii="Arial Black"/>
                <w:sz w:val="14"/>
              </w:rPr>
            </w:pPr>
            <w:r>
              <w:rPr>
                <w:rFonts w:ascii="Arial Black"/>
                <w:color w:val="231F20"/>
                <w:w w:val="90"/>
                <w:sz w:val="14"/>
              </w:rPr>
              <w:t>1.2.3</w:t>
            </w:r>
            <w:r>
              <w:rPr>
                <w:rFonts w:ascii="Arial Black"/>
                <w:color w:val="231F20"/>
                <w:spacing w:val="2"/>
                <w:sz w:val="14"/>
              </w:rPr>
              <w:t> </w:t>
            </w:r>
            <w:r>
              <w:rPr>
                <w:rFonts w:ascii="Arial Black"/>
                <w:color w:val="231F20"/>
                <w:w w:val="90"/>
                <w:sz w:val="14"/>
              </w:rPr>
              <w:t>Creation</w:t>
            </w:r>
            <w:r>
              <w:rPr>
                <w:rFonts w:ascii="Arial Black"/>
                <w:color w:val="231F20"/>
                <w:spacing w:val="2"/>
                <w:sz w:val="14"/>
              </w:rPr>
              <w:t> </w:t>
            </w:r>
            <w:r>
              <w:rPr>
                <w:rFonts w:ascii="Arial Black"/>
                <w:color w:val="231F20"/>
                <w:w w:val="90"/>
                <w:sz w:val="14"/>
              </w:rPr>
              <w:t>of</w:t>
            </w:r>
            <w:r>
              <w:rPr>
                <w:rFonts w:ascii="Arial Black"/>
                <w:color w:val="231F20"/>
                <w:spacing w:val="2"/>
                <w:sz w:val="14"/>
              </w:rPr>
              <w:t> </w:t>
            </w:r>
            <w:r>
              <w:rPr>
                <w:rFonts w:ascii="Arial Black"/>
                <w:color w:val="231F20"/>
                <w:w w:val="90"/>
                <w:sz w:val="14"/>
              </w:rPr>
              <w:t>sustainable</w:t>
            </w:r>
            <w:r>
              <w:rPr>
                <w:rFonts w:ascii="Arial Black"/>
                <w:color w:val="231F20"/>
                <w:spacing w:val="2"/>
                <w:sz w:val="14"/>
              </w:rPr>
              <w:t> </w:t>
            </w:r>
            <w:r>
              <w:rPr>
                <w:rFonts w:ascii="Arial Black"/>
                <w:color w:val="231F20"/>
                <w:w w:val="90"/>
                <w:sz w:val="14"/>
              </w:rPr>
              <w:t>and</w:t>
            </w:r>
            <w:r>
              <w:rPr>
                <w:rFonts w:ascii="Arial Black"/>
                <w:color w:val="231F20"/>
                <w:spacing w:val="2"/>
                <w:sz w:val="14"/>
              </w:rPr>
              <w:t> </w:t>
            </w:r>
            <w:r>
              <w:rPr>
                <w:rFonts w:ascii="Arial Black"/>
                <w:color w:val="231F20"/>
                <w:w w:val="90"/>
                <w:sz w:val="14"/>
              </w:rPr>
              <w:t>decent</w:t>
            </w:r>
            <w:r>
              <w:rPr>
                <w:rFonts w:ascii="Arial Black"/>
                <w:color w:val="231F20"/>
                <w:spacing w:val="2"/>
                <w:sz w:val="14"/>
              </w:rPr>
              <w:t> </w:t>
            </w:r>
            <w:r>
              <w:rPr>
                <w:rFonts w:ascii="Arial Black"/>
                <w:color w:val="231F20"/>
                <w:spacing w:val="-4"/>
                <w:w w:val="90"/>
                <w:sz w:val="14"/>
              </w:rPr>
              <w:t>jobs</w:t>
            </w:r>
          </w:p>
        </w:tc>
      </w:tr>
      <w:tr>
        <w:trPr>
          <w:trHeight w:val="283" w:hRule="atLeast"/>
        </w:trPr>
        <w:tc>
          <w:tcPr>
            <w:tcW w:w="9637" w:type="dxa"/>
            <w:gridSpan w:val="2"/>
            <w:tcBorders>
              <w:top w:val="single" w:sz="2" w:space="0" w:color="231F20"/>
              <w:bottom w:val="single" w:sz="2" w:space="0" w:color="231F20"/>
            </w:tcBorders>
            <w:shd w:val="clear" w:color="auto" w:fill="E6E7E8"/>
          </w:tcPr>
          <w:p>
            <w:pPr>
              <w:pStyle w:val="TableParagraph"/>
              <w:spacing w:before="61"/>
              <w:rPr>
                <w:rFonts w:ascii="Arial Black"/>
                <w:sz w:val="14"/>
              </w:rPr>
            </w:pPr>
            <w:r>
              <w:rPr>
                <w:rFonts w:ascii="Arial Black"/>
                <w:color w:val="231F20"/>
                <w:w w:val="90"/>
                <w:sz w:val="14"/>
              </w:rPr>
              <w:t>Goal</w:t>
            </w:r>
            <w:r>
              <w:rPr>
                <w:rFonts w:ascii="Arial Black"/>
                <w:color w:val="231F20"/>
                <w:spacing w:val="-8"/>
                <w:w w:val="90"/>
                <w:sz w:val="14"/>
              </w:rPr>
              <w:t> </w:t>
            </w:r>
            <w:r>
              <w:rPr>
                <w:rFonts w:ascii="Arial Black"/>
                <w:color w:val="231F20"/>
                <w:w w:val="90"/>
                <w:sz w:val="14"/>
              </w:rPr>
              <w:t>6:</w:t>
            </w:r>
            <w:r>
              <w:rPr>
                <w:rFonts w:ascii="Arial Black"/>
                <w:color w:val="231F20"/>
                <w:spacing w:val="-7"/>
                <w:w w:val="90"/>
                <w:sz w:val="14"/>
              </w:rPr>
              <w:t> </w:t>
            </w:r>
            <w:r>
              <w:rPr>
                <w:rFonts w:ascii="Arial Black"/>
                <w:color w:val="231F20"/>
                <w:w w:val="90"/>
                <w:sz w:val="14"/>
              </w:rPr>
              <w:t>To</w:t>
            </w:r>
            <w:r>
              <w:rPr>
                <w:rFonts w:ascii="Arial Black"/>
                <w:color w:val="231F20"/>
                <w:spacing w:val="-7"/>
                <w:w w:val="90"/>
                <w:sz w:val="14"/>
              </w:rPr>
              <w:t> </w:t>
            </w:r>
            <w:r>
              <w:rPr>
                <w:rFonts w:ascii="Arial Black"/>
                <w:color w:val="231F20"/>
                <w:w w:val="90"/>
                <w:sz w:val="14"/>
              </w:rPr>
              <w:t>create</w:t>
            </w:r>
            <w:r>
              <w:rPr>
                <w:rFonts w:ascii="Arial Black"/>
                <w:color w:val="231F20"/>
                <w:spacing w:val="-8"/>
                <w:w w:val="90"/>
                <w:sz w:val="14"/>
              </w:rPr>
              <w:t> </w:t>
            </w:r>
            <w:r>
              <w:rPr>
                <w:rFonts w:ascii="Arial Black"/>
                <w:color w:val="231F20"/>
                <w:w w:val="90"/>
                <w:sz w:val="14"/>
              </w:rPr>
              <w:t>1,250,000</w:t>
            </w:r>
            <w:r>
              <w:rPr>
                <w:rFonts w:ascii="Arial Black"/>
                <w:color w:val="231F20"/>
                <w:spacing w:val="-7"/>
                <w:w w:val="90"/>
                <w:sz w:val="14"/>
              </w:rPr>
              <w:t> </w:t>
            </w:r>
            <w:r>
              <w:rPr>
                <w:rFonts w:ascii="Arial Black"/>
                <w:color w:val="231F20"/>
                <w:spacing w:val="-4"/>
                <w:w w:val="90"/>
                <w:sz w:val="14"/>
              </w:rPr>
              <w:t>jobs</w:t>
            </w:r>
          </w:p>
        </w:tc>
      </w:tr>
      <w:tr>
        <w:trPr>
          <w:trHeight w:val="283" w:hRule="atLeast"/>
        </w:trPr>
        <w:tc>
          <w:tcPr>
            <w:tcW w:w="9637" w:type="dxa"/>
            <w:gridSpan w:val="2"/>
            <w:tcBorders>
              <w:top w:val="single" w:sz="2" w:space="0" w:color="231F20"/>
              <w:bottom w:val="single" w:sz="2" w:space="0" w:color="231F20"/>
            </w:tcBorders>
            <w:shd w:val="clear" w:color="auto" w:fill="0072BC"/>
          </w:tcPr>
          <w:p>
            <w:pPr>
              <w:pStyle w:val="TableParagraph"/>
              <w:spacing w:before="61"/>
              <w:rPr>
                <w:rFonts w:ascii="Arial Black"/>
                <w:sz w:val="14"/>
              </w:rPr>
            </w:pPr>
            <w:r>
              <w:rPr>
                <w:rFonts w:ascii="Arial Black"/>
                <w:color w:val="FFFFFF"/>
                <w:w w:val="90"/>
                <w:sz w:val="14"/>
              </w:rPr>
              <w:t>PA-11:</w:t>
            </w:r>
            <w:r>
              <w:rPr>
                <w:rFonts w:ascii="Arial Black"/>
                <w:color w:val="FFFFFF"/>
                <w:spacing w:val="5"/>
                <w:sz w:val="14"/>
              </w:rPr>
              <w:t> </w:t>
            </w:r>
            <w:r>
              <w:rPr>
                <w:rFonts w:ascii="Arial Black"/>
                <w:color w:val="FFFFFF"/>
                <w:w w:val="90"/>
                <w:sz w:val="14"/>
              </w:rPr>
              <w:t>Create</w:t>
            </w:r>
            <w:r>
              <w:rPr>
                <w:rFonts w:ascii="Arial Black"/>
                <w:color w:val="FFFFFF"/>
                <w:spacing w:val="5"/>
                <w:sz w:val="14"/>
              </w:rPr>
              <w:t> </w:t>
            </w:r>
            <w:r>
              <w:rPr>
                <w:rFonts w:ascii="Arial Black"/>
                <w:color w:val="FFFFFF"/>
                <w:w w:val="90"/>
                <w:sz w:val="14"/>
              </w:rPr>
              <w:t>sustainable</w:t>
            </w:r>
            <w:r>
              <w:rPr>
                <w:rFonts w:ascii="Arial Black"/>
                <w:color w:val="FFFFFF"/>
                <w:spacing w:val="5"/>
                <w:sz w:val="14"/>
              </w:rPr>
              <w:t> </w:t>
            </w:r>
            <w:r>
              <w:rPr>
                <w:rFonts w:ascii="Arial Black"/>
                <w:color w:val="FFFFFF"/>
                <w:w w:val="90"/>
                <w:sz w:val="14"/>
              </w:rPr>
              <w:t>and</w:t>
            </w:r>
            <w:r>
              <w:rPr>
                <w:rFonts w:ascii="Arial Black"/>
                <w:color w:val="FFFFFF"/>
                <w:spacing w:val="6"/>
                <w:sz w:val="14"/>
              </w:rPr>
              <w:t> </w:t>
            </w:r>
            <w:r>
              <w:rPr>
                <w:rFonts w:ascii="Arial Black"/>
                <w:color w:val="FFFFFF"/>
                <w:w w:val="90"/>
                <w:sz w:val="14"/>
              </w:rPr>
              <w:t>decent</w:t>
            </w:r>
            <w:r>
              <w:rPr>
                <w:rFonts w:ascii="Arial Black"/>
                <w:color w:val="FFFFFF"/>
                <w:spacing w:val="5"/>
                <w:sz w:val="14"/>
              </w:rPr>
              <w:t> </w:t>
            </w:r>
            <w:r>
              <w:rPr>
                <w:rFonts w:ascii="Arial Black"/>
                <w:color w:val="FFFFFF"/>
                <w:spacing w:val="-4"/>
                <w:w w:val="90"/>
                <w:sz w:val="14"/>
              </w:rPr>
              <w:t>jobs</w:t>
            </w: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w w:val="90"/>
                <w:sz w:val="14"/>
              </w:rPr>
              <w:t>Outcome</w:t>
            </w:r>
            <w:r>
              <w:rPr>
                <w:rFonts w:ascii="Arial Black"/>
                <w:color w:val="231F20"/>
                <w:spacing w:val="5"/>
                <w:sz w:val="14"/>
              </w:rPr>
              <w:t> </w:t>
            </w:r>
            <w:r>
              <w:rPr>
                <w:rFonts w:ascii="Arial Black"/>
                <w:color w:val="231F20"/>
                <w:w w:val="90"/>
                <w:sz w:val="14"/>
              </w:rPr>
              <w:t>5:</w:t>
            </w:r>
            <w:r>
              <w:rPr>
                <w:rFonts w:ascii="Arial Black"/>
                <w:color w:val="231F20"/>
                <w:spacing w:val="5"/>
                <w:sz w:val="14"/>
              </w:rPr>
              <w:t> </w:t>
            </w:r>
            <w:r>
              <w:rPr>
                <w:rFonts w:ascii="Arial Black"/>
                <w:color w:val="231F20"/>
                <w:w w:val="90"/>
                <w:sz w:val="14"/>
              </w:rPr>
              <w:t>Increased</w:t>
            </w:r>
            <w:r>
              <w:rPr>
                <w:rFonts w:ascii="Arial Black"/>
                <w:color w:val="231F20"/>
                <w:spacing w:val="6"/>
                <w:sz w:val="14"/>
              </w:rPr>
              <w:t> </w:t>
            </w:r>
            <w:r>
              <w:rPr>
                <w:rFonts w:ascii="Arial Black"/>
                <w:color w:val="231F20"/>
                <w:w w:val="90"/>
                <w:sz w:val="14"/>
              </w:rPr>
              <w:t>Productive</w:t>
            </w:r>
            <w:r>
              <w:rPr>
                <w:rFonts w:ascii="Arial Black"/>
                <w:color w:val="231F20"/>
                <w:spacing w:val="5"/>
                <w:sz w:val="14"/>
              </w:rPr>
              <w:t> </w:t>
            </w:r>
            <w:r>
              <w:rPr>
                <w:rFonts w:ascii="Arial Black"/>
                <w:color w:val="231F20"/>
                <w:w w:val="90"/>
                <w:sz w:val="14"/>
              </w:rPr>
              <w:t>and</w:t>
            </w:r>
            <w:r>
              <w:rPr>
                <w:rFonts w:ascii="Arial Black"/>
                <w:color w:val="231F20"/>
                <w:spacing w:val="6"/>
                <w:sz w:val="14"/>
              </w:rPr>
              <w:t> </w:t>
            </w:r>
            <w:r>
              <w:rPr>
                <w:rFonts w:ascii="Arial Black"/>
                <w:color w:val="231F20"/>
                <w:w w:val="90"/>
                <w:sz w:val="14"/>
              </w:rPr>
              <w:t>decent</w:t>
            </w:r>
            <w:r>
              <w:rPr>
                <w:rFonts w:ascii="Arial Black"/>
                <w:color w:val="231F20"/>
                <w:spacing w:val="5"/>
                <w:sz w:val="14"/>
              </w:rPr>
              <w:t> </w:t>
            </w:r>
            <w:r>
              <w:rPr>
                <w:rFonts w:ascii="Arial Black"/>
                <w:color w:val="231F20"/>
                <w:w w:val="90"/>
                <w:sz w:val="14"/>
              </w:rPr>
              <w:t>jobs</w:t>
            </w:r>
            <w:r>
              <w:rPr>
                <w:rFonts w:ascii="Arial Black"/>
                <w:color w:val="231F20"/>
                <w:spacing w:val="6"/>
                <w:sz w:val="14"/>
              </w:rPr>
              <w:t> </w:t>
            </w:r>
            <w:r>
              <w:rPr>
                <w:rFonts w:ascii="Arial Black"/>
                <w:color w:val="231F20"/>
                <w:w w:val="90"/>
                <w:sz w:val="14"/>
              </w:rPr>
              <w:t>by</w:t>
            </w:r>
            <w:r>
              <w:rPr>
                <w:rFonts w:ascii="Arial Black"/>
                <w:color w:val="231F20"/>
                <w:spacing w:val="5"/>
                <w:sz w:val="14"/>
              </w:rPr>
              <w:t> </w:t>
            </w:r>
            <w:r>
              <w:rPr>
                <w:rFonts w:ascii="Arial Black"/>
                <w:color w:val="231F20"/>
                <w:w w:val="90"/>
                <w:sz w:val="14"/>
              </w:rPr>
              <w:t>1.25</w:t>
            </w:r>
            <w:r>
              <w:rPr>
                <w:rFonts w:ascii="Arial Black"/>
                <w:color w:val="231F20"/>
                <w:spacing w:val="6"/>
                <w:sz w:val="14"/>
              </w:rPr>
              <w:t> </w:t>
            </w:r>
            <w:r>
              <w:rPr>
                <w:rFonts w:ascii="Arial Black"/>
                <w:color w:val="231F20"/>
                <w:w w:val="90"/>
                <w:sz w:val="14"/>
              </w:rPr>
              <w:t>million</w:t>
            </w:r>
            <w:r>
              <w:rPr>
                <w:rFonts w:ascii="Arial Black"/>
                <w:color w:val="231F20"/>
                <w:spacing w:val="5"/>
                <w:sz w:val="14"/>
              </w:rPr>
              <w:t> </w:t>
            </w:r>
            <w:r>
              <w:rPr>
                <w:rFonts w:ascii="Arial Black"/>
                <w:color w:val="231F20"/>
                <w:w w:val="90"/>
                <w:sz w:val="14"/>
              </w:rPr>
              <w:t>(250,000</w:t>
            </w:r>
            <w:r>
              <w:rPr>
                <w:rFonts w:ascii="Arial Black"/>
                <w:color w:val="231F20"/>
                <w:spacing w:val="6"/>
                <w:sz w:val="14"/>
              </w:rPr>
              <w:t> </w:t>
            </w:r>
            <w:r>
              <w:rPr>
                <w:rFonts w:ascii="Arial Black"/>
                <w:color w:val="231F20"/>
                <w:spacing w:val="-2"/>
                <w:w w:val="90"/>
                <w:sz w:val="14"/>
              </w:rPr>
              <w:t>annually)</w:t>
            </w: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ind w:right="107"/>
              <w:rPr>
                <w:sz w:val="14"/>
              </w:rPr>
            </w:pPr>
            <w:r>
              <w:rPr>
                <w:color w:val="231F20"/>
                <w:w w:val="105"/>
                <w:sz w:val="14"/>
              </w:rPr>
              <w:t>Implement</w:t>
            </w:r>
            <w:r>
              <w:rPr>
                <w:color w:val="231F20"/>
                <w:spacing w:val="-12"/>
                <w:w w:val="105"/>
                <w:sz w:val="14"/>
              </w:rPr>
              <w:t> </w:t>
            </w:r>
            <w:r>
              <w:rPr>
                <w:color w:val="231F20"/>
                <w:w w:val="105"/>
                <w:sz w:val="14"/>
              </w:rPr>
              <w:t>an</w:t>
            </w:r>
            <w:r>
              <w:rPr>
                <w:color w:val="231F20"/>
                <w:spacing w:val="-12"/>
                <w:w w:val="105"/>
                <w:sz w:val="14"/>
              </w:rPr>
              <w:t> </w:t>
            </w:r>
            <w:r>
              <w:rPr>
                <w:color w:val="231F20"/>
                <w:w w:val="105"/>
                <w:sz w:val="14"/>
              </w:rPr>
              <w:t>integrated</w:t>
            </w:r>
            <w:r>
              <w:rPr>
                <w:color w:val="231F20"/>
                <w:spacing w:val="-11"/>
                <w:w w:val="105"/>
                <w:sz w:val="14"/>
              </w:rPr>
              <w:t> </w:t>
            </w:r>
            <w:r>
              <w:rPr>
                <w:color w:val="231F20"/>
                <w:w w:val="105"/>
                <w:sz w:val="14"/>
              </w:rPr>
              <w:t>business</w:t>
            </w:r>
            <w:r>
              <w:rPr>
                <w:color w:val="231F20"/>
                <w:spacing w:val="-12"/>
                <w:w w:val="105"/>
                <w:sz w:val="14"/>
              </w:rPr>
              <w:t> </w:t>
            </w:r>
            <w:r>
              <w:rPr>
                <w:color w:val="231F20"/>
                <w:w w:val="105"/>
                <w:sz w:val="14"/>
              </w:rPr>
              <w:t>advisory</w:t>
            </w:r>
            <w:r>
              <w:rPr>
                <w:color w:val="231F20"/>
                <w:spacing w:val="-12"/>
                <w:w w:val="105"/>
                <w:sz w:val="14"/>
              </w:rPr>
              <w:t> </w:t>
            </w:r>
            <w:r>
              <w:rPr>
                <w:color w:val="231F20"/>
                <w:w w:val="105"/>
                <w:sz w:val="14"/>
              </w:rPr>
              <w:t>service</w:t>
            </w:r>
            <w:r>
              <w:rPr>
                <w:color w:val="231F20"/>
                <w:spacing w:val="-11"/>
                <w:w w:val="105"/>
                <w:sz w:val="14"/>
              </w:rPr>
              <w:t> </w:t>
            </w:r>
            <w:r>
              <w:rPr>
                <w:color w:val="231F20"/>
                <w:w w:val="105"/>
                <w:sz w:val="14"/>
              </w:rPr>
              <w:t>model</w:t>
            </w:r>
            <w:r>
              <w:rPr>
                <w:color w:val="231F20"/>
                <w:spacing w:val="-12"/>
                <w:w w:val="105"/>
                <w:sz w:val="14"/>
              </w:rPr>
              <w:t> </w:t>
            </w:r>
            <w:r>
              <w:rPr>
                <w:color w:val="231F20"/>
                <w:w w:val="105"/>
                <w:sz w:val="14"/>
              </w:rPr>
              <w:t>tailored</w:t>
            </w:r>
            <w:r>
              <w:rPr>
                <w:color w:val="231F20"/>
                <w:spacing w:val="-12"/>
                <w:w w:val="105"/>
                <w:sz w:val="14"/>
              </w:rPr>
              <w:t> </w:t>
            </w:r>
            <w:r>
              <w:rPr>
                <w:color w:val="231F20"/>
                <w:w w:val="105"/>
                <w:sz w:val="14"/>
              </w:rPr>
              <w:t>to</w:t>
            </w:r>
            <w:r>
              <w:rPr>
                <w:color w:val="231F20"/>
                <w:spacing w:val="-11"/>
                <w:w w:val="105"/>
                <w:sz w:val="14"/>
              </w:rPr>
              <w:t> </w:t>
            </w:r>
            <w:r>
              <w:rPr>
                <w:color w:val="231F20"/>
                <w:w w:val="105"/>
                <w:sz w:val="14"/>
              </w:rPr>
              <w:t>promote</w:t>
            </w:r>
            <w:r>
              <w:rPr>
                <w:color w:val="231F20"/>
                <w:spacing w:val="-12"/>
                <w:w w:val="105"/>
                <w:sz w:val="14"/>
              </w:rPr>
              <w:t> </w:t>
            </w:r>
            <w:r>
              <w:rPr>
                <w:color w:val="231F20"/>
                <w:w w:val="105"/>
                <w:sz w:val="14"/>
              </w:rPr>
              <w:t>entrepreneurship</w:t>
            </w:r>
            <w:r>
              <w:rPr>
                <w:color w:val="231F20"/>
                <w:spacing w:val="-11"/>
                <w:w w:val="105"/>
                <w:sz w:val="14"/>
              </w:rPr>
              <w:t> </w:t>
            </w:r>
            <w:r>
              <w:rPr>
                <w:color w:val="231F20"/>
                <w:w w:val="105"/>
                <w:sz w:val="14"/>
              </w:rPr>
              <w:t>and growth of MSMEs</w:t>
            </w:r>
          </w:p>
        </w:tc>
        <w:tc>
          <w:tcPr>
            <w:tcW w:w="2012" w:type="dxa"/>
            <w:vMerge w:val="restart"/>
            <w:tcBorders>
              <w:top w:val="single" w:sz="2" w:space="0" w:color="231F20"/>
              <w:bottom w:val="single" w:sz="2" w:space="0" w:color="231F20"/>
            </w:tcBorders>
            <w:shd w:val="clear" w:color="auto" w:fill="F1F2F2"/>
          </w:tcPr>
          <w:p>
            <w:pPr>
              <w:pStyle w:val="TableParagraph"/>
              <w:ind w:left="0"/>
              <w:rPr>
                <w:rFonts w:ascii="Arial Black"/>
                <w:sz w:val="14"/>
              </w:rPr>
            </w:pPr>
          </w:p>
          <w:p>
            <w:pPr>
              <w:pStyle w:val="TableParagraph"/>
              <w:ind w:left="0"/>
              <w:rPr>
                <w:rFonts w:ascii="Arial Black"/>
                <w:sz w:val="14"/>
              </w:rPr>
            </w:pPr>
          </w:p>
          <w:p>
            <w:pPr>
              <w:pStyle w:val="TableParagraph"/>
              <w:ind w:left="0"/>
              <w:rPr>
                <w:rFonts w:ascii="Arial Black"/>
                <w:sz w:val="14"/>
              </w:rPr>
            </w:pPr>
          </w:p>
          <w:p>
            <w:pPr>
              <w:pStyle w:val="TableParagraph"/>
              <w:ind w:left="0"/>
              <w:rPr>
                <w:rFonts w:ascii="Arial Black"/>
                <w:sz w:val="14"/>
              </w:rPr>
            </w:pPr>
          </w:p>
          <w:p>
            <w:pPr>
              <w:pStyle w:val="TableParagraph"/>
              <w:ind w:left="0"/>
              <w:rPr>
                <w:rFonts w:ascii="Arial Black"/>
                <w:sz w:val="14"/>
              </w:rPr>
            </w:pPr>
          </w:p>
          <w:p>
            <w:pPr>
              <w:pStyle w:val="TableParagraph"/>
              <w:spacing w:before="153"/>
              <w:ind w:left="0"/>
              <w:rPr>
                <w:rFonts w:ascii="Arial Black"/>
                <w:sz w:val="14"/>
              </w:rPr>
            </w:pPr>
          </w:p>
          <w:p>
            <w:pPr>
              <w:pStyle w:val="TableParagraph"/>
              <w:spacing w:line="223" w:lineRule="auto"/>
              <w:ind w:left="71"/>
              <w:rPr>
                <w:sz w:val="14"/>
              </w:rPr>
            </w:pPr>
            <w:r>
              <w:rPr>
                <w:color w:val="231F20"/>
                <w:sz w:val="14"/>
              </w:rPr>
              <w:t>Lead:</w:t>
            </w:r>
            <w:r>
              <w:rPr>
                <w:color w:val="231F20"/>
                <w:spacing w:val="-4"/>
                <w:sz w:val="14"/>
              </w:rPr>
              <w:t> </w:t>
            </w:r>
            <w:r>
              <w:rPr>
                <w:rFonts w:ascii="Arial Black"/>
                <w:color w:val="231F20"/>
                <w:sz w:val="14"/>
              </w:rPr>
              <w:t>MIFOTRA</w:t>
            </w:r>
            <w:r>
              <w:rPr>
                <w:color w:val="231F20"/>
                <w:sz w:val="14"/>
              </w:rPr>
              <w:t>, RDB, </w:t>
            </w:r>
            <w:r>
              <w:rPr>
                <w:color w:val="231F20"/>
                <w:spacing w:val="-6"/>
                <w:sz w:val="14"/>
              </w:rPr>
              <w:t>MINALOC, MINEDUC, </w:t>
            </w:r>
            <w:r>
              <w:rPr>
                <w:color w:val="231F20"/>
                <w:spacing w:val="-6"/>
                <w:sz w:val="14"/>
              </w:rPr>
              <w:t>MoYA,</w:t>
            </w:r>
            <w:r>
              <w:rPr>
                <w:color w:val="231F20"/>
                <w:sz w:val="14"/>
              </w:rPr>
              <w:t> MININFRA,</w:t>
            </w:r>
            <w:r>
              <w:rPr>
                <w:color w:val="231F20"/>
                <w:spacing w:val="-2"/>
                <w:sz w:val="14"/>
              </w:rPr>
              <w:t> </w:t>
            </w:r>
            <w:r>
              <w:rPr>
                <w:color w:val="231F20"/>
                <w:sz w:val="14"/>
              </w:rPr>
              <w:t>MoE,</w:t>
            </w:r>
            <w:r>
              <w:rPr>
                <w:color w:val="231F20"/>
                <w:spacing w:val="-2"/>
                <w:sz w:val="14"/>
              </w:rPr>
              <w:t> </w:t>
            </w:r>
            <w:r>
              <w:rPr>
                <w:color w:val="231F20"/>
                <w:sz w:val="14"/>
              </w:rPr>
              <w:t>MINAGRI, </w:t>
            </w:r>
            <w:r>
              <w:rPr>
                <w:color w:val="231F20"/>
                <w:spacing w:val="-4"/>
                <w:sz w:val="14"/>
              </w:rPr>
              <w:t>MINICT,</w:t>
            </w:r>
            <w:r>
              <w:rPr>
                <w:color w:val="231F20"/>
                <w:spacing w:val="-8"/>
                <w:sz w:val="14"/>
              </w:rPr>
              <w:t> </w:t>
            </w:r>
            <w:r>
              <w:rPr>
                <w:color w:val="231F20"/>
                <w:spacing w:val="-4"/>
                <w:sz w:val="14"/>
              </w:rPr>
              <w:t>MINECOFIN,</w:t>
            </w:r>
            <w:r>
              <w:rPr>
                <w:color w:val="231F20"/>
                <w:spacing w:val="-7"/>
                <w:sz w:val="14"/>
              </w:rPr>
              <w:t> </w:t>
            </w:r>
            <w:r>
              <w:rPr>
                <w:color w:val="231F20"/>
                <w:spacing w:val="-4"/>
                <w:sz w:val="14"/>
              </w:rPr>
              <w:t>MoYA,</w:t>
            </w:r>
          </w:p>
          <w:p>
            <w:pPr>
              <w:pStyle w:val="TableParagraph"/>
              <w:spacing w:line="204" w:lineRule="exact"/>
              <w:ind w:left="71"/>
              <w:rPr>
                <w:sz w:val="14"/>
              </w:rPr>
            </w:pPr>
            <w:r>
              <w:rPr>
                <w:color w:val="231F20"/>
                <w:sz w:val="14"/>
              </w:rPr>
              <w:t>Private</w:t>
            </w:r>
            <w:r>
              <w:rPr>
                <w:color w:val="231F20"/>
                <w:spacing w:val="9"/>
                <w:sz w:val="14"/>
              </w:rPr>
              <w:t> </w:t>
            </w:r>
            <w:r>
              <w:rPr>
                <w:color w:val="231F20"/>
                <w:sz w:val="14"/>
              </w:rPr>
              <w:t>Sector,</w:t>
            </w:r>
            <w:r>
              <w:rPr>
                <w:color w:val="231F20"/>
                <w:spacing w:val="9"/>
                <w:sz w:val="14"/>
              </w:rPr>
              <w:t> </w:t>
            </w:r>
            <w:r>
              <w:rPr>
                <w:color w:val="231F20"/>
                <w:spacing w:val="-4"/>
                <w:sz w:val="14"/>
              </w:rPr>
              <w:t>CSOs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Mainstream</w:t>
            </w:r>
            <w:r>
              <w:rPr>
                <w:color w:val="231F20"/>
                <w:spacing w:val="-9"/>
                <w:w w:val="105"/>
                <w:sz w:val="14"/>
              </w:rPr>
              <w:t> </w:t>
            </w:r>
            <w:r>
              <w:rPr>
                <w:color w:val="231F20"/>
                <w:w w:val="105"/>
                <w:sz w:val="14"/>
              </w:rPr>
              <w:t>employment</w:t>
            </w:r>
            <w:r>
              <w:rPr>
                <w:color w:val="231F20"/>
                <w:spacing w:val="-8"/>
                <w:w w:val="105"/>
                <w:sz w:val="14"/>
              </w:rPr>
              <w:t> </w:t>
            </w:r>
            <w:r>
              <w:rPr>
                <w:color w:val="231F20"/>
                <w:w w:val="105"/>
                <w:sz w:val="14"/>
              </w:rPr>
              <w:t>creation</w:t>
            </w:r>
            <w:r>
              <w:rPr>
                <w:color w:val="231F20"/>
                <w:spacing w:val="-8"/>
                <w:w w:val="105"/>
                <w:sz w:val="14"/>
              </w:rPr>
              <w:t> </w:t>
            </w:r>
            <w:r>
              <w:rPr>
                <w:color w:val="231F20"/>
                <w:w w:val="105"/>
                <w:sz w:val="14"/>
              </w:rPr>
              <w:t>in</w:t>
            </w:r>
            <w:r>
              <w:rPr>
                <w:color w:val="231F20"/>
                <w:spacing w:val="-9"/>
                <w:w w:val="105"/>
                <w:sz w:val="14"/>
              </w:rPr>
              <w:t> </w:t>
            </w:r>
            <w:r>
              <w:rPr>
                <w:color w:val="231F20"/>
                <w:w w:val="105"/>
                <w:sz w:val="14"/>
              </w:rPr>
              <w:t>Public</w:t>
            </w:r>
            <w:r>
              <w:rPr>
                <w:color w:val="231F20"/>
                <w:spacing w:val="-8"/>
                <w:w w:val="105"/>
                <w:sz w:val="14"/>
              </w:rPr>
              <w:t> </w:t>
            </w:r>
            <w:r>
              <w:rPr>
                <w:color w:val="231F20"/>
                <w:w w:val="105"/>
                <w:sz w:val="14"/>
              </w:rPr>
              <w:t>and</w:t>
            </w:r>
            <w:r>
              <w:rPr>
                <w:color w:val="231F20"/>
                <w:spacing w:val="-8"/>
                <w:w w:val="105"/>
                <w:sz w:val="14"/>
              </w:rPr>
              <w:t> </w:t>
            </w:r>
            <w:r>
              <w:rPr>
                <w:color w:val="231F20"/>
                <w:w w:val="105"/>
                <w:sz w:val="14"/>
              </w:rPr>
              <w:t>private</w:t>
            </w:r>
            <w:r>
              <w:rPr>
                <w:color w:val="231F20"/>
                <w:spacing w:val="-8"/>
                <w:w w:val="105"/>
                <w:sz w:val="14"/>
              </w:rPr>
              <w:t> </w:t>
            </w:r>
            <w:r>
              <w:rPr>
                <w:color w:val="231F20"/>
                <w:w w:val="105"/>
                <w:sz w:val="14"/>
              </w:rPr>
              <w:t>investments</w:t>
            </w:r>
            <w:r>
              <w:rPr>
                <w:color w:val="231F20"/>
                <w:spacing w:val="-9"/>
                <w:w w:val="105"/>
                <w:sz w:val="14"/>
              </w:rPr>
              <w:t> </w:t>
            </w:r>
            <w:r>
              <w:rPr>
                <w:color w:val="231F20"/>
                <w:w w:val="105"/>
                <w:sz w:val="14"/>
              </w:rPr>
              <w:t>with</w:t>
            </w:r>
            <w:r>
              <w:rPr>
                <w:color w:val="231F20"/>
                <w:spacing w:val="-8"/>
                <w:w w:val="105"/>
                <w:sz w:val="14"/>
              </w:rPr>
              <w:t> </w:t>
            </w:r>
            <w:r>
              <w:rPr>
                <w:color w:val="231F20"/>
                <w:w w:val="105"/>
                <w:sz w:val="14"/>
              </w:rPr>
              <w:t>high</w:t>
            </w:r>
            <w:r>
              <w:rPr>
                <w:color w:val="231F20"/>
                <w:spacing w:val="-8"/>
                <w:w w:val="105"/>
                <w:sz w:val="14"/>
              </w:rPr>
              <w:t> </w:t>
            </w:r>
            <w:r>
              <w:rPr>
                <w:color w:val="231F20"/>
                <w:w w:val="105"/>
                <w:sz w:val="14"/>
              </w:rPr>
              <w:t>impact</w:t>
            </w:r>
            <w:r>
              <w:rPr>
                <w:color w:val="231F20"/>
                <w:spacing w:val="-9"/>
                <w:w w:val="105"/>
                <w:sz w:val="14"/>
              </w:rPr>
              <w:t> </w:t>
            </w:r>
            <w:r>
              <w:rPr>
                <w:color w:val="231F20"/>
                <w:w w:val="105"/>
                <w:sz w:val="14"/>
              </w:rPr>
              <w:t>and</w:t>
            </w:r>
            <w:r>
              <w:rPr>
                <w:color w:val="231F20"/>
                <w:spacing w:val="-8"/>
                <w:w w:val="105"/>
                <w:sz w:val="14"/>
              </w:rPr>
              <w:t> </w:t>
            </w:r>
            <w:r>
              <w:rPr>
                <w:color w:val="231F20"/>
                <w:w w:val="105"/>
                <w:sz w:val="14"/>
              </w:rPr>
              <w:t>labor</w:t>
            </w:r>
            <w:r>
              <w:rPr>
                <w:color w:val="231F20"/>
                <w:spacing w:val="-8"/>
                <w:w w:val="105"/>
                <w:sz w:val="14"/>
              </w:rPr>
              <w:t> </w:t>
            </w:r>
            <w:r>
              <w:rPr>
                <w:color w:val="231F20"/>
                <w:spacing w:val="-2"/>
                <w:w w:val="105"/>
                <w:sz w:val="14"/>
              </w:rPr>
              <w:t>intensity</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w w:val="105"/>
                <w:sz w:val="14"/>
              </w:rPr>
              <w:t>Create employment focusing on youth and women through community-based approach in delivery and </w:t>
            </w:r>
            <w:r>
              <w:rPr>
                <w:color w:val="231F20"/>
                <w:sz w:val="14"/>
              </w:rPr>
              <w:t>maintenance</w:t>
            </w:r>
            <w:r>
              <w:rPr>
                <w:color w:val="231F20"/>
                <w:spacing w:val="18"/>
                <w:sz w:val="14"/>
              </w:rPr>
              <w:t> </w:t>
            </w:r>
            <w:r>
              <w:rPr>
                <w:color w:val="231F20"/>
                <w:sz w:val="14"/>
              </w:rPr>
              <w:t>of</w:t>
            </w:r>
            <w:r>
              <w:rPr>
                <w:color w:val="231F20"/>
                <w:spacing w:val="18"/>
                <w:sz w:val="14"/>
              </w:rPr>
              <w:t> </w:t>
            </w:r>
            <w:r>
              <w:rPr>
                <w:color w:val="231F20"/>
                <w:sz w:val="14"/>
              </w:rPr>
              <w:t>infrastructure,</w:t>
            </w:r>
            <w:r>
              <w:rPr>
                <w:color w:val="231F20"/>
                <w:spacing w:val="18"/>
                <w:sz w:val="14"/>
              </w:rPr>
              <w:t> </w:t>
            </w:r>
            <w:r>
              <w:rPr>
                <w:color w:val="231F20"/>
                <w:sz w:val="14"/>
              </w:rPr>
              <w:t>environment</w:t>
            </w:r>
            <w:r>
              <w:rPr>
                <w:color w:val="231F20"/>
                <w:spacing w:val="18"/>
                <w:sz w:val="14"/>
              </w:rPr>
              <w:t> </w:t>
            </w:r>
            <w:r>
              <w:rPr>
                <w:color w:val="231F20"/>
                <w:sz w:val="14"/>
              </w:rPr>
              <w:t>protection</w:t>
            </w:r>
            <w:r>
              <w:rPr>
                <w:color w:val="231F20"/>
                <w:spacing w:val="18"/>
                <w:sz w:val="14"/>
              </w:rPr>
              <w:t> </w:t>
            </w:r>
            <w:r>
              <w:rPr>
                <w:color w:val="231F20"/>
                <w:sz w:val="14"/>
              </w:rPr>
              <w:t>and</w:t>
            </w:r>
            <w:r>
              <w:rPr>
                <w:color w:val="231F20"/>
                <w:spacing w:val="18"/>
                <w:sz w:val="14"/>
              </w:rPr>
              <w:t> </w:t>
            </w:r>
            <w:r>
              <w:rPr>
                <w:color w:val="231F20"/>
                <w:sz w:val="14"/>
              </w:rPr>
              <w:t>agricultural</w:t>
            </w:r>
            <w:r>
              <w:rPr>
                <w:color w:val="231F20"/>
                <w:spacing w:val="18"/>
                <w:sz w:val="14"/>
              </w:rPr>
              <w:t> </w:t>
            </w:r>
            <w:r>
              <w:rPr>
                <w:color w:val="231F20"/>
                <w:sz w:val="14"/>
              </w:rPr>
              <w:t>extensions</w:t>
            </w:r>
            <w:r>
              <w:rPr>
                <w:color w:val="231F20"/>
                <w:spacing w:val="19"/>
                <w:sz w:val="14"/>
              </w:rPr>
              <w:t> </w:t>
            </w:r>
            <w:r>
              <w:rPr>
                <w:color w:val="231F20"/>
                <w:sz w:val="14"/>
              </w:rPr>
              <w:t>programs</w:t>
            </w:r>
            <w:r>
              <w:rPr>
                <w:color w:val="231F20"/>
                <w:spacing w:val="18"/>
                <w:sz w:val="14"/>
              </w:rPr>
              <w:t> </w:t>
            </w:r>
            <w:r>
              <w:rPr>
                <w:color w:val="231F20"/>
                <w:sz w:val="14"/>
              </w:rPr>
              <w:t>and</w:t>
            </w:r>
            <w:r>
              <w:rPr>
                <w:color w:val="231F20"/>
                <w:spacing w:val="18"/>
                <w:sz w:val="14"/>
              </w:rPr>
              <w:t> </w:t>
            </w:r>
            <w:r>
              <w:rPr>
                <w:color w:val="231F20"/>
                <w:spacing w:val="-2"/>
                <w:sz w:val="14"/>
              </w:rPr>
              <w:t>projects</w:t>
            </w:r>
          </w:p>
        </w:tc>
        <w:tc>
          <w:tcPr>
            <w:tcW w:w="2012" w:type="dxa"/>
            <w:vMerge/>
            <w:tcBorders>
              <w:top w:val="nil"/>
              <w:bottom w:val="single" w:sz="2" w:space="0" w:color="231F20"/>
            </w:tcBorders>
            <w:shd w:val="clear" w:color="auto" w:fill="F1F2F2"/>
          </w:tcPr>
          <w:p>
            <w:pPr>
              <w:rPr>
                <w:sz w:val="2"/>
                <w:szCs w:val="2"/>
              </w:rPr>
            </w:pPr>
          </w:p>
        </w:tc>
      </w:tr>
      <w:tr>
        <w:trPr>
          <w:trHeight w:val="683" w:hRule="atLeast"/>
        </w:trPr>
        <w:tc>
          <w:tcPr>
            <w:tcW w:w="7625" w:type="dxa"/>
            <w:tcBorders>
              <w:top w:val="single" w:sz="2" w:space="0" w:color="231F20"/>
              <w:bottom w:val="single" w:sz="2" w:space="0" w:color="231F20"/>
            </w:tcBorders>
          </w:tcPr>
          <w:p>
            <w:pPr>
              <w:pStyle w:val="TableParagraph"/>
              <w:spacing w:line="200" w:lineRule="exact" w:before="55"/>
              <w:ind w:right="191"/>
              <w:jc w:val="both"/>
              <w:rPr>
                <w:sz w:val="14"/>
              </w:rPr>
            </w:pPr>
            <w:r>
              <w:rPr>
                <w:color w:val="231F20"/>
                <w:sz w:val="14"/>
              </w:rPr>
              <w:t>Optimize employment opportunities and skills development from major investment and flagship projects</w:t>
            </w:r>
            <w:r>
              <w:rPr>
                <w:color w:val="231F20"/>
                <w:spacing w:val="40"/>
                <w:sz w:val="14"/>
              </w:rPr>
              <w:t> </w:t>
            </w:r>
            <w:r>
              <w:rPr>
                <w:color w:val="231F20"/>
                <w:sz w:val="14"/>
              </w:rPr>
              <w:t>[in public &amp; private sector such as Nyagatare Milk powder factory, Bugesera International Airport, </w:t>
            </w:r>
            <w:r>
              <w:rPr>
                <w:color w:val="231F20"/>
                <w:sz w:val="14"/>
              </w:rPr>
              <w:t>Aviation </w:t>
            </w:r>
            <w:r>
              <w:rPr>
                <w:color w:val="231F20"/>
                <w:w w:val="105"/>
                <w:sz w:val="14"/>
              </w:rPr>
              <w:t>Skills Academy, Gabiro agri-hub, and sports complexes, etc.,]</w:t>
            </w:r>
          </w:p>
        </w:tc>
        <w:tc>
          <w:tcPr>
            <w:tcW w:w="2012" w:type="dxa"/>
            <w:vMerge/>
            <w:tcBorders>
              <w:top w:val="nil"/>
              <w:bottom w:val="single" w:sz="2" w:space="0" w:color="231F20"/>
            </w:tcBorders>
            <w:shd w:val="clear" w:color="auto" w:fill="F1F2F2"/>
          </w:tcPr>
          <w:p>
            <w:pPr>
              <w:rPr>
                <w:sz w:val="2"/>
                <w:szCs w:val="2"/>
              </w:rPr>
            </w:pPr>
          </w:p>
        </w:tc>
      </w:tr>
      <w:tr>
        <w:trPr>
          <w:trHeight w:val="6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sz w:val="14"/>
              </w:rPr>
              <w:t>Improve &amp; Strengthen synergies in workplace learning, employability skills for youth, job-matching </w:t>
            </w:r>
            <w:r>
              <w:rPr>
                <w:color w:val="231F20"/>
                <w:sz w:val="14"/>
              </w:rPr>
              <w:t>services </w:t>
            </w:r>
            <w:r>
              <w:rPr>
                <w:color w:val="231F20"/>
                <w:w w:val="105"/>
                <w:sz w:val="14"/>
              </w:rPr>
              <w:t>and</w:t>
            </w:r>
            <w:r>
              <w:rPr>
                <w:color w:val="231F20"/>
                <w:spacing w:val="-7"/>
                <w:w w:val="105"/>
                <w:sz w:val="14"/>
              </w:rPr>
              <w:t> </w:t>
            </w:r>
            <w:r>
              <w:rPr>
                <w:color w:val="231F20"/>
                <w:w w:val="105"/>
                <w:sz w:val="14"/>
              </w:rPr>
              <w:t>labour</w:t>
            </w:r>
            <w:r>
              <w:rPr>
                <w:color w:val="231F20"/>
                <w:spacing w:val="-7"/>
                <w:w w:val="105"/>
                <w:sz w:val="14"/>
              </w:rPr>
              <w:t> </w:t>
            </w:r>
            <w:r>
              <w:rPr>
                <w:color w:val="231F20"/>
                <w:w w:val="105"/>
                <w:sz w:val="14"/>
              </w:rPr>
              <w:t>market</w:t>
            </w:r>
            <w:r>
              <w:rPr>
                <w:color w:val="231F20"/>
                <w:spacing w:val="-7"/>
                <w:w w:val="105"/>
                <w:sz w:val="14"/>
              </w:rPr>
              <w:t> </w:t>
            </w:r>
            <w:r>
              <w:rPr>
                <w:color w:val="231F20"/>
                <w:w w:val="105"/>
                <w:sz w:val="14"/>
              </w:rPr>
              <w:t>systems</w:t>
            </w:r>
            <w:r>
              <w:rPr>
                <w:color w:val="231F20"/>
                <w:spacing w:val="-7"/>
                <w:w w:val="105"/>
                <w:sz w:val="14"/>
              </w:rPr>
              <w:t> </w:t>
            </w:r>
            <w:r>
              <w:rPr>
                <w:color w:val="231F20"/>
                <w:w w:val="105"/>
                <w:sz w:val="14"/>
              </w:rPr>
              <w:t>[through</w:t>
            </w:r>
            <w:r>
              <w:rPr>
                <w:color w:val="231F20"/>
                <w:spacing w:val="-7"/>
                <w:w w:val="105"/>
                <w:sz w:val="14"/>
              </w:rPr>
              <w:t> </w:t>
            </w:r>
            <w:r>
              <w:rPr>
                <w:color w:val="231F20"/>
                <w:w w:val="105"/>
                <w:sz w:val="14"/>
              </w:rPr>
              <w:t>internships,</w:t>
            </w:r>
            <w:r>
              <w:rPr>
                <w:color w:val="231F20"/>
                <w:spacing w:val="-7"/>
                <w:w w:val="105"/>
                <w:sz w:val="14"/>
              </w:rPr>
              <w:t> </w:t>
            </w:r>
            <w:r>
              <w:rPr>
                <w:color w:val="231F20"/>
                <w:w w:val="105"/>
                <w:sz w:val="14"/>
              </w:rPr>
              <w:t>apprenticeships,</w:t>
            </w:r>
            <w:r>
              <w:rPr>
                <w:color w:val="231F20"/>
                <w:spacing w:val="-7"/>
                <w:w w:val="105"/>
                <w:sz w:val="14"/>
              </w:rPr>
              <w:t> </w:t>
            </w:r>
            <w:r>
              <w:rPr>
                <w:color w:val="231F20"/>
                <w:w w:val="105"/>
                <w:sz w:val="14"/>
              </w:rPr>
              <w:t>re-skilling</w:t>
            </w:r>
            <w:r>
              <w:rPr>
                <w:color w:val="231F20"/>
                <w:spacing w:val="-7"/>
                <w:w w:val="105"/>
                <w:sz w:val="14"/>
              </w:rPr>
              <w:t> </w:t>
            </w:r>
            <w:r>
              <w:rPr>
                <w:color w:val="231F20"/>
                <w:w w:val="105"/>
                <w:sz w:val="14"/>
              </w:rPr>
              <w:t>and</w:t>
            </w:r>
            <w:r>
              <w:rPr>
                <w:color w:val="231F20"/>
                <w:spacing w:val="-7"/>
                <w:w w:val="105"/>
                <w:sz w:val="14"/>
              </w:rPr>
              <w:t> </w:t>
            </w:r>
            <w:r>
              <w:rPr>
                <w:color w:val="231F20"/>
                <w:w w:val="105"/>
                <w:sz w:val="14"/>
              </w:rPr>
              <w:t>up-skilling</w:t>
            </w:r>
            <w:r>
              <w:rPr>
                <w:color w:val="231F20"/>
                <w:spacing w:val="-7"/>
                <w:w w:val="105"/>
                <w:sz w:val="14"/>
              </w:rPr>
              <w:t> </w:t>
            </w:r>
            <w:r>
              <w:rPr>
                <w:color w:val="231F20"/>
                <w:w w:val="105"/>
                <w:sz w:val="14"/>
              </w:rPr>
              <w:t>among </w:t>
            </w:r>
            <w:r>
              <w:rPr>
                <w:color w:val="231F20"/>
                <w:spacing w:val="-2"/>
                <w:w w:val="105"/>
                <w:sz w:val="14"/>
              </w:rPr>
              <w:t>others]</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sz w:val="14"/>
              </w:rPr>
              <w:t>Develop a talent pool for emerging critical sectors of the economy [including Global Business Services</w:t>
            </w:r>
            <w:r>
              <w:rPr>
                <w:color w:val="231F20"/>
                <w:spacing w:val="40"/>
                <w:sz w:val="14"/>
              </w:rPr>
              <w:t> </w:t>
            </w:r>
            <w:r>
              <w:rPr>
                <w:color w:val="231F20"/>
                <w:sz w:val="14"/>
              </w:rPr>
              <w:t>companies, financial services center, e-mobility, health, Biotechnology, aviation, ICT, CCI and </w:t>
            </w:r>
            <w:r>
              <w:rPr>
                <w:color w:val="231F20"/>
                <w:sz w:val="14"/>
              </w:rPr>
              <w:t>engineering]</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ind w:right="271"/>
              <w:rPr>
                <w:sz w:val="14"/>
              </w:rPr>
            </w:pPr>
            <w:r>
              <w:rPr>
                <w:color w:val="231F20"/>
                <w:sz w:val="14"/>
              </w:rPr>
              <w:t>Mobilize and facilitate private sector to develop and optimize cultural and creative industries for </w:t>
            </w:r>
            <w:r>
              <w:rPr>
                <w:color w:val="231F20"/>
                <w:sz w:val="14"/>
              </w:rPr>
              <w:t>job </w:t>
            </w:r>
            <w:r>
              <w:rPr>
                <w:color w:val="231F20"/>
                <w:spacing w:val="-2"/>
                <w:w w:val="105"/>
                <w:sz w:val="14"/>
              </w:rPr>
              <w:t>creation</w:t>
            </w:r>
          </w:p>
        </w:tc>
        <w:tc>
          <w:tcPr>
            <w:tcW w:w="2012" w:type="dxa"/>
            <w:vMerge/>
            <w:tcBorders>
              <w:top w:val="nil"/>
              <w:bottom w:val="single" w:sz="2" w:space="0" w:color="231F20"/>
            </w:tcBorders>
            <w:shd w:val="clear" w:color="auto" w:fill="F1F2F2"/>
          </w:tcPr>
          <w:p>
            <w:pPr>
              <w:rPr>
                <w:sz w:val="2"/>
                <w:szCs w:val="2"/>
              </w:rPr>
            </w:pPr>
          </w:p>
        </w:tc>
      </w:tr>
    </w:tbl>
    <w:p>
      <w:pPr>
        <w:spacing w:after="0"/>
        <w:rPr>
          <w:sz w:val="2"/>
          <w:szCs w:val="2"/>
        </w:rPr>
        <w:sectPr>
          <w:pgSz w:w="11630" w:h="8230" w:orient="landscape"/>
          <w:pgMar w:header="0" w:footer="425" w:top="820" w:bottom="620" w:left="850" w:right="850"/>
        </w:sectPr>
      </w:pPr>
    </w:p>
    <w:p>
      <w:pPr>
        <w:pStyle w:val="BodyText"/>
        <w:spacing w:before="1"/>
        <w:rPr>
          <w:rFonts w:ascii="Arial Black"/>
          <w:sz w:val="2"/>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25"/>
        <w:gridCol w:w="2012"/>
      </w:tblGrid>
      <w:tr>
        <w:trPr>
          <w:trHeight w:val="283" w:hRule="atLeast"/>
        </w:trPr>
        <w:tc>
          <w:tcPr>
            <w:tcW w:w="7625" w:type="dxa"/>
            <w:tcBorders>
              <w:top w:val="single" w:sz="2" w:space="0" w:color="231F20"/>
              <w:bottom w:val="single" w:sz="2" w:space="0" w:color="231F20"/>
            </w:tcBorders>
            <w:shd w:val="clear" w:color="auto" w:fill="A7A9AC"/>
          </w:tcPr>
          <w:p>
            <w:pPr>
              <w:pStyle w:val="TableParagraph"/>
              <w:spacing w:before="61"/>
              <w:rPr>
                <w:rFonts w:ascii="Arial Black"/>
                <w:sz w:val="14"/>
              </w:rPr>
            </w:pPr>
            <w:r>
              <w:rPr>
                <w:rFonts w:ascii="Arial Black"/>
                <w:color w:val="FFFFFF"/>
                <w:w w:val="90"/>
                <w:sz w:val="14"/>
              </w:rPr>
              <w:t>Pillar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NST2</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(NPA)|</w:t>
            </w:r>
            <w:r>
              <w:rPr>
                <w:rFonts w:ascii="Arial Black"/>
                <w:color w:val="FFFFFF"/>
                <w:spacing w:val="-5"/>
                <w:sz w:val="14"/>
              </w:rPr>
              <w:t> </w:t>
            </w:r>
            <w:r>
              <w:rPr>
                <w:rFonts w:ascii="Arial Black"/>
                <w:color w:val="FFFFFF"/>
                <w:w w:val="90"/>
                <w:sz w:val="14"/>
              </w:rPr>
              <w:t>Goal</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w:t>
            </w:r>
            <w:r>
              <w:rPr>
                <w:rFonts w:ascii="Arial Black"/>
                <w:color w:val="FFFFFF"/>
                <w:spacing w:val="-5"/>
                <w:sz w:val="14"/>
              </w:rPr>
              <w:t> </w:t>
            </w:r>
            <w:r>
              <w:rPr>
                <w:rFonts w:ascii="Arial Black"/>
                <w:color w:val="FFFFFF"/>
                <w:w w:val="90"/>
                <w:sz w:val="14"/>
              </w:rPr>
              <w:t>Outcome</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Strategic</w:t>
            </w:r>
            <w:r>
              <w:rPr>
                <w:rFonts w:ascii="Arial Black"/>
                <w:color w:val="FFFFFF"/>
                <w:spacing w:val="-5"/>
                <w:sz w:val="14"/>
              </w:rPr>
              <w:t> </w:t>
            </w:r>
            <w:r>
              <w:rPr>
                <w:rFonts w:ascii="Arial Black"/>
                <w:color w:val="FFFFFF"/>
                <w:w w:val="90"/>
                <w:sz w:val="14"/>
              </w:rPr>
              <w:t>Interventions</w:t>
            </w:r>
            <w:r>
              <w:rPr>
                <w:rFonts w:ascii="Arial Black"/>
                <w:color w:val="FFFFFF"/>
                <w:spacing w:val="-1"/>
                <w:w w:val="90"/>
                <w:sz w:val="14"/>
              </w:rPr>
              <w:t> </w:t>
            </w:r>
            <w:r>
              <w:rPr>
                <w:rFonts w:ascii="Arial Black"/>
                <w:color w:val="FFFFFF"/>
                <w:spacing w:val="-4"/>
                <w:w w:val="90"/>
                <w:sz w:val="14"/>
              </w:rPr>
              <w:t>(SI)</w:t>
            </w:r>
          </w:p>
        </w:tc>
        <w:tc>
          <w:tcPr>
            <w:tcW w:w="2012" w:type="dxa"/>
            <w:tcBorders>
              <w:top w:val="single" w:sz="2" w:space="0" w:color="231F20"/>
              <w:bottom w:val="single" w:sz="2" w:space="0" w:color="231F20"/>
            </w:tcBorders>
            <w:shd w:val="clear" w:color="auto" w:fill="808285"/>
          </w:tcPr>
          <w:p>
            <w:pPr>
              <w:pStyle w:val="TableParagraph"/>
              <w:spacing w:before="61"/>
              <w:ind w:left="71"/>
              <w:rPr>
                <w:rFonts w:ascii="Arial Black"/>
                <w:sz w:val="14"/>
              </w:rPr>
            </w:pPr>
            <w:r>
              <w:rPr>
                <w:rFonts w:ascii="Arial Black"/>
                <w:color w:val="FFFFFF"/>
                <w:w w:val="90"/>
                <w:sz w:val="14"/>
              </w:rPr>
              <w:t>Responsible</w:t>
            </w:r>
            <w:r>
              <w:rPr>
                <w:rFonts w:ascii="Arial Black"/>
                <w:color w:val="FFFFFF"/>
                <w:spacing w:val="4"/>
                <w:sz w:val="14"/>
              </w:rPr>
              <w:t> </w:t>
            </w:r>
            <w:r>
              <w:rPr>
                <w:rFonts w:ascii="Arial Black"/>
                <w:color w:val="FFFFFF"/>
                <w:spacing w:val="-2"/>
                <w:w w:val="95"/>
                <w:sz w:val="14"/>
              </w:rPr>
              <w:t>Institutions</w:t>
            </w:r>
          </w:p>
        </w:tc>
      </w:tr>
      <w:tr>
        <w:trPr>
          <w:trHeight w:val="283" w:hRule="atLeast"/>
        </w:trPr>
        <w:tc>
          <w:tcPr>
            <w:tcW w:w="9637" w:type="dxa"/>
            <w:gridSpan w:val="2"/>
            <w:tcBorders>
              <w:top w:val="single" w:sz="2" w:space="0" w:color="231F20"/>
              <w:bottom w:val="single" w:sz="2" w:space="0" w:color="231F20"/>
            </w:tcBorders>
            <w:shd w:val="clear" w:color="auto" w:fill="00AEEF"/>
          </w:tcPr>
          <w:p>
            <w:pPr>
              <w:pStyle w:val="TableParagraph"/>
              <w:spacing w:before="61"/>
              <w:rPr>
                <w:rFonts w:ascii="Arial Black"/>
                <w:sz w:val="14"/>
              </w:rPr>
            </w:pPr>
            <w:r>
              <w:rPr>
                <w:rFonts w:ascii="Arial Black"/>
                <w:color w:val="FFFFFF"/>
                <w:w w:val="90"/>
                <w:sz w:val="14"/>
              </w:rPr>
              <w:t>1.3</w:t>
            </w:r>
            <w:r>
              <w:rPr>
                <w:rFonts w:ascii="Arial Black"/>
                <w:color w:val="FFFFFF"/>
                <w:spacing w:val="7"/>
                <w:sz w:val="14"/>
              </w:rPr>
              <w:t> </w:t>
            </w:r>
            <w:r>
              <w:rPr>
                <w:rFonts w:ascii="Arial Black"/>
                <w:color w:val="FFFFFF"/>
                <w:w w:val="90"/>
                <w:sz w:val="14"/>
              </w:rPr>
              <w:t>Climate,</w:t>
            </w:r>
            <w:r>
              <w:rPr>
                <w:rFonts w:ascii="Arial Black"/>
                <w:color w:val="FFFFFF"/>
                <w:spacing w:val="6"/>
                <w:sz w:val="14"/>
              </w:rPr>
              <w:t> </w:t>
            </w:r>
            <w:r>
              <w:rPr>
                <w:rFonts w:ascii="Arial Black"/>
                <w:color w:val="FFFFFF"/>
                <w:w w:val="90"/>
                <w:sz w:val="14"/>
              </w:rPr>
              <w:t>Environment</w:t>
            </w:r>
            <w:r>
              <w:rPr>
                <w:rFonts w:ascii="Arial Black"/>
                <w:color w:val="FFFFFF"/>
                <w:spacing w:val="7"/>
                <w:sz w:val="14"/>
              </w:rPr>
              <w:t> </w:t>
            </w:r>
            <w:r>
              <w:rPr>
                <w:rFonts w:ascii="Arial Black"/>
                <w:color w:val="FFFFFF"/>
                <w:w w:val="90"/>
                <w:sz w:val="14"/>
              </w:rPr>
              <w:t>and</w:t>
            </w:r>
            <w:r>
              <w:rPr>
                <w:rFonts w:ascii="Arial Black"/>
                <w:color w:val="FFFFFF"/>
                <w:spacing w:val="7"/>
                <w:sz w:val="14"/>
              </w:rPr>
              <w:t> </w:t>
            </w:r>
            <w:r>
              <w:rPr>
                <w:rFonts w:ascii="Arial Black"/>
                <w:color w:val="FFFFFF"/>
                <w:w w:val="90"/>
                <w:sz w:val="14"/>
              </w:rPr>
              <w:t>Natural</w:t>
            </w:r>
            <w:r>
              <w:rPr>
                <w:rFonts w:ascii="Arial Black"/>
                <w:color w:val="FFFFFF"/>
                <w:spacing w:val="7"/>
                <w:sz w:val="14"/>
              </w:rPr>
              <w:t> </w:t>
            </w:r>
            <w:r>
              <w:rPr>
                <w:rFonts w:ascii="Arial Black"/>
                <w:color w:val="FFFFFF"/>
                <w:w w:val="90"/>
                <w:sz w:val="14"/>
              </w:rPr>
              <w:t>Resources</w:t>
            </w:r>
            <w:r>
              <w:rPr>
                <w:rFonts w:ascii="Arial Black"/>
                <w:color w:val="FFFFFF"/>
                <w:spacing w:val="7"/>
                <w:sz w:val="14"/>
              </w:rPr>
              <w:t> </w:t>
            </w:r>
            <w:r>
              <w:rPr>
                <w:rFonts w:ascii="Arial Black"/>
                <w:color w:val="FFFFFF"/>
                <w:w w:val="90"/>
                <w:sz w:val="14"/>
              </w:rPr>
              <w:t>(CENR)</w:t>
            </w:r>
            <w:r>
              <w:rPr>
                <w:rFonts w:ascii="Arial Black"/>
                <w:color w:val="FFFFFF"/>
                <w:spacing w:val="7"/>
                <w:sz w:val="14"/>
              </w:rPr>
              <w:t> </w:t>
            </w:r>
            <w:r>
              <w:rPr>
                <w:rFonts w:ascii="Arial Black"/>
                <w:color w:val="FFFFFF"/>
                <w:w w:val="90"/>
                <w:sz w:val="14"/>
              </w:rPr>
              <w:t>[Sector</w:t>
            </w:r>
            <w:r>
              <w:rPr>
                <w:rFonts w:ascii="Arial Black"/>
                <w:color w:val="FFFFFF"/>
                <w:spacing w:val="7"/>
                <w:sz w:val="14"/>
              </w:rPr>
              <w:t> </w:t>
            </w:r>
            <w:r>
              <w:rPr>
                <w:rFonts w:ascii="Arial Black"/>
                <w:color w:val="FFFFFF"/>
                <w:spacing w:val="-5"/>
                <w:w w:val="90"/>
                <w:sz w:val="14"/>
              </w:rPr>
              <w:t>3]</w:t>
            </w:r>
          </w:p>
        </w:tc>
      </w:tr>
      <w:tr>
        <w:trPr>
          <w:trHeight w:val="483" w:hRule="atLeast"/>
        </w:trPr>
        <w:tc>
          <w:tcPr>
            <w:tcW w:w="9637" w:type="dxa"/>
            <w:gridSpan w:val="2"/>
            <w:tcBorders>
              <w:top w:val="single" w:sz="2" w:space="0" w:color="231F20"/>
              <w:bottom w:val="single" w:sz="2" w:space="0" w:color="231F20"/>
            </w:tcBorders>
            <w:shd w:val="clear" w:color="auto" w:fill="8ED8F8"/>
          </w:tcPr>
          <w:p>
            <w:pPr>
              <w:pStyle w:val="TableParagraph"/>
              <w:spacing w:line="242" w:lineRule="auto" w:before="61"/>
              <w:ind w:right="1831"/>
              <w:rPr>
                <w:rFonts w:ascii="Arial Black"/>
                <w:sz w:val="14"/>
              </w:rPr>
            </w:pPr>
            <w:r>
              <w:rPr>
                <w:rFonts w:ascii="Arial Black"/>
                <w:color w:val="231F20"/>
                <w:spacing w:val="-4"/>
                <w:sz w:val="14"/>
              </w:rPr>
              <w:t>1.3.1</w:t>
            </w:r>
            <w:r>
              <w:rPr>
                <w:rFonts w:ascii="Arial Black"/>
                <w:color w:val="231F20"/>
                <w:spacing w:val="-16"/>
                <w:sz w:val="14"/>
              </w:rPr>
              <w:t> </w:t>
            </w:r>
            <w:r>
              <w:rPr>
                <w:rFonts w:ascii="Arial Black"/>
                <w:color w:val="231F20"/>
                <w:spacing w:val="-4"/>
                <w:sz w:val="14"/>
              </w:rPr>
              <w:t>Building</w:t>
            </w:r>
            <w:r>
              <w:rPr>
                <w:rFonts w:ascii="Arial Black"/>
                <w:color w:val="231F20"/>
                <w:spacing w:val="-16"/>
                <w:sz w:val="14"/>
              </w:rPr>
              <w:t> </w:t>
            </w:r>
            <w:r>
              <w:rPr>
                <w:rFonts w:ascii="Arial Black"/>
                <w:color w:val="231F20"/>
                <w:spacing w:val="-4"/>
                <w:sz w:val="14"/>
              </w:rPr>
              <w:t>resilience</w:t>
            </w:r>
            <w:r>
              <w:rPr>
                <w:rFonts w:ascii="Arial Black"/>
                <w:color w:val="231F20"/>
                <w:spacing w:val="-16"/>
                <w:sz w:val="14"/>
              </w:rPr>
              <w:t> </w:t>
            </w:r>
            <w:r>
              <w:rPr>
                <w:rFonts w:ascii="Arial Black"/>
                <w:color w:val="231F20"/>
                <w:spacing w:val="-4"/>
                <w:sz w:val="14"/>
              </w:rPr>
              <w:t>to</w:t>
            </w:r>
            <w:r>
              <w:rPr>
                <w:rFonts w:ascii="Arial Black"/>
                <w:color w:val="231F20"/>
                <w:spacing w:val="-16"/>
                <w:sz w:val="14"/>
              </w:rPr>
              <w:t> </w:t>
            </w:r>
            <w:r>
              <w:rPr>
                <w:rFonts w:ascii="Arial Black"/>
                <w:color w:val="231F20"/>
                <w:spacing w:val="-4"/>
                <w:sz w:val="14"/>
              </w:rPr>
              <w:t>climate</w:t>
            </w:r>
            <w:r>
              <w:rPr>
                <w:rFonts w:ascii="Arial Black"/>
                <w:color w:val="231F20"/>
                <w:spacing w:val="-16"/>
                <w:sz w:val="14"/>
              </w:rPr>
              <w:t> </w:t>
            </w:r>
            <w:r>
              <w:rPr>
                <w:rFonts w:ascii="Arial Black"/>
                <w:color w:val="231F20"/>
                <w:spacing w:val="-4"/>
                <w:sz w:val="14"/>
              </w:rPr>
              <w:t>change</w:t>
            </w:r>
            <w:r>
              <w:rPr>
                <w:rFonts w:ascii="Arial Black"/>
                <w:color w:val="231F20"/>
                <w:spacing w:val="-16"/>
                <w:sz w:val="14"/>
              </w:rPr>
              <w:t> </w:t>
            </w:r>
            <w:r>
              <w:rPr>
                <w:rFonts w:ascii="Arial Black"/>
                <w:color w:val="231F20"/>
                <w:spacing w:val="-4"/>
                <w:sz w:val="14"/>
              </w:rPr>
              <w:t>and</w:t>
            </w:r>
            <w:r>
              <w:rPr>
                <w:rFonts w:ascii="Arial Black"/>
                <w:color w:val="231F20"/>
                <w:spacing w:val="-16"/>
                <w:sz w:val="14"/>
              </w:rPr>
              <w:t> </w:t>
            </w:r>
            <w:r>
              <w:rPr>
                <w:rFonts w:ascii="Arial Black"/>
                <w:color w:val="231F20"/>
                <w:spacing w:val="-4"/>
                <w:sz w:val="14"/>
              </w:rPr>
              <w:t>sustainable</w:t>
            </w:r>
            <w:r>
              <w:rPr>
                <w:rFonts w:ascii="Arial Black"/>
                <w:color w:val="231F20"/>
                <w:spacing w:val="-16"/>
                <w:sz w:val="14"/>
              </w:rPr>
              <w:t> </w:t>
            </w:r>
            <w:r>
              <w:rPr>
                <w:rFonts w:ascii="Arial Black"/>
                <w:color w:val="231F20"/>
                <w:spacing w:val="-4"/>
                <w:sz w:val="14"/>
              </w:rPr>
              <w:t>management</w:t>
            </w:r>
            <w:r>
              <w:rPr>
                <w:rFonts w:ascii="Arial Black"/>
                <w:color w:val="231F20"/>
                <w:spacing w:val="-16"/>
                <w:sz w:val="14"/>
              </w:rPr>
              <w:t> </w:t>
            </w:r>
            <w:r>
              <w:rPr>
                <w:rFonts w:ascii="Arial Black"/>
                <w:color w:val="231F20"/>
                <w:spacing w:val="-4"/>
                <w:sz w:val="14"/>
              </w:rPr>
              <w:t>of</w:t>
            </w:r>
            <w:r>
              <w:rPr>
                <w:rFonts w:ascii="Arial Black"/>
                <w:color w:val="231F20"/>
                <w:spacing w:val="-16"/>
                <w:sz w:val="14"/>
              </w:rPr>
              <w:t> </w:t>
            </w:r>
            <w:r>
              <w:rPr>
                <w:rFonts w:ascii="Arial Black"/>
                <w:color w:val="231F20"/>
                <w:spacing w:val="-4"/>
                <w:sz w:val="14"/>
              </w:rPr>
              <w:t>the</w:t>
            </w:r>
            <w:r>
              <w:rPr>
                <w:rFonts w:ascii="Arial Black"/>
                <w:color w:val="231F20"/>
                <w:spacing w:val="-16"/>
                <w:sz w:val="14"/>
              </w:rPr>
              <w:t> </w:t>
            </w:r>
            <w:r>
              <w:rPr>
                <w:rFonts w:ascii="Arial Black"/>
                <w:color w:val="231F20"/>
                <w:spacing w:val="-4"/>
                <w:sz w:val="14"/>
              </w:rPr>
              <w:t>environment</w:t>
            </w:r>
            <w:r>
              <w:rPr>
                <w:rFonts w:ascii="Arial Black"/>
                <w:color w:val="231F20"/>
                <w:spacing w:val="-16"/>
                <w:sz w:val="14"/>
              </w:rPr>
              <w:t> </w:t>
            </w:r>
            <w:r>
              <w:rPr>
                <w:rFonts w:ascii="Arial Black"/>
                <w:color w:val="231F20"/>
                <w:spacing w:val="-4"/>
                <w:sz w:val="14"/>
              </w:rPr>
              <w:t>and</w:t>
            </w:r>
            <w:r>
              <w:rPr>
                <w:rFonts w:ascii="Arial Black"/>
                <w:color w:val="231F20"/>
                <w:spacing w:val="-16"/>
                <w:sz w:val="14"/>
              </w:rPr>
              <w:t> </w:t>
            </w:r>
            <w:r>
              <w:rPr>
                <w:rFonts w:ascii="Arial Black"/>
                <w:color w:val="231F20"/>
                <w:spacing w:val="-4"/>
                <w:sz w:val="14"/>
              </w:rPr>
              <w:t>natura</w:t>
            </w:r>
            <w:r>
              <w:rPr>
                <w:rFonts w:ascii="Arial Black"/>
                <w:color w:val="231F20"/>
                <w:spacing w:val="-4"/>
                <w:sz w:val="14"/>
              </w:rPr>
              <w:t>l</w:t>
            </w:r>
            <w:r>
              <w:rPr>
                <w:rFonts w:ascii="Arial Black"/>
                <w:color w:val="231F20"/>
                <w:spacing w:val="-4"/>
                <w:sz w:val="14"/>
              </w:rPr>
              <w:t> </w:t>
            </w:r>
            <w:r>
              <w:rPr>
                <w:rFonts w:ascii="Arial Black"/>
                <w:color w:val="231F20"/>
                <w:sz w:val="14"/>
              </w:rPr>
              <w:t>resources</w:t>
            </w:r>
            <w:r>
              <w:rPr>
                <w:rFonts w:ascii="Arial Black"/>
                <w:color w:val="231F20"/>
                <w:spacing w:val="-17"/>
                <w:sz w:val="14"/>
              </w:rPr>
              <w:t> </w:t>
            </w:r>
            <w:r>
              <w:rPr>
                <w:rFonts w:ascii="Arial Black"/>
                <w:color w:val="231F20"/>
                <w:sz w:val="14"/>
              </w:rPr>
              <w:t>[4.10]</w:t>
            </w:r>
          </w:p>
        </w:tc>
      </w:tr>
      <w:tr>
        <w:trPr>
          <w:trHeight w:val="283" w:hRule="atLeast"/>
        </w:trPr>
        <w:tc>
          <w:tcPr>
            <w:tcW w:w="9637" w:type="dxa"/>
            <w:gridSpan w:val="2"/>
            <w:tcBorders>
              <w:top w:val="single" w:sz="2" w:space="0" w:color="231F20"/>
              <w:bottom w:val="single" w:sz="2" w:space="0" w:color="231F20"/>
            </w:tcBorders>
            <w:shd w:val="clear" w:color="auto" w:fill="E6E7E8"/>
          </w:tcPr>
          <w:p>
            <w:pPr>
              <w:pStyle w:val="TableParagraph"/>
              <w:spacing w:before="61"/>
              <w:rPr>
                <w:rFonts w:ascii="Arial Black"/>
                <w:sz w:val="14"/>
              </w:rPr>
            </w:pPr>
            <w:r>
              <w:rPr>
                <w:rFonts w:ascii="Arial Black"/>
                <w:color w:val="231F20"/>
                <w:spacing w:val="-4"/>
                <w:sz w:val="14"/>
              </w:rPr>
              <w:t>Goal</w:t>
            </w:r>
            <w:r>
              <w:rPr>
                <w:rFonts w:ascii="Arial Black"/>
                <w:color w:val="231F20"/>
                <w:spacing w:val="-15"/>
                <w:sz w:val="14"/>
              </w:rPr>
              <w:t> </w:t>
            </w:r>
            <w:r>
              <w:rPr>
                <w:rFonts w:ascii="Arial Black"/>
                <w:color w:val="231F20"/>
                <w:spacing w:val="-4"/>
                <w:sz w:val="14"/>
              </w:rPr>
              <w:t>7:</w:t>
            </w:r>
            <w:r>
              <w:rPr>
                <w:rFonts w:ascii="Arial Black"/>
                <w:color w:val="231F20"/>
                <w:spacing w:val="-15"/>
                <w:sz w:val="14"/>
              </w:rPr>
              <w:t> </w:t>
            </w:r>
            <w:r>
              <w:rPr>
                <w:rFonts w:ascii="Arial Black"/>
                <w:color w:val="231F20"/>
                <w:spacing w:val="-4"/>
                <w:sz w:val="14"/>
              </w:rPr>
              <w:t>Increase</w:t>
            </w:r>
            <w:r>
              <w:rPr>
                <w:rFonts w:ascii="Arial Black"/>
                <w:color w:val="231F20"/>
                <w:spacing w:val="-15"/>
                <w:sz w:val="14"/>
              </w:rPr>
              <w:t> </w:t>
            </w:r>
            <w:r>
              <w:rPr>
                <w:rFonts w:ascii="Arial Black"/>
                <w:color w:val="231F20"/>
                <w:spacing w:val="-4"/>
                <w:sz w:val="14"/>
              </w:rPr>
              <w:t>resilience</w:t>
            </w:r>
            <w:r>
              <w:rPr>
                <w:rFonts w:ascii="Arial Black"/>
                <w:color w:val="231F20"/>
                <w:spacing w:val="-15"/>
                <w:sz w:val="14"/>
              </w:rPr>
              <w:t> </w:t>
            </w:r>
            <w:r>
              <w:rPr>
                <w:rFonts w:ascii="Arial Black"/>
                <w:color w:val="231F20"/>
                <w:spacing w:val="-4"/>
                <w:sz w:val="14"/>
              </w:rPr>
              <w:t>to</w:t>
            </w:r>
            <w:r>
              <w:rPr>
                <w:rFonts w:ascii="Arial Black"/>
                <w:color w:val="231F20"/>
                <w:spacing w:val="-15"/>
                <w:sz w:val="14"/>
              </w:rPr>
              <w:t> </w:t>
            </w:r>
            <w:r>
              <w:rPr>
                <w:rFonts w:ascii="Arial Black"/>
                <w:color w:val="231F20"/>
                <w:spacing w:val="-4"/>
                <w:sz w:val="14"/>
              </w:rPr>
              <w:t>climate</w:t>
            </w:r>
            <w:r>
              <w:rPr>
                <w:rFonts w:ascii="Arial Black"/>
                <w:color w:val="231F20"/>
                <w:spacing w:val="-15"/>
                <w:sz w:val="14"/>
              </w:rPr>
              <w:t> </w:t>
            </w:r>
            <w:r>
              <w:rPr>
                <w:rFonts w:ascii="Arial Black"/>
                <w:color w:val="231F20"/>
                <w:spacing w:val="-4"/>
                <w:sz w:val="14"/>
              </w:rPr>
              <w:t>change,</w:t>
            </w:r>
            <w:r>
              <w:rPr>
                <w:rFonts w:ascii="Arial Black"/>
                <w:color w:val="231F20"/>
                <w:spacing w:val="-15"/>
                <w:sz w:val="14"/>
              </w:rPr>
              <w:t> </w:t>
            </w:r>
            <w:r>
              <w:rPr>
                <w:rFonts w:ascii="Arial Black"/>
                <w:color w:val="231F20"/>
                <w:spacing w:val="-4"/>
                <w:sz w:val="14"/>
              </w:rPr>
              <w:t>climate-related</w:t>
            </w:r>
            <w:r>
              <w:rPr>
                <w:rFonts w:ascii="Arial Black"/>
                <w:color w:val="231F20"/>
                <w:spacing w:val="-15"/>
                <w:sz w:val="14"/>
              </w:rPr>
              <w:t> </w:t>
            </w:r>
            <w:r>
              <w:rPr>
                <w:rFonts w:ascii="Arial Black"/>
                <w:color w:val="231F20"/>
                <w:spacing w:val="-4"/>
                <w:sz w:val="14"/>
              </w:rPr>
              <w:t>hazards,</w:t>
            </w:r>
            <w:r>
              <w:rPr>
                <w:rFonts w:ascii="Arial Black"/>
                <w:color w:val="231F20"/>
                <w:spacing w:val="-15"/>
                <w:sz w:val="14"/>
              </w:rPr>
              <w:t> </w:t>
            </w:r>
            <w:r>
              <w:rPr>
                <w:rFonts w:ascii="Arial Black"/>
                <w:color w:val="231F20"/>
                <w:spacing w:val="-4"/>
                <w:sz w:val="14"/>
              </w:rPr>
              <w:t>and</w:t>
            </w:r>
            <w:r>
              <w:rPr>
                <w:rFonts w:ascii="Arial Black"/>
                <w:color w:val="231F20"/>
                <w:spacing w:val="-15"/>
                <w:sz w:val="14"/>
              </w:rPr>
              <w:t> </w:t>
            </w:r>
            <w:r>
              <w:rPr>
                <w:rFonts w:ascii="Arial Black"/>
                <w:color w:val="231F20"/>
                <w:spacing w:val="-4"/>
                <w:sz w:val="14"/>
              </w:rPr>
              <w:t>disaster</w:t>
            </w:r>
            <w:r>
              <w:rPr>
                <w:rFonts w:ascii="Arial Black"/>
                <w:color w:val="231F20"/>
                <w:spacing w:val="-15"/>
                <w:sz w:val="14"/>
              </w:rPr>
              <w:t> </w:t>
            </w:r>
            <w:r>
              <w:rPr>
                <w:rFonts w:ascii="Arial Black"/>
                <w:color w:val="231F20"/>
                <w:spacing w:val="-4"/>
                <w:sz w:val="14"/>
              </w:rPr>
              <w:t>risks</w:t>
            </w:r>
          </w:p>
        </w:tc>
      </w:tr>
      <w:tr>
        <w:trPr>
          <w:trHeight w:val="283" w:hRule="atLeast"/>
        </w:trPr>
        <w:tc>
          <w:tcPr>
            <w:tcW w:w="9637" w:type="dxa"/>
            <w:gridSpan w:val="2"/>
            <w:tcBorders>
              <w:top w:val="single" w:sz="2" w:space="0" w:color="231F20"/>
              <w:bottom w:val="single" w:sz="2" w:space="0" w:color="231F20"/>
            </w:tcBorders>
            <w:shd w:val="clear" w:color="auto" w:fill="E6E7E8"/>
          </w:tcPr>
          <w:p>
            <w:pPr>
              <w:pStyle w:val="TableParagraph"/>
              <w:spacing w:before="61"/>
              <w:rPr>
                <w:rFonts w:ascii="Arial Black"/>
                <w:sz w:val="14"/>
              </w:rPr>
            </w:pPr>
            <w:r>
              <w:rPr>
                <w:rFonts w:ascii="Arial Black"/>
                <w:color w:val="231F20"/>
                <w:spacing w:val="-4"/>
                <w:sz w:val="14"/>
              </w:rPr>
              <w:t>Goal</w:t>
            </w:r>
            <w:r>
              <w:rPr>
                <w:rFonts w:ascii="Arial Black"/>
                <w:color w:val="231F20"/>
                <w:spacing w:val="-9"/>
                <w:sz w:val="14"/>
              </w:rPr>
              <w:t> </w:t>
            </w:r>
            <w:r>
              <w:rPr>
                <w:rFonts w:ascii="Arial Black"/>
                <w:color w:val="231F20"/>
                <w:spacing w:val="-4"/>
                <w:sz w:val="14"/>
              </w:rPr>
              <w:t>8:</w:t>
            </w:r>
            <w:r>
              <w:rPr>
                <w:rFonts w:ascii="Arial Black"/>
                <w:color w:val="231F20"/>
                <w:spacing w:val="-9"/>
                <w:sz w:val="14"/>
              </w:rPr>
              <w:t> </w:t>
            </w:r>
            <w:r>
              <w:rPr>
                <w:rFonts w:ascii="Arial Black"/>
                <w:color w:val="231F20"/>
                <w:spacing w:val="-4"/>
                <w:sz w:val="14"/>
              </w:rPr>
              <w:t>Sustainable</w:t>
            </w:r>
            <w:r>
              <w:rPr>
                <w:rFonts w:ascii="Arial Black"/>
                <w:color w:val="231F20"/>
                <w:spacing w:val="-9"/>
                <w:sz w:val="14"/>
              </w:rPr>
              <w:t> </w:t>
            </w:r>
            <w:r>
              <w:rPr>
                <w:rFonts w:ascii="Arial Black"/>
                <w:color w:val="231F20"/>
                <w:spacing w:val="-4"/>
                <w:sz w:val="14"/>
              </w:rPr>
              <w:t>management</w:t>
            </w:r>
            <w:r>
              <w:rPr>
                <w:rFonts w:ascii="Arial Black"/>
                <w:color w:val="231F20"/>
                <w:spacing w:val="-9"/>
                <w:sz w:val="14"/>
              </w:rPr>
              <w:t> </w:t>
            </w:r>
            <w:r>
              <w:rPr>
                <w:rFonts w:ascii="Arial Black"/>
                <w:color w:val="231F20"/>
                <w:spacing w:val="-4"/>
                <w:sz w:val="14"/>
              </w:rPr>
              <w:t>of</w:t>
            </w:r>
            <w:r>
              <w:rPr>
                <w:rFonts w:ascii="Arial Black"/>
                <w:color w:val="231F20"/>
                <w:spacing w:val="-9"/>
                <w:sz w:val="14"/>
              </w:rPr>
              <w:t> </w:t>
            </w:r>
            <w:r>
              <w:rPr>
                <w:rFonts w:ascii="Arial Black"/>
                <w:color w:val="231F20"/>
                <w:spacing w:val="-4"/>
                <w:sz w:val="14"/>
              </w:rPr>
              <w:t>natural</w:t>
            </w:r>
            <w:r>
              <w:rPr>
                <w:rFonts w:ascii="Arial Black"/>
                <w:color w:val="231F20"/>
                <w:spacing w:val="-9"/>
                <w:sz w:val="14"/>
              </w:rPr>
              <w:t> </w:t>
            </w:r>
            <w:r>
              <w:rPr>
                <w:rFonts w:ascii="Arial Black"/>
                <w:color w:val="231F20"/>
                <w:spacing w:val="-4"/>
                <w:sz w:val="14"/>
              </w:rPr>
              <w:t>resources</w:t>
            </w:r>
          </w:p>
        </w:tc>
      </w:tr>
      <w:tr>
        <w:trPr>
          <w:trHeight w:val="283" w:hRule="atLeast"/>
        </w:trPr>
        <w:tc>
          <w:tcPr>
            <w:tcW w:w="9637" w:type="dxa"/>
            <w:gridSpan w:val="2"/>
            <w:tcBorders>
              <w:top w:val="single" w:sz="2" w:space="0" w:color="231F20"/>
              <w:bottom w:val="single" w:sz="2" w:space="0" w:color="231F20"/>
            </w:tcBorders>
            <w:shd w:val="clear" w:color="auto" w:fill="E6E7E8"/>
          </w:tcPr>
          <w:p>
            <w:pPr>
              <w:pStyle w:val="TableParagraph"/>
              <w:spacing w:before="61"/>
              <w:rPr>
                <w:rFonts w:ascii="Arial Black"/>
                <w:sz w:val="14"/>
              </w:rPr>
            </w:pPr>
            <w:r>
              <w:rPr>
                <w:rFonts w:ascii="Arial Black"/>
                <w:color w:val="231F20"/>
                <w:spacing w:val="-4"/>
                <w:sz w:val="14"/>
              </w:rPr>
              <w:t>Go6l</w:t>
            </w:r>
            <w:r>
              <w:rPr>
                <w:rFonts w:ascii="Arial Black"/>
                <w:color w:val="231F20"/>
                <w:spacing w:val="-17"/>
                <w:sz w:val="14"/>
              </w:rPr>
              <w:t> </w:t>
            </w:r>
            <w:r>
              <w:rPr>
                <w:rFonts w:ascii="Arial Black"/>
                <w:color w:val="231F20"/>
                <w:spacing w:val="-4"/>
                <w:sz w:val="14"/>
              </w:rPr>
              <w:t>9:</w:t>
            </w:r>
            <w:r>
              <w:rPr>
                <w:rFonts w:ascii="Arial Black"/>
                <w:color w:val="231F20"/>
                <w:spacing w:val="-17"/>
                <w:sz w:val="14"/>
              </w:rPr>
              <w:t> </w:t>
            </w:r>
            <w:r>
              <w:rPr>
                <w:rFonts w:ascii="Arial Black"/>
                <w:color w:val="231F20"/>
                <w:spacing w:val="-4"/>
                <w:sz w:val="14"/>
              </w:rPr>
              <w:t>Mobilize</w:t>
            </w:r>
            <w:r>
              <w:rPr>
                <w:rFonts w:ascii="Arial Black"/>
                <w:color w:val="231F20"/>
                <w:spacing w:val="-17"/>
                <w:sz w:val="14"/>
              </w:rPr>
              <w:t> </w:t>
            </w:r>
            <w:r>
              <w:rPr>
                <w:rFonts w:ascii="Arial Black"/>
                <w:color w:val="231F20"/>
                <w:spacing w:val="-4"/>
                <w:sz w:val="14"/>
              </w:rPr>
              <w:t>USD</w:t>
            </w:r>
            <w:r>
              <w:rPr>
                <w:rFonts w:ascii="Arial Black"/>
                <w:color w:val="231F20"/>
                <w:spacing w:val="-17"/>
                <w:sz w:val="14"/>
              </w:rPr>
              <w:t> </w:t>
            </w:r>
            <w:r>
              <w:rPr>
                <w:rFonts w:ascii="Arial Black"/>
                <w:color w:val="231F20"/>
                <w:spacing w:val="-4"/>
                <w:sz w:val="14"/>
              </w:rPr>
              <w:t>3</w:t>
            </w:r>
            <w:r>
              <w:rPr>
                <w:rFonts w:ascii="Arial Black"/>
                <w:color w:val="231F20"/>
                <w:spacing w:val="-16"/>
                <w:sz w:val="14"/>
              </w:rPr>
              <w:t> </w:t>
            </w:r>
            <w:r>
              <w:rPr>
                <w:rFonts w:ascii="Arial Black"/>
                <w:color w:val="231F20"/>
                <w:spacing w:val="-4"/>
                <w:sz w:val="14"/>
              </w:rPr>
              <w:t>billion</w:t>
            </w:r>
            <w:r>
              <w:rPr>
                <w:rFonts w:ascii="Arial Black"/>
                <w:color w:val="231F20"/>
                <w:spacing w:val="-17"/>
                <w:sz w:val="14"/>
              </w:rPr>
              <w:t> </w:t>
            </w:r>
            <w:r>
              <w:rPr>
                <w:rFonts w:ascii="Arial Black"/>
                <w:color w:val="231F20"/>
                <w:spacing w:val="-4"/>
                <w:sz w:val="14"/>
              </w:rPr>
              <w:t>in</w:t>
            </w:r>
            <w:r>
              <w:rPr>
                <w:rFonts w:ascii="Arial Black"/>
                <w:color w:val="231F20"/>
                <w:spacing w:val="-17"/>
                <w:sz w:val="14"/>
              </w:rPr>
              <w:t> </w:t>
            </w:r>
            <w:r>
              <w:rPr>
                <w:rFonts w:ascii="Arial Black"/>
                <w:color w:val="231F20"/>
                <w:spacing w:val="-4"/>
                <w:sz w:val="14"/>
              </w:rPr>
              <w:t>clim6te</w:t>
            </w:r>
            <w:r>
              <w:rPr>
                <w:rFonts w:ascii="Arial Black"/>
                <w:color w:val="231F20"/>
                <w:spacing w:val="-17"/>
                <w:sz w:val="14"/>
              </w:rPr>
              <w:t> </w:t>
            </w:r>
            <w:r>
              <w:rPr>
                <w:rFonts w:ascii="Arial Black"/>
                <w:color w:val="231F20"/>
                <w:spacing w:val="-4"/>
                <w:sz w:val="14"/>
              </w:rPr>
              <w:t>6nd</w:t>
            </w:r>
            <w:r>
              <w:rPr>
                <w:rFonts w:ascii="Arial Black"/>
                <w:color w:val="231F20"/>
                <w:spacing w:val="-16"/>
                <w:sz w:val="14"/>
              </w:rPr>
              <w:t> </w:t>
            </w:r>
            <w:r>
              <w:rPr>
                <w:rFonts w:ascii="Arial Black"/>
                <w:color w:val="231F20"/>
                <w:spacing w:val="-4"/>
                <w:sz w:val="14"/>
              </w:rPr>
              <w:t>n6ture</w:t>
            </w:r>
            <w:r>
              <w:rPr>
                <w:rFonts w:ascii="Arial Black"/>
                <w:color w:val="231F20"/>
                <w:spacing w:val="-17"/>
                <w:sz w:val="14"/>
              </w:rPr>
              <w:t> </w:t>
            </w:r>
            <w:r>
              <w:rPr>
                <w:rFonts w:ascii="Arial Black"/>
                <w:color w:val="231F20"/>
                <w:spacing w:val="-4"/>
                <w:sz w:val="14"/>
              </w:rPr>
              <w:t>fin6nce</w:t>
            </w:r>
            <w:r>
              <w:rPr>
                <w:rFonts w:ascii="Arial Black"/>
                <w:color w:val="231F20"/>
                <w:spacing w:val="-17"/>
                <w:sz w:val="14"/>
              </w:rPr>
              <w:t> </w:t>
            </w:r>
            <w:r>
              <w:rPr>
                <w:rFonts w:ascii="Arial Black"/>
                <w:color w:val="231F20"/>
                <w:spacing w:val="-4"/>
                <w:sz w:val="14"/>
              </w:rPr>
              <w:t>to</w:t>
            </w:r>
            <w:r>
              <w:rPr>
                <w:rFonts w:ascii="Arial Black"/>
                <w:color w:val="231F20"/>
                <w:spacing w:val="-17"/>
                <w:sz w:val="14"/>
              </w:rPr>
              <w:t> </w:t>
            </w:r>
            <w:r>
              <w:rPr>
                <w:rFonts w:ascii="Arial Black"/>
                <w:color w:val="231F20"/>
                <w:spacing w:val="-4"/>
                <w:sz w:val="14"/>
              </w:rPr>
              <w:t>support</w:t>
            </w:r>
            <w:r>
              <w:rPr>
                <w:rFonts w:ascii="Arial Black"/>
                <w:color w:val="231F20"/>
                <w:spacing w:val="-16"/>
                <w:sz w:val="14"/>
              </w:rPr>
              <w:t> </w:t>
            </w:r>
            <w:r>
              <w:rPr>
                <w:rFonts w:ascii="Arial Black"/>
                <w:color w:val="231F20"/>
                <w:spacing w:val="-4"/>
                <w:sz w:val="14"/>
              </w:rPr>
              <w:t>sust6in6ble</w:t>
            </w:r>
            <w:r>
              <w:rPr>
                <w:rFonts w:ascii="Arial Black"/>
                <w:color w:val="231F20"/>
                <w:spacing w:val="-17"/>
                <w:sz w:val="14"/>
              </w:rPr>
              <w:t> </w:t>
            </w:r>
            <w:r>
              <w:rPr>
                <w:rFonts w:ascii="Arial Black"/>
                <w:color w:val="231F20"/>
                <w:spacing w:val="-4"/>
                <w:sz w:val="14"/>
              </w:rPr>
              <w:t>development</w:t>
            </w:r>
          </w:p>
        </w:tc>
      </w:tr>
      <w:tr>
        <w:trPr>
          <w:trHeight w:val="283" w:hRule="atLeast"/>
        </w:trPr>
        <w:tc>
          <w:tcPr>
            <w:tcW w:w="9637" w:type="dxa"/>
            <w:gridSpan w:val="2"/>
            <w:tcBorders>
              <w:top w:val="single" w:sz="2" w:space="0" w:color="231F20"/>
              <w:bottom w:val="single" w:sz="2" w:space="0" w:color="231F20"/>
            </w:tcBorders>
            <w:shd w:val="clear" w:color="auto" w:fill="E6E7E8"/>
          </w:tcPr>
          <w:p>
            <w:pPr>
              <w:pStyle w:val="TableParagraph"/>
              <w:spacing w:before="61"/>
              <w:rPr>
                <w:rFonts w:ascii="Arial Black"/>
                <w:sz w:val="14"/>
              </w:rPr>
            </w:pPr>
            <w:r>
              <w:rPr>
                <w:rFonts w:ascii="Arial Black"/>
                <w:color w:val="231F20"/>
                <w:w w:val="90"/>
                <w:sz w:val="14"/>
              </w:rPr>
              <w:t>Goal</w:t>
            </w:r>
            <w:r>
              <w:rPr>
                <w:rFonts w:ascii="Arial Black"/>
                <w:color w:val="231F20"/>
                <w:spacing w:val="2"/>
                <w:sz w:val="14"/>
              </w:rPr>
              <w:t> </w:t>
            </w:r>
            <w:r>
              <w:rPr>
                <w:rFonts w:ascii="Arial Black"/>
                <w:color w:val="231F20"/>
                <w:w w:val="90"/>
                <w:sz w:val="14"/>
              </w:rPr>
              <w:t>10:</w:t>
            </w:r>
            <w:r>
              <w:rPr>
                <w:rFonts w:ascii="Arial Black"/>
                <w:color w:val="231F20"/>
                <w:spacing w:val="3"/>
                <w:sz w:val="14"/>
              </w:rPr>
              <w:t> </w:t>
            </w:r>
            <w:r>
              <w:rPr>
                <w:rFonts w:ascii="Arial Black"/>
                <w:color w:val="231F20"/>
                <w:w w:val="90"/>
                <w:sz w:val="14"/>
              </w:rPr>
              <w:t>Reduce</w:t>
            </w:r>
            <w:r>
              <w:rPr>
                <w:rFonts w:ascii="Arial Black"/>
                <w:color w:val="231F20"/>
                <w:spacing w:val="3"/>
                <w:sz w:val="14"/>
              </w:rPr>
              <w:t> </w:t>
            </w:r>
            <w:r>
              <w:rPr>
                <w:rFonts w:ascii="Arial Black"/>
                <w:color w:val="231F20"/>
                <w:w w:val="90"/>
                <w:sz w:val="14"/>
              </w:rPr>
              <w:t>greenhouse</w:t>
            </w:r>
            <w:r>
              <w:rPr>
                <w:rFonts w:ascii="Arial Black"/>
                <w:color w:val="231F20"/>
                <w:spacing w:val="3"/>
                <w:sz w:val="14"/>
              </w:rPr>
              <w:t> </w:t>
            </w:r>
            <w:r>
              <w:rPr>
                <w:rFonts w:ascii="Arial Black"/>
                <w:color w:val="231F20"/>
                <w:w w:val="90"/>
                <w:sz w:val="14"/>
              </w:rPr>
              <w:t>gas</w:t>
            </w:r>
            <w:r>
              <w:rPr>
                <w:rFonts w:ascii="Arial Black"/>
                <w:color w:val="231F20"/>
                <w:spacing w:val="3"/>
                <w:sz w:val="14"/>
              </w:rPr>
              <w:t> </w:t>
            </w:r>
            <w:r>
              <w:rPr>
                <w:rFonts w:ascii="Arial Black"/>
                <w:color w:val="231F20"/>
                <w:w w:val="90"/>
                <w:sz w:val="14"/>
              </w:rPr>
              <w:t>emissions</w:t>
            </w:r>
            <w:r>
              <w:rPr>
                <w:rFonts w:ascii="Arial Black"/>
                <w:color w:val="231F20"/>
                <w:spacing w:val="2"/>
                <w:sz w:val="14"/>
              </w:rPr>
              <w:t> </w:t>
            </w:r>
            <w:r>
              <w:rPr>
                <w:rFonts w:ascii="Arial Black"/>
                <w:color w:val="231F20"/>
                <w:w w:val="90"/>
                <w:sz w:val="14"/>
              </w:rPr>
              <w:t>by</w:t>
            </w:r>
            <w:r>
              <w:rPr>
                <w:rFonts w:ascii="Arial Black"/>
                <w:color w:val="231F20"/>
                <w:spacing w:val="3"/>
                <w:sz w:val="14"/>
              </w:rPr>
              <w:t> </w:t>
            </w:r>
            <w:r>
              <w:rPr>
                <w:rFonts w:ascii="Arial Black"/>
                <w:color w:val="231F20"/>
                <w:spacing w:val="-5"/>
                <w:w w:val="90"/>
                <w:sz w:val="14"/>
              </w:rPr>
              <w:t>38%</w:t>
            </w:r>
          </w:p>
        </w:tc>
      </w:tr>
      <w:tr>
        <w:trPr>
          <w:trHeight w:val="283" w:hRule="atLeast"/>
        </w:trPr>
        <w:tc>
          <w:tcPr>
            <w:tcW w:w="9637" w:type="dxa"/>
            <w:gridSpan w:val="2"/>
            <w:tcBorders>
              <w:top w:val="single" w:sz="2" w:space="0" w:color="231F20"/>
              <w:bottom w:val="single" w:sz="2" w:space="0" w:color="231F20"/>
            </w:tcBorders>
            <w:shd w:val="clear" w:color="auto" w:fill="0072BC"/>
          </w:tcPr>
          <w:p>
            <w:pPr>
              <w:pStyle w:val="TableParagraph"/>
              <w:spacing w:before="61"/>
              <w:rPr>
                <w:rFonts w:ascii="Arial Black"/>
                <w:sz w:val="14"/>
              </w:rPr>
            </w:pPr>
            <w:r>
              <w:rPr>
                <w:rFonts w:ascii="Arial Black"/>
                <w:color w:val="FFFFFF"/>
                <w:w w:val="90"/>
                <w:sz w:val="14"/>
              </w:rPr>
              <w:t>PA-12:</w:t>
            </w:r>
            <w:r>
              <w:rPr>
                <w:rFonts w:ascii="Arial Black"/>
                <w:color w:val="FFFFFF"/>
                <w:spacing w:val="2"/>
                <w:sz w:val="14"/>
              </w:rPr>
              <w:t> </w:t>
            </w:r>
            <w:r>
              <w:rPr>
                <w:rFonts w:ascii="Arial Black"/>
                <w:color w:val="FFFFFF"/>
                <w:w w:val="90"/>
                <w:sz w:val="14"/>
              </w:rPr>
              <w:t>Disaster</w:t>
            </w:r>
            <w:r>
              <w:rPr>
                <w:rFonts w:ascii="Arial Black"/>
                <w:color w:val="FFFFFF"/>
                <w:spacing w:val="3"/>
                <w:sz w:val="14"/>
              </w:rPr>
              <w:t> </w:t>
            </w:r>
            <w:r>
              <w:rPr>
                <w:rFonts w:ascii="Arial Black"/>
                <w:color w:val="FFFFFF"/>
                <w:w w:val="90"/>
                <w:sz w:val="14"/>
              </w:rPr>
              <w:t>risk</w:t>
            </w:r>
            <w:r>
              <w:rPr>
                <w:rFonts w:ascii="Arial Black"/>
                <w:color w:val="FFFFFF"/>
                <w:spacing w:val="3"/>
                <w:sz w:val="14"/>
              </w:rPr>
              <w:t> </w:t>
            </w:r>
            <w:r>
              <w:rPr>
                <w:rFonts w:ascii="Arial Black"/>
                <w:color w:val="FFFFFF"/>
                <w:w w:val="90"/>
                <w:sz w:val="14"/>
              </w:rPr>
              <w:t>reduction</w:t>
            </w:r>
            <w:r>
              <w:rPr>
                <w:rFonts w:ascii="Arial Black"/>
                <w:color w:val="FFFFFF"/>
                <w:spacing w:val="3"/>
                <w:sz w:val="14"/>
              </w:rPr>
              <w:t> </w:t>
            </w:r>
            <w:r>
              <w:rPr>
                <w:rFonts w:ascii="Arial Black"/>
                <w:color w:val="FFFFFF"/>
                <w:w w:val="90"/>
                <w:sz w:val="14"/>
              </w:rPr>
              <w:t>and</w:t>
            </w:r>
            <w:r>
              <w:rPr>
                <w:rFonts w:ascii="Arial Black"/>
                <w:color w:val="FFFFFF"/>
                <w:spacing w:val="3"/>
                <w:sz w:val="14"/>
              </w:rPr>
              <w:t> </w:t>
            </w:r>
            <w:r>
              <w:rPr>
                <w:rFonts w:ascii="Arial Black"/>
                <w:color w:val="FFFFFF"/>
                <w:spacing w:val="-2"/>
                <w:w w:val="90"/>
                <w:sz w:val="14"/>
              </w:rPr>
              <w:t>management</w:t>
            </w: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w w:val="90"/>
                <w:sz w:val="14"/>
              </w:rPr>
              <w:t>Outcome</w:t>
            </w:r>
            <w:r>
              <w:rPr>
                <w:rFonts w:ascii="Arial Black"/>
                <w:color w:val="231F20"/>
                <w:spacing w:val="6"/>
                <w:sz w:val="14"/>
              </w:rPr>
              <w:t> </w:t>
            </w:r>
            <w:r>
              <w:rPr>
                <w:rFonts w:ascii="Arial Black"/>
                <w:color w:val="231F20"/>
                <w:w w:val="90"/>
                <w:sz w:val="14"/>
              </w:rPr>
              <w:t>1:</w:t>
            </w:r>
            <w:r>
              <w:rPr>
                <w:rFonts w:ascii="Arial Black"/>
                <w:color w:val="231F20"/>
                <w:spacing w:val="6"/>
                <w:sz w:val="14"/>
              </w:rPr>
              <w:t> </w:t>
            </w:r>
            <w:r>
              <w:rPr>
                <w:rFonts w:ascii="Arial Black"/>
                <w:color w:val="231F20"/>
                <w:w w:val="90"/>
                <w:sz w:val="14"/>
              </w:rPr>
              <w:t>Increased</w:t>
            </w:r>
            <w:r>
              <w:rPr>
                <w:rFonts w:ascii="Arial Black"/>
                <w:color w:val="231F20"/>
                <w:spacing w:val="6"/>
                <w:sz w:val="14"/>
              </w:rPr>
              <w:t> </w:t>
            </w:r>
            <w:r>
              <w:rPr>
                <w:rFonts w:ascii="Arial Black"/>
                <w:color w:val="231F20"/>
                <w:w w:val="90"/>
                <w:sz w:val="14"/>
              </w:rPr>
              <w:t>resilience</w:t>
            </w:r>
            <w:r>
              <w:rPr>
                <w:rFonts w:ascii="Arial Black"/>
                <w:color w:val="231F20"/>
                <w:spacing w:val="6"/>
                <w:sz w:val="14"/>
              </w:rPr>
              <w:t> </w:t>
            </w:r>
            <w:r>
              <w:rPr>
                <w:rFonts w:ascii="Arial Black"/>
                <w:color w:val="231F20"/>
                <w:w w:val="90"/>
                <w:sz w:val="14"/>
              </w:rPr>
              <w:t>to</w:t>
            </w:r>
            <w:r>
              <w:rPr>
                <w:rFonts w:ascii="Arial Black"/>
                <w:color w:val="231F20"/>
                <w:spacing w:val="7"/>
                <w:sz w:val="14"/>
              </w:rPr>
              <w:t> </w:t>
            </w:r>
            <w:r>
              <w:rPr>
                <w:rFonts w:ascii="Arial Black"/>
                <w:color w:val="231F20"/>
                <w:w w:val="90"/>
                <w:sz w:val="14"/>
              </w:rPr>
              <w:t>climate</w:t>
            </w:r>
            <w:r>
              <w:rPr>
                <w:rFonts w:ascii="Arial Black"/>
                <w:color w:val="231F20"/>
                <w:spacing w:val="6"/>
                <w:sz w:val="14"/>
              </w:rPr>
              <w:t> </w:t>
            </w:r>
            <w:r>
              <w:rPr>
                <w:rFonts w:ascii="Arial Black"/>
                <w:color w:val="231F20"/>
                <w:w w:val="90"/>
                <w:sz w:val="14"/>
              </w:rPr>
              <w:t>change</w:t>
            </w:r>
            <w:r>
              <w:rPr>
                <w:rFonts w:ascii="Arial Black"/>
                <w:color w:val="231F20"/>
                <w:spacing w:val="6"/>
                <w:sz w:val="14"/>
              </w:rPr>
              <w:t> </w:t>
            </w:r>
            <w:r>
              <w:rPr>
                <w:rFonts w:ascii="Arial Black"/>
                <w:color w:val="231F20"/>
                <w:w w:val="90"/>
                <w:sz w:val="14"/>
              </w:rPr>
              <w:t>and</w:t>
            </w:r>
            <w:r>
              <w:rPr>
                <w:rFonts w:ascii="Arial Black"/>
                <w:color w:val="231F20"/>
                <w:spacing w:val="6"/>
                <w:sz w:val="14"/>
              </w:rPr>
              <w:t> </w:t>
            </w:r>
            <w:r>
              <w:rPr>
                <w:rFonts w:ascii="Arial Black"/>
                <w:color w:val="231F20"/>
                <w:w w:val="90"/>
                <w:sz w:val="14"/>
              </w:rPr>
              <w:t>reduced</w:t>
            </w:r>
            <w:r>
              <w:rPr>
                <w:rFonts w:ascii="Arial Black"/>
                <w:color w:val="231F20"/>
                <w:spacing w:val="6"/>
                <w:sz w:val="14"/>
              </w:rPr>
              <w:t> </w:t>
            </w:r>
            <w:r>
              <w:rPr>
                <w:rFonts w:ascii="Arial Black"/>
                <w:color w:val="231F20"/>
                <w:w w:val="90"/>
                <w:sz w:val="14"/>
              </w:rPr>
              <w:t>impacts</w:t>
            </w:r>
            <w:r>
              <w:rPr>
                <w:rFonts w:ascii="Arial Black"/>
                <w:color w:val="231F20"/>
                <w:spacing w:val="5"/>
                <w:sz w:val="14"/>
              </w:rPr>
              <w:t> </w:t>
            </w:r>
            <w:r>
              <w:rPr>
                <w:rFonts w:ascii="Arial Black"/>
                <w:color w:val="231F20"/>
                <w:w w:val="90"/>
                <w:sz w:val="14"/>
              </w:rPr>
              <w:t>of</w:t>
            </w:r>
            <w:r>
              <w:rPr>
                <w:rFonts w:ascii="Arial Black"/>
                <w:color w:val="231F20"/>
                <w:spacing w:val="6"/>
                <w:sz w:val="14"/>
              </w:rPr>
              <w:t> </w:t>
            </w:r>
            <w:r>
              <w:rPr>
                <w:rFonts w:ascii="Arial Black"/>
                <w:color w:val="231F20"/>
                <w:spacing w:val="-2"/>
                <w:w w:val="90"/>
                <w:sz w:val="14"/>
              </w:rPr>
              <w:t>disasters</w:t>
            </w: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ind w:right="271"/>
              <w:rPr>
                <w:sz w:val="14"/>
              </w:rPr>
            </w:pPr>
            <w:r>
              <w:rPr>
                <w:color w:val="231F20"/>
                <w:w w:val="105"/>
                <w:sz w:val="14"/>
              </w:rPr>
              <w:t>Develop</w:t>
            </w:r>
            <w:r>
              <w:rPr>
                <w:color w:val="231F20"/>
                <w:spacing w:val="-12"/>
                <w:w w:val="105"/>
                <w:sz w:val="14"/>
              </w:rPr>
              <w:t> </w:t>
            </w:r>
            <w:r>
              <w:rPr>
                <w:color w:val="231F20"/>
                <w:w w:val="105"/>
                <w:sz w:val="14"/>
              </w:rPr>
              <w:t>a</w:t>
            </w:r>
            <w:r>
              <w:rPr>
                <w:color w:val="231F20"/>
                <w:spacing w:val="-12"/>
                <w:w w:val="105"/>
                <w:sz w:val="14"/>
              </w:rPr>
              <w:t> </w:t>
            </w:r>
            <w:r>
              <w:rPr>
                <w:color w:val="231F20"/>
                <w:w w:val="105"/>
                <w:sz w:val="14"/>
              </w:rPr>
              <w:t>multi-hazards</w:t>
            </w:r>
            <w:r>
              <w:rPr>
                <w:color w:val="231F20"/>
                <w:spacing w:val="-11"/>
                <w:w w:val="105"/>
                <w:sz w:val="14"/>
              </w:rPr>
              <w:t> </w:t>
            </w:r>
            <w:r>
              <w:rPr>
                <w:color w:val="231F20"/>
                <w:w w:val="105"/>
                <w:sz w:val="14"/>
              </w:rPr>
              <w:t>early</w:t>
            </w:r>
            <w:r>
              <w:rPr>
                <w:color w:val="231F20"/>
                <w:spacing w:val="-12"/>
                <w:w w:val="105"/>
                <w:sz w:val="14"/>
              </w:rPr>
              <w:t> </w:t>
            </w:r>
            <w:r>
              <w:rPr>
                <w:color w:val="231F20"/>
                <w:w w:val="105"/>
                <w:sz w:val="14"/>
              </w:rPr>
              <w:t>warning</w:t>
            </w:r>
            <w:r>
              <w:rPr>
                <w:color w:val="231F20"/>
                <w:spacing w:val="-12"/>
                <w:w w:val="105"/>
                <w:sz w:val="14"/>
              </w:rPr>
              <w:t> </w:t>
            </w:r>
            <w:r>
              <w:rPr>
                <w:color w:val="231F20"/>
                <w:w w:val="105"/>
                <w:sz w:val="14"/>
              </w:rPr>
              <w:t>system</w:t>
            </w:r>
            <w:r>
              <w:rPr>
                <w:color w:val="231F20"/>
                <w:spacing w:val="-11"/>
                <w:w w:val="105"/>
                <w:sz w:val="14"/>
              </w:rPr>
              <w:t> </w:t>
            </w:r>
            <w:r>
              <w:rPr>
                <w:color w:val="231F20"/>
                <w:w w:val="105"/>
                <w:sz w:val="14"/>
              </w:rPr>
              <w:t>and</w:t>
            </w:r>
            <w:r>
              <w:rPr>
                <w:color w:val="231F20"/>
                <w:spacing w:val="-12"/>
                <w:w w:val="105"/>
                <w:sz w:val="14"/>
              </w:rPr>
              <w:t> </w:t>
            </w:r>
            <w:r>
              <w:rPr>
                <w:color w:val="231F20"/>
                <w:w w:val="105"/>
                <w:sz w:val="14"/>
              </w:rPr>
              <w:t>strengthen</w:t>
            </w:r>
            <w:r>
              <w:rPr>
                <w:color w:val="231F20"/>
                <w:spacing w:val="-12"/>
                <w:w w:val="105"/>
                <w:sz w:val="14"/>
              </w:rPr>
              <w:t> </w:t>
            </w:r>
            <w:r>
              <w:rPr>
                <w:color w:val="231F20"/>
                <w:w w:val="105"/>
                <w:sz w:val="14"/>
              </w:rPr>
              <w:t>meteorological</w:t>
            </w:r>
            <w:r>
              <w:rPr>
                <w:color w:val="231F20"/>
                <w:spacing w:val="-11"/>
                <w:w w:val="105"/>
                <w:sz w:val="14"/>
              </w:rPr>
              <w:t> </w:t>
            </w:r>
            <w:r>
              <w:rPr>
                <w:color w:val="231F20"/>
                <w:w w:val="105"/>
                <w:sz w:val="14"/>
              </w:rPr>
              <w:t>services</w:t>
            </w:r>
            <w:r>
              <w:rPr>
                <w:color w:val="231F20"/>
                <w:spacing w:val="-12"/>
                <w:w w:val="105"/>
                <w:sz w:val="14"/>
              </w:rPr>
              <w:t> </w:t>
            </w:r>
            <w:r>
              <w:rPr>
                <w:color w:val="231F20"/>
                <w:w w:val="105"/>
                <w:sz w:val="14"/>
              </w:rPr>
              <w:t>to</w:t>
            </w:r>
            <w:r>
              <w:rPr>
                <w:color w:val="231F20"/>
                <w:spacing w:val="-11"/>
                <w:w w:val="105"/>
                <w:sz w:val="14"/>
              </w:rPr>
              <w:t> </w:t>
            </w:r>
            <w:r>
              <w:rPr>
                <w:color w:val="231F20"/>
                <w:w w:val="105"/>
                <w:sz w:val="14"/>
              </w:rPr>
              <w:t>improve disaster</w:t>
            </w:r>
            <w:r>
              <w:rPr>
                <w:color w:val="231F20"/>
                <w:spacing w:val="-12"/>
                <w:w w:val="105"/>
                <w:sz w:val="14"/>
              </w:rPr>
              <w:t> </w:t>
            </w:r>
            <w:r>
              <w:rPr>
                <w:color w:val="231F20"/>
                <w:w w:val="105"/>
                <w:sz w:val="14"/>
              </w:rPr>
              <w:t>preparedness</w:t>
            </w:r>
          </w:p>
        </w:tc>
        <w:tc>
          <w:tcPr>
            <w:tcW w:w="2012" w:type="dxa"/>
            <w:vMerge w:val="restart"/>
            <w:tcBorders>
              <w:top w:val="single" w:sz="2" w:space="0" w:color="231F20"/>
              <w:bottom w:val="single" w:sz="2" w:space="0" w:color="231F20"/>
            </w:tcBorders>
            <w:shd w:val="clear" w:color="auto" w:fill="F1F2F2"/>
          </w:tcPr>
          <w:p>
            <w:pPr>
              <w:pStyle w:val="TableParagraph"/>
              <w:ind w:left="0"/>
              <w:rPr>
                <w:rFonts w:ascii="Arial Black"/>
                <w:sz w:val="14"/>
              </w:rPr>
            </w:pPr>
          </w:p>
          <w:p>
            <w:pPr>
              <w:pStyle w:val="TableParagraph"/>
              <w:ind w:left="0"/>
              <w:rPr>
                <w:rFonts w:ascii="Arial Black"/>
                <w:sz w:val="14"/>
              </w:rPr>
            </w:pPr>
          </w:p>
          <w:p>
            <w:pPr>
              <w:pStyle w:val="TableParagraph"/>
              <w:spacing w:before="102"/>
              <w:ind w:left="0"/>
              <w:rPr>
                <w:rFonts w:ascii="Arial Black"/>
                <w:sz w:val="14"/>
              </w:rPr>
            </w:pPr>
          </w:p>
          <w:p>
            <w:pPr>
              <w:pStyle w:val="TableParagraph"/>
              <w:ind w:left="71"/>
              <w:rPr>
                <w:sz w:val="14"/>
              </w:rPr>
            </w:pPr>
            <w:r>
              <w:rPr>
                <w:color w:val="231F20"/>
                <w:w w:val="90"/>
                <w:sz w:val="14"/>
              </w:rPr>
              <w:t>Lead:</w:t>
            </w:r>
            <w:r>
              <w:rPr>
                <w:color w:val="231F20"/>
                <w:spacing w:val="9"/>
                <w:sz w:val="14"/>
              </w:rPr>
              <w:t> </w:t>
            </w:r>
            <w:r>
              <w:rPr>
                <w:rFonts w:ascii="Arial Black"/>
                <w:color w:val="231F20"/>
                <w:w w:val="90"/>
                <w:sz w:val="14"/>
              </w:rPr>
              <w:t>MINEMA,</w:t>
            </w:r>
            <w:r>
              <w:rPr>
                <w:rFonts w:ascii="Arial Black"/>
                <w:color w:val="231F20"/>
                <w:spacing w:val="-5"/>
                <w:sz w:val="14"/>
              </w:rPr>
              <w:t> </w:t>
            </w:r>
            <w:r>
              <w:rPr>
                <w:color w:val="231F20"/>
                <w:w w:val="90"/>
                <w:sz w:val="14"/>
              </w:rPr>
              <w:t>MoE,</w:t>
            </w:r>
            <w:r>
              <w:rPr>
                <w:color w:val="231F20"/>
                <w:spacing w:val="10"/>
                <w:sz w:val="14"/>
              </w:rPr>
              <w:t> </w:t>
            </w:r>
            <w:r>
              <w:rPr>
                <w:color w:val="231F20"/>
                <w:spacing w:val="-5"/>
                <w:w w:val="90"/>
                <w:sz w:val="14"/>
              </w:rPr>
              <w:t>RWB</w:t>
            </w: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w w:val="105"/>
                <w:sz w:val="14"/>
              </w:rPr>
              <w:t>Strengthen</w:t>
            </w:r>
            <w:r>
              <w:rPr>
                <w:color w:val="231F20"/>
                <w:spacing w:val="-7"/>
                <w:w w:val="105"/>
                <w:sz w:val="14"/>
              </w:rPr>
              <w:t> </w:t>
            </w:r>
            <w:r>
              <w:rPr>
                <w:color w:val="231F20"/>
                <w:w w:val="105"/>
                <w:sz w:val="14"/>
              </w:rPr>
              <w:t>capacity</w:t>
            </w:r>
            <w:r>
              <w:rPr>
                <w:color w:val="231F20"/>
                <w:spacing w:val="-7"/>
                <w:w w:val="105"/>
                <w:sz w:val="14"/>
              </w:rPr>
              <w:t> </w:t>
            </w:r>
            <w:r>
              <w:rPr>
                <w:color w:val="231F20"/>
                <w:w w:val="105"/>
                <w:sz w:val="14"/>
              </w:rPr>
              <w:t>for</w:t>
            </w:r>
            <w:r>
              <w:rPr>
                <w:color w:val="231F20"/>
                <w:spacing w:val="-7"/>
                <w:w w:val="105"/>
                <w:sz w:val="14"/>
              </w:rPr>
              <w:t> </w:t>
            </w:r>
            <w:r>
              <w:rPr>
                <w:color w:val="231F20"/>
                <w:w w:val="105"/>
                <w:sz w:val="14"/>
              </w:rPr>
              <w:t>rapid</w:t>
            </w:r>
            <w:r>
              <w:rPr>
                <w:color w:val="231F20"/>
                <w:spacing w:val="-7"/>
                <w:w w:val="105"/>
                <w:sz w:val="14"/>
              </w:rPr>
              <w:t> </w:t>
            </w:r>
            <w:r>
              <w:rPr>
                <w:color w:val="231F20"/>
                <w:w w:val="105"/>
                <w:sz w:val="14"/>
              </w:rPr>
              <w:t>response</w:t>
            </w:r>
            <w:r>
              <w:rPr>
                <w:color w:val="231F20"/>
                <w:spacing w:val="-7"/>
                <w:w w:val="105"/>
                <w:sz w:val="14"/>
              </w:rPr>
              <w:t> </w:t>
            </w:r>
            <w:r>
              <w:rPr>
                <w:color w:val="231F20"/>
                <w:w w:val="105"/>
                <w:sz w:val="14"/>
              </w:rPr>
              <w:t>and</w:t>
            </w:r>
            <w:r>
              <w:rPr>
                <w:color w:val="231F20"/>
                <w:spacing w:val="-7"/>
                <w:w w:val="105"/>
                <w:sz w:val="14"/>
              </w:rPr>
              <w:t> </w:t>
            </w:r>
            <w:r>
              <w:rPr>
                <w:color w:val="231F20"/>
                <w:w w:val="105"/>
                <w:sz w:val="14"/>
              </w:rPr>
              <w:t>management</w:t>
            </w:r>
            <w:r>
              <w:rPr>
                <w:color w:val="231F20"/>
                <w:spacing w:val="-7"/>
                <w:w w:val="105"/>
                <w:sz w:val="14"/>
              </w:rPr>
              <w:t> </w:t>
            </w:r>
            <w:r>
              <w:rPr>
                <w:color w:val="231F20"/>
                <w:w w:val="105"/>
                <w:sz w:val="14"/>
              </w:rPr>
              <w:t>of</w:t>
            </w:r>
            <w:r>
              <w:rPr>
                <w:color w:val="231F20"/>
                <w:spacing w:val="-7"/>
                <w:w w:val="105"/>
                <w:sz w:val="14"/>
              </w:rPr>
              <w:t> </w:t>
            </w:r>
            <w:r>
              <w:rPr>
                <w:color w:val="231F20"/>
                <w:w w:val="105"/>
                <w:sz w:val="14"/>
              </w:rPr>
              <w:t>disasters</w:t>
            </w:r>
            <w:r>
              <w:rPr>
                <w:color w:val="231F20"/>
                <w:spacing w:val="-7"/>
                <w:w w:val="105"/>
                <w:sz w:val="14"/>
              </w:rPr>
              <w:t> </w:t>
            </w:r>
            <w:r>
              <w:rPr>
                <w:color w:val="231F20"/>
                <w:w w:val="105"/>
                <w:sz w:val="14"/>
              </w:rPr>
              <w:t>(including</w:t>
            </w:r>
            <w:r>
              <w:rPr>
                <w:color w:val="231F20"/>
                <w:spacing w:val="-7"/>
                <w:w w:val="105"/>
                <w:sz w:val="14"/>
              </w:rPr>
              <w:t> </w:t>
            </w:r>
            <w:r>
              <w:rPr>
                <w:color w:val="231F20"/>
                <w:w w:val="105"/>
                <w:sz w:val="14"/>
              </w:rPr>
              <w:t>district</w:t>
            </w:r>
            <w:r>
              <w:rPr>
                <w:color w:val="231F20"/>
                <w:spacing w:val="-7"/>
                <w:w w:val="105"/>
                <w:sz w:val="14"/>
              </w:rPr>
              <w:t> </w:t>
            </w:r>
            <w:r>
              <w:rPr>
                <w:color w:val="231F20"/>
                <w:w w:val="105"/>
                <w:sz w:val="14"/>
              </w:rPr>
              <w:t>emergency command</w:t>
            </w:r>
            <w:r>
              <w:rPr>
                <w:color w:val="231F20"/>
                <w:spacing w:val="-12"/>
                <w:w w:val="105"/>
                <w:sz w:val="14"/>
              </w:rPr>
              <w:t> </w:t>
            </w:r>
            <w:r>
              <w:rPr>
                <w:color w:val="231F20"/>
                <w:w w:val="105"/>
                <w:sz w:val="14"/>
              </w:rPr>
              <w:t>posts)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Develop</w:t>
            </w:r>
            <w:r>
              <w:rPr>
                <w:color w:val="231F20"/>
                <w:spacing w:val="-1"/>
                <w:sz w:val="14"/>
              </w:rPr>
              <w:t> </w:t>
            </w:r>
            <w:r>
              <w:rPr>
                <w:color w:val="231F20"/>
                <w:sz w:val="14"/>
              </w:rPr>
              <w:t>flood control measures</w:t>
            </w:r>
            <w:r>
              <w:rPr>
                <w:color w:val="231F20"/>
                <w:spacing w:val="-1"/>
                <w:sz w:val="14"/>
              </w:rPr>
              <w:t> </w:t>
            </w:r>
            <w:r>
              <w:rPr>
                <w:color w:val="231F20"/>
                <w:sz w:val="14"/>
              </w:rPr>
              <w:t>in high flood risk</w:t>
            </w:r>
            <w:r>
              <w:rPr>
                <w:color w:val="231F20"/>
                <w:spacing w:val="-1"/>
                <w:sz w:val="14"/>
              </w:rPr>
              <w:t> </w:t>
            </w:r>
            <w:r>
              <w:rPr>
                <w:color w:val="231F20"/>
                <w:spacing w:val="-2"/>
                <w:sz w:val="14"/>
              </w:rPr>
              <w:t>areas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Restore</w:t>
            </w:r>
            <w:r>
              <w:rPr>
                <w:color w:val="231F20"/>
                <w:spacing w:val="6"/>
                <w:sz w:val="14"/>
              </w:rPr>
              <w:t> </w:t>
            </w:r>
            <w:r>
              <w:rPr>
                <w:color w:val="231F20"/>
                <w:sz w:val="14"/>
              </w:rPr>
              <w:t>catchment</w:t>
            </w:r>
            <w:r>
              <w:rPr>
                <w:color w:val="231F20"/>
                <w:spacing w:val="6"/>
                <w:sz w:val="14"/>
              </w:rPr>
              <w:t> </w:t>
            </w:r>
            <w:r>
              <w:rPr>
                <w:color w:val="231F20"/>
                <w:sz w:val="14"/>
              </w:rPr>
              <w:t>areas</w:t>
            </w:r>
            <w:r>
              <w:rPr>
                <w:color w:val="231F20"/>
                <w:spacing w:val="6"/>
                <w:sz w:val="14"/>
              </w:rPr>
              <w:t> </w:t>
            </w:r>
            <w:r>
              <w:rPr>
                <w:color w:val="231F20"/>
                <w:sz w:val="14"/>
              </w:rPr>
              <w:t>to</w:t>
            </w:r>
            <w:r>
              <w:rPr>
                <w:color w:val="231F20"/>
                <w:spacing w:val="6"/>
                <w:sz w:val="14"/>
              </w:rPr>
              <w:t> </w:t>
            </w:r>
            <w:r>
              <w:rPr>
                <w:color w:val="231F20"/>
                <w:sz w:val="14"/>
              </w:rPr>
              <w:t>decrease</w:t>
            </w:r>
            <w:r>
              <w:rPr>
                <w:color w:val="231F20"/>
                <w:spacing w:val="6"/>
                <w:sz w:val="14"/>
              </w:rPr>
              <w:t> </w:t>
            </w:r>
            <w:r>
              <w:rPr>
                <w:color w:val="231F20"/>
                <w:sz w:val="14"/>
              </w:rPr>
              <w:t>soil</w:t>
            </w:r>
            <w:r>
              <w:rPr>
                <w:color w:val="231F20"/>
                <w:spacing w:val="6"/>
                <w:sz w:val="14"/>
              </w:rPr>
              <w:t> </w:t>
            </w:r>
            <w:r>
              <w:rPr>
                <w:color w:val="231F20"/>
                <w:sz w:val="14"/>
              </w:rPr>
              <w:t>erosion</w:t>
            </w:r>
            <w:r>
              <w:rPr>
                <w:color w:val="231F20"/>
                <w:spacing w:val="6"/>
                <w:sz w:val="14"/>
              </w:rPr>
              <w:t> </w:t>
            </w:r>
            <w:r>
              <w:rPr>
                <w:color w:val="231F20"/>
                <w:sz w:val="14"/>
              </w:rPr>
              <w:t>risk</w:t>
            </w:r>
            <w:r>
              <w:rPr>
                <w:color w:val="231F20"/>
                <w:spacing w:val="6"/>
                <w:sz w:val="14"/>
              </w:rPr>
              <w:t> </w:t>
            </w:r>
            <w:r>
              <w:rPr>
                <w:color w:val="231F20"/>
                <w:sz w:val="14"/>
              </w:rPr>
              <w:t>in</w:t>
            </w:r>
            <w:r>
              <w:rPr>
                <w:color w:val="231F20"/>
                <w:spacing w:val="6"/>
                <w:sz w:val="14"/>
              </w:rPr>
              <w:t> </w:t>
            </w:r>
            <w:r>
              <w:rPr>
                <w:color w:val="231F20"/>
                <w:sz w:val="14"/>
              </w:rPr>
              <w:t>high-risk</w:t>
            </w:r>
            <w:r>
              <w:rPr>
                <w:color w:val="231F20"/>
                <w:spacing w:val="6"/>
                <w:sz w:val="14"/>
              </w:rPr>
              <w:t> </w:t>
            </w:r>
            <w:r>
              <w:rPr>
                <w:color w:val="231F20"/>
                <w:spacing w:val="-2"/>
                <w:sz w:val="14"/>
              </w:rPr>
              <w:t>areas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0072BC"/>
          </w:tcPr>
          <w:p>
            <w:pPr>
              <w:pStyle w:val="TableParagraph"/>
              <w:spacing w:before="61"/>
              <w:rPr>
                <w:rFonts w:ascii="Arial Black"/>
                <w:sz w:val="14"/>
              </w:rPr>
            </w:pPr>
            <w:r>
              <w:rPr>
                <w:rFonts w:ascii="Arial Black"/>
                <w:color w:val="FFFFFF"/>
                <w:w w:val="90"/>
                <w:sz w:val="14"/>
              </w:rPr>
              <w:t>PA-13:</w:t>
            </w:r>
            <w:r>
              <w:rPr>
                <w:rFonts w:ascii="Arial Black"/>
                <w:color w:val="FFFFFF"/>
                <w:spacing w:val="8"/>
                <w:sz w:val="14"/>
              </w:rPr>
              <w:t> </w:t>
            </w:r>
            <w:r>
              <w:rPr>
                <w:rFonts w:ascii="Arial Black"/>
                <w:color w:val="FFFFFF"/>
                <w:w w:val="90"/>
                <w:sz w:val="14"/>
              </w:rPr>
              <w:t>Sustainable</w:t>
            </w:r>
            <w:r>
              <w:rPr>
                <w:rFonts w:ascii="Arial Black"/>
                <w:color w:val="FFFFFF"/>
                <w:spacing w:val="8"/>
                <w:sz w:val="14"/>
              </w:rPr>
              <w:t> </w:t>
            </w:r>
            <w:r>
              <w:rPr>
                <w:rFonts w:ascii="Arial Black"/>
                <w:color w:val="FFFFFF"/>
                <w:w w:val="90"/>
                <w:sz w:val="14"/>
              </w:rPr>
              <w:t>Natural</w:t>
            </w:r>
            <w:r>
              <w:rPr>
                <w:rFonts w:ascii="Arial Black"/>
                <w:color w:val="FFFFFF"/>
                <w:spacing w:val="8"/>
                <w:sz w:val="14"/>
              </w:rPr>
              <w:t> </w:t>
            </w:r>
            <w:r>
              <w:rPr>
                <w:rFonts w:ascii="Arial Black"/>
                <w:color w:val="FFFFFF"/>
                <w:w w:val="90"/>
                <w:sz w:val="14"/>
              </w:rPr>
              <w:t>Resources</w:t>
            </w:r>
            <w:r>
              <w:rPr>
                <w:rFonts w:ascii="Arial Black"/>
                <w:color w:val="FFFFFF"/>
                <w:spacing w:val="8"/>
                <w:sz w:val="14"/>
              </w:rPr>
              <w:t> </w:t>
            </w:r>
            <w:r>
              <w:rPr>
                <w:rFonts w:ascii="Arial Black"/>
                <w:color w:val="FFFFFF"/>
                <w:spacing w:val="-2"/>
                <w:w w:val="90"/>
                <w:sz w:val="14"/>
              </w:rPr>
              <w:t>Management</w:t>
            </w: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spacing w:val="-4"/>
                <w:sz w:val="14"/>
              </w:rPr>
              <w:t>Outcome</w:t>
            </w:r>
            <w:r>
              <w:rPr>
                <w:rFonts w:ascii="Arial Black"/>
                <w:color w:val="231F20"/>
                <w:spacing w:val="-17"/>
                <w:sz w:val="14"/>
              </w:rPr>
              <w:t> </w:t>
            </w:r>
            <w:r>
              <w:rPr>
                <w:rFonts w:ascii="Arial Black"/>
                <w:color w:val="231F20"/>
                <w:spacing w:val="-4"/>
                <w:sz w:val="14"/>
              </w:rPr>
              <w:t>2:</w:t>
            </w:r>
            <w:r>
              <w:rPr>
                <w:rFonts w:ascii="Arial Black"/>
                <w:color w:val="231F20"/>
                <w:spacing w:val="-17"/>
                <w:sz w:val="14"/>
              </w:rPr>
              <w:t> </w:t>
            </w:r>
            <w:r>
              <w:rPr>
                <w:rFonts w:ascii="Arial Black"/>
                <w:color w:val="231F20"/>
                <w:spacing w:val="-4"/>
                <w:sz w:val="14"/>
              </w:rPr>
              <w:t>Natural</w:t>
            </w:r>
            <w:r>
              <w:rPr>
                <w:rFonts w:ascii="Arial Black"/>
                <w:color w:val="231F20"/>
                <w:spacing w:val="-17"/>
                <w:sz w:val="14"/>
              </w:rPr>
              <w:t> </w:t>
            </w:r>
            <w:r>
              <w:rPr>
                <w:rFonts w:ascii="Arial Black"/>
                <w:color w:val="231F20"/>
                <w:spacing w:val="-4"/>
                <w:sz w:val="14"/>
              </w:rPr>
              <w:t>resources</w:t>
            </w:r>
            <w:r>
              <w:rPr>
                <w:rFonts w:ascii="Arial Black"/>
                <w:color w:val="231F20"/>
                <w:spacing w:val="-17"/>
                <w:sz w:val="14"/>
              </w:rPr>
              <w:t> </w:t>
            </w:r>
            <w:r>
              <w:rPr>
                <w:rFonts w:ascii="Arial Black"/>
                <w:color w:val="231F20"/>
                <w:spacing w:val="-4"/>
                <w:sz w:val="14"/>
              </w:rPr>
              <w:t>sustainably</w:t>
            </w:r>
            <w:r>
              <w:rPr>
                <w:rFonts w:ascii="Arial Black"/>
                <w:color w:val="231F20"/>
                <w:spacing w:val="-17"/>
                <w:sz w:val="14"/>
              </w:rPr>
              <w:t> </w:t>
            </w:r>
            <w:r>
              <w:rPr>
                <w:rFonts w:ascii="Arial Black"/>
                <w:color w:val="231F20"/>
                <w:spacing w:val="-4"/>
                <w:sz w:val="14"/>
              </w:rPr>
              <w:t>managed</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Restore</w:t>
            </w:r>
            <w:r>
              <w:rPr>
                <w:color w:val="231F20"/>
                <w:spacing w:val="-1"/>
                <w:w w:val="105"/>
                <w:sz w:val="14"/>
              </w:rPr>
              <w:t> </w:t>
            </w:r>
            <w:r>
              <w:rPr>
                <w:color w:val="231F20"/>
                <w:w w:val="105"/>
                <w:sz w:val="14"/>
              </w:rPr>
              <w:t>and manage degraded critical ecosystems and riparian</w:t>
            </w:r>
            <w:r>
              <w:rPr>
                <w:color w:val="231F20"/>
                <w:spacing w:val="-1"/>
                <w:w w:val="105"/>
                <w:sz w:val="14"/>
              </w:rPr>
              <w:t> </w:t>
            </w:r>
            <w:r>
              <w:rPr>
                <w:color w:val="231F20"/>
                <w:spacing w:val="-4"/>
                <w:w w:val="105"/>
                <w:sz w:val="14"/>
              </w:rPr>
              <w:t>areas</w:t>
            </w:r>
          </w:p>
        </w:tc>
        <w:tc>
          <w:tcPr>
            <w:tcW w:w="2012" w:type="dxa"/>
            <w:vMerge w:val="restart"/>
            <w:tcBorders>
              <w:top w:val="single" w:sz="2" w:space="0" w:color="231F20"/>
              <w:bottom w:val="single" w:sz="2" w:space="0" w:color="231F20"/>
            </w:tcBorders>
            <w:shd w:val="clear" w:color="auto" w:fill="F1F2F2"/>
          </w:tcPr>
          <w:p>
            <w:pPr>
              <w:pStyle w:val="TableParagraph"/>
              <w:spacing w:before="196"/>
              <w:ind w:left="0"/>
              <w:rPr>
                <w:rFonts w:ascii="Arial Black"/>
                <w:sz w:val="14"/>
              </w:rPr>
            </w:pPr>
          </w:p>
          <w:p>
            <w:pPr>
              <w:pStyle w:val="TableParagraph"/>
              <w:spacing w:line="208" w:lineRule="exact" w:before="1"/>
              <w:ind w:left="71"/>
              <w:rPr>
                <w:sz w:val="14"/>
              </w:rPr>
            </w:pPr>
            <w:r>
              <w:rPr>
                <w:color w:val="231F20"/>
                <w:w w:val="90"/>
                <w:sz w:val="14"/>
              </w:rPr>
              <w:t>Lead:</w:t>
            </w:r>
            <w:r>
              <w:rPr>
                <w:color w:val="231F20"/>
                <w:spacing w:val="6"/>
                <w:sz w:val="14"/>
              </w:rPr>
              <w:t> </w:t>
            </w:r>
            <w:r>
              <w:rPr>
                <w:rFonts w:ascii="Arial Black"/>
                <w:color w:val="231F20"/>
                <w:w w:val="90"/>
                <w:sz w:val="14"/>
              </w:rPr>
              <w:t>MoE,</w:t>
            </w:r>
            <w:r>
              <w:rPr>
                <w:rFonts w:ascii="Arial Black"/>
                <w:color w:val="231F20"/>
                <w:spacing w:val="-2"/>
                <w:w w:val="90"/>
                <w:sz w:val="14"/>
              </w:rPr>
              <w:t> </w:t>
            </w:r>
            <w:r>
              <w:rPr>
                <w:color w:val="231F20"/>
                <w:w w:val="90"/>
                <w:sz w:val="14"/>
              </w:rPr>
              <w:t>REMA,</w:t>
            </w:r>
            <w:r>
              <w:rPr>
                <w:color w:val="231F20"/>
                <w:spacing w:val="6"/>
                <w:sz w:val="14"/>
              </w:rPr>
              <w:t> </w:t>
            </w:r>
            <w:r>
              <w:rPr>
                <w:color w:val="231F20"/>
                <w:w w:val="90"/>
                <w:sz w:val="14"/>
              </w:rPr>
              <w:t>RFA,</w:t>
            </w:r>
            <w:r>
              <w:rPr>
                <w:color w:val="231F20"/>
                <w:spacing w:val="7"/>
                <w:sz w:val="14"/>
              </w:rPr>
              <w:t> </w:t>
            </w:r>
            <w:r>
              <w:rPr>
                <w:color w:val="231F20"/>
                <w:spacing w:val="-4"/>
                <w:w w:val="90"/>
                <w:sz w:val="14"/>
              </w:rPr>
              <w:t>RWB,</w:t>
            </w:r>
          </w:p>
          <w:p>
            <w:pPr>
              <w:pStyle w:val="TableParagraph"/>
              <w:spacing w:line="208" w:lineRule="exact"/>
              <w:ind w:left="71"/>
              <w:rPr>
                <w:sz w:val="14"/>
              </w:rPr>
            </w:pPr>
            <w:r>
              <w:rPr>
                <w:color w:val="231F20"/>
                <w:sz w:val="14"/>
              </w:rPr>
              <w:t>CSOs,</w:t>
            </w:r>
            <w:r>
              <w:rPr>
                <w:color w:val="231F20"/>
                <w:spacing w:val="6"/>
                <w:sz w:val="14"/>
              </w:rPr>
              <w:t> </w:t>
            </w:r>
            <w:r>
              <w:rPr>
                <w:color w:val="231F20"/>
                <w:sz w:val="14"/>
              </w:rPr>
              <w:t>Private</w:t>
            </w:r>
            <w:r>
              <w:rPr>
                <w:color w:val="231F20"/>
                <w:spacing w:val="6"/>
                <w:sz w:val="14"/>
              </w:rPr>
              <w:t> </w:t>
            </w:r>
            <w:r>
              <w:rPr>
                <w:color w:val="231F20"/>
                <w:spacing w:val="-2"/>
                <w:sz w:val="14"/>
              </w:rPr>
              <w:t>sector</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Improve</w:t>
            </w:r>
            <w:r>
              <w:rPr>
                <w:color w:val="231F20"/>
                <w:spacing w:val="13"/>
                <w:sz w:val="14"/>
              </w:rPr>
              <w:t> </w:t>
            </w:r>
            <w:r>
              <w:rPr>
                <w:color w:val="231F20"/>
                <w:sz w:val="14"/>
              </w:rPr>
              <w:t>forest</w:t>
            </w:r>
            <w:r>
              <w:rPr>
                <w:color w:val="231F20"/>
                <w:spacing w:val="13"/>
                <w:sz w:val="14"/>
              </w:rPr>
              <w:t> </w:t>
            </w:r>
            <w:r>
              <w:rPr>
                <w:color w:val="231F20"/>
                <w:sz w:val="14"/>
              </w:rPr>
              <w:t>management</w:t>
            </w:r>
            <w:r>
              <w:rPr>
                <w:color w:val="231F20"/>
                <w:spacing w:val="13"/>
                <w:sz w:val="14"/>
              </w:rPr>
              <w:t> </w:t>
            </w:r>
            <w:r>
              <w:rPr>
                <w:color w:val="231F20"/>
                <w:sz w:val="14"/>
              </w:rPr>
              <w:t>and</w:t>
            </w:r>
            <w:r>
              <w:rPr>
                <w:color w:val="231F20"/>
                <w:spacing w:val="13"/>
                <w:sz w:val="14"/>
              </w:rPr>
              <w:t> </w:t>
            </w:r>
            <w:r>
              <w:rPr>
                <w:color w:val="231F20"/>
                <w:sz w:val="14"/>
              </w:rPr>
              <w:t>promote</w:t>
            </w:r>
            <w:r>
              <w:rPr>
                <w:color w:val="231F20"/>
                <w:spacing w:val="13"/>
                <w:sz w:val="14"/>
              </w:rPr>
              <w:t> </w:t>
            </w:r>
            <w:r>
              <w:rPr>
                <w:color w:val="231F20"/>
                <w:sz w:val="14"/>
              </w:rPr>
              <w:t>indigenous</w:t>
            </w:r>
            <w:r>
              <w:rPr>
                <w:color w:val="231F20"/>
                <w:spacing w:val="13"/>
                <w:sz w:val="14"/>
              </w:rPr>
              <w:t> </w:t>
            </w:r>
            <w:r>
              <w:rPr>
                <w:color w:val="231F20"/>
                <w:sz w:val="14"/>
              </w:rPr>
              <w:t>species,</w:t>
            </w:r>
            <w:r>
              <w:rPr>
                <w:color w:val="231F20"/>
                <w:spacing w:val="13"/>
                <w:sz w:val="14"/>
              </w:rPr>
              <w:t> </w:t>
            </w:r>
            <w:r>
              <w:rPr>
                <w:color w:val="231F20"/>
                <w:sz w:val="14"/>
              </w:rPr>
              <w:t>agroforestry,</w:t>
            </w:r>
            <w:r>
              <w:rPr>
                <w:color w:val="231F20"/>
                <w:spacing w:val="13"/>
                <w:sz w:val="14"/>
              </w:rPr>
              <w:t> </w:t>
            </w:r>
            <w:r>
              <w:rPr>
                <w:color w:val="231F20"/>
                <w:sz w:val="14"/>
              </w:rPr>
              <w:t>fruit</w:t>
            </w:r>
            <w:r>
              <w:rPr>
                <w:color w:val="231F20"/>
                <w:spacing w:val="13"/>
                <w:sz w:val="14"/>
              </w:rPr>
              <w:t> </w:t>
            </w:r>
            <w:r>
              <w:rPr>
                <w:color w:val="231F20"/>
                <w:sz w:val="14"/>
              </w:rPr>
              <w:t>trees,</w:t>
            </w:r>
            <w:r>
              <w:rPr>
                <w:color w:val="231F20"/>
                <w:spacing w:val="13"/>
                <w:sz w:val="14"/>
              </w:rPr>
              <w:t> </w:t>
            </w:r>
            <w:r>
              <w:rPr>
                <w:color w:val="231F20"/>
                <w:sz w:val="14"/>
              </w:rPr>
              <w:t>and</w:t>
            </w:r>
            <w:r>
              <w:rPr>
                <w:color w:val="231F20"/>
                <w:spacing w:val="13"/>
                <w:sz w:val="14"/>
              </w:rPr>
              <w:t> </w:t>
            </w:r>
            <w:r>
              <w:rPr>
                <w:color w:val="231F20"/>
                <w:sz w:val="14"/>
              </w:rPr>
              <w:t>urban</w:t>
            </w:r>
            <w:r>
              <w:rPr>
                <w:color w:val="231F20"/>
                <w:spacing w:val="13"/>
                <w:sz w:val="14"/>
              </w:rPr>
              <w:t> </w:t>
            </w:r>
            <w:r>
              <w:rPr>
                <w:color w:val="231F20"/>
                <w:spacing w:val="-2"/>
                <w:sz w:val="14"/>
              </w:rPr>
              <w:t>trees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Increase</w:t>
            </w:r>
            <w:r>
              <w:rPr>
                <w:color w:val="231F20"/>
                <w:spacing w:val="10"/>
                <w:sz w:val="14"/>
              </w:rPr>
              <w:t> </w:t>
            </w:r>
            <w:r>
              <w:rPr>
                <w:color w:val="231F20"/>
                <w:sz w:val="14"/>
              </w:rPr>
              <w:t>tree</w:t>
            </w:r>
            <w:r>
              <w:rPr>
                <w:color w:val="231F20"/>
                <w:spacing w:val="10"/>
                <w:sz w:val="14"/>
              </w:rPr>
              <w:t> </w:t>
            </w:r>
            <w:r>
              <w:rPr>
                <w:color w:val="231F20"/>
                <w:sz w:val="14"/>
              </w:rPr>
              <w:t>seedling</w:t>
            </w:r>
            <w:r>
              <w:rPr>
                <w:color w:val="231F20"/>
                <w:spacing w:val="10"/>
                <w:sz w:val="14"/>
              </w:rPr>
              <w:t> </w:t>
            </w:r>
            <w:r>
              <w:rPr>
                <w:color w:val="231F20"/>
                <w:sz w:val="14"/>
              </w:rPr>
              <w:t>nurseries</w:t>
            </w:r>
            <w:r>
              <w:rPr>
                <w:color w:val="231F20"/>
                <w:spacing w:val="11"/>
                <w:sz w:val="14"/>
              </w:rPr>
              <w:t> </w:t>
            </w:r>
            <w:r>
              <w:rPr>
                <w:color w:val="231F20"/>
                <w:sz w:val="14"/>
              </w:rPr>
              <w:t>at</w:t>
            </w:r>
            <w:r>
              <w:rPr>
                <w:color w:val="231F20"/>
                <w:spacing w:val="10"/>
                <w:sz w:val="14"/>
              </w:rPr>
              <w:t> </w:t>
            </w:r>
            <w:r>
              <w:rPr>
                <w:color w:val="231F20"/>
                <w:sz w:val="14"/>
              </w:rPr>
              <w:t>cell</w:t>
            </w:r>
            <w:r>
              <w:rPr>
                <w:color w:val="231F20"/>
                <w:spacing w:val="10"/>
                <w:sz w:val="14"/>
              </w:rPr>
              <w:t> </w:t>
            </w:r>
            <w:r>
              <w:rPr>
                <w:color w:val="231F20"/>
                <w:spacing w:val="-2"/>
                <w:sz w:val="14"/>
              </w:rPr>
              <w:t>level</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Upgrade</w:t>
            </w:r>
            <w:r>
              <w:rPr>
                <w:color w:val="231F20"/>
                <w:spacing w:val="12"/>
                <w:sz w:val="14"/>
              </w:rPr>
              <w:t> </w:t>
            </w:r>
            <w:r>
              <w:rPr>
                <w:color w:val="231F20"/>
                <w:sz w:val="14"/>
              </w:rPr>
              <w:t>and</w:t>
            </w:r>
            <w:r>
              <w:rPr>
                <w:color w:val="231F20"/>
                <w:spacing w:val="12"/>
                <w:sz w:val="14"/>
              </w:rPr>
              <w:t> </w:t>
            </w:r>
            <w:r>
              <w:rPr>
                <w:color w:val="231F20"/>
                <w:sz w:val="14"/>
              </w:rPr>
              <w:t>operationalize</w:t>
            </w:r>
            <w:r>
              <w:rPr>
                <w:color w:val="231F20"/>
                <w:spacing w:val="13"/>
                <w:sz w:val="14"/>
              </w:rPr>
              <w:t> </w:t>
            </w:r>
            <w:r>
              <w:rPr>
                <w:color w:val="231F20"/>
                <w:sz w:val="14"/>
              </w:rPr>
              <w:t>the</w:t>
            </w:r>
            <w:r>
              <w:rPr>
                <w:color w:val="231F20"/>
                <w:spacing w:val="12"/>
                <w:sz w:val="14"/>
              </w:rPr>
              <w:t> </w:t>
            </w:r>
            <w:r>
              <w:rPr>
                <w:color w:val="231F20"/>
                <w:sz w:val="14"/>
              </w:rPr>
              <w:t>Forest</w:t>
            </w:r>
            <w:r>
              <w:rPr>
                <w:color w:val="231F20"/>
                <w:spacing w:val="12"/>
                <w:sz w:val="14"/>
              </w:rPr>
              <w:t> </w:t>
            </w:r>
            <w:r>
              <w:rPr>
                <w:color w:val="231F20"/>
                <w:sz w:val="14"/>
              </w:rPr>
              <w:t>Monitoring</w:t>
            </w:r>
            <w:r>
              <w:rPr>
                <w:color w:val="231F20"/>
                <w:spacing w:val="13"/>
                <w:sz w:val="14"/>
              </w:rPr>
              <w:t> </w:t>
            </w:r>
            <w:r>
              <w:rPr>
                <w:color w:val="231F20"/>
                <w:sz w:val="14"/>
              </w:rPr>
              <w:t>and</w:t>
            </w:r>
            <w:r>
              <w:rPr>
                <w:color w:val="231F20"/>
                <w:spacing w:val="12"/>
                <w:sz w:val="14"/>
              </w:rPr>
              <w:t> </w:t>
            </w:r>
            <w:r>
              <w:rPr>
                <w:color w:val="231F20"/>
                <w:sz w:val="14"/>
              </w:rPr>
              <w:t>Evaluation</w:t>
            </w:r>
            <w:r>
              <w:rPr>
                <w:color w:val="231F20"/>
                <w:spacing w:val="13"/>
                <w:sz w:val="14"/>
              </w:rPr>
              <w:t> </w:t>
            </w:r>
            <w:r>
              <w:rPr>
                <w:color w:val="231F20"/>
                <w:sz w:val="14"/>
              </w:rPr>
              <w:t>System</w:t>
            </w:r>
            <w:r>
              <w:rPr>
                <w:color w:val="231F20"/>
                <w:spacing w:val="12"/>
                <w:sz w:val="14"/>
              </w:rPr>
              <w:t> </w:t>
            </w:r>
            <w:r>
              <w:rPr>
                <w:color w:val="231F20"/>
                <w:spacing w:val="-2"/>
                <w:sz w:val="14"/>
              </w:rPr>
              <w:t>(FMES)</w:t>
            </w:r>
          </w:p>
        </w:tc>
        <w:tc>
          <w:tcPr>
            <w:tcW w:w="2012" w:type="dxa"/>
            <w:vMerge/>
            <w:tcBorders>
              <w:top w:val="nil"/>
              <w:bottom w:val="single" w:sz="2" w:space="0" w:color="231F20"/>
            </w:tcBorders>
            <w:shd w:val="clear" w:color="auto" w:fill="F1F2F2"/>
          </w:tcPr>
          <w:p>
            <w:pPr>
              <w:rPr>
                <w:sz w:val="2"/>
                <w:szCs w:val="2"/>
              </w:rPr>
            </w:pPr>
          </w:p>
        </w:tc>
      </w:tr>
    </w:tbl>
    <w:p>
      <w:pPr>
        <w:spacing w:after="0"/>
        <w:rPr>
          <w:sz w:val="2"/>
          <w:szCs w:val="2"/>
        </w:rPr>
        <w:sectPr>
          <w:pgSz w:w="11630" w:h="8230" w:orient="landscape"/>
          <w:pgMar w:header="0" w:footer="425" w:top="820" w:bottom="620" w:left="850" w:right="850"/>
        </w:sectPr>
      </w:pPr>
    </w:p>
    <w:p>
      <w:pPr>
        <w:pStyle w:val="BodyText"/>
        <w:spacing w:before="1"/>
        <w:rPr>
          <w:rFonts w:ascii="Arial Black"/>
          <w:sz w:val="2"/>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25"/>
        <w:gridCol w:w="2012"/>
      </w:tblGrid>
      <w:tr>
        <w:trPr>
          <w:trHeight w:val="283" w:hRule="atLeast"/>
        </w:trPr>
        <w:tc>
          <w:tcPr>
            <w:tcW w:w="7625" w:type="dxa"/>
            <w:tcBorders>
              <w:top w:val="single" w:sz="2" w:space="0" w:color="231F20"/>
              <w:bottom w:val="single" w:sz="2" w:space="0" w:color="231F20"/>
            </w:tcBorders>
            <w:shd w:val="clear" w:color="auto" w:fill="A7A9AC"/>
          </w:tcPr>
          <w:p>
            <w:pPr>
              <w:pStyle w:val="TableParagraph"/>
              <w:spacing w:before="61"/>
              <w:rPr>
                <w:rFonts w:ascii="Arial Black"/>
                <w:sz w:val="14"/>
              </w:rPr>
            </w:pPr>
            <w:r>
              <w:rPr>
                <w:rFonts w:ascii="Arial Black"/>
                <w:color w:val="FFFFFF"/>
                <w:w w:val="90"/>
                <w:sz w:val="14"/>
              </w:rPr>
              <w:t>Pillar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NST2</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(NPA)|</w:t>
            </w:r>
            <w:r>
              <w:rPr>
                <w:rFonts w:ascii="Arial Black"/>
                <w:color w:val="FFFFFF"/>
                <w:spacing w:val="-5"/>
                <w:sz w:val="14"/>
              </w:rPr>
              <w:t> </w:t>
            </w:r>
            <w:r>
              <w:rPr>
                <w:rFonts w:ascii="Arial Black"/>
                <w:color w:val="FFFFFF"/>
                <w:w w:val="90"/>
                <w:sz w:val="14"/>
              </w:rPr>
              <w:t>Goal</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w:t>
            </w:r>
            <w:r>
              <w:rPr>
                <w:rFonts w:ascii="Arial Black"/>
                <w:color w:val="FFFFFF"/>
                <w:spacing w:val="-5"/>
                <w:sz w:val="14"/>
              </w:rPr>
              <w:t> </w:t>
            </w:r>
            <w:r>
              <w:rPr>
                <w:rFonts w:ascii="Arial Black"/>
                <w:color w:val="FFFFFF"/>
                <w:w w:val="90"/>
                <w:sz w:val="14"/>
              </w:rPr>
              <w:t>Outcome</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Strategic</w:t>
            </w:r>
            <w:r>
              <w:rPr>
                <w:rFonts w:ascii="Arial Black"/>
                <w:color w:val="FFFFFF"/>
                <w:spacing w:val="-5"/>
                <w:sz w:val="14"/>
              </w:rPr>
              <w:t> </w:t>
            </w:r>
            <w:r>
              <w:rPr>
                <w:rFonts w:ascii="Arial Black"/>
                <w:color w:val="FFFFFF"/>
                <w:w w:val="90"/>
                <w:sz w:val="14"/>
              </w:rPr>
              <w:t>Interventions</w:t>
            </w:r>
            <w:r>
              <w:rPr>
                <w:rFonts w:ascii="Arial Black"/>
                <w:color w:val="FFFFFF"/>
                <w:spacing w:val="-1"/>
                <w:w w:val="90"/>
                <w:sz w:val="14"/>
              </w:rPr>
              <w:t> </w:t>
            </w:r>
            <w:r>
              <w:rPr>
                <w:rFonts w:ascii="Arial Black"/>
                <w:color w:val="FFFFFF"/>
                <w:spacing w:val="-4"/>
                <w:w w:val="90"/>
                <w:sz w:val="14"/>
              </w:rPr>
              <w:t>(SI)</w:t>
            </w:r>
          </w:p>
        </w:tc>
        <w:tc>
          <w:tcPr>
            <w:tcW w:w="2012" w:type="dxa"/>
            <w:tcBorders>
              <w:top w:val="single" w:sz="2" w:space="0" w:color="231F20"/>
              <w:bottom w:val="single" w:sz="2" w:space="0" w:color="231F20"/>
            </w:tcBorders>
            <w:shd w:val="clear" w:color="auto" w:fill="808285"/>
          </w:tcPr>
          <w:p>
            <w:pPr>
              <w:pStyle w:val="TableParagraph"/>
              <w:spacing w:before="61"/>
              <w:ind w:left="71"/>
              <w:rPr>
                <w:rFonts w:ascii="Arial Black"/>
                <w:sz w:val="14"/>
              </w:rPr>
            </w:pPr>
            <w:r>
              <w:rPr>
                <w:rFonts w:ascii="Arial Black"/>
                <w:color w:val="FFFFFF"/>
                <w:w w:val="90"/>
                <w:sz w:val="14"/>
              </w:rPr>
              <w:t>Responsible</w:t>
            </w:r>
            <w:r>
              <w:rPr>
                <w:rFonts w:ascii="Arial Black"/>
                <w:color w:val="FFFFFF"/>
                <w:spacing w:val="4"/>
                <w:sz w:val="14"/>
              </w:rPr>
              <w:t> </w:t>
            </w:r>
            <w:r>
              <w:rPr>
                <w:rFonts w:ascii="Arial Black"/>
                <w:color w:val="FFFFFF"/>
                <w:spacing w:val="-2"/>
                <w:w w:val="95"/>
                <w:sz w:val="14"/>
              </w:rPr>
              <w:t>Institutions</w:t>
            </w: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w w:val="105"/>
                <w:sz w:val="14"/>
              </w:rPr>
              <w:t>Increase</w:t>
            </w:r>
            <w:r>
              <w:rPr>
                <w:color w:val="231F20"/>
                <w:spacing w:val="-11"/>
                <w:w w:val="105"/>
                <w:sz w:val="14"/>
              </w:rPr>
              <w:t> </w:t>
            </w:r>
            <w:r>
              <w:rPr>
                <w:color w:val="231F20"/>
                <w:w w:val="105"/>
                <w:sz w:val="14"/>
              </w:rPr>
              <w:t>water</w:t>
            </w:r>
            <w:r>
              <w:rPr>
                <w:color w:val="231F20"/>
                <w:spacing w:val="-11"/>
                <w:w w:val="105"/>
                <w:sz w:val="14"/>
              </w:rPr>
              <w:t> </w:t>
            </w:r>
            <w:r>
              <w:rPr>
                <w:color w:val="231F20"/>
                <w:w w:val="105"/>
                <w:sz w:val="14"/>
              </w:rPr>
              <w:t>availability</w:t>
            </w:r>
            <w:r>
              <w:rPr>
                <w:color w:val="231F20"/>
                <w:spacing w:val="-11"/>
                <w:w w:val="105"/>
                <w:sz w:val="14"/>
              </w:rPr>
              <w:t> </w:t>
            </w:r>
            <w:r>
              <w:rPr>
                <w:color w:val="231F20"/>
                <w:w w:val="105"/>
                <w:sz w:val="14"/>
              </w:rPr>
              <w:t>through</w:t>
            </w:r>
            <w:r>
              <w:rPr>
                <w:color w:val="231F20"/>
                <w:spacing w:val="-11"/>
                <w:w w:val="105"/>
                <w:sz w:val="14"/>
              </w:rPr>
              <w:t> </w:t>
            </w:r>
            <w:r>
              <w:rPr>
                <w:color w:val="231F20"/>
                <w:w w:val="105"/>
                <w:sz w:val="14"/>
              </w:rPr>
              <w:t>storage</w:t>
            </w:r>
            <w:r>
              <w:rPr>
                <w:color w:val="231F20"/>
                <w:spacing w:val="-11"/>
                <w:w w:val="105"/>
                <w:sz w:val="14"/>
              </w:rPr>
              <w:t> </w:t>
            </w:r>
            <w:r>
              <w:rPr>
                <w:color w:val="231F20"/>
                <w:w w:val="105"/>
                <w:sz w:val="14"/>
              </w:rPr>
              <w:t>development</w:t>
            </w:r>
            <w:r>
              <w:rPr>
                <w:color w:val="231F20"/>
                <w:spacing w:val="-11"/>
                <w:w w:val="105"/>
                <w:sz w:val="14"/>
              </w:rPr>
              <w:t> </w:t>
            </w:r>
            <w:r>
              <w:rPr>
                <w:color w:val="231F20"/>
                <w:w w:val="105"/>
                <w:sz w:val="14"/>
              </w:rPr>
              <w:t>(the</w:t>
            </w:r>
            <w:r>
              <w:rPr>
                <w:color w:val="231F20"/>
                <w:spacing w:val="-11"/>
                <w:w w:val="105"/>
                <w:sz w:val="14"/>
              </w:rPr>
              <w:t> </w:t>
            </w:r>
            <w:r>
              <w:rPr>
                <w:color w:val="231F20"/>
                <w:w w:val="105"/>
                <w:sz w:val="14"/>
              </w:rPr>
              <w:t>construction</w:t>
            </w:r>
            <w:r>
              <w:rPr>
                <w:color w:val="231F20"/>
                <w:spacing w:val="-11"/>
                <w:w w:val="105"/>
                <w:sz w:val="14"/>
              </w:rPr>
              <w:t> </w:t>
            </w:r>
            <w:r>
              <w:rPr>
                <w:color w:val="231F20"/>
                <w:w w:val="105"/>
                <w:sz w:val="14"/>
              </w:rPr>
              <w:t>of</w:t>
            </w:r>
            <w:r>
              <w:rPr>
                <w:color w:val="231F20"/>
                <w:spacing w:val="-11"/>
                <w:w w:val="105"/>
                <w:sz w:val="14"/>
              </w:rPr>
              <w:t> </w:t>
            </w:r>
            <w:r>
              <w:rPr>
                <w:color w:val="231F20"/>
                <w:w w:val="105"/>
                <w:sz w:val="14"/>
              </w:rPr>
              <w:t>Muvumba</w:t>
            </w:r>
            <w:r>
              <w:rPr>
                <w:color w:val="231F20"/>
                <w:spacing w:val="-11"/>
                <w:w w:val="105"/>
                <w:sz w:val="14"/>
              </w:rPr>
              <w:t> </w:t>
            </w:r>
            <w:r>
              <w:rPr>
                <w:color w:val="231F20"/>
                <w:w w:val="105"/>
                <w:sz w:val="14"/>
              </w:rPr>
              <w:t>Multipurpose</w:t>
            </w:r>
            <w:r>
              <w:rPr>
                <w:color w:val="231F20"/>
                <w:spacing w:val="-11"/>
                <w:w w:val="105"/>
                <w:sz w:val="14"/>
              </w:rPr>
              <w:t> </w:t>
            </w:r>
            <w:r>
              <w:rPr>
                <w:color w:val="231F20"/>
                <w:w w:val="105"/>
                <w:sz w:val="14"/>
              </w:rPr>
              <w:t>Dam and Nyabarongo II HPP) and equitable water allocation</w:t>
            </w:r>
          </w:p>
        </w:tc>
        <w:tc>
          <w:tcPr>
            <w:tcW w:w="2012" w:type="dxa"/>
            <w:tcBorders>
              <w:top w:val="single" w:sz="2" w:space="0" w:color="231F20"/>
              <w:bottom w:val="single" w:sz="2" w:space="0" w:color="231F20"/>
            </w:tcBorders>
            <w:shd w:val="clear" w:color="auto" w:fill="F1F2F2"/>
          </w:tcPr>
          <w:p>
            <w:pPr>
              <w:pStyle w:val="TableParagraph"/>
              <w:ind w:left="0"/>
              <w:rPr>
                <w:rFonts w:ascii="Times New Roman"/>
                <w:sz w:val="12"/>
              </w:rPr>
            </w:pP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spacing w:val="-4"/>
                <w:sz w:val="14"/>
              </w:rPr>
              <w:t>Outcome</w:t>
            </w:r>
            <w:r>
              <w:rPr>
                <w:rFonts w:ascii="Arial Black"/>
                <w:color w:val="231F20"/>
                <w:spacing w:val="-11"/>
                <w:sz w:val="14"/>
              </w:rPr>
              <w:t> </w:t>
            </w:r>
            <w:r>
              <w:rPr>
                <w:rFonts w:ascii="Arial Black"/>
                <w:color w:val="231F20"/>
                <w:spacing w:val="-4"/>
                <w:sz w:val="14"/>
              </w:rPr>
              <w:t>3:</w:t>
            </w:r>
            <w:r>
              <w:rPr>
                <w:rFonts w:ascii="Arial Black"/>
                <w:color w:val="231F20"/>
                <w:spacing w:val="-12"/>
                <w:sz w:val="14"/>
              </w:rPr>
              <w:t> </w:t>
            </w:r>
            <w:r>
              <w:rPr>
                <w:rFonts w:ascii="Arial Black"/>
                <w:color w:val="231F20"/>
                <w:spacing w:val="-4"/>
                <w:sz w:val="14"/>
              </w:rPr>
              <w:t>Enhanced</w:t>
            </w:r>
            <w:r>
              <w:rPr>
                <w:rFonts w:ascii="Arial Black"/>
                <w:color w:val="231F20"/>
                <w:spacing w:val="-11"/>
                <w:sz w:val="14"/>
              </w:rPr>
              <w:t> </w:t>
            </w:r>
            <w:r>
              <w:rPr>
                <w:rFonts w:ascii="Arial Black"/>
                <w:color w:val="231F20"/>
                <w:spacing w:val="-4"/>
                <w:sz w:val="14"/>
              </w:rPr>
              <w:t>land</w:t>
            </w:r>
            <w:r>
              <w:rPr>
                <w:rFonts w:ascii="Arial Black"/>
                <w:color w:val="231F20"/>
                <w:spacing w:val="-11"/>
                <w:sz w:val="14"/>
              </w:rPr>
              <w:t> </w:t>
            </w:r>
            <w:r>
              <w:rPr>
                <w:rFonts w:ascii="Arial Black"/>
                <w:color w:val="231F20"/>
                <w:spacing w:val="-4"/>
                <w:sz w:val="14"/>
              </w:rPr>
              <w:t>administration</w:t>
            </w:r>
            <w:r>
              <w:rPr>
                <w:rFonts w:ascii="Arial Black"/>
                <w:color w:val="231F20"/>
                <w:spacing w:val="-11"/>
                <w:sz w:val="14"/>
              </w:rPr>
              <w:t> </w:t>
            </w:r>
            <w:r>
              <w:rPr>
                <w:rFonts w:ascii="Arial Black"/>
                <w:color w:val="231F20"/>
                <w:spacing w:val="-4"/>
                <w:sz w:val="14"/>
              </w:rPr>
              <w:t>and</w:t>
            </w:r>
            <w:r>
              <w:rPr>
                <w:rFonts w:ascii="Arial Black"/>
                <w:color w:val="231F20"/>
                <w:spacing w:val="-11"/>
                <w:sz w:val="14"/>
              </w:rPr>
              <w:t> </w:t>
            </w:r>
            <w:r>
              <w:rPr>
                <w:rFonts w:ascii="Arial Black"/>
                <w:color w:val="231F20"/>
                <w:spacing w:val="-4"/>
                <w:sz w:val="14"/>
              </w:rPr>
              <w:t>management</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Enhance</w:t>
            </w:r>
            <w:r>
              <w:rPr>
                <w:color w:val="231F20"/>
                <w:spacing w:val="-6"/>
                <w:w w:val="105"/>
                <w:sz w:val="14"/>
              </w:rPr>
              <w:t> </w:t>
            </w:r>
            <w:r>
              <w:rPr>
                <w:color w:val="231F20"/>
                <w:w w:val="105"/>
                <w:sz w:val="14"/>
              </w:rPr>
              <w:t>compliance</w:t>
            </w:r>
            <w:r>
              <w:rPr>
                <w:color w:val="231F20"/>
                <w:spacing w:val="-3"/>
                <w:w w:val="105"/>
                <w:sz w:val="14"/>
              </w:rPr>
              <w:t> </w:t>
            </w:r>
            <w:r>
              <w:rPr>
                <w:color w:val="231F20"/>
                <w:w w:val="105"/>
                <w:sz w:val="14"/>
              </w:rPr>
              <w:t>to</w:t>
            </w:r>
            <w:r>
              <w:rPr>
                <w:color w:val="231F20"/>
                <w:spacing w:val="-3"/>
                <w:w w:val="105"/>
                <w:sz w:val="14"/>
              </w:rPr>
              <w:t> </w:t>
            </w:r>
            <w:r>
              <w:rPr>
                <w:color w:val="231F20"/>
                <w:w w:val="105"/>
                <w:sz w:val="14"/>
              </w:rPr>
              <w:t>land</w:t>
            </w:r>
            <w:r>
              <w:rPr>
                <w:color w:val="231F20"/>
                <w:spacing w:val="-3"/>
                <w:w w:val="105"/>
                <w:sz w:val="14"/>
              </w:rPr>
              <w:t> </w:t>
            </w:r>
            <w:r>
              <w:rPr>
                <w:color w:val="231F20"/>
                <w:w w:val="105"/>
                <w:sz w:val="14"/>
              </w:rPr>
              <w:t>use</w:t>
            </w:r>
            <w:r>
              <w:rPr>
                <w:color w:val="231F20"/>
                <w:spacing w:val="-4"/>
                <w:w w:val="105"/>
                <w:sz w:val="14"/>
              </w:rPr>
              <w:t> </w:t>
            </w:r>
            <w:r>
              <w:rPr>
                <w:color w:val="231F20"/>
                <w:w w:val="105"/>
                <w:sz w:val="14"/>
              </w:rPr>
              <w:t>master</w:t>
            </w:r>
            <w:r>
              <w:rPr>
                <w:color w:val="231F20"/>
                <w:spacing w:val="-3"/>
                <w:w w:val="105"/>
                <w:sz w:val="14"/>
              </w:rPr>
              <w:t> </w:t>
            </w:r>
            <w:r>
              <w:rPr>
                <w:color w:val="231F20"/>
                <w:w w:val="105"/>
                <w:sz w:val="14"/>
              </w:rPr>
              <w:t>plans</w:t>
            </w:r>
            <w:r>
              <w:rPr>
                <w:color w:val="231F20"/>
                <w:spacing w:val="-3"/>
                <w:w w:val="105"/>
                <w:sz w:val="14"/>
              </w:rPr>
              <w:t> </w:t>
            </w:r>
            <w:r>
              <w:rPr>
                <w:color w:val="231F20"/>
                <w:w w:val="105"/>
                <w:sz w:val="14"/>
              </w:rPr>
              <w:t>leveraging</w:t>
            </w:r>
            <w:r>
              <w:rPr>
                <w:color w:val="231F20"/>
                <w:spacing w:val="-3"/>
                <w:w w:val="105"/>
                <w:sz w:val="14"/>
              </w:rPr>
              <w:t> </w:t>
            </w:r>
            <w:r>
              <w:rPr>
                <w:color w:val="231F20"/>
                <w:spacing w:val="-2"/>
                <w:w w:val="105"/>
                <w:sz w:val="14"/>
              </w:rPr>
              <w:t>technology</w:t>
            </w:r>
          </w:p>
        </w:tc>
        <w:tc>
          <w:tcPr>
            <w:tcW w:w="2012" w:type="dxa"/>
            <w:vMerge w:val="restart"/>
            <w:tcBorders>
              <w:top w:val="single" w:sz="2" w:space="0" w:color="231F20"/>
              <w:bottom w:val="single" w:sz="2" w:space="0" w:color="231F20"/>
            </w:tcBorders>
            <w:shd w:val="clear" w:color="auto" w:fill="F1F2F2"/>
          </w:tcPr>
          <w:p>
            <w:pPr>
              <w:pStyle w:val="TableParagraph"/>
              <w:ind w:left="0"/>
              <w:rPr>
                <w:rFonts w:ascii="Arial Black"/>
                <w:sz w:val="14"/>
              </w:rPr>
            </w:pPr>
          </w:p>
          <w:p>
            <w:pPr>
              <w:pStyle w:val="TableParagraph"/>
              <w:spacing w:before="65"/>
              <w:ind w:left="0"/>
              <w:rPr>
                <w:rFonts w:ascii="Arial Black"/>
                <w:sz w:val="14"/>
              </w:rPr>
            </w:pPr>
          </w:p>
          <w:p>
            <w:pPr>
              <w:pStyle w:val="TableParagraph"/>
              <w:spacing w:line="223" w:lineRule="auto" w:before="1"/>
              <w:ind w:left="71"/>
              <w:rPr>
                <w:sz w:val="14"/>
              </w:rPr>
            </w:pPr>
            <w:r>
              <w:rPr>
                <w:color w:val="231F20"/>
                <w:spacing w:val="-4"/>
                <w:sz w:val="14"/>
              </w:rPr>
              <w:t>Lead:</w:t>
            </w:r>
            <w:r>
              <w:rPr>
                <w:color w:val="231F20"/>
                <w:spacing w:val="-8"/>
                <w:sz w:val="14"/>
              </w:rPr>
              <w:t> </w:t>
            </w:r>
            <w:r>
              <w:rPr>
                <w:rFonts w:ascii="Arial Black"/>
                <w:color w:val="231F20"/>
                <w:spacing w:val="-4"/>
                <w:sz w:val="14"/>
              </w:rPr>
              <w:t>MoE</w:t>
            </w:r>
            <w:r>
              <w:rPr>
                <w:color w:val="231F20"/>
                <w:spacing w:val="-4"/>
                <w:sz w:val="14"/>
              </w:rPr>
              <w:t>,</w:t>
            </w:r>
            <w:r>
              <w:rPr>
                <w:color w:val="231F20"/>
                <w:spacing w:val="-7"/>
                <w:sz w:val="14"/>
              </w:rPr>
              <w:t> </w:t>
            </w:r>
            <w:r>
              <w:rPr>
                <w:color w:val="231F20"/>
                <w:spacing w:val="-4"/>
                <w:sz w:val="14"/>
              </w:rPr>
              <w:t>NLA,</w:t>
            </w:r>
            <w:r>
              <w:rPr>
                <w:color w:val="231F20"/>
                <w:spacing w:val="-7"/>
                <w:sz w:val="14"/>
              </w:rPr>
              <w:t> </w:t>
            </w:r>
            <w:r>
              <w:rPr>
                <w:color w:val="231F20"/>
                <w:spacing w:val="-4"/>
                <w:sz w:val="14"/>
              </w:rPr>
              <w:t>Private </w:t>
            </w:r>
            <w:r>
              <w:rPr>
                <w:color w:val="231F20"/>
                <w:sz w:val="14"/>
              </w:rPr>
              <w:t>Sector,</w:t>
            </w:r>
            <w:r>
              <w:rPr>
                <w:color w:val="231F20"/>
                <w:spacing w:val="-10"/>
                <w:sz w:val="14"/>
              </w:rPr>
              <w:t> </w:t>
            </w:r>
            <w:r>
              <w:rPr>
                <w:color w:val="231F20"/>
                <w:sz w:val="14"/>
              </w:rPr>
              <w:t>CSOs</w:t>
            </w:r>
          </w:p>
        </w:tc>
      </w:tr>
      <w:tr>
        <w:trPr>
          <w:trHeight w:val="508" w:hRule="atLeast"/>
        </w:trPr>
        <w:tc>
          <w:tcPr>
            <w:tcW w:w="7625" w:type="dxa"/>
            <w:tcBorders>
              <w:top w:val="single" w:sz="2" w:space="0" w:color="231F20"/>
            </w:tcBorders>
          </w:tcPr>
          <w:p>
            <w:pPr>
              <w:pStyle w:val="TableParagraph"/>
              <w:spacing w:line="208" w:lineRule="exact" w:before="62"/>
              <w:rPr>
                <w:sz w:val="14"/>
              </w:rPr>
            </w:pPr>
            <w:r>
              <w:rPr>
                <w:color w:val="231F20"/>
                <w:sz w:val="14"/>
              </w:rPr>
              <w:t>Improve</w:t>
            </w:r>
            <w:r>
              <w:rPr>
                <w:color w:val="231F20"/>
                <w:spacing w:val="12"/>
                <w:sz w:val="14"/>
              </w:rPr>
              <w:t> </w:t>
            </w:r>
            <w:r>
              <w:rPr>
                <w:color w:val="231F20"/>
                <w:sz w:val="14"/>
              </w:rPr>
              <w:t>land</w:t>
            </w:r>
            <w:r>
              <w:rPr>
                <w:color w:val="231F20"/>
                <w:spacing w:val="13"/>
                <w:sz w:val="14"/>
              </w:rPr>
              <w:t> </w:t>
            </w:r>
            <w:r>
              <w:rPr>
                <w:color w:val="231F20"/>
                <w:sz w:val="14"/>
              </w:rPr>
              <w:t>administration</w:t>
            </w:r>
            <w:r>
              <w:rPr>
                <w:color w:val="231F20"/>
                <w:spacing w:val="13"/>
                <w:sz w:val="14"/>
              </w:rPr>
              <w:t> </w:t>
            </w:r>
            <w:r>
              <w:rPr>
                <w:color w:val="231F20"/>
                <w:sz w:val="14"/>
              </w:rPr>
              <w:t>information</w:t>
            </w:r>
            <w:r>
              <w:rPr>
                <w:color w:val="231F20"/>
                <w:spacing w:val="13"/>
                <w:sz w:val="14"/>
              </w:rPr>
              <w:t> </w:t>
            </w:r>
            <w:r>
              <w:rPr>
                <w:color w:val="231F20"/>
                <w:sz w:val="14"/>
              </w:rPr>
              <w:t>system</w:t>
            </w:r>
            <w:r>
              <w:rPr>
                <w:color w:val="231F20"/>
                <w:spacing w:val="13"/>
                <w:sz w:val="14"/>
              </w:rPr>
              <w:t> </w:t>
            </w:r>
            <w:r>
              <w:rPr>
                <w:color w:val="231F20"/>
                <w:sz w:val="14"/>
              </w:rPr>
              <w:t>(LAIS)</w:t>
            </w:r>
            <w:r>
              <w:rPr>
                <w:color w:val="231F20"/>
                <w:spacing w:val="12"/>
                <w:sz w:val="14"/>
              </w:rPr>
              <w:t> </w:t>
            </w:r>
            <w:r>
              <w:rPr>
                <w:color w:val="231F20"/>
                <w:sz w:val="14"/>
              </w:rPr>
              <w:t>leveraging</w:t>
            </w:r>
            <w:r>
              <w:rPr>
                <w:color w:val="231F20"/>
                <w:spacing w:val="13"/>
                <w:sz w:val="14"/>
              </w:rPr>
              <w:t> </w:t>
            </w:r>
            <w:r>
              <w:rPr>
                <w:color w:val="231F20"/>
                <w:sz w:val="14"/>
              </w:rPr>
              <w:t>registration</w:t>
            </w:r>
            <w:r>
              <w:rPr>
                <w:color w:val="231F20"/>
                <w:spacing w:val="13"/>
                <w:sz w:val="14"/>
              </w:rPr>
              <w:t> </w:t>
            </w:r>
            <w:r>
              <w:rPr>
                <w:color w:val="231F20"/>
                <w:sz w:val="14"/>
              </w:rPr>
              <w:t>of</w:t>
            </w:r>
            <w:r>
              <w:rPr>
                <w:color w:val="231F20"/>
                <w:spacing w:val="13"/>
                <w:sz w:val="14"/>
              </w:rPr>
              <w:t> </w:t>
            </w:r>
            <w:r>
              <w:rPr>
                <w:color w:val="231F20"/>
                <w:sz w:val="14"/>
              </w:rPr>
              <w:t>expropriated</w:t>
            </w:r>
            <w:r>
              <w:rPr>
                <w:color w:val="231F20"/>
                <w:spacing w:val="13"/>
                <w:sz w:val="14"/>
              </w:rPr>
              <w:t> </w:t>
            </w:r>
            <w:r>
              <w:rPr>
                <w:color w:val="231F20"/>
                <w:sz w:val="14"/>
              </w:rPr>
              <w:t>lands</w:t>
            </w:r>
            <w:r>
              <w:rPr>
                <w:color w:val="231F20"/>
                <w:spacing w:val="13"/>
                <w:sz w:val="14"/>
              </w:rPr>
              <w:t> </w:t>
            </w:r>
            <w:r>
              <w:rPr>
                <w:color w:val="231F20"/>
                <w:spacing w:val="-5"/>
                <w:sz w:val="14"/>
              </w:rPr>
              <w:t>and</w:t>
            </w:r>
          </w:p>
          <w:p>
            <w:pPr>
              <w:pStyle w:val="TableParagraph"/>
              <w:tabs>
                <w:tab w:pos="7625" w:val="left" w:leader="none"/>
              </w:tabs>
              <w:spacing w:line="208" w:lineRule="exact"/>
              <w:ind w:left="0" w:right="-15"/>
              <w:rPr>
                <w:sz w:val="14"/>
              </w:rPr>
            </w:pPr>
            <w:r>
              <w:rPr>
                <w:color w:val="231F20"/>
                <w:spacing w:val="45"/>
                <w:sz w:val="14"/>
                <w:u w:val="single" w:color="231F20"/>
              </w:rPr>
              <w:t> </w:t>
            </w:r>
            <w:r>
              <w:rPr>
                <w:color w:val="231F20"/>
                <w:sz w:val="14"/>
                <w:u w:val="single" w:color="231F20"/>
              </w:rPr>
              <w:t>protected</w:t>
            </w:r>
            <w:r>
              <w:rPr>
                <w:color w:val="231F20"/>
                <w:spacing w:val="3"/>
                <w:sz w:val="14"/>
                <w:u w:val="single" w:color="231F20"/>
              </w:rPr>
              <w:t> </w:t>
            </w:r>
            <w:r>
              <w:rPr>
                <w:color w:val="231F20"/>
                <w:sz w:val="14"/>
                <w:u w:val="single" w:color="231F20"/>
              </w:rPr>
              <w:t>areas</w:t>
            </w:r>
            <w:r>
              <w:rPr>
                <w:color w:val="231F20"/>
                <w:spacing w:val="3"/>
                <w:sz w:val="14"/>
                <w:u w:val="single" w:color="231F20"/>
              </w:rPr>
              <w:t> </w:t>
            </w:r>
            <w:r>
              <w:rPr>
                <w:color w:val="231F20"/>
                <w:sz w:val="14"/>
                <w:u w:val="single" w:color="231F20"/>
              </w:rPr>
              <w:t>(at</w:t>
            </w:r>
            <w:r>
              <w:rPr>
                <w:color w:val="231F20"/>
                <w:spacing w:val="3"/>
                <w:sz w:val="14"/>
                <w:u w:val="single" w:color="231F20"/>
              </w:rPr>
              <w:t> </w:t>
            </w:r>
            <w:r>
              <w:rPr>
                <w:color w:val="231F20"/>
                <w:sz w:val="14"/>
                <w:u w:val="single" w:color="231F20"/>
              </w:rPr>
              <w:t>least</w:t>
            </w:r>
            <w:r>
              <w:rPr>
                <w:color w:val="231F20"/>
                <w:spacing w:val="3"/>
                <w:sz w:val="14"/>
                <w:u w:val="single" w:color="231F20"/>
              </w:rPr>
              <w:t> </w:t>
            </w:r>
            <w:r>
              <w:rPr>
                <w:color w:val="231F20"/>
                <w:sz w:val="14"/>
                <w:u w:val="single" w:color="231F20"/>
              </w:rPr>
              <w:t>100,000</w:t>
            </w:r>
            <w:r>
              <w:rPr>
                <w:color w:val="231F20"/>
                <w:spacing w:val="4"/>
                <w:sz w:val="14"/>
                <w:u w:val="single" w:color="231F20"/>
              </w:rPr>
              <w:t> </w:t>
            </w:r>
            <w:r>
              <w:rPr>
                <w:color w:val="231F20"/>
                <w:sz w:val="14"/>
                <w:u w:val="single" w:color="231F20"/>
              </w:rPr>
              <w:t>land</w:t>
            </w:r>
            <w:r>
              <w:rPr>
                <w:color w:val="231F20"/>
                <w:spacing w:val="3"/>
                <w:sz w:val="14"/>
                <w:u w:val="single" w:color="231F20"/>
              </w:rPr>
              <w:t> </w:t>
            </w:r>
            <w:r>
              <w:rPr>
                <w:color w:val="231F20"/>
                <w:spacing w:val="-2"/>
                <w:sz w:val="14"/>
                <w:u w:val="single" w:color="231F20"/>
              </w:rPr>
              <w:t>parcels)</w:t>
            </w:r>
            <w:r>
              <w:rPr>
                <w:color w:val="231F20"/>
                <w:sz w:val="14"/>
                <w:u w:val="single" w:color="231F20"/>
              </w:rPr>
              <w:tab/>
            </w:r>
          </w:p>
        </w:tc>
        <w:tc>
          <w:tcPr>
            <w:tcW w:w="2012" w:type="dxa"/>
            <w:vMerge/>
            <w:tcBorders>
              <w:top w:val="nil"/>
              <w:bottom w:val="single" w:sz="2" w:space="0" w:color="231F20"/>
            </w:tcBorders>
            <w:shd w:val="clear" w:color="auto" w:fill="F1F2F2"/>
          </w:tcPr>
          <w:p>
            <w:pPr>
              <w:rPr>
                <w:sz w:val="2"/>
                <w:szCs w:val="2"/>
              </w:rPr>
            </w:pPr>
          </w:p>
        </w:tc>
      </w:tr>
      <w:tr>
        <w:trPr>
          <w:trHeight w:val="459" w:hRule="atLeast"/>
        </w:trPr>
        <w:tc>
          <w:tcPr>
            <w:tcW w:w="7625" w:type="dxa"/>
            <w:tcBorders>
              <w:bottom w:val="single" w:sz="2" w:space="0" w:color="231F20"/>
            </w:tcBorders>
          </w:tcPr>
          <w:p>
            <w:pPr>
              <w:pStyle w:val="TableParagraph"/>
              <w:spacing w:line="200" w:lineRule="exact" w:before="31"/>
              <w:rPr>
                <w:sz w:val="14"/>
              </w:rPr>
            </w:pPr>
            <w:r>
              <w:rPr>
                <w:color w:val="231F20"/>
                <w:w w:val="105"/>
                <w:sz w:val="14"/>
              </w:rPr>
              <w:t>Develop</w:t>
            </w:r>
            <w:r>
              <w:rPr>
                <w:color w:val="231F20"/>
                <w:spacing w:val="-9"/>
                <w:w w:val="105"/>
                <w:sz w:val="14"/>
              </w:rPr>
              <w:t> </w:t>
            </w:r>
            <w:r>
              <w:rPr>
                <w:color w:val="231F20"/>
                <w:w w:val="105"/>
                <w:sz w:val="14"/>
              </w:rPr>
              <w:t>a</w:t>
            </w:r>
            <w:r>
              <w:rPr>
                <w:color w:val="231F20"/>
                <w:spacing w:val="-9"/>
                <w:w w:val="105"/>
                <w:sz w:val="14"/>
              </w:rPr>
              <w:t> </w:t>
            </w:r>
            <w:r>
              <w:rPr>
                <w:color w:val="231F20"/>
                <w:w w:val="105"/>
                <w:sz w:val="14"/>
              </w:rPr>
              <w:t>land</w:t>
            </w:r>
            <w:r>
              <w:rPr>
                <w:color w:val="231F20"/>
                <w:spacing w:val="-9"/>
                <w:w w:val="105"/>
                <w:sz w:val="14"/>
              </w:rPr>
              <w:t> </w:t>
            </w:r>
            <w:r>
              <w:rPr>
                <w:color w:val="231F20"/>
                <w:w w:val="105"/>
                <w:sz w:val="14"/>
              </w:rPr>
              <w:t>market</w:t>
            </w:r>
            <w:r>
              <w:rPr>
                <w:color w:val="231F20"/>
                <w:spacing w:val="-9"/>
                <w:w w:val="105"/>
                <w:sz w:val="14"/>
              </w:rPr>
              <w:t> </w:t>
            </w:r>
            <w:r>
              <w:rPr>
                <w:color w:val="231F20"/>
                <w:w w:val="105"/>
                <w:sz w:val="14"/>
              </w:rPr>
              <w:t>(establish</w:t>
            </w:r>
            <w:r>
              <w:rPr>
                <w:color w:val="231F20"/>
                <w:spacing w:val="-9"/>
                <w:w w:val="105"/>
                <w:sz w:val="14"/>
              </w:rPr>
              <w:t> </w:t>
            </w:r>
            <w:r>
              <w:rPr>
                <w:color w:val="231F20"/>
                <w:w w:val="105"/>
                <w:sz w:val="14"/>
              </w:rPr>
              <w:t>a</w:t>
            </w:r>
            <w:r>
              <w:rPr>
                <w:color w:val="231F20"/>
                <w:spacing w:val="-9"/>
                <w:w w:val="105"/>
                <w:sz w:val="14"/>
              </w:rPr>
              <w:t> </w:t>
            </w:r>
            <w:r>
              <w:rPr>
                <w:color w:val="231F20"/>
                <w:w w:val="105"/>
                <w:sz w:val="14"/>
              </w:rPr>
              <w:t>regulatory</w:t>
            </w:r>
            <w:r>
              <w:rPr>
                <w:color w:val="231F20"/>
                <w:spacing w:val="-9"/>
                <w:w w:val="105"/>
                <w:sz w:val="14"/>
              </w:rPr>
              <w:t> </w:t>
            </w:r>
            <w:r>
              <w:rPr>
                <w:color w:val="231F20"/>
                <w:w w:val="105"/>
                <w:sz w:val="14"/>
              </w:rPr>
              <w:t>framework</w:t>
            </w:r>
            <w:r>
              <w:rPr>
                <w:color w:val="231F20"/>
                <w:spacing w:val="-9"/>
                <w:w w:val="105"/>
                <w:sz w:val="14"/>
              </w:rPr>
              <w:t> </w:t>
            </w:r>
            <w:r>
              <w:rPr>
                <w:color w:val="231F20"/>
                <w:w w:val="105"/>
                <w:sz w:val="14"/>
              </w:rPr>
              <w:t>and</w:t>
            </w:r>
            <w:r>
              <w:rPr>
                <w:color w:val="231F20"/>
                <w:spacing w:val="-9"/>
                <w:w w:val="105"/>
                <w:sz w:val="14"/>
              </w:rPr>
              <w:t> </w:t>
            </w:r>
            <w:r>
              <w:rPr>
                <w:color w:val="231F20"/>
                <w:w w:val="105"/>
                <w:sz w:val="14"/>
              </w:rPr>
              <w:t>data</w:t>
            </w:r>
            <w:r>
              <w:rPr>
                <w:color w:val="231F20"/>
                <w:spacing w:val="-9"/>
                <w:w w:val="105"/>
                <w:sz w:val="14"/>
              </w:rPr>
              <w:t> </w:t>
            </w:r>
            <w:r>
              <w:rPr>
                <w:color w:val="231F20"/>
                <w:w w:val="105"/>
                <w:sz w:val="14"/>
              </w:rPr>
              <w:t>information</w:t>
            </w:r>
            <w:r>
              <w:rPr>
                <w:color w:val="231F20"/>
                <w:spacing w:val="-9"/>
                <w:w w:val="105"/>
                <w:sz w:val="14"/>
              </w:rPr>
              <w:t> </w:t>
            </w:r>
            <w:r>
              <w:rPr>
                <w:color w:val="231F20"/>
                <w:w w:val="105"/>
                <w:sz w:val="14"/>
              </w:rPr>
              <w:t>platform</w:t>
            </w:r>
            <w:r>
              <w:rPr>
                <w:color w:val="231F20"/>
                <w:spacing w:val="-9"/>
                <w:w w:val="105"/>
                <w:sz w:val="14"/>
              </w:rPr>
              <w:t> </w:t>
            </w:r>
            <w:r>
              <w:rPr>
                <w:color w:val="231F20"/>
                <w:w w:val="105"/>
                <w:sz w:val="14"/>
              </w:rPr>
              <w:t>for</w:t>
            </w:r>
            <w:r>
              <w:rPr>
                <w:color w:val="231F20"/>
                <w:spacing w:val="-9"/>
                <w:w w:val="105"/>
                <w:sz w:val="14"/>
              </w:rPr>
              <w:t> </w:t>
            </w:r>
            <w:r>
              <w:rPr>
                <w:color w:val="231F20"/>
                <w:w w:val="105"/>
                <w:sz w:val="14"/>
              </w:rPr>
              <w:t>land</w:t>
            </w:r>
            <w:r>
              <w:rPr>
                <w:color w:val="231F20"/>
                <w:spacing w:val="-9"/>
                <w:w w:val="105"/>
                <w:sz w:val="14"/>
              </w:rPr>
              <w:t> </w:t>
            </w:r>
            <w:r>
              <w:rPr>
                <w:color w:val="231F20"/>
                <w:w w:val="105"/>
                <w:sz w:val="14"/>
              </w:rPr>
              <w:t>value)</w:t>
            </w:r>
            <w:r>
              <w:rPr>
                <w:color w:val="231F20"/>
                <w:spacing w:val="-9"/>
                <w:w w:val="105"/>
                <w:sz w:val="14"/>
              </w:rPr>
              <w:t> </w:t>
            </w:r>
            <w:r>
              <w:rPr>
                <w:color w:val="231F20"/>
                <w:w w:val="105"/>
                <w:sz w:val="14"/>
              </w:rPr>
              <w:t>to reduce</w:t>
            </w:r>
            <w:r>
              <w:rPr>
                <w:color w:val="231F20"/>
                <w:spacing w:val="-12"/>
                <w:w w:val="105"/>
                <w:sz w:val="14"/>
              </w:rPr>
              <w:t> </w:t>
            </w:r>
            <w:r>
              <w:rPr>
                <w:color w:val="231F20"/>
                <w:w w:val="105"/>
                <w:sz w:val="14"/>
              </w:rPr>
              <w:t>speculations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0072BC"/>
          </w:tcPr>
          <w:p>
            <w:pPr>
              <w:pStyle w:val="TableParagraph"/>
              <w:spacing w:before="61"/>
              <w:rPr>
                <w:rFonts w:ascii="Arial Black"/>
                <w:sz w:val="14"/>
              </w:rPr>
            </w:pPr>
            <w:r>
              <w:rPr>
                <w:rFonts w:ascii="Arial Black"/>
                <w:color w:val="FFFFFF"/>
                <w:spacing w:val="-6"/>
                <w:sz w:val="14"/>
              </w:rPr>
              <w:t>PA-14:</w:t>
            </w:r>
            <w:r>
              <w:rPr>
                <w:rFonts w:ascii="Arial Black"/>
                <w:color w:val="FFFFFF"/>
                <w:spacing w:val="-5"/>
                <w:sz w:val="14"/>
              </w:rPr>
              <w:t> </w:t>
            </w:r>
            <w:r>
              <w:rPr>
                <w:rFonts w:ascii="Arial Black"/>
                <w:color w:val="FFFFFF"/>
                <w:spacing w:val="-6"/>
                <w:sz w:val="14"/>
              </w:rPr>
              <w:t>Innovative</w:t>
            </w:r>
            <w:r>
              <w:rPr>
                <w:rFonts w:ascii="Arial Black"/>
                <w:color w:val="FFFFFF"/>
                <w:spacing w:val="-4"/>
                <w:sz w:val="14"/>
              </w:rPr>
              <w:t> </w:t>
            </w:r>
            <w:r>
              <w:rPr>
                <w:rFonts w:ascii="Arial Black"/>
                <w:color w:val="FFFFFF"/>
                <w:spacing w:val="-6"/>
                <w:sz w:val="14"/>
              </w:rPr>
              <w:t>Fund</w:t>
            </w:r>
            <w:r>
              <w:rPr>
                <w:rFonts w:ascii="Arial Black"/>
                <w:color w:val="FFFFFF"/>
                <w:spacing w:val="-4"/>
                <w:sz w:val="14"/>
              </w:rPr>
              <w:t> </w:t>
            </w:r>
            <w:r>
              <w:rPr>
                <w:rFonts w:ascii="Arial Black"/>
                <w:color w:val="FFFFFF"/>
                <w:spacing w:val="-6"/>
                <w:sz w:val="14"/>
              </w:rPr>
              <w:t>Mobilization</w:t>
            </w:r>
          </w:p>
        </w:tc>
      </w:tr>
      <w:tr>
        <w:trPr>
          <w:trHeight w:val="4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spacing w:val="-4"/>
                <w:sz w:val="14"/>
              </w:rPr>
              <w:t>Outcome</w:t>
            </w:r>
            <w:r>
              <w:rPr>
                <w:rFonts w:ascii="Arial Black"/>
                <w:color w:val="231F20"/>
                <w:spacing w:val="-16"/>
                <w:sz w:val="14"/>
              </w:rPr>
              <w:t> </w:t>
            </w:r>
            <w:r>
              <w:rPr>
                <w:rFonts w:ascii="Arial Black"/>
                <w:color w:val="231F20"/>
                <w:spacing w:val="-4"/>
                <w:sz w:val="14"/>
              </w:rPr>
              <w:t>4:</w:t>
            </w:r>
            <w:r>
              <w:rPr>
                <w:rFonts w:ascii="Arial Black"/>
                <w:color w:val="231F20"/>
                <w:spacing w:val="-16"/>
                <w:sz w:val="14"/>
              </w:rPr>
              <w:t> </w:t>
            </w:r>
            <w:r>
              <w:rPr>
                <w:rFonts w:ascii="Arial Black"/>
                <w:color w:val="231F20"/>
                <w:spacing w:val="-4"/>
                <w:sz w:val="14"/>
              </w:rPr>
              <w:t>Mobilized</w:t>
            </w:r>
            <w:r>
              <w:rPr>
                <w:rFonts w:ascii="Arial Black"/>
                <w:color w:val="231F20"/>
                <w:spacing w:val="-15"/>
                <w:sz w:val="14"/>
              </w:rPr>
              <w:t> </w:t>
            </w:r>
            <w:r>
              <w:rPr>
                <w:rFonts w:ascii="Arial Black"/>
                <w:color w:val="231F20"/>
                <w:spacing w:val="-4"/>
                <w:sz w:val="14"/>
              </w:rPr>
              <w:t>clim6te</w:t>
            </w:r>
            <w:r>
              <w:rPr>
                <w:rFonts w:ascii="Arial Black"/>
                <w:color w:val="231F20"/>
                <w:spacing w:val="-16"/>
                <w:sz w:val="14"/>
              </w:rPr>
              <w:t> </w:t>
            </w:r>
            <w:r>
              <w:rPr>
                <w:rFonts w:ascii="Arial Black"/>
                <w:color w:val="231F20"/>
                <w:spacing w:val="-4"/>
                <w:sz w:val="14"/>
              </w:rPr>
              <w:t>6nd</w:t>
            </w:r>
            <w:r>
              <w:rPr>
                <w:rFonts w:ascii="Arial Black"/>
                <w:color w:val="231F20"/>
                <w:spacing w:val="-15"/>
                <w:sz w:val="14"/>
              </w:rPr>
              <w:t> </w:t>
            </w:r>
            <w:r>
              <w:rPr>
                <w:rFonts w:ascii="Arial Black"/>
                <w:color w:val="231F20"/>
                <w:spacing w:val="-4"/>
                <w:sz w:val="14"/>
              </w:rPr>
              <w:t>n6ture</w:t>
            </w:r>
            <w:r>
              <w:rPr>
                <w:rFonts w:ascii="Arial Black"/>
                <w:color w:val="231F20"/>
                <w:spacing w:val="-16"/>
                <w:sz w:val="14"/>
              </w:rPr>
              <w:t> </w:t>
            </w:r>
            <w:r>
              <w:rPr>
                <w:rFonts w:ascii="Arial Black"/>
                <w:color w:val="231F20"/>
                <w:spacing w:val="-4"/>
                <w:sz w:val="14"/>
              </w:rPr>
              <w:t>fin6nce</w:t>
            </w:r>
            <w:r>
              <w:rPr>
                <w:rFonts w:ascii="Arial Black"/>
                <w:color w:val="231F20"/>
                <w:spacing w:val="-15"/>
                <w:sz w:val="14"/>
              </w:rPr>
              <w:t> </w:t>
            </w:r>
            <w:r>
              <w:rPr>
                <w:rFonts w:ascii="Arial Black"/>
                <w:color w:val="231F20"/>
                <w:spacing w:val="-4"/>
                <w:sz w:val="14"/>
              </w:rPr>
              <w:t>to</w:t>
            </w:r>
            <w:r>
              <w:rPr>
                <w:rFonts w:ascii="Arial Black"/>
                <w:color w:val="231F20"/>
                <w:spacing w:val="-16"/>
                <w:sz w:val="14"/>
              </w:rPr>
              <w:t> </w:t>
            </w:r>
            <w:r>
              <w:rPr>
                <w:rFonts w:ascii="Arial Black"/>
                <w:color w:val="231F20"/>
                <w:spacing w:val="-4"/>
                <w:sz w:val="14"/>
              </w:rPr>
              <w:t>incre6se</w:t>
            </w:r>
            <w:r>
              <w:rPr>
                <w:rFonts w:ascii="Arial Black"/>
                <w:color w:val="231F20"/>
                <w:spacing w:val="-16"/>
                <w:sz w:val="14"/>
              </w:rPr>
              <w:t> </w:t>
            </w:r>
            <w:r>
              <w:rPr>
                <w:rFonts w:ascii="Arial Black"/>
                <w:color w:val="231F20"/>
                <w:spacing w:val="-4"/>
                <w:sz w:val="14"/>
              </w:rPr>
              <w:t>clim6te</w:t>
            </w:r>
            <w:r>
              <w:rPr>
                <w:rFonts w:ascii="Arial Black"/>
                <w:color w:val="231F20"/>
                <w:spacing w:val="-15"/>
                <w:sz w:val="14"/>
              </w:rPr>
              <w:t> </w:t>
            </w:r>
            <w:r>
              <w:rPr>
                <w:rFonts w:ascii="Arial Black"/>
                <w:color w:val="231F20"/>
                <w:spacing w:val="-4"/>
                <w:sz w:val="14"/>
              </w:rPr>
              <w:t>resilience</w:t>
            </w:r>
            <w:r>
              <w:rPr>
                <w:rFonts w:ascii="Arial Black"/>
                <w:color w:val="231F20"/>
                <w:spacing w:val="-16"/>
                <w:sz w:val="14"/>
              </w:rPr>
              <w:t> </w:t>
            </w:r>
            <w:r>
              <w:rPr>
                <w:rFonts w:ascii="Arial Black"/>
                <w:color w:val="231F20"/>
                <w:spacing w:val="-4"/>
                <w:sz w:val="14"/>
              </w:rPr>
              <w:t>for</w:t>
            </w:r>
            <w:r>
              <w:rPr>
                <w:rFonts w:ascii="Arial Black"/>
                <w:color w:val="231F20"/>
                <w:spacing w:val="-15"/>
                <w:sz w:val="14"/>
              </w:rPr>
              <w:t> </w:t>
            </w:r>
            <w:r>
              <w:rPr>
                <w:rFonts w:ascii="Arial Black"/>
                <w:color w:val="231F20"/>
                <w:spacing w:val="-4"/>
                <w:sz w:val="14"/>
              </w:rPr>
              <w:t>6</w:t>
            </w:r>
            <w:r>
              <w:rPr>
                <w:rFonts w:ascii="Arial Black"/>
                <w:color w:val="231F20"/>
                <w:spacing w:val="-16"/>
                <w:sz w:val="14"/>
              </w:rPr>
              <w:t> </w:t>
            </w:r>
            <w:r>
              <w:rPr>
                <w:rFonts w:ascii="Arial Black"/>
                <w:color w:val="231F20"/>
                <w:spacing w:val="-4"/>
                <w:sz w:val="14"/>
              </w:rPr>
              <w:t>sust6in6ble</w:t>
            </w:r>
          </w:p>
          <w:p>
            <w:pPr>
              <w:pStyle w:val="TableParagraph"/>
              <w:spacing w:before="3"/>
              <w:rPr>
                <w:rFonts w:ascii="Arial Black"/>
                <w:sz w:val="14"/>
              </w:rPr>
            </w:pPr>
            <w:r>
              <w:rPr>
                <w:rFonts w:ascii="Arial Black"/>
                <w:color w:val="231F20"/>
                <w:spacing w:val="-2"/>
                <w:sz w:val="14"/>
              </w:rPr>
              <w:t>development</w:t>
            </w: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spacing w:val="-2"/>
                <w:w w:val="105"/>
                <w:sz w:val="14"/>
              </w:rPr>
              <w:t>Develop and leverage fund mobilization programs/investment plans to attract resources and </w:t>
            </w:r>
            <w:r>
              <w:rPr>
                <w:color w:val="231F20"/>
                <w:spacing w:val="-2"/>
                <w:w w:val="105"/>
                <w:sz w:val="14"/>
              </w:rPr>
              <w:t>maximize </w:t>
            </w:r>
            <w:r>
              <w:rPr>
                <w:color w:val="231F20"/>
                <w:w w:val="105"/>
                <w:sz w:val="14"/>
              </w:rPr>
              <w:t>investment</w:t>
            </w:r>
            <w:r>
              <w:rPr>
                <w:color w:val="231F20"/>
                <w:spacing w:val="-12"/>
                <w:w w:val="105"/>
                <w:sz w:val="14"/>
              </w:rPr>
              <w:t> </w:t>
            </w:r>
            <w:r>
              <w:rPr>
                <w:color w:val="231F20"/>
                <w:w w:val="105"/>
                <w:sz w:val="14"/>
              </w:rPr>
              <w:t>impacts</w:t>
            </w:r>
          </w:p>
        </w:tc>
        <w:tc>
          <w:tcPr>
            <w:tcW w:w="2012" w:type="dxa"/>
            <w:vMerge w:val="restart"/>
            <w:tcBorders>
              <w:top w:val="single" w:sz="2" w:space="0" w:color="231F20"/>
              <w:bottom w:val="single" w:sz="2" w:space="0" w:color="231F20"/>
            </w:tcBorders>
            <w:shd w:val="clear" w:color="auto" w:fill="F1F2F2"/>
          </w:tcPr>
          <w:p>
            <w:pPr>
              <w:pStyle w:val="TableParagraph"/>
              <w:spacing w:before="8"/>
              <w:ind w:left="0"/>
              <w:rPr>
                <w:rFonts w:ascii="Arial Black"/>
                <w:sz w:val="14"/>
              </w:rPr>
            </w:pPr>
          </w:p>
          <w:p>
            <w:pPr>
              <w:pStyle w:val="TableParagraph"/>
              <w:spacing w:line="208" w:lineRule="exact"/>
              <w:ind w:left="71"/>
              <w:rPr>
                <w:sz w:val="14"/>
              </w:rPr>
            </w:pPr>
            <w:r>
              <w:rPr>
                <w:color w:val="231F20"/>
                <w:w w:val="90"/>
                <w:sz w:val="14"/>
              </w:rPr>
              <w:t>Lead:</w:t>
            </w:r>
            <w:r>
              <w:rPr>
                <w:color w:val="231F20"/>
                <w:spacing w:val="5"/>
                <w:sz w:val="14"/>
              </w:rPr>
              <w:t> </w:t>
            </w:r>
            <w:r>
              <w:rPr>
                <w:rFonts w:ascii="Arial Black"/>
                <w:color w:val="231F20"/>
                <w:w w:val="90"/>
                <w:sz w:val="14"/>
              </w:rPr>
              <w:t>MoE</w:t>
            </w:r>
            <w:r>
              <w:rPr>
                <w:color w:val="231F20"/>
                <w:w w:val="90"/>
                <w:sz w:val="14"/>
              </w:rPr>
              <w:t>,</w:t>
            </w:r>
            <w:r>
              <w:rPr>
                <w:color w:val="231F20"/>
                <w:spacing w:val="5"/>
                <w:sz w:val="14"/>
              </w:rPr>
              <w:t> </w:t>
            </w:r>
            <w:r>
              <w:rPr>
                <w:color w:val="231F20"/>
                <w:spacing w:val="-2"/>
                <w:w w:val="90"/>
                <w:sz w:val="14"/>
              </w:rPr>
              <w:t>MINECOFIN,</w:t>
            </w:r>
          </w:p>
          <w:p>
            <w:pPr>
              <w:pStyle w:val="TableParagraph"/>
              <w:spacing w:line="208" w:lineRule="exact"/>
              <w:ind w:left="71"/>
              <w:rPr>
                <w:sz w:val="14"/>
              </w:rPr>
            </w:pPr>
            <w:r>
              <w:rPr>
                <w:color w:val="231F20"/>
                <w:sz w:val="14"/>
              </w:rPr>
              <w:t>Rwanda</w:t>
            </w:r>
            <w:r>
              <w:rPr>
                <w:color w:val="231F20"/>
                <w:spacing w:val="11"/>
                <w:sz w:val="14"/>
              </w:rPr>
              <w:t> </w:t>
            </w:r>
            <w:r>
              <w:rPr>
                <w:color w:val="231F20"/>
                <w:sz w:val="14"/>
              </w:rPr>
              <w:t>Green</w:t>
            </w:r>
            <w:r>
              <w:rPr>
                <w:color w:val="231F20"/>
                <w:spacing w:val="12"/>
                <w:sz w:val="14"/>
              </w:rPr>
              <w:t> </w:t>
            </w:r>
            <w:r>
              <w:rPr>
                <w:color w:val="231F20"/>
                <w:sz w:val="14"/>
              </w:rPr>
              <w:t>Fund,</w:t>
            </w:r>
            <w:r>
              <w:rPr>
                <w:color w:val="231F20"/>
                <w:spacing w:val="11"/>
                <w:sz w:val="14"/>
              </w:rPr>
              <w:t> </w:t>
            </w:r>
            <w:r>
              <w:rPr>
                <w:color w:val="231F20"/>
                <w:spacing w:val="-4"/>
                <w:sz w:val="14"/>
              </w:rPr>
              <w:t>KIFC</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Diversify</w:t>
            </w:r>
            <w:r>
              <w:rPr>
                <w:color w:val="231F20"/>
                <w:spacing w:val="15"/>
                <w:sz w:val="14"/>
              </w:rPr>
              <w:t> </w:t>
            </w:r>
            <w:r>
              <w:rPr>
                <w:color w:val="231F20"/>
                <w:sz w:val="14"/>
              </w:rPr>
              <w:t>climate</w:t>
            </w:r>
            <w:r>
              <w:rPr>
                <w:color w:val="231F20"/>
                <w:spacing w:val="15"/>
                <w:sz w:val="14"/>
              </w:rPr>
              <w:t> </w:t>
            </w:r>
            <w:r>
              <w:rPr>
                <w:color w:val="231F20"/>
                <w:sz w:val="14"/>
              </w:rPr>
              <w:t>and</w:t>
            </w:r>
            <w:r>
              <w:rPr>
                <w:color w:val="231F20"/>
                <w:spacing w:val="16"/>
                <w:sz w:val="14"/>
              </w:rPr>
              <w:t> </w:t>
            </w:r>
            <w:r>
              <w:rPr>
                <w:color w:val="231F20"/>
                <w:sz w:val="14"/>
              </w:rPr>
              <w:t>nature</w:t>
            </w:r>
            <w:r>
              <w:rPr>
                <w:color w:val="231F20"/>
                <w:spacing w:val="15"/>
                <w:sz w:val="14"/>
              </w:rPr>
              <w:t> </w:t>
            </w:r>
            <w:r>
              <w:rPr>
                <w:color w:val="231F20"/>
                <w:sz w:val="14"/>
              </w:rPr>
              <w:t>finance</w:t>
            </w:r>
            <w:r>
              <w:rPr>
                <w:color w:val="231F20"/>
                <w:spacing w:val="15"/>
                <w:sz w:val="14"/>
              </w:rPr>
              <w:t> </w:t>
            </w:r>
            <w:r>
              <w:rPr>
                <w:color w:val="231F20"/>
                <w:sz w:val="14"/>
              </w:rPr>
              <w:t>instruments</w:t>
            </w:r>
            <w:r>
              <w:rPr>
                <w:color w:val="231F20"/>
                <w:spacing w:val="16"/>
                <w:sz w:val="14"/>
              </w:rPr>
              <w:t> </w:t>
            </w:r>
            <w:r>
              <w:rPr>
                <w:color w:val="231F20"/>
                <w:sz w:val="14"/>
              </w:rPr>
              <w:t>leveraging</w:t>
            </w:r>
            <w:r>
              <w:rPr>
                <w:color w:val="231F20"/>
                <w:spacing w:val="15"/>
                <w:sz w:val="14"/>
              </w:rPr>
              <w:t> </w:t>
            </w:r>
            <w:r>
              <w:rPr>
                <w:color w:val="231F20"/>
                <w:sz w:val="14"/>
              </w:rPr>
              <w:t>private</w:t>
            </w:r>
            <w:r>
              <w:rPr>
                <w:color w:val="231F20"/>
                <w:spacing w:val="16"/>
                <w:sz w:val="14"/>
              </w:rPr>
              <w:t> </w:t>
            </w:r>
            <w:r>
              <w:rPr>
                <w:color w:val="231F20"/>
                <w:spacing w:val="-2"/>
                <w:sz w:val="14"/>
              </w:rPr>
              <w:t>capital</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0072BC"/>
          </w:tcPr>
          <w:p>
            <w:pPr>
              <w:pStyle w:val="TableParagraph"/>
              <w:spacing w:before="61"/>
              <w:rPr>
                <w:rFonts w:ascii="Arial Black"/>
                <w:sz w:val="14"/>
              </w:rPr>
            </w:pPr>
            <w:r>
              <w:rPr>
                <w:rFonts w:ascii="Arial Black"/>
                <w:color w:val="FFFFFF"/>
                <w:spacing w:val="-4"/>
                <w:sz w:val="14"/>
              </w:rPr>
              <w:t>PA-15:</w:t>
            </w:r>
            <w:r>
              <w:rPr>
                <w:rFonts w:ascii="Arial Black"/>
                <w:color w:val="FFFFFF"/>
                <w:spacing w:val="-14"/>
                <w:sz w:val="14"/>
              </w:rPr>
              <w:t> </w:t>
            </w:r>
            <w:r>
              <w:rPr>
                <w:rFonts w:ascii="Arial Black"/>
                <w:color w:val="FFFFFF"/>
                <w:spacing w:val="-4"/>
                <w:sz w:val="14"/>
              </w:rPr>
              <w:t>Environmental</w:t>
            </w:r>
            <w:r>
              <w:rPr>
                <w:rFonts w:ascii="Arial Black"/>
                <w:color w:val="FFFFFF"/>
                <w:spacing w:val="-13"/>
                <w:sz w:val="14"/>
              </w:rPr>
              <w:t> </w:t>
            </w:r>
            <w:r>
              <w:rPr>
                <w:rFonts w:ascii="Arial Black"/>
                <w:color w:val="FFFFFF"/>
                <w:spacing w:val="-4"/>
                <w:sz w:val="14"/>
              </w:rPr>
              <w:t>management,</w:t>
            </w:r>
            <w:r>
              <w:rPr>
                <w:rFonts w:ascii="Arial Black"/>
                <w:color w:val="FFFFFF"/>
                <w:spacing w:val="-14"/>
                <w:sz w:val="14"/>
              </w:rPr>
              <w:t> </w:t>
            </w:r>
            <w:r>
              <w:rPr>
                <w:rFonts w:ascii="Arial Black"/>
                <w:color w:val="FFFFFF"/>
                <w:spacing w:val="-4"/>
                <w:sz w:val="14"/>
              </w:rPr>
              <w:t>low</w:t>
            </w:r>
            <w:r>
              <w:rPr>
                <w:rFonts w:ascii="Arial Black"/>
                <w:color w:val="FFFFFF"/>
                <w:spacing w:val="-13"/>
                <w:sz w:val="14"/>
              </w:rPr>
              <w:t> </w:t>
            </w:r>
            <w:r>
              <w:rPr>
                <w:rFonts w:ascii="Arial Black"/>
                <w:color w:val="FFFFFF"/>
                <w:spacing w:val="-4"/>
                <w:sz w:val="14"/>
              </w:rPr>
              <w:t>carbon</w:t>
            </w:r>
            <w:r>
              <w:rPr>
                <w:rFonts w:ascii="Arial Black"/>
                <w:color w:val="FFFFFF"/>
                <w:spacing w:val="-14"/>
                <w:sz w:val="14"/>
              </w:rPr>
              <w:t> </w:t>
            </w:r>
            <w:r>
              <w:rPr>
                <w:rFonts w:ascii="Arial Black"/>
                <w:color w:val="FFFFFF"/>
                <w:spacing w:val="-4"/>
                <w:sz w:val="14"/>
              </w:rPr>
              <w:t>economy</w:t>
            </w:r>
            <w:r>
              <w:rPr>
                <w:rFonts w:ascii="Arial Black"/>
                <w:color w:val="FFFFFF"/>
                <w:spacing w:val="-13"/>
                <w:sz w:val="14"/>
              </w:rPr>
              <w:t> </w:t>
            </w:r>
            <w:r>
              <w:rPr>
                <w:rFonts w:ascii="Arial Black"/>
                <w:color w:val="FFFFFF"/>
                <w:spacing w:val="-4"/>
                <w:sz w:val="14"/>
              </w:rPr>
              <w:t>and</w:t>
            </w:r>
            <w:r>
              <w:rPr>
                <w:rFonts w:ascii="Arial Black"/>
                <w:color w:val="FFFFFF"/>
                <w:spacing w:val="-14"/>
                <w:sz w:val="14"/>
              </w:rPr>
              <w:t> </w:t>
            </w:r>
            <w:r>
              <w:rPr>
                <w:rFonts w:ascii="Arial Black"/>
                <w:color w:val="FFFFFF"/>
                <w:spacing w:val="-4"/>
                <w:sz w:val="14"/>
              </w:rPr>
              <w:t>resilience</w:t>
            </w:r>
            <w:r>
              <w:rPr>
                <w:rFonts w:ascii="Arial Black"/>
                <w:color w:val="FFFFFF"/>
                <w:spacing w:val="-14"/>
                <w:sz w:val="14"/>
              </w:rPr>
              <w:t> </w:t>
            </w:r>
            <w:r>
              <w:rPr>
                <w:rFonts w:ascii="Arial Black"/>
                <w:color w:val="FFFFFF"/>
                <w:spacing w:val="-4"/>
                <w:sz w:val="14"/>
              </w:rPr>
              <w:t>to</w:t>
            </w:r>
            <w:r>
              <w:rPr>
                <w:rFonts w:ascii="Arial Black"/>
                <w:color w:val="FFFFFF"/>
                <w:spacing w:val="-14"/>
                <w:sz w:val="14"/>
              </w:rPr>
              <w:t> </w:t>
            </w:r>
            <w:r>
              <w:rPr>
                <w:rFonts w:ascii="Arial Black"/>
                <w:color w:val="FFFFFF"/>
                <w:spacing w:val="-4"/>
                <w:sz w:val="14"/>
              </w:rPr>
              <w:t>climate</w:t>
            </w:r>
            <w:r>
              <w:rPr>
                <w:rFonts w:ascii="Arial Black"/>
                <w:color w:val="FFFFFF"/>
                <w:spacing w:val="-13"/>
                <w:sz w:val="14"/>
              </w:rPr>
              <w:t> </w:t>
            </w:r>
            <w:r>
              <w:rPr>
                <w:rFonts w:ascii="Arial Black"/>
                <w:color w:val="FFFFFF"/>
                <w:spacing w:val="-4"/>
                <w:sz w:val="14"/>
              </w:rPr>
              <w:t>change</w:t>
            </w: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spacing w:val="-4"/>
                <w:sz w:val="14"/>
              </w:rPr>
              <w:t>Outcome</w:t>
            </w:r>
            <w:r>
              <w:rPr>
                <w:rFonts w:ascii="Arial Black"/>
                <w:color w:val="231F20"/>
                <w:spacing w:val="-8"/>
                <w:sz w:val="14"/>
              </w:rPr>
              <w:t> </w:t>
            </w:r>
            <w:r>
              <w:rPr>
                <w:rFonts w:ascii="Arial Black"/>
                <w:color w:val="231F20"/>
                <w:spacing w:val="-4"/>
                <w:sz w:val="14"/>
              </w:rPr>
              <w:t>5:</w:t>
            </w:r>
            <w:r>
              <w:rPr>
                <w:rFonts w:ascii="Arial Black"/>
                <w:color w:val="231F20"/>
                <w:spacing w:val="-8"/>
                <w:sz w:val="14"/>
              </w:rPr>
              <w:t> </w:t>
            </w:r>
            <w:r>
              <w:rPr>
                <w:rFonts w:ascii="Arial Black"/>
                <w:color w:val="231F20"/>
                <w:spacing w:val="-4"/>
                <w:sz w:val="14"/>
              </w:rPr>
              <w:t>Enhanced</w:t>
            </w:r>
            <w:r>
              <w:rPr>
                <w:rFonts w:ascii="Arial Black"/>
                <w:color w:val="231F20"/>
                <w:spacing w:val="-8"/>
                <w:sz w:val="14"/>
              </w:rPr>
              <w:t> </w:t>
            </w:r>
            <w:r>
              <w:rPr>
                <w:rFonts w:ascii="Arial Black"/>
                <w:color w:val="231F20"/>
                <w:spacing w:val="-4"/>
                <w:sz w:val="14"/>
              </w:rPr>
              <w:t>Environmental</w:t>
            </w:r>
            <w:r>
              <w:rPr>
                <w:rFonts w:ascii="Arial Black"/>
                <w:color w:val="231F20"/>
                <w:spacing w:val="-7"/>
                <w:sz w:val="14"/>
              </w:rPr>
              <w:t> </w:t>
            </w:r>
            <w:r>
              <w:rPr>
                <w:rFonts w:ascii="Arial Black"/>
                <w:color w:val="231F20"/>
                <w:spacing w:val="-4"/>
                <w:sz w:val="14"/>
              </w:rPr>
              <w:t>management,</w:t>
            </w:r>
            <w:r>
              <w:rPr>
                <w:rFonts w:ascii="Arial Black"/>
                <w:color w:val="231F20"/>
                <w:spacing w:val="-8"/>
                <w:sz w:val="14"/>
              </w:rPr>
              <w:t> </w:t>
            </w:r>
            <w:r>
              <w:rPr>
                <w:rFonts w:ascii="Arial Black"/>
                <w:color w:val="231F20"/>
                <w:spacing w:val="-4"/>
                <w:sz w:val="14"/>
              </w:rPr>
              <w:t>mitigation</w:t>
            </w:r>
            <w:r>
              <w:rPr>
                <w:rFonts w:ascii="Arial Black"/>
                <w:color w:val="231F20"/>
                <w:spacing w:val="-8"/>
                <w:sz w:val="14"/>
              </w:rPr>
              <w:t> </w:t>
            </w:r>
            <w:r>
              <w:rPr>
                <w:rFonts w:ascii="Arial Black"/>
                <w:color w:val="231F20"/>
                <w:spacing w:val="-4"/>
                <w:sz w:val="14"/>
              </w:rPr>
              <w:t>and</w:t>
            </w:r>
            <w:r>
              <w:rPr>
                <w:rFonts w:ascii="Arial Black"/>
                <w:color w:val="231F20"/>
                <w:spacing w:val="-7"/>
                <w:sz w:val="14"/>
              </w:rPr>
              <w:t> </w:t>
            </w:r>
            <w:r>
              <w:rPr>
                <w:rFonts w:ascii="Arial Black"/>
                <w:color w:val="231F20"/>
                <w:spacing w:val="-4"/>
                <w:sz w:val="14"/>
              </w:rPr>
              <w:t>adaptation</w:t>
            </w:r>
            <w:r>
              <w:rPr>
                <w:rFonts w:ascii="Arial Black"/>
                <w:color w:val="231F20"/>
                <w:spacing w:val="-8"/>
                <w:sz w:val="14"/>
              </w:rPr>
              <w:t> </w:t>
            </w:r>
            <w:r>
              <w:rPr>
                <w:rFonts w:ascii="Arial Black"/>
                <w:color w:val="231F20"/>
                <w:spacing w:val="-4"/>
                <w:sz w:val="14"/>
              </w:rPr>
              <w:t>to</w:t>
            </w:r>
            <w:r>
              <w:rPr>
                <w:rFonts w:ascii="Arial Black"/>
                <w:color w:val="231F20"/>
                <w:spacing w:val="-8"/>
                <w:sz w:val="14"/>
              </w:rPr>
              <w:t> </w:t>
            </w:r>
            <w:r>
              <w:rPr>
                <w:rFonts w:ascii="Arial Black"/>
                <w:color w:val="231F20"/>
                <w:spacing w:val="-4"/>
                <w:sz w:val="14"/>
              </w:rPr>
              <w:t>climate</w:t>
            </w:r>
            <w:r>
              <w:rPr>
                <w:rFonts w:ascii="Arial Black"/>
                <w:color w:val="231F20"/>
                <w:spacing w:val="-7"/>
                <w:sz w:val="14"/>
              </w:rPr>
              <w:t> </w:t>
            </w:r>
            <w:r>
              <w:rPr>
                <w:rFonts w:ascii="Arial Black"/>
                <w:color w:val="231F20"/>
                <w:spacing w:val="-4"/>
                <w:sz w:val="14"/>
              </w:rPr>
              <w:t>change</w:t>
            </w: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w w:val="105"/>
                <w:sz w:val="14"/>
              </w:rPr>
              <w:t>Develop</w:t>
            </w:r>
            <w:r>
              <w:rPr>
                <w:color w:val="231F20"/>
                <w:spacing w:val="-10"/>
                <w:w w:val="105"/>
                <w:sz w:val="14"/>
              </w:rPr>
              <w:t> </w:t>
            </w:r>
            <w:r>
              <w:rPr>
                <w:color w:val="231F20"/>
                <w:w w:val="105"/>
                <w:sz w:val="14"/>
              </w:rPr>
              <w:t>a</w:t>
            </w:r>
            <w:r>
              <w:rPr>
                <w:color w:val="231F20"/>
                <w:spacing w:val="-10"/>
                <w:w w:val="105"/>
                <w:sz w:val="14"/>
              </w:rPr>
              <w:t> </w:t>
            </w:r>
            <w:r>
              <w:rPr>
                <w:color w:val="231F20"/>
                <w:w w:val="105"/>
                <w:sz w:val="14"/>
              </w:rPr>
              <w:t>GHG</w:t>
            </w:r>
            <w:r>
              <w:rPr>
                <w:color w:val="231F20"/>
                <w:spacing w:val="-10"/>
                <w:w w:val="105"/>
                <w:sz w:val="14"/>
              </w:rPr>
              <w:t> </w:t>
            </w:r>
            <w:r>
              <w:rPr>
                <w:color w:val="231F20"/>
                <w:w w:val="105"/>
                <w:sz w:val="14"/>
              </w:rPr>
              <w:t>data</w:t>
            </w:r>
            <w:r>
              <w:rPr>
                <w:color w:val="231F20"/>
                <w:spacing w:val="-10"/>
                <w:w w:val="105"/>
                <w:sz w:val="14"/>
              </w:rPr>
              <w:t> </w:t>
            </w:r>
            <w:r>
              <w:rPr>
                <w:color w:val="231F20"/>
                <w:w w:val="105"/>
                <w:sz w:val="14"/>
              </w:rPr>
              <w:t>management</w:t>
            </w:r>
            <w:r>
              <w:rPr>
                <w:color w:val="231F20"/>
                <w:spacing w:val="-10"/>
                <w:w w:val="105"/>
                <w:sz w:val="14"/>
              </w:rPr>
              <w:t> </w:t>
            </w:r>
            <w:r>
              <w:rPr>
                <w:color w:val="231F20"/>
                <w:w w:val="105"/>
                <w:sz w:val="14"/>
              </w:rPr>
              <w:t>system</w:t>
            </w:r>
            <w:r>
              <w:rPr>
                <w:color w:val="231F20"/>
                <w:spacing w:val="-10"/>
                <w:w w:val="105"/>
                <w:sz w:val="14"/>
              </w:rPr>
              <w:t> </w:t>
            </w:r>
            <w:r>
              <w:rPr>
                <w:color w:val="231F20"/>
                <w:w w:val="105"/>
                <w:sz w:val="14"/>
              </w:rPr>
              <w:t>to</w:t>
            </w:r>
            <w:r>
              <w:rPr>
                <w:color w:val="231F20"/>
                <w:spacing w:val="-10"/>
                <w:w w:val="105"/>
                <w:sz w:val="14"/>
              </w:rPr>
              <w:t> </w:t>
            </w:r>
            <w:r>
              <w:rPr>
                <w:color w:val="231F20"/>
                <w:w w:val="105"/>
                <w:sz w:val="14"/>
              </w:rPr>
              <w:t>monitor</w:t>
            </w:r>
            <w:r>
              <w:rPr>
                <w:color w:val="231F20"/>
                <w:spacing w:val="-10"/>
                <w:w w:val="105"/>
                <w:sz w:val="14"/>
              </w:rPr>
              <w:t> </w:t>
            </w:r>
            <w:r>
              <w:rPr>
                <w:color w:val="231F20"/>
                <w:w w:val="105"/>
                <w:sz w:val="14"/>
              </w:rPr>
              <w:t>carbon</w:t>
            </w:r>
            <w:r>
              <w:rPr>
                <w:color w:val="231F20"/>
                <w:spacing w:val="-10"/>
                <w:w w:val="105"/>
                <w:sz w:val="14"/>
              </w:rPr>
              <w:t> </w:t>
            </w:r>
            <w:r>
              <w:rPr>
                <w:color w:val="231F20"/>
                <w:w w:val="105"/>
                <w:sz w:val="14"/>
              </w:rPr>
              <w:t>emissions</w:t>
            </w:r>
            <w:r>
              <w:rPr>
                <w:color w:val="231F20"/>
                <w:spacing w:val="-10"/>
                <w:w w:val="105"/>
                <w:sz w:val="14"/>
              </w:rPr>
              <w:t> </w:t>
            </w:r>
            <w:r>
              <w:rPr>
                <w:color w:val="231F20"/>
                <w:w w:val="105"/>
                <w:sz w:val="14"/>
              </w:rPr>
              <w:t>of</w:t>
            </w:r>
            <w:r>
              <w:rPr>
                <w:color w:val="231F20"/>
                <w:spacing w:val="-10"/>
                <w:w w:val="105"/>
                <w:sz w:val="14"/>
              </w:rPr>
              <w:t> </w:t>
            </w:r>
            <w:r>
              <w:rPr>
                <w:color w:val="231F20"/>
                <w:w w:val="105"/>
                <w:sz w:val="14"/>
              </w:rPr>
              <w:t>high</w:t>
            </w:r>
            <w:r>
              <w:rPr>
                <w:color w:val="231F20"/>
                <w:spacing w:val="-10"/>
                <w:w w:val="105"/>
                <w:sz w:val="14"/>
              </w:rPr>
              <w:t> </w:t>
            </w:r>
            <w:r>
              <w:rPr>
                <w:color w:val="231F20"/>
                <w:w w:val="105"/>
                <w:sz w:val="14"/>
              </w:rPr>
              <w:t>emissions</w:t>
            </w:r>
            <w:r>
              <w:rPr>
                <w:color w:val="231F20"/>
                <w:spacing w:val="-10"/>
                <w:w w:val="105"/>
                <w:sz w:val="14"/>
              </w:rPr>
              <w:t> </w:t>
            </w:r>
            <w:r>
              <w:rPr>
                <w:color w:val="231F20"/>
                <w:w w:val="105"/>
                <w:sz w:val="14"/>
              </w:rPr>
              <w:t>sectors (agriculture, energy, transport, industrial processes, and product use)</w:t>
            </w:r>
          </w:p>
        </w:tc>
        <w:tc>
          <w:tcPr>
            <w:tcW w:w="2012" w:type="dxa"/>
            <w:vMerge w:val="restart"/>
            <w:tcBorders>
              <w:top w:val="single" w:sz="2" w:space="0" w:color="231F20"/>
              <w:bottom w:val="single" w:sz="2" w:space="0" w:color="231F20"/>
            </w:tcBorders>
            <w:shd w:val="clear" w:color="auto" w:fill="F1F2F2"/>
          </w:tcPr>
          <w:p>
            <w:pPr>
              <w:pStyle w:val="TableParagraph"/>
              <w:ind w:left="0"/>
              <w:rPr>
                <w:rFonts w:ascii="Arial Black"/>
                <w:sz w:val="14"/>
              </w:rPr>
            </w:pPr>
          </w:p>
          <w:p>
            <w:pPr>
              <w:pStyle w:val="TableParagraph"/>
              <w:ind w:left="0"/>
              <w:rPr>
                <w:rFonts w:ascii="Arial Black"/>
                <w:sz w:val="14"/>
              </w:rPr>
            </w:pPr>
          </w:p>
          <w:p>
            <w:pPr>
              <w:pStyle w:val="TableParagraph"/>
              <w:spacing w:before="102"/>
              <w:ind w:left="0"/>
              <w:rPr>
                <w:rFonts w:ascii="Arial Black"/>
                <w:sz w:val="14"/>
              </w:rPr>
            </w:pPr>
          </w:p>
          <w:p>
            <w:pPr>
              <w:pStyle w:val="TableParagraph"/>
              <w:spacing w:line="208" w:lineRule="exact"/>
              <w:ind w:left="71"/>
              <w:rPr>
                <w:sz w:val="14"/>
              </w:rPr>
            </w:pPr>
            <w:r>
              <w:rPr>
                <w:color w:val="231F20"/>
                <w:w w:val="90"/>
                <w:sz w:val="14"/>
              </w:rPr>
              <w:t>Lead:</w:t>
            </w:r>
            <w:r>
              <w:rPr>
                <w:color w:val="231F20"/>
                <w:spacing w:val="5"/>
                <w:sz w:val="14"/>
              </w:rPr>
              <w:t> </w:t>
            </w:r>
            <w:r>
              <w:rPr>
                <w:rFonts w:ascii="Arial Black"/>
                <w:color w:val="231F20"/>
                <w:w w:val="90"/>
                <w:sz w:val="14"/>
              </w:rPr>
              <w:t>MoE</w:t>
            </w:r>
            <w:r>
              <w:rPr>
                <w:color w:val="231F20"/>
                <w:w w:val="90"/>
                <w:sz w:val="14"/>
              </w:rPr>
              <w:t>,</w:t>
            </w:r>
            <w:r>
              <w:rPr>
                <w:color w:val="231F20"/>
                <w:spacing w:val="5"/>
                <w:sz w:val="14"/>
              </w:rPr>
              <w:t> </w:t>
            </w:r>
            <w:r>
              <w:rPr>
                <w:color w:val="231F20"/>
                <w:w w:val="90"/>
                <w:sz w:val="14"/>
              </w:rPr>
              <w:t>REMA,</w:t>
            </w:r>
            <w:r>
              <w:rPr>
                <w:color w:val="231F20"/>
                <w:spacing w:val="5"/>
                <w:sz w:val="14"/>
              </w:rPr>
              <w:t> </w:t>
            </w:r>
            <w:r>
              <w:rPr>
                <w:color w:val="231F20"/>
                <w:spacing w:val="-4"/>
                <w:w w:val="90"/>
                <w:sz w:val="14"/>
              </w:rPr>
              <w:t>RMB,</w:t>
            </w:r>
          </w:p>
          <w:p>
            <w:pPr>
              <w:pStyle w:val="TableParagraph"/>
              <w:spacing w:line="208" w:lineRule="exact"/>
              <w:ind w:left="71"/>
              <w:rPr>
                <w:sz w:val="14"/>
              </w:rPr>
            </w:pPr>
            <w:r>
              <w:rPr>
                <w:color w:val="231F20"/>
                <w:w w:val="105"/>
                <w:sz w:val="14"/>
              </w:rPr>
              <w:t>Private</w:t>
            </w:r>
            <w:r>
              <w:rPr>
                <w:color w:val="231F20"/>
                <w:spacing w:val="-10"/>
                <w:w w:val="105"/>
                <w:sz w:val="14"/>
              </w:rPr>
              <w:t> </w:t>
            </w:r>
            <w:r>
              <w:rPr>
                <w:color w:val="231F20"/>
                <w:spacing w:val="-2"/>
                <w:w w:val="105"/>
                <w:sz w:val="14"/>
              </w:rPr>
              <w:t>Sector</w:t>
            </w: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ind w:right="271"/>
              <w:rPr>
                <w:sz w:val="14"/>
              </w:rPr>
            </w:pPr>
            <w:r>
              <w:rPr>
                <w:color w:val="231F20"/>
                <w:spacing w:val="-2"/>
                <w:w w:val="105"/>
                <w:sz w:val="14"/>
              </w:rPr>
              <w:t>Increase the development and monitoring of Strategic Environmental Assessments (SEA) for </w:t>
            </w:r>
            <w:r>
              <w:rPr>
                <w:color w:val="231F20"/>
                <w:spacing w:val="-2"/>
                <w:w w:val="105"/>
                <w:sz w:val="14"/>
              </w:rPr>
              <w:t>policies, </w:t>
            </w:r>
            <w:r>
              <w:rPr>
                <w:color w:val="231F20"/>
                <w:w w:val="105"/>
                <w:sz w:val="14"/>
              </w:rPr>
              <w:t>plans, and programs</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ind w:right="583"/>
              <w:rPr>
                <w:sz w:val="14"/>
              </w:rPr>
            </w:pPr>
            <w:r>
              <w:rPr>
                <w:color w:val="231F20"/>
                <w:w w:val="105"/>
                <w:sz w:val="14"/>
              </w:rPr>
              <w:t>Strengthen</w:t>
            </w:r>
            <w:r>
              <w:rPr>
                <w:color w:val="231F20"/>
                <w:spacing w:val="-12"/>
                <w:w w:val="105"/>
                <w:sz w:val="14"/>
              </w:rPr>
              <w:t> </w:t>
            </w:r>
            <w:r>
              <w:rPr>
                <w:color w:val="231F20"/>
                <w:w w:val="105"/>
                <w:sz w:val="14"/>
              </w:rPr>
              <w:t>the</w:t>
            </w:r>
            <w:r>
              <w:rPr>
                <w:color w:val="231F20"/>
                <w:spacing w:val="-12"/>
                <w:w w:val="105"/>
                <w:sz w:val="14"/>
              </w:rPr>
              <w:t> </w:t>
            </w:r>
            <w:r>
              <w:rPr>
                <w:color w:val="231F20"/>
                <w:w w:val="105"/>
                <w:sz w:val="14"/>
              </w:rPr>
              <w:t>monitoring</w:t>
            </w:r>
            <w:r>
              <w:rPr>
                <w:color w:val="231F20"/>
                <w:spacing w:val="-11"/>
                <w:w w:val="105"/>
                <w:sz w:val="14"/>
              </w:rPr>
              <w:t> </w:t>
            </w:r>
            <w:r>
              <w:rPr>
                <w:color w:val="231F20"/>
                <w:w w:val="105"/>
                <w:sz w:val="14"/>
              </w:rPr>
              <w:t>of</w:t>
            </w:r>
            <w:r>
              <w:rPr>
                <w:color w:val="231F20"/>
                <w:spacing w:val="-12"/>
                <w:w w:val="105"/>
                <w:sz w:val="14"/>
              </w:rPr>
              <w:t> </w:t>
            </w:r>
            <w:r>
              <w:rPr>
                <w:color w:val="231F20"/>
                <w:w w:val="105"/>
                <w:sz w:val="14"/>
              </w:rPr>
              <w:t>mining</w:t>
            </w:r>
            <w:r>
              <w:rPr>
                <w:color w:val="231F20"/>
                <w:spacing w:val="-12"/>
                <w:w w:val="105"/>
                <w:sz w:val="14"/>
              </w:rPr>
              <w:t> </w:t>
            </w:r>
            <w:r>
              <w:rPr>
                <w:color w:val="231F20"/>
                <w:w w:val="105"/>
                <w:sz w:val="14"/>
              </w:rPr>
              <w:t>activities</w:t>
            </w:r>
            <w:r>
              <w:rPr>
                <w:color w:val="231F20"/>
                <w:spacing w:val="-11"/>
                <w:w w:val="105"/>
                <w:sz w:val="14"/>
              </w:rPr>
              <w:t> </w:t>
            </w:r>
            <w:r>
              <w:rPr>
                <w:color w:val="231F20"/>
                <w:w w:val="105"/>
                <w:sz w:val="14"/>
              </w:rPr>
              <w:t>to</w:t>
            </w:r>
            <w:r>
              <w:rPr>
                <w:color w:val="231F20"/>
                <w:spacing w:val="-12"/>
                <w:w w:val="105"/>
                <w:sz w:val="14"/>
              </w:rPr>
              <w:t> </w:t>
            </w:r>
            <w:r>
              <w:rPr>
                <w:color w:val="231F20"/>
                <w:w w:val="105"/>
                <w:sz w:val="14"/>
              </w:rPr>
              <w:t>promote</w:t>
            </w:r>
            <w:r>
              <w:rPr>
                <w:color w:val="231F20"/>
                <w:spacing w:val="-12"/>
                <w:w w:val="105"/>
                <w:sz w:val="14"/>
              </w:rPr>
              <w:t> </w:t>
            </w:r>
            <w:r>
              <w:rPr>
                <w:color w:val="231F20"/>
                <w:w w:val="105"/>
                <w:sz w:val="14"/>
              </w:rPr>
              <w:t>sustainable</w:t>
            </w:r>
            <w:r>
              <w:rPr>
                <w:color w:val="231F20"/>
                <w:spacing w:val="-11"/>
                <w:w w:val="105"/>
                <w:sz w:val="14"/>
              </w:rPr>
              <w:t> </w:t>
            </w:r>
            <w:r>
              <w:rPr>
                <w:color w:val="231F20"/>
                <w:w w:val="105"/>
                <w:sz w:val="14"/>
              </w:rPr>
              <w:t>&amp;</w:t>
            </w:r>
            <w:r>
              <w:rPr>
                <w:color w:val="231F20"/>
                <w:spacing w:val="-12"/>
                <w:w w:val="105"/>
                <w:sz w:val="14"/>
              </w:rPr>
              <w:t> </w:t>
            </w:r>
            <w:r>
              <w:rPr>
                <w:color w:val="231F20"/>
                <w:w w:val="105"/>
                <w:sz w:val="14"/>
              </w:rPr>
              <w:t>climate</w:t>
            </w:r>
            <w:r>
              <w:rPr>
                <w:color w:val="231F20"/>
                <w:spacing w:val="-11"/>
                <w:w w:val="105"/>
                <w:sz w:val="14"/>
              </w:rPr>
              <w:t> </w:t>
            </w:r>
            <w:r>
              <w:rPr>
                <w:color w:val="231F20"/>
                <w:w w:val="105"/>
                <w:sz w:val="14"/>
              </w:rPr>
              <w:t>compatible</w:t>
            </w:r>
            <w:r>
              <w:rPr>
                <w:color w:val="231F20"/>
                <w:spacing w:val="-12"/>
                <w:w w:val="105"/>
                <w:sz w:val="14"/>
              </w:rPr>
              <w:t> </w:t>
            </w:r>
            <w:r>
              <w:rPr>
                <w:color w:val="231F20"/>
                <w:w w:val="105"/>
                <w:sz w:val="14"/>
              </w:rPr>
              <w:t>mining (compliance</w:t>
            </w:r>
            <w:r>
              <w:rPr>
                <w:color w:val="231F20"/>
                <w:spacing w:val="-12"/>
                <w:w w:val="105"/>
                <w:sz w:val="14"/>
              </w:rPr>
              <w:t> </w:t>
            </w:r>
            <w:r>
              <w:rPr>
                <w:color w:val="231F20"/>
                <w:w w:val="105"/>
                <w:sz w:val="14"/>
              </w:rPr>
              <w:t>rate)</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Rehabilitate</w:t>
            </w:r>
            <w:r>
              <w:rPr>
                <w:color w:val="231F20"/>
                <w:spacing w:val="-9"/>
                <w:w w:val="105"/>
                <w:sz w:val="14"/>
              </w:rPr>
              <w:t> </w:t>
            </w:r>
            <w:r>
              <w:rPr>
                <w:color w:val="231F20"/>
                <w:w w:val="105"/>
                <w:sz w:val="14"/>
              </w:rPr>
              <w:t>abandoned</w:t>
            </w:r>
            <w:r>
              <w:rPr>
                <w:color w:val="231F20"/>
                <w:spacing w:val="-8"/>
                <w:w w:val="105"/>
                <w:sz w:val="14"/>
              </w:rPr>
              <w:t> </w:t>
            </w:r>
            <w:r>
              <w:rPr>
                <w:color w:val="231F20"/>
                <w:w w:val="105"/>
                <w:sz w:val="14"/>
              </w:rPr>
              <w:t>historical</w:t>
            </w:r>
            <w:r>
              <w:rPr>
                <w:color w:val="231F20"/>
                <w:spacing w:val="-8"/>
                <w:w w:val="105"/>
                <w:sz w:val="14"/>
              </w:rPr>
              <w:t> </w:t>
            </w:r>
            <w:r>
              <w:rPr>
                <w:color w:val="231F20"/>
                <w:w w:val="105"/>
                <w:sz w:val="14"/>
              </w:rPr>
              <w:t>mining</w:t>
            </w:r>
            <w:r>
              <w:rPr>
                <w:color w:val="231F20"/>
                <w:spacing w:val="-8"/>
                <w:w w:val="105"/>
                <w:sz w:val="14"/>
              </w:rPr>
              <w:t> </w:t>
            </w:r>
            <w:r>
              <w:rPr>
                <w:color w:val="231F20"/>
                <w:w w:val="105"/>
                <w:sz w:val="14"/>
              </w:rPr>
              <w:t>and</w:t>
            </w:r>
            <w:r>
              <w:rPr>
                <w:color w:val="231F20"/>
                <w:spacing w:val="-8"/>
                <w:w w:val="105"/>
                <w:sz w:val="14"/>
              </w:rPr>
              <w:t> </w:t>
            </w:r>
            <w:r>
              <w:rPr>
                <w:color w:val="231F20"/>
                <w:w w:val="105"/>
                <w:sz w:val="14"/>
              </w:rPr>
              <w:t>quarry</w:t>
            </w:r>
            <w:r>
              <w:rPr>
                <w:color w:val="231F20"/>
                <w:spacing w:val="-8"/>
                <w:w w:val="105"/>
                <w:sz w:val="14"/>
              </w:rPr>
              <w:t> </w:t>
            </w:r>
            <w:r>
              <w:rPr>
                <w:color w:val="231F20"/>
                <w:spacing w:val="-2"/>
                <w:w w:val="105"/>
                <w:sz w:val="14"/>
              </w:rPr>
              <w:t>sites</w:t>
            </w:r>
          </w:p>
        </w:tc>
        <w:tc>
          <w:tcPr>
            <w:tcW w:w="2012" w:type="dxa"/>
            <w:vMerge/>
            <w:tcBorders>
              <w:top w:val="nil"/>
              <w:bottom w:val="single" w:sz="2" w:space="0" w:color="231F20"/>
            </w:tcBorders>
            <w:shd w:val="clear" w:color="auto" w:fill="F1F2F2"/>
          </w:tcPr>
          <w:p>
            <w:pPr>
              <w:rPr>
                <w:sz w:val="2"/>
                <w:szCs w:val="2"/>
              </w:rPr>
            </w:pPr>
          </w:p>
        </w:tc>
      </w:tr>
    </w:tbl>
    <w:p>
      <w:pPr>
        <w:spacing w:after="0"/>
        <w:rPr>
          <w:sz w:val="2"/>
          <w:szCs w:val="2"/>
        </w:rPr>
        <w:sectPr>
          <w:pgSz w:w="11630" w:h="8230" w:orient="landscape"/>
          <w:pgMar w:header="0" w:footer="425" w:top="820" w:bottom="620" w:left="850" w:right="850"/>
        </w:sectPr>
      </w:pPr>
    </w:p>
    <w:p>
      <w:pPr>
        <w:pStyle w:val="BodyText"/>
        <w:spacing w:before="1"/>
        <w:rPr>
          <w:rFonts w:ascii="Arial Black"/>
          <w:sz w:val="2"/>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25"/>
        <w:gridCol w:w="2012"/>
      </w:tblGrid>
      <w:tr>
        <w:trPr>
          <w:trHeight w:val="283" w:hRule="atLeast"/>
        </w:trPr>
        <w:tc>
          <w:tcPr>
            <w:tcW w:w="7625" w:type="dxa"/>
            <w:tcBorders>
              <w:top w:val="single" w:sz="2" w:space="0" w:color="231F20"/>
              <w:bottom w:val="single" w:sz="2" w:space="0" w:color="231F20"/>
            </w:tcBorders>
            <w:shd w:val="clear" w:color="auto" w:fill="A7A9AC"/>
          </w:tcPr>
          <w:p>
            <w:pPr>
              <w:pStyle w:val="TableParagraph"/>
              <w:spacing w:before="61"/>
              <w:rPr>
                <w:rFonts w:ascii="Arial Black"/>
                <w:sz w:val="14"/>
              </w:rPr>
            </w:pPr>
            <w:r>
              <w:rPr>
                <w:rFonts w:ascii="Arial Black"/>
                <w:color w:val="FFFFFF"/>
                <w:w w:val="90"/>
                <w:sz w:val="14"/>
              </w:rPr>
              <w:t>Pillar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NST2</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(NPA)|</w:t>
            </w:r>
            <w:r>
              <w:rPr>
                <w:rFonts w:ascii="Arial Black"/>
                <w:color w:val="FFFFFF"/>
                <w:spacing w:val="-5"/>
                <w:sz w:val="14"/>
              </w:rPr>
              <w:t> </w:t>
            </w:r>
            <w:r>
              <w:rPr>
                <w:rFonts w:ascii="Arial Black"/>
                <w:color w:val="FFFFFF"/>
                <w:w w:val="90"/>
                <w:sz w:val="14"/>
              </w:rPr>
              <w:t>Goal</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w:t>
            </w:r>
            <w:r>
              <w:rPr>
                <w:rFonts w:ascii="Arial Black"/>
                <w:color w:val="FFFFFF"/>
                <w:spacing w:val="-5"/>
                <w:sz w:val="14"/>
              </w:rPr>
              <w:t> </w:t>
            </w:r>
            <w:r>
              <w:rPr>
                <w:rFonts w:ascii="Arial Black"/>
                <w:color w:val="FFFFFF"/>
                <w:w w:val="90"/>
                <w:sz w:val="14"/>
              </w:rPr>
              <w:t>Outcome</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Strategic</w:t>
            </w:r>
            <w:r>
              <w:rPr>
                <w:rFonts w:ascii="Arial Black"/>
                <w:color w:val="FFFFFF"/>
                <w:spacing w:val="-5"/>
                <w:sz w:val="14"/>
              </w:rPr>
              <w:t> </w:t>
            </w:r>
            <w:r>
              <w:rPr>
                <w:rFonts w:ascii="Arial Black"/>
                <w:color w:val="FFFFFF"/>
                <w:w w:val="90"/>
                <w:sz w:val="14"/>
              </w:rPr>
              <w:t>Interventions</w:t>
            </w:r>
            <w:r>
              <w:rPr>
                <w:rFonts w:ascii="Arial Black"/>
                <w:color w:val="FFFFFF"/>
                <w:spacing w:val="-1"/>
                <w:w w:val="90"/>
                <w:sz w:val="14"/>
              </w:rPr>
              <w:t> </w:t>
            </w:r>
            <w:r>
              <w:rPr>
                <w:rFonts w:ascii="Arial Black"/>
                <w:color w:val="FFFFFF"/>
                <w:spacing w:val="-4"/>
                <w:w w:val="90"/>
                <w:sz w:val="14"/>
              </w:rPr>
              <w:t>(SI)</w:t>
            </w:r>
          </w:p>
        </w:tc>
        <w:tc>
          <w:tcPr>
            <w:tcW w:w="2012" w:type="dxa"/>
            <w:tcBorders>
              <w:top w:val="single" w:sz="2" w:space="0" w:color="231F20"/>
              <w:bottom w:val="single" w:sz="2" w:space="0" w:color="231F20"/>
            </w:tcBorders>
            <w:shd w:val="clear" w:color="auto" w:fill="808285"/>
          </w:tcPr>
          <w:p>
            <w:pPr>
              <w:pStyle w:val="TableParagraph"/>
              <w:spacing w:before="61"/>
              <w:ind w:left="71"/>
              <w:rPr>
                <w:rFonts w:ascii="Arial Black"/>
                <w:sz w:val="14"/>
              </w:rPr>
            </w:pPr>
            <w:r>
              <w:rPr>
                <w:rFonts w:ascii="Arial Black"/>
                <w:color w:val="FFFFFF"/>
                <w:w w:val="90"/>
                <w:sz w:val="14"/>
              </w:rPr>
              <w:t>Responsible</w:t>
            </w:r>
            <w:r>
              <w:rPr>
                <w:rFonts w:ascii="Arial Black"/>
                <w:color w:val="FFFFFF"/>
                <w:spacing w:val="4"/>
                <w:sz w:val="14"/>
              </w:rPr>
              <w:t> </w:t>
            </w:r>
            <w:r>
              <w:rPr>
                <w:rFonts w:ascii="Arial Black"/>
                <w:color w:val="FFFFFF"/>
                <w:spacing w:val="-2"/>
                <w:w w:val="95"/>
                <w:sz w:val="14"/>
              </w:rPr>
              <w:t>Institutions</w:t>
            </w:r>
          </w:p>
        </w:tc>
      </w:tr>
      <w:tr>
        <w:trPr>
          <w:trHeight w:val="283" w:hRule="atLeast"/>
        </w:trPr>
        <w:tc>
          <w:tcPr>
            <w:tcW w:w="9637" w:type="dxa"/>
            <w:gridSpan w:val="2"/>
            <w:tcBorders>
              <w:top w:val="single" w:sz="2" w:space="0" w:color="231F20"/>
              <w:bottom w:val="single" w:sz="2" w:space="0" w:color="231F20"/>
            </w:tcBorders>
            <w:shd w:val="clear" w:color="auto" w:fill="00AEEF"/>
          </w:tcPr>
          <w:p>
            <w:pPr>
              <w:pStyle w:val="TableParagraph"/>
              <w:spacing w:before="61"/>
              <w:rPr>
                <w:rFonts w:ascii="Arial Black"/>
                <w:sz w:val="14"/>
              </w:rPr>
            </w:pPr>
            <w:r>
              <w:rPr>
                <w:rFonts w:ascii="Arial Black"/>
                <w:color w:val="FFFFFF"/>
                <w:w w:val="90"/>
                <w:sz w:val="14"/>
              </w:rPr>
              <w:t>1.4</w:t>
            </w:r>
            <w:r>
              <w:rPr>
                <w:rFonts w:ascii="Arial Black"/>
                <w:color w:val="FFFFFF"/>
                <w:spacing w:val="3"/>
                <w:sz w:val="14"/>
              </w:rPr>
              <w:t> </w:t>
            </w:r>
            <w:r>
              <w:rPr>
                <w:rFonts w:ascii="Arial Black"/>
                <w:color w:val="FFFFFF"/>
                <w:w w:val="90"/>
                <w:sz w:val="14"/>
              </w:rPr>
              <w:t>Financial</w:t>
            </w:r>
            <w:r>
              <w:rPr>
                <w:rFonts w:ascii="Arial Black"/>
                <w:color w:val="FFFFFF"/>
                <w:spacing w:val="3"/>
                <w:sz w:val="14"/>
              </w:rPr>
              <w:t> </w:t>
            </w:r>
            <w:r>
              <w:rPr>
                <w:rFonts w:ascii="Arial Black"/>
                <w:color w:val="FFFFFF"/>
                <w:w w:val="90"/>
                <w:sz w:val="14"/>
              </w:rPr>
              <w:t>Sector</w:t>
            </w:r>
            <w:r>
              <w:rPr>
                <w:rFonts w:ascii="Arial Black"/>
                <w:color w:val="FFFFFF"/>
                <w:spacing w:val="4"/>
                <w:sz w:val="14"/>
              </w:rPr>
              <w:t> </w:t>
            </w:r>
            <w:r>
              <w:rPr>
                <w:rFonts w:ascii="Arial Black"/>
                <w:color w:val="FFFFFF"/>
                <w:w w:val="90"/>
                <w:sz w:val="14"/>
              </w:rPr>
              <w:t>Development</w:t>
            </w:r>
            <w:r>
              <w:rPr>
                <w:rFonts w:ascii="Arial Black"/>
                <w:color w:val="FFFFFF"/>
                <w:spacing w:val="3"/>
                <w:sz w:val="14"/>
              </w:rPr>
              <w:t> </w:t>
            </w:r>
            <w:r>
              <w:rPr>
                <w:rFonts w:ascii="Arial Black"/>
                <w:color w:val="FFFFFF"/>
                <w:w w:val="90"/>
                <w:sz w:val="14"/>
              </w:rPr>
              <w:t>(FSD)</w:t>
            </w:r>
            <w:r>
              <w:rPr>
                <w:rFonts w:ascii="Arial Black"/>
                <w:color w:val="FFFFFF"/>
                <w:spacing w:val="4"/>
                <w:sz w:val="14"/>
              </w:rPr>
              <w:t> </w:t>
            </w:r>
            <w:r>
              <w:rPr>
                <w:rFonts w:ascii="Arial Black"/>
                <w:color w:val="FFFFFF"/>
                <w:w w:val="90"/>
                <w:sz w:val="14"/>
              </w:rPr>
              <w:t>[Sector</w:t>
            </w:r>
            <w:r>
              <w:rPr>
                <w:rFonts w:ascii="Arial Black"/>
                <w:color w:val="FFFFFF"/>
                <w:spacing w:val="3"/>
                <w:sz w:val="14"/>
              </w:rPr>
              <w:t> </w:t>
            </w:r>
            <w:r>
              <w:rPr>
                <w:rFonts w:ascii="Arial Black"/>
                <w:color w:val="FFFFFF"/>
                <w:spacing w:val="-5"/>
                <w:w w:val="90"/>
                <w:sz w:val="14"/>
              </w:rPr>
              <w:t>4]</w:t>
            </w:r>
          </w:p>
        </w:tc>
      </w:tr>
      <w:tr>
        <w:trPr>
          <w:trHeight w:val="283" w:hRule="atLeast"/>
        </w:trPr>
        <w:tc>
          <w:tcPr>
            <w:tcW w:w="9637" w:type="dxa"/>
            <w:gridSpan w:val="2"/>
            <w:tcBorders>
              <w:top w:val="single" w:sz="2" w:space="0" w:color="231F20"/>
              <w:bottom w:val="single" w:sz="2" w:space="0" w:color="231F20"/>
            </w:tcBorders>
            <w:shd w:val="clear" w:color="auto" w:fill="8ED8F8"/>
          </w:tcPr>
          <w:p>
            <w:pPr>
              <w:pStyle w:val="TableParagraph"/>
              <w:spacing w:before="61"/>
              <w:rPr>
                <w:rFonts w:ascii="Arial Black"/>
                <w:sz w:val="14"/>
              </w:rPr>
            </w:pPr>
            <w:r>
              <w:rPr>
                <w:rFonts w:ascii="Arial Black"/>
                <w:color w:val="231F20"/>
                <w:w w:val="90"/>
                <w:sz w:val="14"/>
              </w:rPr>
              <w:t>1.4.1</w:t>
            </w:r>
            <w:r>
              <w:rPr>
                <w:rFonts w:ascii="Arial Black"/>
                <w:color w:val="231F20"/>
                <w:spacing w:val="1"/>
                <w:sz w:val="14"/>
              </w:rPr>
              <w:t> </w:t>
            </w:r>
            <w:r>
              <w:rPr>
                <w:rFonts w:ascii="Arial Black"/>
                <w:color w:val="231F20"/>
                <w:w w:val="90"/>
                <w:sz w:val="14"/>
              </w:rPr>
              <w:t>Resilient</w:t>
            </w:r>
            <w:r>
              <w:rPr>
                <w:rFonts w:ascii="Arial Black"/>
                <w:color w:val="231F20"/>
                <w:spacing w:val="1"/>
                <w:sz w:val="14"/>
              </w:rPr>
              <w:t> </w:t>
            </w:r>
            <w:r>
              <w:rPr>
                <w:rFonts w:ascii="Arial Black"/>
                <w:color w:val="231F20"/>
                <w:w w:val="90"/>
                <w:sz w:val="14"/>
              </w:rPr>
              <w:t>6nd</w:t>
            </w:r>
            <w:r>
              <w:rPr>
                <w:rFonts w:ascii="Arial Black"/>
                <w:color w:val="231F20"/>
                <w:spacing w:val="1"/>
                <w:sz w:val="14"/>
              </w:rPr>
              <w:t> </w:t>
            </w:r>
            <w:r>
              <w:rPr>
                <w:rFonts w:ascii="Arial Black"/>
                <w:color w:val="231F20"/>
                <w:w w:val="90"/>
                <w:sz w:val="14"/>
              </w:rPr>
              <w:t>bro6dened</w:t>
            </w:r>
            <w:r>
              <w:rPr>
                <w:rFonts w:ascii="Arial Black"/>
                <w:color w:val="231F20"/>
                <w:spacing w:val="1"/>
                <w:sz w:val="14"/>
              </w:rPr>
              <w:t> </w:t>
            </w:r>
            <w:r>
              <w:rPr>
                <w:rFonts w:ascii="Arial Black"/>
                <w:color w:val="231F20"/>
                <w:w w:val="90"/>
                <w:sz w:val="14"/>
              </w:rPr>
              <w:t>fin6nci6l</w:t>
            </w:r>
            <w:r>
              <w:rPr>
                <w:rFonts w:ascii="Arial Black"/>
                <w:color w:val="231F20"/>
                <w:spacing w:val="2"/>
                <w:sz w:val="14"/>
              </w:rPr>
              <w:t> </w:t>
            </w:r>
            <w:r>
              <w:rPr>
                <w:rFonts w:ascii="Arial Black"/>
                <w:color w:val="231F20"/>
                <w:w w:val="90"/>
                <w:sz w:val="14"/>
              </w:rPr>
              <w:t>sector</w:t>
            </w:r>
            <w:r>
              <w:rPr>
                <w:rFonts w:ascii="Arial Black"/>
                <w:color w:val="231F20"/>
                <w:spacing w:val="1"/>
                <w:sz w:val="14"/>
              </w:rPr>
              <w:t> </w:t>
            </w:r>
            <w:r>
              <w:rPr>
                <w:rFonts w:ascii="Arial Black"/>
                <w:color w:val="231F20"/>
                <w:w w:val="90"/>
                <w:sz w:val="14"/>
              </w:rPr>
              <w:t>for</w:t>
            </w:r>
            <w:r>
              <w:rPr>
                <w:rFonts w:ascii="Arial Black"/>
                <w:color w:val="231F20"/>
                <w:spacing w:val="1"/>
                <w:sz w:val="14"/>
              </w:rPr>
              <w:t> </w:t>
            </w:r>
            <w:r>
              <w:rPr>
                <w:rFonts w:ascii="Arial Black"/>
                <w:color w:val="231F20"/>
                <w:w w:val="90"/>
                <w:sz w:val="14"/>
              </w:rPr>
              <w:t>priv6te</w:t>
            </w:r>
            <w:r>
              <w:rPr>
                <w:rFonts w:ascii="Arial Black"/>
                <w:color w:val="231F20"/>
                <w:spacing w:val="1"/>
                <w:sz w:val="14"/>
              </w:rPr>
              <w:t> </w:t>
            </w:r>
            <w:r>
              <w:rPr>
                <w:rFonts w:ascii="Arial Black"/>
                <w:color w:val="231F20"/>
                <w:w w:val="90"/>
                <w:sz w:val="14"/>
              </w:rPr>
              <w:t>sector</w:t>
            </w:r>
            <w:r>
              <w:rPr>
                <w:rFonts w:ascii="Arial Black"/>
                <w:color w:val="231F20"/>
                <w:spacing w:val="1"/>
                <w:sz w:val="14"/>
              </w:rPr>
              <w:t> </w:t>
            </w:r>
            <w:r>
              <w:rPr>
                <w:rFonts w:ascii="Arial Black"/>
                <w:color w:val="231F20"/>
                <w:w w:val="90"/>
                <w:sz w:val="14"/>
              </w:rPr>
              <w:t>growth</w:t>
            </w:r>
            <w:r>
              <w:rPr>
                <w:rFonts w:ascii="Arial Black"/>
                <w:color w:val="231F20"/>
                <w:spacing w:val="2"/>
                <w:sz w:val="14"/>
              </w:rPr>
              <w:t> </w:t>
            </w:r>
            <w:r>
              <w:rPr>
                <w:rFonts w:ascii="Arial Black"/>
                <w:color w:val="231F20"/>
                <w:spacing w:val="-2"/>
                <w:w w:val="90"/>
                <w:sz w:val="14"/>
              </w:rPr>
              <w:t>[4.9]</w:t>
            </w:r>
          </w:p>
        </w:tc>
      </w:tr>
      <w:tr>
        <w:trPr>
          <w:trHeight w:val="283" w:hRule="atLeast"/>
        </w:trPr>
        <w:tc>
          <w:tcPr>
            <w:tcW w:w="9637" w:type="dxa"/>
            <w:gridSpan w:val="2"/>
            <w:tcBorders>
              <w:top w:val="single" w:sz="2" w:space="0" w:color="231F20"/>
              <w:bottom w:val="single" w:sz="2" w:space="0" w:color="231F20"/>
            </w:tcBorders>
            <w:shd w:val="clear" w:color="auto" w:fill="E6E7E8"/>
          </w:tcPr>
          <w:p>
            <w:pPr>
              <w:pStyle w:val="TableParagraph"/>
              <w:spacing w:before="61"/>
              <w:rPr>
                <w:rFonts w:ascii="Arial Black"/>
                <w:sz w:val="14"/>
              </w:rPr>
            </w:pPr>
            <w:r>
              <w:rPr>
                <w:rFonts w:ascii="Arial Black"/>
                <w:color w:val="231F20"/>
                <w:w w:val="90"/>
                <w:sz w:val="14"/>
              </w:rPr>
              <w:t>Goal</w:t>
            </w:r>
            <w:r>
              <w:rPr>
                <w:rFonts w:ascii="Arial Black"/>
                <w:color w:val="231F20"/>
                <w:spacing w:val="-6"/>
                <w:w w:val="90"/>
                <w:sz w:val="14"/>
              </w:rPr>
              <w:t> </w:t>
            </w:r>
            <w:r>
              <w:rPr>
                <w:rFonts w:ascii="Arial Black"/>
                <w:color w:val="231F20"/>
                <w:w w:val="90"/>
                <w:sz w:val="14"/>
              </w:rPr>
              <w:t>11:</w:t>
            </w:r>
            <w:r>
              <w:rPr>
                <w:rFonts w:ascii="Arial Black"/>
                <w:color w:val="231F20"/>
                <w:spacing w:val="-5"/>
                <w:w w:val="90"/>
                <w:sz w:val="14"/>
              </w:rPr>
              <w:t> </w:t>
            </w:r>
            <w:r>
              <w:rPr>
                <w:rFonts w:ascii="Arial Black"/>
                <w:color w:val="231F20"/>
                <w:w w:val="90"/>
                <w:sz w:val="14"/>
              </w:rPr>
              <w:t>Increase</w:t>
            </w:r>
            <w:r>
              <w:rPr>
                <w:rFonts w:ascii="Arial Black"/>
                <w:color w:val="231F20"/>
                <w:spacing w:val="-5"/>
                <w:w w:val="90"/>
                <w:sz w:val="14"/>
              </w:rPr>
              <w:t> </w:t>
            </w:r>
            <w:r>
              <w:rPr>
                <w:rFonts w:ascii="Arial Black"/>
                <w:color w:val="231F20"/>
                <w:w w:val="90"/>
                <w:sz w:val="14"/>
              </w:rPr>
              <w:t>savings</w:t>
            </w:r>
            <w:r>
              <w:rPr>
                <w:rFonts w:ascii="Arial Black"/>
                <w:color w:val="231F20"/>
                <w:spacing w:val="-5"/>
                <w:w w:val="90"/>
                <w:sz w:val="14"/>
              </w:rPr>
              <w:t> </w:t>
            </w:r>
            <w:r>
              <w:rPr>
                <w:rFonts w:ascii="Arial Black"/>
                <w:color w:val="231F20"/>
                <w:w w:val="90"/>
                <w:sz w:val="14"/>
              </w:rPr>
              <w:t>rate</w:t>
            </w:r>
            <w:r>
              <w:rPr>
                <w:rFonts w:ascii="Arial Black"/>
                <w:color w:val="231F20"/>
                <w:spacing w:val="-5"/>
                <w:w w:val="90"/>
                <w:sz w:val="14"/>
              </w:rPr>
              <w:t> </w:t>
            </w:r>
            <w:r>
              <w:rPr>
                <w:rFonts w:ascii="Arial Black"/>
                <w:color w:val="231F20"/>
                <w:w w:val="90"/>
                <w:sz w:val="14"/>
              </w:rPr>
              <w:t>from</w:t>
            </w:r>
            <w:r>
              <w:rPr>
                <w:rFonts w:ascii="Arial Black"/>
                <w:color w:val="231F20"/>
                <w:spacing w:val="-5"/>
                <w:w w:val="90"/>
                <w:sz w:val="14"/>
              </w:rPr>
              <w:t> </w:t>
            </w:r>
            <w:r>
              <w:rPr>
                <w:rFonts w:ascii="Arial Black"/>
                <w:color w:val="231F20"/>
                <w:w w:val="90"/>
                <w:sz w:val="14"/>
              </w:rPr>
              <w:t>12.4%</w:t>
            </w:r>
            <w:r>
              <w:rPr>
                <w:rFonts w:ascii="Arial Black"/>
                <w:color w:val="231F20"/>
                <w:spacing w:val="-5"/>
                <w:w w:val="90"/>
                <w:sz w:val="14"/>
              </w:rPr>
              <w:t> </w:t>
            </w:r>
            <w:r>
              <w:rPr>
                <w:rFonts w:ascii="Arial Black"/>
                <w:color w:val="231F20"/>
                <w:w w:val="90"/>
                <w:sz w:val="14"/>
              </w:rPr>
              <w:t>to</w:t>
            </w:r>
            <w:r>
              <w:rPr>
                <w:rFonts w:ascii="Arial Black"/>
                <w:color w:val="231F20"/>
                <w:spacing w:val="-5"/>
                <w:w w:val="90"/>
                <w:sz w:val="14"/>
              </w:rPr>
              <w:t> </w:t>
            </w:r>
            <w:r>
              <w:rPr>
                <w:rFonts w:ascii="Arial Black"/>
                <w:color w:val="231F20"/>
                <w:w w:val="90"/>
                <w:sz w:val="14"/>
              </w:rPr>
              <w:t>above</w:t>
            </w:r>
            <w:r>
              <w:rPr>
                <w:rFonts w:ascii="Arial Black"/>
                <w:color w:val="231F20"/>
                <w:spacing w:val="-5"/>
                <w:w w:val="90"/>
                <w:sz w:val="14"/>
              </w:rPr>
              <w:t> </w:t>
            </w:r>
            <w:r>
              <w:rPr>
                <w:rFonts w:ascii="Arial Black"/>
                <w:color w:val="231F20"/>
                <w:spacing w:val="-2"/>
                <w:w w:val="90"/>
                <w:sz w:val="14"/>
              </w:rPr>
              <w:t>25.9%</w:t>
            </w:r>
          </w:p>
        </w:tc>
      </w:tr>
      <w:tr>
        <w:trPr>
          <w:trHeight w:val="283" w:hRule="atLeast"/>
        </w:trPr>
        <w:tc>
          <w:tcPr>
            <w:tcW w:w="9637" w:type="dxa"/>
            <w:gridSpan w:val="2"/>
            <w:tcBorders>
              <w:top w:val="single" w:sz="2" w:space="0" w:color="231F20"/>
              <w:bottom w:val="single" w:sz="2" w:space="0" w:color="231F20"/>
            </w:tcBorders>
            <w:shd w:val="clear" w:color="auto" w:fill="E6E7E8"/>
          </w:tcPr>
          <w:p>
            <w:pPr>
              <w:pStyle w:val="TableParagraph"/>
              <w:spacing w:before="61"/>
              <w:rPr>
                <w:rFonts w:ascii="Arial Black"/>
                <w:sz w:val="14"/>
              </w:rPr>
            </w:pPr>
            <w:r>
              <w:rPr>
                <w:rFonts w:ascii="Arial Black"/>
                <w:color w:val="231F20"/>
                <w:w w:val="90"/>
                <w:sz w:val="14"/>
              </w:rPr>
              <w:t>Goal</w:t>
            </w:r>
            <w:r>
              <w:rPr>
                <w:rFonts w:ascii="Arial Black"/>
                <w:color w:val="231F20"/>
                <w:spacing w:val="-1"/>
                <w:w w:val="90"/>
                <w:sz w:val="14"/>
              </w:rPr>
              <w:t> </w:t>
            </w:r>
            <w:r>
              <w:rPr>
                <w:rFonts w:ascii="Arial Black"/>
                <w:color w:val="231F20"/>
                <w:w w:val="90"/>
                <w:sz w:val="14"/>
              </w:rPr>
              <w:t>12:</w:t>
            </w:r>
            <w:r>
              <w:rPr>
                <w:rFonts w:ascii="Arial Black"/>
                <w:color w:val="231F20"/>
                <w:spacing w:val="-5"/>
                <w:sz w:val="14"/>
              </w:rPr>
              <w:t> </w:t>
            </w:r>
            <w:r>
              <w:rPr>
                <w:rFonts w:ascii="Arial Black"/>
                <w:color w:val="231F20"/>
                <w:w w:val="90"/>
                <w:sz w:val="14"/>
              </w:rPr>
              <w:t>Double</w:t>
            </w:r>
            <w:r>
              <w:rPr>
                <w:rFonts w:ascii="Arial Black"/>
                <w:color w:val="231F20"/>
                <w:spacing w:val="-5"/>
                <w:sz w:val="14"/>
              </w:rPr>
              <w:t> </w:t>
            </w:r>
            <w:r>
              <w:rPr>
                <w:rFonts w:ascii="Arial Black"/>
                <w:color w:val="231F20"/>
                <w:w w:val="90"/>
                <w:sz w:val="14"/>
              </w:rPr>
              <w:t>private</w:t>
            </w:r>
            <w:r>
              <w:rPr>
                <w:rFonts w:ascii="Arial Black"/>
                <w:color w:val="231F20"/>
                <w:spacing w:val="-5"/>
                <w:sz w:val="14"/>
              </w:rPr>
              <w:t> </w:t>
            </w:r>
            <w:r>
              <w:rPr>
                <w:rFonts w:ascii="Arial Black"/>
                <w:color w:val="231F20"/>
                <w:w w:val="90"/>
                <w:sz w:val="14"/>
              </w:rPr>
              <w:t>investment</w:t>
            </w:r>
            <w:r>
              <w:rPr>
                <w:rFonts w:ascii="Arial Black"/>
                <w:color w:val="231F20"/>
                <w:spacing w:val="-5"/>
                <w:sz w:val="14"/>
              </w:rPr>
              <w:t> </w:t>
            </w:r>
            <w:r>
              <w:rPr>
                <w:rFonts w:ascii="Arial Black"/>
                <w:color w:val="231F20"/>
                <w:w w:val="90"/>
                <w:sz w:val="14"/>
              </w:rPr>
              <w:t>from</w:t>
            </w:r>
            <w:r>
              <w:rPr>
                <w:rFonts w:ascii="Arial Black"/>
                <w:color w:val="231F20"/>
                <w:spacing w:val="-5"/>
                <w:sz w:val="14"/>
              </w:rPr>
              <w:t> </w:t>
            </w:r>
            <w:r>
              <w:rPr>
                <w:rFonts w:ascii="Arial Black"/>
                <w:color w:val="231F20"/>
                <w:w w:val="90"/>
                <w:sz w:val="14"/>
              </w:rPr>
              <w:t>USD 2.2</w:t>
            </w:r>
            <w:r>
              <w:rPr>
                <w:rFonts w:ascii="Arial Black"/>
                <w:color w:val="231F20"/>
                <w:spacing w:val="-1"/>
                <w:w w:val="90"/>
                <w:sz w:val="14"/>
              </w:rPr>
              <w:t> </w:t>
            </w:r>
            <w:r>
              <w:rPr>
                <w:rFonts w:ascii="Arial Black"/>
                <w:color w:val="231F20"/>
                <w:w w:val="90"/>
                <w:sz w:val="14"/>
              </w:rPr>
              <w:t>billion</w:t>
            </w:r>
            <w:r>
              <w:rPr>
                <w:rFonts w:ascii="Arial Black"/>
                <w:color w:val="231F20"/>
                <w:spacing w:val="-5"/>
                <w:sz w:val="14"/>
              </w:rPr>
              <w:t> </w:t>
            </w:r>
            <w:r>
              <w:rPr>
                <w:rFonts w:ascii="Arial Black"/>
                <w:color w:val="231F20"/>
                <w:w w:val="90"/>
                <w:sz w:val="14"/>
              </w:rPr>
              <w:t>to</w:t>
            </w:r>
            <w:r>
              <w:rPr>
                <w:rFonts w:ascii="Arial Black"/>
                <w:color w:val="231F20"/>
                <w:spacing w:val="-5"/>
                <w:sz w:val="14"/>
              </w:rPr>
              <w:t> </w:t>
            </w:r>
            <w:r>
              <w:rPr>
                <w:rFonts w:ascii="Arial Black"/>
                <w:color w:val="231F20"/>
                <w:w w:val="90"/>
                <w:sz w:val="14"/>
              </w:rPr>
              <w:t>USD</w:t>
            </w:r>
            <w:r>
              <w:rPr>
                <w:rFonts w:ascii="Arial Black"/>
                <w:color w:val="231F20"/>
                <w:spacing w:val="-5"/>
                <w:sz w:val="14"/>
              </w:rPr>
              <w:t> </w:t>
            </w:r>
            <w:r>
              <w:rPr>
                <w:rFonts w:ascii="Arial Black"/>
                <w:color w:val="231F20"/>
                <w:w w:val="90"/>
                <w:sz w:val="14"/>
              </w:rPr>
              <w:t>4.6</w:t>
            </w:r>
            <w:r>
              <w:rPr>
                <w:rFonts w:ascii="Arial Black"/>
                <w:color w:val="231F20"/>
                <w:spacing w:val="-5"/>
                <w:sz w:val="14"/>
              </w:rPr>
              <w:t> </w:t>
            </w:r>
            <w:r>
              <w:rPr>
                <w:rFonts w:ascii="Arial Black"/>
                <w:color w:val="231F20"/>
                <w:spacing w:val="-2"/>
                <w:w w:val="90"/>
                <w:sz w:val="14"/>
              </w:rPr>
              <w:t>billion</w:t>
            </w:r>
          </w:p>
        </w:tc>
      </w:tr>
      <w:tr>
        <w:trPr>
          <w:trHeight w:val="283" w:hRule="atLeast"/>
        </w:trPr>
        <w:tc>
          <w:tcPr>
            <w:tcW w:w="9637" w:type="dxa"/>
            <w:gridSpan w:val="2"/>
            <w:tcBorders>
              <w:top w:val="single" w:sz="2" w:space="0" w:color="231F20"/>
              <w:bottom w:val="single" w:sz="2" w:space="0" w:color="231F20"/>
            </w:tcBorders>
            <w:shd w:val="clear" w:color="auto" w:fill="0072BC"/>
          </w:tcPr>
          <w:p>
            <w:pPr>
              <w:pStyle w:val="TableParagraph"/>
              <w:spacing w:before="61"/>
              <w:rPr>
                <w:rFonts w:ascii="Arial Black"/>
                <w:sz w:val="14"/>
              </w:rPr>
            </w:pPr>
            <w:r>
              <w:rPr>
                <w:rFonts w:ascii="Arial Black"/>
                <w:color w:val="FFFFFF"/>
                <w:w w:val="90"/>
                <w:sz w:val="14"/>
              </w:rPr>
              <w:t>PA-16:</w:t>
            </w:r>
            <w:r>
              <w:rPr>
                <w:rFonts w:ascii="Arial Black"/>
                <w:color w:val="FFFFFF"/>
                <w:spacing w:val="6"/>
                <w:sz w:val="14"/>
              </w:rPr>
              <w:t> </w:t>
            </w:r>
            <w:r>
              <w:rPr>
                <w:rFonts w:ascii="Arial Black"/>
                <w:color w:val="FFFFFF"/>
                <w:w w:val="90"/>
                <w:sz w:val="14"/>
              </w:rPr>
              <w:t>Strengthen</w:t>
            </w:r>
            <w:r>
              <w:rPr>
                <w:rFonts w:ascii="Arial Black"/>
                <w:color w:val="FFFFFF"/>
                <w:spacing w:val="7"/>
                <w:sz w:val="14"/>
              </w:rPr>
              <w:t> </w:t>
            </w:r>
            <w:r>
              <w:rPr>
                <w:rFonts w:ascii="Arial Black"/>
                <w:color w:val="FFFFFF"/>
                <w:w w:val="90"/>
                <w:sz w:val="14"/>
              </w:rPr>
              <w:t>Domestic</w:t>
            </w:r>
            <w:r>
              <w:rPr>
                <w:rFonts w:ascii="Arial Black"/>
                <w:color w:val="FFFFFF"/>
                <w:spacing w:val="7"/>
                <w:sz w:val="14"/>
              </w:rPr>
              <w:t> </w:t>
            </w:r>
            <w:r>
              <w:rPr>
                <w:rFonts w:ascii="Arial Black"/>
                <w:color w:val="FFFFFF"/>
                <w:w w:val="90"/>
                <w:sz w:val="14"/>
              </w:rPr>
              <w:t>Savings</w:t>
            </w:r>
            <w:r>
              <w:rPr>
                <w:rFonts w:ascii="Arial Black"/>
                <w:color w:val="FFFFFF"/>
                <w:spacing w:val="7"/>
                <w:sz w:val="14"/>
              </w:rPr>
              <w:t> </w:t>
            </w:r>
            <w:r>
              <w:rPr>
                <w:rFonts w:ascii="Arial Black"/>
                <w:color w:val="FFFFFF"/>
                <w:w w:val="90"/>
                <w:sz w:val="14"/>
              </w:rPr>
              <w:t>&amp;</w:t>
            </w:r>
            <w:r>
              <w:rPr>
                <w:rFonts w:ascii="Arial Black"/>
                <w:color w:val="FFFFFF"/>
                <w:spacing w:val="6"/>
                <w:sz w:val="14"/>
              </w:rPr>
              <w:t> </w:t>
            </w:r>
            <w:r>
              <w:rPr>
                <w:rFonts w:ascii="Arial Black"/>
                <w:color w:val="FFFFFF"/>
                <w:w w:val="90"/>
                <w:sz w:val="14"/>
              </w:rPr>
              <w:t>Expand</w:t>
            </w:r>
            <w:r>
              <w:rPr>
                <w:rFonts w:ascii="Arial Black"/>
                <w:color w:val="FFFFFF"/>
                <w:spacing w:val="7"/>
                <w:sz w:val="14"/>
              </w:rPr>
              <w:t> </w:t>
            </w:r>
            <w:r>
              <w:rPr>
                <w:rFonts w:ascii="Arial Black"/>
                <w:color w:val="FFFFFF"/>
                <w:w w:val="90"/>
                <w:sz w:val="14"/>
              </w:rPr>
              <w:t>Financial</w:t>
            </w:r>
            <w:r>
              <w:rPr>
                <w:rFonts w:ascii="Arial Black"/>
                <w:color w:val="FFFFFF"/>
                <w:spacing w:val="7"/>
                <w:sz w:val="14"/>
              </w:rPr>
              <w:t> </w:t>
            </w:r>
            <w:r>
              <w:rPr>
                <w:rFonts w:ascii="Arial Black"/>
                <w:color w:val="FFFFFF"/>
                <w:spacing w:val="-2"/>
                <w:w w:val="90"/>
                <w:sz w:val="14"/>
              </w:rPr>
              <w:t>Inclusion</w:t>
            </w: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w w:val="90"/>
                <w:sz w:val="14"/>
              </w:rPr>
              <w:t>Outcome</w:t>
            </w:r>
            <w:r>
              <w:rPr>
                <w:rFonts w:ascii="Arial Black"/>
                <w:color w:val="231F20"/>
                <w:spacing w:val="7"/>
                <w:sz w:val="14"/>
              </w:rPr>
              <w:t> </w:t>
            </w:r>
            <w:r>
              <w:rPr>
                <w:rFonts w:ascii="Arial Black"/>
                <w:color w:val="231F20"/>
                <w:w w:val="90"/>
                <w:sz w:val="14"/>
              </w:rPr>
              <w:t>1:</w:t>
            </w:r>
            <w:r>
              <w:rPr>
                <w:rFonts w:ascii="Arial Black"/>
                <w:color w:val="231F20"/>
                <w:spacing w:val="8"/>
                <w:sz w:val="14"/>
              </w:rPr>
              <w:t> </w:t>
            </w:r>
            <w:r>
              <w:rPr>
                <w:rFonts w:ascii="Arial Black"/>
                <w:color w:val="231F20"/>
                <w:w w:val="90"/>
                <w:sz w:val="14"/>
              </w:rPr>
              <w:t>Incre6sed</w:t>
            </w:r>
            <w:r>
              <w:rPr>
                <w:rFonts w:ascii="Arial Black"/>
                <w:color w:val="231F20"/>
                <w:spacing w:val="8"/>
                <w:sz w:val="14"/>
              </w:rPr>
              <w:t> </w:t>
            </w:r>
            <w:r>
              <w:rPr>
                <w:rFonts w:ascii="Arial Black"/>
                <w:color w:val="231F20"/>
                <w:w w:val="90"/>
                <w:sz w:val="14"/>
              </w:rPr>
              <w:t>n6tion6l</w:t>
            </w:r>
            <w:r>
              <w:rPr>
                <w:rFonts w:ascii="Arial Black"/>
                <w:color w:val="231F20"/>
                <w:spacing w:val="8"/>
                <w:sz w:val="14"/>
              </w:rPr>
              <w:t> </w:t>
            </w:r>
            <w:r>
              <w:rPr>
                <w:rFonts w:ascii="Arial Black"/>
                <w:color w:val="231F20"/>
                <w:w w:val="90"/>
                <w:sz w:val="14"/>
              </w:rPr>
              <w:t>s6vings</w:t>
            </w:r>
            <w:r>
              <w:rPr>
                <w:rFonts w:ascii="Arial Black"/>
                <w:color w:val="231F20"/>
                <w:spacing w:val="8"/>
                <w:sz w:val="14"/>
              </w:rPr>
              <w:t> </w:t>
            </w:r>
            <w:r>
              <w:rPr>
                <w:rFonts w:ascii="Arial Black"/>
                <w:color w:val="231F20"/>
                <w:w w:val="90"/>
                <w:sz w:val="14"/>
              </w:rPr>
              <w:t>to</w:t>
            </w:r>
            <w:r>
              <w:rPr>
                <w:rFonts w:ascii="Arial Black"/>
                <w:color w:val="231F20"/>
                <w:spacing w:val="8"/>
                <w:sz w:val="14"/>
              </w:rPr>
              <w:t> </w:t>
            </w:r>
            <w:r>
              <w:rPr>
                <w:rFonts w:ascii="Arial Black"/>
                <w:color w:val="231F20"/>
                <w:w w:val="90"/>
                <w:sz w:val="14"/>
              </w:rPr>
              <w:t>reduce</w:t>
            </w:r>
            <w:r>
              <w:rPr>
                <w:rFonts w:ascii="Arial Black"/>
                <w:color w:val="231F20"/>
                <w:spacing w:val="8"/>
                <w:sz w:val="14"/>
              </w:rPr>
              <w:t> </w:t>
            </w:r>
            <w:r>
              <w:rPr>
                <w:rFonts w:ascii="Arial Black"/>
                <w:color w:val="231F20"/>
                <w:w w:val="90"/>
                <w:sz w:val="14"/>
              </w:rPr>
              <w:t>dependence</w:t>
            </w:r>
            <w:r>
              <w:rPr>
                <w:rFonts w:ascii="Arial Black"/>
                <w:color w:val="231F20"/>
                <w:spacing w:val="8"/>
                <w:sz w:val="14"/>
              </w:rPr>
              <w:t> </w:t>
            </w:r>
            <w:r>
              <w:rPr>
                <w:rFonts w:ascii="Arial Black"/>
                <w:color w:val="231F20"/>
                <w:w w:val="90"/>
                <w:sz w:val="14"/>
              </w:rPr>
              <w:t>on</w:t>
            </w:r>
            <w:r>
              <w:rPr>
                <w:rFonts w:ascii="Arial Black"/>
                <w:color w:val="231F20"/>
                <w:spacing w:val="8"/>
                <w:sz w:val="14"/>
              </w:rPr>
              <w:t> </w:t>
            </w:r>
            <w:r>
              <w:rPr>
                <w:rFonts w:ascii="Arial Black"/>
                <w:color w:val="231F20"/>
                <w:w w:val="90"/>
                <w:sz w:val="14"/>
              </w:rPr>
              <w:t>extern6l</w:t>
            </w:r>
            <w:r>
              <w:rPr>
                <w:rFonts w:ascii="Arial Black"/>
                <w:color w:val="231F20"/>
                <w:spacing w:val="8"/>
                <w:sz w:val="14"/>
              </w:rPr>
              <w:t> </w:t>
            </w:r>
            <w:r>
              <w:rPr>
                <w:rFonts w:ascii="Arial Black"/>
                <w:color w:val="231F20"/>
                <w:spacing w:val="-2"/>
                <w:w w:val="90"/>
                <w:sz w:val="14"/>
              </w:rPr>
              <w:t>fin6ncing</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Develop</w:t>
            </w:r>
            <w:r>
              <w:rPr>
                <w:color w:val="231F20"/>
                <w:spacing w:val="8"/>
                <w:sz w:val="14"/>
              </w:rPr>
              <w:t> </w:t>
            </w:r>
            <w:r>
              <w:rPr>
                <w:color w:val="231F20"/>
                <w:sz w:val="14"/>
              </w:rPr>
              <w:t>tailored</w:t>
            </w:r>
            <w:r>
              <w:rPr>
                <w:color w:val="231F20"/>
                <w:spacing w:val="9"/>
                <w:sz w:val="14"/>
              </w:rPr>
              <w:t> </w:t>
            </w:r>
            <w:r>
              <w:rPr>
                <w:color w:val="231F20"/>
                <w:sz w:val="14"/>
              </w:rPr>
              <w:t>financial</w:t>
            </w:r>
            <w:r>
              <w:rPr>
                <w:color w:val="231F20"/>
                <w:spacing w:val="9"/>
                <w:sz w:val="14"/>
              </w:rPr>
              <w:t> </w:t>
            </w:r>
            <w:r>
              <w:rPr>
                <w:color w:val="231F20"/>
                <w:sz w:val="14"/>
              </w:rPr>
              <w:t>products</w:t>
            </w:r>
            <w:r>
              <w:rPr>
                <w:color w:val="231F20"/>
                <w:spacing w:val="9"/>
                <w:sz w:val="14"/>
              </w:rPr>
              <w:t> </w:t>
            </w:r>
            <w:r>
              <w:rPr>
                <w:color w:val="231F20"/>
                <w:sz w:val="14"/>
              </w:rPr>
              <w:t>and</w:t>
            </w:r>
            <w:r>
              <w:rPr>
                <w:color w:val="231F20"/>
                <w:spacing w:val="9"/>
                <w:sz w:val="14"/>
              </w:rPr>
              <w:t> </w:t>
            </w:r>
            <w:r>
              <w:rPr>
                <w:color w:val="231F20"/>
                <w:sz w:val="14"/>
              </w:rPr>
              <w:t>services</w:t>
            </w:r>
            <w:r>
              <w:rPr>
                <w:color w:val="231F20"/>
                <w:spacing w:val="9"/>
                <w:sz w:val="14"/>
              </w:rPr>
              <w:t> </w:t>
            </w:r>
            <w:r>
              <w:rPr>
                <w:color w:val="231F20"/>
                <w:sz w:val="14"/>
              </w:rPr>
              <w:t>for</w:t>
            </w:r>
            <w:r>
              <w:rPr>
                <w:color w:val="231F20"/>
                <w:spacing w:val="9"/>
                <w:sz w:val="14"/>
              </w:rPr>
              <w:t> </w:t>
            </w:r>
            <w:r>
              <w:rPr>
                <w:color w:val="231F20"/>
                <w:sz w:val="14"/>
              </w:rPr>
              <w:t>different</w:t>
            </w:r>
            <w:r>
              <w:rPr>
                <w:color w:val="231F20"/>
                <w:spacing w:val="8"/>
                <w:sz w:val="14"/>
              </w:rPr>
              <w:t> </w:t>
            </w:r>
            <w:r>
              <w:rPr>
                <w:color w:val="231F20"/>
                <w:sz w:val="14"/>
              </w:rPr>
              <w:t>segments</w:t>
            </w:r>
            <w:r>
              <w:rPr>
                <w:color w:val="231F20"/>
                <w:spacing w:val="9"/>
                <w:sz w:val="14"/>
              </w:rPr>
              <w:t> </w:t>
            </w:r>
            <w:r>
              <w:rPr>
                <w:color w:val="231F20"/>
                <w:sz w:val="14"/>
              </w:rPr>
              <w:t>of</w:t>
            </w:r>
            <w:r>
              <w:rPr>
                <w:color w:val="231F20"/>
                <w:spacing w:val="9"/>
                <w:sz w:val="14"/>
              </w:rPr>
              <w:t> </w:t>
            </w:r>
            <w:r>
              <w:rPr>
                <w:color w:val="231F20"/>
                <w:sz w:val="14"/>
              </w:rPr>
              <w:t>the</w:t>
            </w:r>
            <w:r>
              <w:rPr>
                <w:color w:val="231F20"/>
                <w:spacing w:val="9"/>
                <w:sz w:val="14"/>
              </w:rPr>
              <w:t> </w:t>
            </w:r>
            <w:r>
              <w:rPr>
                <w:color w:val="231F20"/>
                <w:spacing w:val="-2"/>
                <w:sz w:val="14"/>
              </w:rPr>
              <w:t>population</w:t>
            </w:r>
          </w:p>
        </w:tc>
        <w:tc>
          <w:tcPr>
            <w:tcW w:w="2012" w:type="dxa"/>
            <w:vMerge w:val="restart"/>
            <w:tcBorders>
              <w:top w:val="single" w:sz="2" w:space="0" w:color="231F20"/>
              <w:bottom w:val="single" w:sz="2" w:space="0" w:color="231F20"/>
            </w:tcBorders>
            <w:shd w:val="clear" w:color="auto" w:fill="F1F2F2"/>
          </w:tcPr>
          <w:p>
            <w:pPr>
              <w:pStyle w:val="TableParagraph"/>
              <w:ind w:left="0"/>
              <w:rPr>
                <w:rFonts w:ascii="Arial Black"/>
                <w:sz w:val="14"/>
              </w:rPr>
            </w:pPr>
          </w:p>
          <w:p>
            <w:pPr>
              <w:pStyle w:val="TableParagraph"/>
              <w:spacing w:before="99"/>
              <w:ind w:left="0"/>
              <w:rPr>
                <w:rFonts w:ascii="Arial Black"/>
                <w:sz w:val="14"/>
              </w:rPr>
            </w:pPr>
          </w:p>
          <w:p>
            <w:pPr>
              <w:pStyle w:val="TableParagraph"/>
              <w:spacing w:line="208" w:lineRule="exact"/>
              <w:ind w:left="71"/>
              <w:rPr>
                <w:sz w:val="14"/>
              </w:rPr>
            </w:pPr>
            <w:r>
              <w:rPr>
                <w:color w:val="231F20"/>
                <w:sz w:val="14"/>
              </w:rPr>
              <w:t>Lead:</w:t>
            </w:r>
            <w:r>
              <w:rPr>
                <w:color w:val="231F20"/>
                <w:spacing w:val="-4"/>
                <w:sz w:val="14"/>
              </w:rPr>
              <w:t> </w:t>
            </w:r>
            <w:r>
              <w:rPr>
                <w:rFonts w:ascii="Arial Black"/>
                <w:color w:val="231F20"/>
                <w:spacing w:val="-2"/>
                <w:sz w:val="14"/>
              </w:rPr>
              <w:t>MINECOFIN</w:t>
            </w:r>
            <w:r>
              <w:rPr>
                <w:color w:val="231F20"/>
                <w:spacing w:val="-2"/>
                <w:sz w:val="14"/>
              </w:rPr>
              <w:t>,</w:t>
            </w:r>
          </w:p>
          <w:p>
            <w:pPr>
              <w:pStyle w:val="TableParagraph"/>
              <w:spacing w:line="208" w:lineRule="exact"/>
              <w:ind w:left="71"/>
              <w:rPr>
                <w:sz w:val="14"/>
              </w:rPr>
            </w:pPr>
            <w:r>
              <w:rPr>
                <w:color w:val="231F20"/>
                <w:sz w:val="14"/>
              </w:rPr>
              <w:t>Financial</w:t>
            </w:r>
            <w:r>
              <w:rPr>
                <w:color w:val="231F20"/>
                <w:spacing w:val="-5"/>
                <w:sz w:val="14"/>
              </w:rPr>
              <w:t> </w:t>
            </w:r>
            <w:r>
              <w:rPr>
                <w:color w:val="231F20"/>
                <w:sz w:val="14"/>
              </w:rPr>
              <w:t>Institutions,</w:t>
            </w:r>
            <w:r>
              <w:rPr>
                <w:color w:val="231F20"/>
                <w:spacing w:val="-4"/>
                <w:sz w:val="14"/>
              </w:rPr>
              <w:t> RSSB</w:t>
            </w: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w w:val="105"/>
                <w:sz w:val="14"/>
              </w:rPr>
              <w:t>Strengthen</w:t>
            </w:r>
            <w:r>
              <w:rPr>
                <w:color w:val="231F20"/>
                <w:spacing w:val="-12"/>
                <w:w w:val="105"/>
                <w:sz w:val="14"/>
              </w:rPr>
              <w:t> </w:t>
            </w:r>
            <w:r>
              <w:rPr>
                <w:color w:val="231F20"/>
                <w:w w:val="105"/>
                <w:sz w:val="14"/>
              </w:rPr>
              <w:t>Ejo</w:t>
            </w:r>
            <w:r>
              <w:rPr>
                <w:color w:val="231F20"/>
                <w:spacing w:val="-11"/>
                <w:w w:val="105"/>
                <w:sz w:val="14"/>
              </w:rPr>
              <w:t> </w:t>
            </w:r>
            <w:r>
              <w:rPr>
                <w:color w:val="231F20"/>
                <w:w w:val="105"/>
                <w:sz w:val="14"/>
              </w:rPr>
              <w:t>Heza</w:t>
            </w:r>
            <w:r>
              <w:rPr>
                <w:color w:val="231F20"/>
                <w:spacing w:val="-12"/>
                <w:w w:val="105"/>
                <w:sz w:val="14"/>
              </w:rPr>
              <w:t> </w:t>
            </w:r>
            <w:r>
              <w:rPr>
                <w:color w:val="231F20"/>
                <w:w w:val="105"/>
                <w:sz w:val="14"/>
              </w:rPr>
              <w:t>by</w:t>
            </w:r>
            <w:r>
              <w:rPr>
                <w:color w:val="231F20"/>
                <w:spacing w:val="-11"/>
                <w:w w:val="105"/>
                <w:sz w:val="14"/>
              </w:rPr>
              <w:t> </w:t>
            </w:r>
            <w:r>
              <w:rPr>
                <w:color w:val="231F20"/>
                <w:w w:val="105"/>
                <w:sz w:val="14"/>
              </w:rPr>
              <w:t>introducing</w:t>
            </w:r>
            <w:r>
              <w:rPr>
                <w:color w:val="231F20"/>
                <w:spacing w:val="-12"/>
                <w:w w:val="105"/>
                <w:sz w:val="14"/>
              </w:rPr>
              <w:t> </w:t>
            </w:r>
            <w:r>
              <w:rPr>
                <w:color w:val="231F20"/>
                <w:w w:val="105"/>
                <w:sz w:val="14"/>
              </w:rPr>
              <w:t>dual</w:t>
            </w:r>
            <w:r>
              <w:rPr>
                <w:color w:val="231F20"/>
                <w:spacing w:val="-11"/>
                <w:w w:val="105"/>
                <w:sz w:val="14"/>
              </w:rPr>
              <w:t> </w:t>
            </w:r>
            <w:r>
              <w:rPr>
                <w:color w:val="231F20"/>
                <w:w w:val="105"/>
                <w:sz w:val="14"/>
              </w:rPr>
              <w:t>accounts</w:t>
            </w:r>
            <w:r>
              <w:rPr>
                <w:color w:val="231F20"/>
                <w:spacing w:val="-12"/>
                <w:w w:val="105"/>
                <w:sz w:val="14"/>
              </w:rPr>
              <w:t> </w:t>
            </w:r>
            <w:r>
              <w:rPr>
                <w:color w:val="231F20"/>
                <w:w w:val="105"/>
                <w:sz w:val="14"/>
              </w:rPr>
              <w:t>and</w:t>
            </w:r>
            <w:r>
              <w:rPr>
                <w:color w:val="231F20"/>
                <w:spacing w:val="-11"/>
                <w:w w:val="105"/>
                <w:sz w:val="14"/>
              </w:rPr>
              <w:t> </w:t>
            </w:r>
            <w:r>
              <w:rPr>
                <w:color w:val="231F20"/>
                <w:w w:val="105"/>
                <w:sz w:val="14"/>
              </w:rPr>
              <w:t>providing</w:t>
            </w:r>
            <w:r>
              <w:rPr>
                <w:color w:val="231F20"/>
                <w:spacing w:val="-12"/>
                <w:w w:val="105"/>
                <w:sz w:val="14"/>
              </w:rPr>
              <w:t> </w:t>
            </w:r>
            <w:r>
              <w:rPr>
                <w:color w:val="231F20"/>
                <w:w w:val="105"/>
                <w:sz w:val="14"/>
              </w:rPr>
              <w:t>incentives</w:t>
            </w:r>
            <w:r>
              <w:rPr>
                <w:color w:val="231F20"/>
                <w:spacing w:val="-11"/>
                <w:w w:val="105"/>
                <w:sz w:val="14"/>
              </w:rPr>
              <w:t> </w:t>
            </w:r>
            <w:r>
              <w:rPr>
                <w:color w:val="231F20"/>
                <w:w w:val="105"/>
                <w:sz w:val="14"/>
              </w:rPr>
              <w:t>to</w:t>
            </w:r>
            <w:r>
              <w:rPr>
                <w:color w:val="231F20"/>
                <w:spacing w:val="-12"/>
                <w:w w:val="105"/>
                <w:sz w:val="14"/>
              </w:rPr>
              <w:t> </w:t>
            </w:r>
            <w:r>
              <w:rPr>
                <w:color w:val="231F20"/>
                <w:w w:val="105"/>
                <w:sz w:val="14"/>
              </w:rPr>
              <w:t>attract</w:t>
            </w:r>
            <w:r>
              <w:rPr>
                <w:color w:val="231F20"/>
                <w:spacing w:val="-11"/>
                <w:w w:val="105"/>
                <w:sz w:val="14"/>
              </w:rPr>
              <w:t> </w:t>
            </w:r>
            <w:r>
              <w:rPr>
                <w:color w:val="231F20"/>
                <w:w w:val="105"/>
                <w:sz w:val="14"/>
              </w:rPr>
              <w:t>more</w:t>
            </w:r>
            <w:r>
              <w:rPr>
                <w:color w:val="231F20"/>
                <w:spacing w:val="-12"/>
                <w:w w:val="105"/>
                <w:sz w:val="14"/>
              </w:rPr>
              <w:t> </w:t>
            </w:r>
            <w:r>
              <w:rPr>
                <w:color w:val="231F20"/>
                <w:w w:val="105"/>
                <w:sz w:val="14"/>
              </w:rPr>
              <w:t>savers</w:t>
            </w:r>
            <w:r>
              <w:rPr>
                <w:color w:val="231F20"/>
                <w:spacing w:val="-11"/>
                <w:w w:val="105"/>
                <w:sz w:val="14"/>
              </w:rPr>
              <w:t> </w:t>
            </w:r>
            <w:r>
              <w:rPr>
                <w:color w:val="231F20"/>
                <w:w w:val="105"/>
                <w:sz w:val="14"/>
              </w:rPr>
              <w:t>and </w:t>
            </w:r>
            <w:r>
              <w:rPr>
                <w:color w:val="231F20"/>
                <w:spacing w:val="-2"/>
                <w:w w:val="105"/>
                <w:sz w:val="14"/>
              </w:rPr>
              <w:t>savings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Diversify</w:t>
            </w:r>
            <w:r>
              <w:rPr>
                <w:color w:val="231F20"/>
                <w:spacing w:val="12"/>
                <w:sz w:val="14"/>
              </w:rPr>
              <w:t> </w:t>
            </w:r>
            <w:r>
              <w:rPr>
                <w:color w:val="231F20"/>
                <w:sz w:val="14"/>
              </w:rPr>
              <w:t>and</w:t>
            </w:r>
            <w:r>
              <w:rPr>
                <w:color w:val="231F20"/>
                <w:spacing w:val="12"/>
                <w:sz w:val="14"/>
              </w:rPr>
              <w:t> </w:t>
            </w:r>
            <w:r>
              <w:rPr>
                <w:color w:val="231F20"/>
                <w:sz w:val="14"/>
              </w:rPr>
              <w:t>transform</w:t>
            </w:r>
            <w:r>
              <w:rPr>
                <w:color w:val="231F20"/>
                <w:spacing w:val="13"/>
                <w:sz w:val="14"/>
              </w:rPr>
              <w:t> </w:t>
            </w:r>
            <w:r>
              <w:rPr>
                <w:color w:val="231F20"/>
                <w:sz w:val="14"/>
              </w:rPr>
              <w:t>Rwanda</w:t>
            </w:r>
            <w:r>
              <w:rPr>
                <w:color w:val="231F20"/>
                <w:spacing w:val="12"/>
                <w:sz w:val="14"/>
              </w:rPr>
              <w:t> </w:t>
            </w:r>
            <w:r>
              <w:rPr>
                <w:color w:val="231F20"/>
                <w:sz w:val="14"/>
              </w:rPr>
              <w:t>Pension</w:t>
            </w:r>
            <w:r>
              <w:rPr>
                <w:color w:val="231F20"/>
                <w:spacing w:val="12"/>
                <w:sz w:val="14"/>
              </w:rPr>
              <w:t> </w:t>
            </w:r>
            <w:r>
              <w:rPr>
                <w:color w:val="231F20"/>
                <w:spacing w:val="-2"/>
                <w:sz w:val="14"/>
              </w:rPr>
              <w:t>schemes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Increase</w:t>
            </w:r>
            <w:r>
              <w:rPr>
                <w:color w:val="231F20"/>
                <w:spacing w:val="-10"/>
                <w:w w:val="105"/>
                <w:sz w:val="14"/>
              </w:rPr>
              <w:t> </w:t>
            </w:r>
            <w:r>
              <w:rPr>
                <w:color w:val="231F20"/>
                <w:w w:val="105"/>
                <w:sz w:val="14"/>
              </w:rPr>
              <w:t>and</w:t>
            </w:r>
            <w:r>
              <w:rPr>
                <w:color w:val="231F20"/>
                <w:spacing w:val="-9"/>
                <w:w w:val="105"/>
                <w:sz w:val="14"/>
              </w:rPr>
              <w:t> </w:t>
            </w:r>
            <w:r>
              <w:rPr>
                <w:color w:val="231F20"/>
                <w:w w:val="105"/>
                <w:sz w:val="14"/>
              </w:rPr>
              <w:t>diversify</w:t>
            </w:r>
            <w:r>
              <w:rPr>
                <w:color w:val="231F20"/>
                <w:spacing w:val="-9"/>
                <w:w w:val="105"/>
                <w:sz w:val="14"/>
              </w:rPr>
              <w:t> </w:t>
            </w:r>
            <w:r>
              <w:rPr>
                <w:color w:val="231F20"/>
                <w:w w:val="105"/>
                <w:sz w:val="14"/>
              </w:rPr>
              <w:t>the</w:t>
            </w:r>
            <w:r>
              <w:rPr>
                <w:color w:val="231F20"/>
                <w:spacing w:val="-9"/>
                <w:w w:val="105"/>
                <w:sz w:val="14"/>
              </w:rPr>
              <w:t> </w:t>
            </w:r>
            <w:r>
              <w:rPr>
                <w:color w:val="231F20"/>
                <w:w w:val="105"/>
                <w:sz w:val="14"/>
              </w:rPr>
              <w:t>number</w:t>
            </w:r>
            <w:r>
              <w:rPr>
                <w:color w:val="231F20"/>
                <w:spacing w:val="-9"/>
                <w:w w:val="105"/>
                <w:sz w:val="14"/>
              </w:rPr>
              <w:t> </w:t>
            </w:r>
            <w:r>
              <w:rPr>
                <w:color w:val="231F20"/>
                <w:w w:val="105"/>
                <w:sz w:val="14"/>
              </w:rPr>
              <w:t>of</w:t>
            </w:r>
            <w:r>
              <w:rPr>
                <w:color w:val="231F20"/>
                <w:spacing w:val="-9"/>
                <w:w w:val="105"/>
                <w:sz w:val="14"/>
              </w:rPr>
              <w:t> </w:t>
            </w:r>
            <w:r>
              <w:rPr>
                <w:color w:val="231F20"/>
                <w:w w:val="105"/>
                <w:sz w:val="14"/>
              </w:rPr>
              <w:t>Collective</w:t>
            </w:r>
            <w:r>
              <w:rPr>
                <w:color w:val="231F20"/>
                <w:spacing w:val="-9"/>
                <w:w w:val="105"/>
                <w:sz w:val="14"/>
              </w:rPr>
              <w:t> </w:t>
            </w:r>
            <w:r>
              <w:rPr>
                <w:color w:val="231F20"/>
                <w:w w:val="105"/>
                <w:sz w:val="14"/>
              </w:rPr>
              <w:t>Investment</w:t>
            </w:r>
            <w:r>
              <w:rPr>
                <w:color w:val="231F20"/>
                <w:spacing w:val="-9"/>
                <w:w w:val="105"/>
                <w:sz w:val="14"/>
              </w:rPr>
              <w:t> </w:t>
            </w:r>
            <w:r>
              <w:rPr>
                <w:color w:val="231F20"/>
                <w:w w:val="105"/>
                <w:sz w:val="14"/>
              </w:rPr>
              <w:t>Scheme</w:t>
            </w:r>
            <w:r>
              <w:rPr>
                <w:color w:val="231F20"/>
                <w:spacing w:val="-9"/>
                <w:w w:val="105"/>
                <w:sz w:val="14"/>
              </w:rPr>
              <w:t> </w:t>
            </w:r>
            <w:r>
              <w:rPr>
                <w:color w:val="231F20"/>
                <w:spacing w:val="-2"/>
                <w:w w:val="105"/>
                <w:sz w:val="14"/>
              </w:rPr>
              <w:t>Products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spacing w:val="-4"/>
                <w:sz w:val="14"/>
              </w:rPr>
              <w:t>Outcome</w:t>
            </w:r>
            <w:r>
              <w:rPr>
                <w:rFonts w:ascii="Arial Black"/>
                <w:color w:val="231F20"/>
                <w:spacing w:val="-15"/>
                <w:sz w:val="14"/>
              </w:rPr>
              <w:t> </w:t>
            </w:r>
            <w:r>
              <w:rPr>
                <w:rFonts w:ascii="Arial Black"/>
                <w:color w:val="231F20"/>
                <w:spacing w:val="-4"/>
                <w:sz w:val="14"/>
              </w:rPr>
              <w:t>2:</w:t>
            </w:r>
            <w:r>
              <w:rPr>
                <w:rFonts w:ascii="Arial Black"/>
                <w:color w:val="231F20"/>
                <w:spacing w:val="-14"/>
                <w:sz w:val="14"/>
              </w:rPr>
              <w:t> </w:t>
            </w:r>
            <w:r>
              <w:rPr>
                <w:rFonts w:ascii="Arial Black"/>
                <w:color w:val="231F20"/>
                <w:spacing w:val="-4"/>
                <w:sz w:val="14"/>
              </w:rPr>
              <w:t>Exp6nded</w:t>
            </w:r>
            <w:r>
              <w:rPr>
                <w:rFonts w:ascii="Arial Black"/>
                <w:color w:val="231F20"/>
                <w:spacing w:val="-14"/>
                <w:sz w:val="14"/>
              </w:rPr>
              <w:t> </w:t>
            </w:r>
            <w:r>
              <w:rPr>
                <w:rFonts w:ascii="Arial Black"/>
                <w:color w:val="231F20"/>
                <w:spacing w:val="-4"/>
                <w:sz w:val="14"/>
              </w:rPr>
              <w:t>fin6nci6l</w:t>
            </w:r>
            <w:r>
              <w:rPr>
                <w:rFonts w:ascii="Arial Black"/>
                <w:color w:val="231F20"/>
                <w:spacing w:val="-14"/>
                <w:sz w:val="14"/>
              </w:rPr>
              <w:t> </w:t>
            </w:r>
            <w:r>
              <w:rPr>
                <w:rFonts w:ascii="Arial Black"/>
                <w:color w:val="231F20"/>
                <w:spacing w:val="-4"/>
                <w:sz w:val="14"/>
              </w:rPr>
              <w:t>inclusion</w:t>
            </w:r>
            <w:r>
              <w:rPr>
                <w:rFonts w:ascii="Arial Black"/>
                <w:color w:val="231F20"/>
                <w:spacing w:val="-14"/>
                <w:sz w:val="14"/>
              </w:rPr>
              <w:t> </w:t>
            </w:r>
            <w:r>
              <w:rPr>
                <w:rFonts w:ascii="Arial Black"/>
                <w:color w:val="231F20"/>
                <w:spacing w:val="-4"/>
                <w:sz w:val="14"/>
              </w:rPr>
              <w:t>by</w:t>
            </w:r>
            <w:r>
              <w:rPr>
                <w:rFonts w:ascii="Arial Black"/>
                <w:color w:val="231F20"/>
                <w:spacing w:val="-14"/>
                <w:sz w:val="14"/>
              </w:rPr>
              <w:t> </w:t>
            </w:r>
            <w:r>
              <w:rPr>
                <w:rFonts w:ascii="Arial Black"/>
                <w:color w:val="231F20"/>
                <w:spacing w:val="-4"/>
                <w:sz w:val="14"/>
              </w:rPr>
              <w:t>incre6sing</w:t>
            </w:r>
            <w:r>
              <w:rPr>
                <w:rFonts w:ascii="Arial Black"/>
                <w:color w:val="231F20"/>
                <w:spacing w:val="-14"/>
                <w:sz w:val="14"/>
              </w:rPr>
              <w:t> </w:t>
            </w:r>
            <w:r>
              <w:rPr>
                <w:rFonts w:ascii="Arial Black"/>
                <w:color w:val="231F20"/>
                <w:spacing w:val="-4"/>
                <w:sz w:val="14"/>
              </w:rPr>
              <w:t>6ccess</w:t>
            </w:r>
            <w:r>
              <w:rPr>
                <w:rFonts w:ascii="Arial Black"/>
                <w:color w:val="231F20"/>
                <w:spacing w:val="-14"/>
                <w:sz w:val="14"/>
              </w:rPr>
              <w:t> </w:t>
            </w:r>
            <w:r>
              <w:rPr>
                <w:rFonts w:ascii="Arial Black"/>
                <w:color w:val="231F20"/>
                <w:spacing w:val="-4"/>
                <w:sz w:val="14"/>
              </w:rPr>
              <w:t>to</w:t>
            </w:r>
            <w:r>
              <w:rPr>
                <w:rFonts w:ascii="Arial Black"/>
                <w:color w:val="231F20"/>
                <w:spacing w:val="-14"/>
                <w:sz w:val="14"/>
              </w:rPr>
              <w:t> </w:t>
            </w:r>
            <w:r>
              <w:rPr>
                <w:rFonts w:ascii="Arial Black"/>
                <w:color w:val="231F20"/>
                <w:spacing w:val="-4"/>
                <w:sz w:val="14"/>
              </w:rPr>
              <w:t>form6l</w:t>
            </w:r>
            <w:r>
              <w:rPr>
                <w:rFonts w:ascii="Arial Black"/>
                <w:color w:val="231F20"/>
                <w:spacing w:val="-14"/>
                <w:sz w:val="14"/>
              </w:rPr>
              <w:t> </w:t>
            </w:r>
            <w:r>
              <w:rPr>
                <w:rFonts w:ascii="Arial Black"/>
                <w:color w:val="231F20"/>
                <w:spacing w:val="-4"/>
                <w:sz w:val="14"/>
              </w:rPr>
              <w:t>fin6nci6l</w:t>
            </w:r>
            <w:r>
              <w:rPr>
                <w:rFonts w:ascii="Arial Black"/>
                <w:color w:val="231F20"/>
                <w:spacing w:val="-14"/>
                <w:sz w:val="14"/>
              </w:rPr>
              <w:t> </w:t>
            </w:r>
            <w:r>
              <w:rPr>
                <w:rFonts w:ascii="Arial Black"/>
                <w:color w:val="231F20"/>
                <w:spacing w:val="-4"/>
                <w:sz w:val="14"/>
              </w:rPr>
              <w:t>products</w:t>
            </w:r>
            <w:r>
              <w:rPr>
                <w:rFonts w:ascii="Arial Black"/>
                <w:color w:val="231F20"/>
                <w:spacing w:val="-14"/>
                <w:sz w:val="14"/>
              </w:rPr>
              <w:t> </w:t>
            </w:r>
            <w:r>
              <w:rPr>
                <w:rFonts w:ascii="Arial Black"/>
                <w:color w:val="231F20"/>
                <w:spacing w:val="-4"/>
                <w:sz w:val="14"/>
              </w:rPr>
              <w:t>6nd</w:t>
            </w:r>
            <w:r>
              <w:rPr>
                <w:rFonts w:ascii="Arial Black"/>
                <w:color w:val="231F20"/>
                <w:spacing w:val="-14"/>
                <w:sz w:val="14"/>
              </w:rPr>
              <w:t> </w:t>
            </w:r>
            <w:r>
              <w:rPr>
                <w:rFonts w:ascii="Arial Black"/>
                <w:color w:val="231F20"/>
                <w:spacing w:val="-4"/>
                <w:sz w:val="14"/>
              </w:rPr>
              <w:t>services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Increase</w:t>
            </w:r>
            <w:r>
              <w:rPr>
                <w:color w:val="231F20"/>
                <w:spacing w:val="-1"/>
                <w:w w:val="105"/>
                <w:sz w:val="14"/>
              </w:rPr>
              <w:t> </w:t>
            </w:r>
            <w:r>
              <w:rPr>
                <w:color w:val="231F20"/>
                <w:w w:val="105"/>
                <w:sz w:val="14"/>
              </w:rPr>
              <w:t>usage</w:t>
            </w:r>
            <w:r>
              <w:rPr>
                <w:color w:val="231F20"/>
                <w:spacing w:val="-1"/>
                <w:w w:val="105"/>
                <w:sz w:val="14"/>
              </w:rPr>
              <w:t> </w:t>
            </w:r>
            <w:r>
              <w:rPr>
                <w:color w:val="231F20"/>
                <w:w w:val="105"/>
                <w:sz w:val="14"/>
              </w:rPr>
              <w:t>and access</w:t>
            </w:r>
            <w:r>
              <w:rPr>
                <w:color w:val="231F20"/>
                <w:spacing w:val="-1"/>
                <w:w w:val="105"/>
                <w:sz w:val="14"/>
              </w:rPr>
              <w:t> </w:t>
            </w:r>
            <w:r>
              <w:rPr>
                <w:color w:val="231F20"/>
                <w:w w:val="105"/>
                <w:sz w:val="14"/>
              </w:rPr>
              <w:t>to quality</w:t>
            </w:r>
            <w:r>
              <w:rPr>
                <w:color w:val="231F20"/>
                <w:spacing w:val="-1"/>
                <w:w w:val="105"/>
                <w:sz w:val="14"/>
              </w:rPr>
              <w:t> </w:t>
            </w:r>
            <w:r>
              <w:rPr>
                <w:color w:val="231F20"/>
                <w:w w:val="105"/>
                <w:sz w:val="14"/>
              </w:rPr>
              <w:t>Financial </w:t>
            </w:r>
            <w:r>
              <w:rPr>
                <w:color w:val="231F20"/>
                <w:spacing w:val="-2"/>
                <w:w w:val="105"/>
                <w:sz w:val="14"/>
              </w:rPr>
              <w:t>services</w:t>
            </w:r>
          </w:p>
        </w:tc>
        <w:tc>
          <w:tcPr>
            <w:tcW w:w="2012" w:type="dxa"/>
            <w:vMerge w:val="restart"/>
            <w:tcBorders>
              <w:top w:val="single" w:sz="2" w:space="0" w:color="231F20"/>
              <w:bottom w:val="single" w:sz="2" w:space="0" w:color="231F20"/>
            </w:tcBorders>
            <w:shd w:val="clear" w:color="auto" w:fill="F1F2F2"/>
          </w:tcPr>
          <w:p>
            <w:pPr>
              <w:pStyle w:val="TableParagraph"/>
              <w:ind w:left="0"/>
              <w:rPr>
                <w:rFonts w:ascii="Arial Black"/>
                <w:sz w:val="14"/>
              </w:rPr>
            </w:pPr>
          </w:p>
          <w:p>
            <w:pPr>
              <w:pStyle w:val="TableParagraph"/>
              <w:spacing w:before="99"/>
              <w:ind w:left="0"/>
              <w:rPr>
                <w:rFonts w:ascii="Arial Black"/>
                <w:sz w:val="14"/>
              </w:rPr>
            </w:pPr>
          </w:p>
          <w:p>
            <w:pPr>
              <w:pStyle w:val="TableParagraph"/>
              <w:spacing w:line="208" w:lineRule="exact"/>
              <w:ind w:left="71"/>
              <w:rPr>
                <w:sz w:val="14"/>
              </w:rPr>
            </w:pPr>
            <w:r>
              <w:rPr>
                <w:color w:val="231F20"/>
                <w:w w:val="90"/>
                <w:sz w:val="14"/>
              </w:rPr>
              <w:t>Lead:</w:t>
            </w:r>
            <w:r>
              <w:rPr>
                <w:color w:val="231F20"/>
                <w:spacing w:val="-3"/>
                <w:sz w:val="14"/>
              </w:rPr>
              <w:t> </w:t>
            </w:r>
            <w:r>
              <w:rPr>
                <w:rFonts w:ascii="Arial Black"/>
                <w:color w:val="231F20"/>
                <w:w w:val="90"/>
                <w:sz w:val="14"/>
              </w:rPr>
              <w:t>MINECOFIN</w:t>
            </w:r>
            <w:r>
              <w:rPr>
                <w:color w:val="231F20"/>
                <w:w w:val="90"/>
                <w:sz w:val="14"/>
              </w:rPr>
              <w:t>,</w:t>
            </w:r>
            <w:r>
              <w:rPr>
                <w:color w:val="231F20"/>
                <w:spacing w:val="-2"/>
                <w:sz w:val="14"/>
              </w:rPr>
              <w:t> </w:t>
            </w:r>
            <w:r>
              <w:rPr>
                <w:color w:val="231F20"/>
                <w:spacing w:val="-2"/>
                <w:w w:val="90"/>
                <w:sz w:val="14"/>
              </w:rPr>
              <w:t>RSSB,</w:t>
            </w:r>
          </w:p>
          <w:p>
            <w:pPr>
              <w:pStyle w:val="TableParagraph"/>
              <w:spacing w:line="208" w:lineRule="exact"/>
              <w:ind w:left="71"/>
              <w:rPr>
                <w:sz w:val="14"/>
              </w:rPr>
            </w:pPr>
            <w:r>
              <w:rPr>
                <w:color w:val="231F20"/>
                <w:sz w:val="14"/>
              </w:rPr>
              <w:t>BNR,</w:t>
            </w:r>
            <w:r>
              <w:rPr>
                <w:color w:val="231F20"/>
                <w:spacing w:val="-4"/>
                <w:sz w:val="14"/>
              </w:rPr>
              <w:t> </w:t>
            </w:r>
            <w:r>
              <w:rPr>
                <w:color w:val="231F20"/>
                <w:sz w:val="14"/>
              </w:rPr>
              <w:t>Financial</w:t>
            </w:r>
            <w:r>
              <w:rPr>
                <w:color w:val="231F20"/>
                <w:spacing w:val="-3"/>
                <w:sz w:val="14"/>
              </w:rPr>
              <w:t> </w:t>
            </w:r>
            <w:r>
              <w:rPr>
                <w:color w:val="231F20"/>
                <w:spacing w:val="-2"/>
                <w:sz w:val="14"/>
              </w:rPr>
              <w:t>Institutions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Implement</w:t>
            </w:r>
            <w:r>
              <w:rPr>
                <w:color w:val="231F20"/>
                <w:spacing w:val="-12"/>
                <w:w w:val="105"/>
                <w:sz w:val="14"/>
              </w:rPr>
              <w:t> </w:t>
            </w:r>
            <w:r>
              <w:rPr>
                <w:color w:val="231F20"/>
                <w:w w:val="105"/>
                <w:sz w:val="14"/>
              </w:rPr>
              <w:t>the</w:t>
            </w:r>
            <w:r>
              <w:rPr>
                <w:color w:val="231F20"/>
                <w:spacing w:val="-12"/>
                <w:w w:val="105"/>
                <w:sz w:val="14"/>
              </w:rPr>
              <w:t> </w:t>
            </w:r>
            <w:r>
              <w:rPr>
                <w:color w:val="231F20"/>
                <w:w w:val="105"/>
                <w:sz w:val="14"/>
              </w:rPr>
              <w:t>Financial</w:t>
            </w:r>
            <w:r>
              <w:rPr>
                <w:color w:val="231F20"/>
                <w:spacing w:val="-11"/>
                <w:w w:val="105"/>
                <w:sz w:val="14"/>
              </w:rPr>
              <w:t> </w:t>
            </w:r>
            <w:r>
              <w:rPr>
                <w:color w:val="231F20"/>
                <w:w w:val="105"/>
                <w:sz w:val="14"/>
              </w:rPr>
              <w:t>inclusion</w:t>
            </w:r>
            <w:r>
              <w:rPr>
                <w:color w:val="231F20"/>
                <w:spacing w:val="-12"/>
                <w:w w:val="105"/>
                <w:sz w:val="14"/>
              </w:rPr>
              <w:t> </w:t>
            </w:r>
            <w:r>
              <w:rPr>
                <w:color w:val="231F20"/>
                <w:w w:val="105"/>
                <w:sz w:val="14"/>
              </w:rPr>
              <w:t>and</w:t>
            </w:r>
            <w:r>
              <w:rPr>
                <w:color w:val="231F20"/>
                <w:spacing w:val="-11"/>
                <w:w w:val="105"/>
                <w:sz w:val="14"/>
              </w:rPr>
              <w:t> </w:t>
            </w:r>
            <w:r>
              <w:rPr>
                <w:color w:val="231F20"/>
                <w:w w:val="105"/>
                <w:sz w:val="14"/>
              </w:rPr>
              <w:t>Education</w:t>
            </w:r>
            <w:r>
              <w:rPr>
                <w:color w:val="231F20"/>
                <w:spacing w:val="-12"/>
                <w:w w:val="105"/>
                <w:sz w:val="14"/>
              </w:rPr>
              <w:t> </w:t>
            </w:r>
            <w:r>
              <w:rPr>
                <w:color w:val="231F20"/>
                <w:spacing w:val="-2"/>
                <w:w w:val="105"/>
                <w:sz w:val="14"/>
              </w:rPr>
              <w:t>strategy</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w w:val="105"/>
                <w:sz w:val="14"/>
              </w:rPr>
              <w:t>Develop</w:t>
            </w:r>
            <w:r>
              <w:rPr>
                <w:color w:val="231F20"/>
                <w:spacing w:val="-12"/>
                <w:w w:val="105"/>
                <w:sz w:val="14"/>
              </w:rPr>
              <w:t> </w:t>
            </w:r>
            <w:r>
              <w:rPr>
                <w:color w:val="231F20"/>
                <w:w w:val="105"/>
                <w:sz w:val="14"/>
              </w:rPr>
              <w:t>and</w:t>
            </w:r>
            <w:r>
              <w:rPr>
                <w:color w:val="231F20"/>
                <w:spacing w:val="-12"/>
                <w:w w:val="105"/>
                <w:sz w:val="14"/>
              </w:rPr>
              <w:t> </w:t>
            </w:r>
            <w:r>
              <w:rPr>
                <w:color w:val="231F20"/>
                <w:w w:val="105"/>
                <w:sz w:val="14"/>
              </w:rPr>
              <w:t>Implement</w:t>
            </w:r>
            <w:r>
              <w:rPr>
                <w:color w:val="231F20"/>
                <w:spacing w:val="-11"/>
                <w:w w:val="105"/>
                <w:sz w:val="14"/>
              </w:rPr>
              <w:t> </w:t>
            </w:r>
            <w:r>
              <w:rPr>
                <w:color w:val="231F20"/>
                <w:w w:val="105"/>
                <w:sz w:val="14"/>
              </w:rPr>
              <w:t>Rwanda</w:t>
            </w:r>
            <w:r>
              <w:rPr>
                <w:color w:val="231F20"/>
                <w:spacing w:val="-12"/>
                <w:w w:val="105"/>
                <w:sz w:val="14"/>
              </w:rPr>
              <w:t> </w:t>
            </w:r>
            <w:r>
              <w:rPr>
                <w:color w:val="231F20"/>
                <w:w w:val="105"/>
                <w:sz w:val="14"/>
              </w:rPr>
              <w:t>Inclusive</w:t>
            </w:r>
            <w:r>
              <w:rPr>
                <w:color w:val="231F20"/>
                <w:spacing w:val="-12"/>
                <w:w w:val="105"/>
                <w:sz w:val="14"/>
              </w:rPr>
              <w:t> </w:t>
            </w:r>
            <w:r>
              <w:rPr>
                <w:color w:val="231F20"/>
                <w:w w:val="105"/>
                <w:sz w:val="14"/>
              </w:rPr>
              <w:t>Insurance</w:t>
            </w:r>
            <w:r>
              <w:rPr>
                <w:color w:val="231F20"/>
                <w:spacing w:val="-11"/>
                <w:w w:val="105"/>
                <w:sz w:val="14"/>
              </w:rPr>
              <w:t> </w:t>
            </w:r>
            <w:r>
              <w:rPr>
                <w:color w:val="231F20"/>
                <w:w w:val="105"/>
                <w:sz w:val="14"/>
              </w:rPr>
              <w:t>strategy</w:t>
            </w:r>
            <w:r>
              <w:rPr>
                <w:color w:val="231F20"/>
                <w:spacing w:val="-12"/>
                <w:w w:val="105"/>
                <w:sz w:val="14"/>
              </w:rPr>
              <w:t> </w:t>
            </w:r>
            <w:r>
              <w:rPr>
                <w:color w:val="231F20"/>
                <w:w w:val="105"/>
                <w:sz w:val="14"/>
              </w:rPr>
              <w:t>to</w:t>
            </w:r>
            <w:r>
              <w:rPr>
                <w:color w:val="231F20"/>
                <w:spacing w:val="-11"/>
                <w:w w:val="105"/>
                <w:sz w:val="14"/>
              </w:rPr>
              <w:t> </w:t>
            </w:r>
            <w:r>
              <w:rPr>
                <w:color w:val="231F20"/>
                <w:w w:val="105"/>
                <w:sz w:val="14"/>
              </w:rPr>
              <w:t>expand</w:t>
            </w:r>
            <w:r>
              <w:rPr>
                <w:color w:val="231F20"/>
                <w:spacing w:val="-12"/>
                <w:w w:val="105"/>
                <w:sz w:val="14"/>
              </w:rPr>
              <w:t> </w:t>
            </w:r>
            <w:r>
              <w:rPr>
                <w:color w:val="231F20"/>
                <w:w w:val="105"/>
                <w:sz w:val="14"/>
              </w:rPr>
              <w:t>Micro</w:t>
            </w:r>
            <w:r>
              <w:rPr>
                <w:color w:val="231F20"/>
                <w:spacing w:val="-12"/>
                <w:w w:val="105"/>
                <w:sz w:val="14"/>
              </w:rPr>
              <w:t> </w:t>
            </w:r>
            <w:r>
              <w:rPr>
                <w:color w:val="231F20"/>
                <w:w w:val="105"/>
                <w:sz w:val="14"/>
              </w:rPr>
              <w:t>insurance</w:t>
            </w:r>
            <w:r>
              <w:rPr>
                <w:color w:val="231F20"/>
                <w:spacing w:val="-11"/>
                <w:w w:val="105"/>
                <w:sz w:val="14"/>
              </w:rPr>
              <w:t> </w:t>
            </w:r>
            <w:r>
              <w:rPr>
                <w:color w:val="231F20"/>
                <w:w w:val="105"/>
                <w:sz w:val="14"/>
              </w:rPr>
              <w:t>products</w:t>
            </w:r>
            <w:r>
              <w:rPr>
                <w:color w:val="231F20"/>
                <w:spacing w:val="-12"/>
                <w:w w:val="105"/>
                <w:sz w:val="14"/>
              </w:rPr>
              <w:t> </w:t>
            </w:r>
            <w:r>
              <w:rPr>
                <w:color w:val="231F20"/>
                <w:w w:val="105"/>
                <w:sz w:val="14"/>
              </w:rPr>
              <w:t>in</w:t>
            </w:r>
            <w:r>
              <w:rPr>
                <w:color w:val="231F20"/>
                <w:spacing w:val="-12"/>
                <w:w w:val="105"/>
                <w:sz w:val="14"/>
              </w:rPr>
              <w:t> </w:t>
            </w:r>
            <w:r>
              <w:rPr>
                <w:color w:val="231F20"/>
                <w:w w:val="105"/>
                <w:sz w:val="14"/>
              </w:rPr>
              <w:t>the </w:t>
            </w:r>
            <w:r>
              <w:rPr>
                <w:color w:val="231F20"/>
                <w:spacing w:val="-2"/>
                <w:w w:val="105"/>
                <w:sz w:val="14"/>
              </w:rPr>
              <w:t>economy</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Support</w:t>
            </w:r>
            <w:r>
              <w:rPr>
                <w:color w:val="231F20"/>
                <w:spacing w:val="-11"/>
                <w:w w:val="105"/>
                <w:sz w:val="14"/>
              </w:rPr>
              <w:t> </w:t>
            </w:r>
            <w:r>
              <w:rPr>
                <w:color w:val="231F20"/>
                <w:w w:val="105"/>
                <w:sz w:val="14"/>
              </w:rPr>
              <w:t>local</w:t>
            </w:r>
            <w:r>
              <w:rPr>
                <w:color w:val="231F20"/>
                <w:spacing w:val="-10"/>
                <w:w w:val="105"/>
                <w:sz w:val="14"/>
              </w:rPr>
              <w:t> </w:t>
            </w:r>
            <w:r>
              <w:rPr>
                <w:color w:val="231F20"/>
                <w:w w:val="105"/>
                <w:sz w:val="14"/>
              </w:rPr>
              <w:t>economic</w:t>
            </w:r>
            <w:r>
              <w:rPr>
                <w:color w:val="231F20"/>
                <w:spacing w:val="-10"/>
                <w:w w:val="105"/>
                <w:sz w:val="14"/>
              </w:rPr>
              <w:t> </w:t>
            </w:r>
            <w:r>
              <w:rPr>
                <w:color w:val="231F20"/>
                <w:w w:val="105"/>
                <w:sz w:val="14"/>
              </w:rPr>
              <w:t>development</w:t>
            </w:r>
            <w:r>
              <w:rPr>
                <w:color w:val="231F20"/>
                <w:spacing w:val="-11"/>
                <w:w w:val="105"/>
                <w:sz w:val="14"/>
              </w:rPr>
              <w:t> </w:t>
            </w:r>
            <w:r>
              <w:rPr>
                <w:color w:val="231F20"/>
                <w:w w:val="105"/>
                <w:sz w:val="14"/>
              </w:rPr>
              <w:t>through</w:t>
            </w:r>
            <w:r>
              <w:rPr>
                <w:color w:val="231F20"/>
                <w:spacing w:val="-10"/>
                <w:w w:val="105"/>
                <w:sz w:val="14"/>
              </w:rPr>
              <w:t> </w:t>
            </w:r>
            <w:r>
              <w:rPr>
                <w:color w:val="231F20"/>
                <w:w w:val="105"/>
                <w:sz w:val="14"/>
              </w:rPr>
              <w:t>operationalization</w:t>
            </w:r>
            <w:r>
              <w:rPr>
                <w:color w:val="231F20"/>
                <w:spacing w:val="-10"/>
                <w:w w:val="105"/>
                <w:sz w:val="14"/>
              </w:rPr>
              <w:t> </w:t>
            </w:r>
            <w:r>
              <w:rPr>
                <w:color w:val="231F20"/>
                <w:w w:val="105"/>
                <w:sz w:val="14"/>
              </w:rPr>
              <w:t>of</w:t>
            </w:r>
            <w:r>
              <w:rPr>
                <w:color w:val="231F20"/>
                <w:spacing w:val="-11"/>
                <w:w w:val="105"/>
                <w:sz w:val="14"/>
              </w:rPr>
              <w:t> </w:t>
            </w:r>
            <w:r>
              <w:rPr>
                <w:color w:val="231F20"/>
                <w:w w:val="105"/>
                <w:sz w:val="14"/>
              </w:rPr>
              <w:t>a</w:t>
            </w:r>
            <w:r>
              <w:rPr>
                <w:color w:val="231F20"/>
                <w:spacing w:val="-10"/>
                <w:w w:val="105"/>
                <w:sz w:val="14"/>
              </w:rPr>
              <w:t> </w:t>
            </w:r>
            <w:r>
              <w:rPr>
                <w:color w:val="231F20"/>
                <w:w w:val="105"/>
                <w:sz w:val="14"/>
              </w:rPr>
              <w:t>cooperative</w:t>
            </w:r>
            <w:r>
              <w:rPr>
                <w:color w:val="231F20"/>
                <w:spacing w:val="-11"/>
                <w:w w:val="105"/>
                <w:sz w:val="14"/>
              </w:rPr>
              <w:t> </w:t>
            </w:r>
            <w:r>
              <w:rPr>
                <w:color w:val="231F20"/>
                <w:spacing w:val="-4"/>
                <w:w w:val="105"/>
                <w:sz w:val="14"/>
              </w:rPr>
              <w:t>bank</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spacing w:val="-4"/>
                <w:sz w:val="14"/>
              </w:rPr>
              <w:t>Outcome</w:t>
            </w:r>
            <w:r>
              <w:rPr>
                <w:rFonts w:ascii="Arial Black"/>
                <w:color w:val="231F20"/>
                <w:spacing w:val="-8"/>
                <w:sz w:val="14"/>
              </w:rPr>
              <w:t> </w:t>
            </w:r>
            <w:r>
              <w:rPr>
                <w:rFonts w:ascii="Arial Black"/>
                <w:color w:val="231F20"/>
                <w:spacing w:val="-4"/>
                <w:sz w:val="14"/>
              </w:rPr>
              <w:t>3:</w:t>
            </w:r>
            <w:r>
              <w:rPr>
                <w:rFonts w:ascii="Arial Black"/>
                <w:color w:val="231F20"/>
                <w:spacing w:val="-8"/>
                <w:sz w:val="14"/>
              </w:rPr>
              <w:t> </w:t>
            </w:r>
            <w:r>
              <w:rPr>
                <w:rFonts w:ascii="Arial Black"/>
                <w:color w:val="231F20"/>
                <w:spacing w:val="-4"/>
                <w:sz w:val="14"/>
              </w:rPr>
              <w:t>Incre6sed</w:t>
            </w:r>
            <w:r>
              <w:rPr>
                <w:rFonts w:ascii="Arial Black"/>
                <w:color w:val="231F20"/>
                <w:spacing w:val="-8"/>
                <w:sz w:val="14"/>
              </w:rPr>
              <w:t> </w:t>
            </w:r>
            <w:r>
              <w:rPr>
                <w:rFonts w:ascii="Arial Black"/>
                <w:color w:val="231F20"/>
                <w:spacing w:val="-4"/>
                <w:sz w:val="14"/>
              </w:rPr>
              <w:t>6doption</w:t>
            </w:r>
            <w:r>
              <w:rPr>
                <w:rFonts w:ascii="Arial Black"/>
                <w:color w:val="231F20"/>
                <w:spacing w:val="-8"/>
                <w:sz w:val="14"/>
              </w:rPr>
              <w:t> </w:t>
            </w:r>
            <w:r>
              <w:rPr>
                <w:rFonts w:ascii="Arial Black"/>
                <w:color w:val="231F20"/>
                <w:spacing w:val="-4"/>
                <w:sz w:val="14"/>
              </w:rPr>
              <w:t>of</w:t>
            </w:r>
            <w:r>
              <w:rPr>
                <w:rFonts w:ascii="Arial Black"/>
                <w:color w:val="231F20"/>
                <w:spacing w:val="-8"/>
                <w:sz w:val="14"/>
              </w:rPr>
              <w:t> </w:t>
            </w:r>
            <w:r>
              <w:rPr>
                <w:rFonts w:ascii="Arial Black"/>
                <w:color w:val="231F20"/>
                <w:spacing w:val="-4"/>
                <w:sz w:val="14"/>
              </w:rPr>
              <w:t>technology-driven</w:t>
            </w:r>
            <w:r>
              <w:rPr>
                <w:rFonts w:ascii="Arial Black"/>
                <w:color w:val="231F20"/>
                <w:spacing w:val="-8"/>
                <w:sz w:val="14"/>
              </w:rPr>
              <w:t> </w:t>
            </w:r>
            <w:r>
              <w:rPr>
                <w:rFonts w:ascii="Arial Black"/>
                <w:color w:val="231F20"/>
                <w:spacing w:val="-4"/>
                <w:sz w:val="14"/>
              </w:rPr>
              <w:t>fin6nci6l</w:t>
            </w:r>
            <w:r>
              <w:rPr>
                <w:rFonts w:ascii="Arial Black"/>
                <w:color w:val="231F20"/>
                <w:spacing w:val="-8"/>
                <w:sz w:val="14"/>
              </w:rPr>
              <w:t> </w:t>
            </w:r>
            <w:r>
              <w:rPr>
                <w:rFonts w:ascii="Arial Black"/>
                <w:color w:val="231F20"/>
                <w:spacing w:val="-4"/>
                <w:sz w:val="14"/>
              </w:rPr>
              <w:t>solutions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Enhance</w:t>
            </w:r>
            <w:r>
              <w:rPr>
                <w:color w:val="231F20"/>
                <w:spacing w:val="12"/>
                <w:sz w:val="14"/>
              </w:rPr>
              <w:t> </w:t>
            </w:r>
            <w:r>
              <w:rPr>
                <w:color w:val="231F20"/>
                <w:sz w:val="14"/>
              </w:rPr>
              <w:t>the</w:t>
            </w:r>
            <w:r>
              <w:rPr>
                <w:color w:val="231F20"/>
                <w:spacing w:val="12"/>
                <w:sz w:val="14"/>
              </w:rPr>
              <w:t> </w:t>
            </w:r>
            <w:r>
              <w:rPr>
                <w:color w:val="231F20"/>
                <w:sz w:val="14"/>
              </w:rPr>
              <w:t>interoperability</w:t>
            </w:r>
            <w:r>
              <w:rPr>
                <w:color w:val="231F20"/>
                <w:spacing w:val="12"/>
                <w:sz w:val="14"/>
              </w:rPr>
              <w:t> </w:t>
            </w:r>
            <w:r>
              <w:rPr>
                <w:color w:val="231F20"/>
                <w:sz w:val="14"/>
              </w:rPr>
              <w:t>environment</w:t>
            </w:r>
            <w:r>
              <w:rPr>
                <w:color w:val="231F20"/>
                <w:spacing w:val="12"/>
                <w:sz w:val="14"/>
              </w:rPr>
              <w:t> </w:t>
            </w:r>
            <w:r>
              <w:rPr>
                <w:color w:val="231F20"/>
                <w:sz w:val="14"/>
              </w:rPr>
              <w:t>of</w:t>
            </w:r>
            <w:r>
              <w:rPr>
                <w:color w:val="231F20"/>
                <w:spacing w:val="12"/>
                <w:sz w:val="14"/>
              </w:rPr>
              <w:t> </w:t>
            </w:r>
            <w:r>
              <w:rPr>
                <w:color w:val="231F20"/>
                <w:sz w:val="14"/>
              </w:rPr>
              <w:t>financial</w:t>
            </w:r>
            <w:r>
              <w:rPr>
                <w:color w:val="231F20"/>
                <w:spacing w:val="12"/>
                <w:sz w:val="14"/>
              </w:rPr>
              <w:t> </w:t>
            </w:r>
            <w:r>
              <w:rPr>
                <w:color w:val="231F20"/>
                <w:sz w:val="14"/>
              </w:rPr>
              <w:t>services</w:t>
            </w:r>
            <w:r>
              <w:rPr>
                <w:color w:val="231F20"/>
                <w:spacing w:val="12"/>
                <w:sz w:val="14"/>
              </w:rPr>
              <w:t> </w:t>
            </w:r>
            <w:r>
              <w:rPr>
                <w:color w:val="231F20"/>
                <w:sz w:val="14"/>
              </w:rPr>
              <w:t>in</w:t>
            </w:r>
            <w:r>
              <w:rPr>
                <w:color w:val="231F20"/>
                <w:spacing w:val="12"/>
                <w:sz w:val="14"/>
              </w:rPr>
              <w:t> </w:t>
            </w:r>
            <w:r>
              <w:rPr>
                <w:color w:val="231F20"/>
                <w:spacing w:val="-2"/>
                <w:sz w:val="14"/>
              </w:rPr>
              <w:t>Rwanda</w:t>
            </w:r>
          </w:p>
        </w:tc>
        <w:tc>
          <w:tcPr>
            <w:tcW w:w="2012" w:type="dxa"/>
            <w:vMerge w:val="restart"/>
            <w:tcBorders>
              <w:top w:val="single" w:sz="2" w:space="0" w:color="231F20"/>
              <w:bottom w:val="single" w:sz="2" w:space="0" w:color="231F20"/>
            </w:tcBorders>
            <w:shd w:val="clear" w:color="auto" w:fill="F1F2F2"/>
          </w:tcPr>
          <w:p>
            <w:pPr>
              <w:pStyle w:val="TableParagraph"/>
              <w:spacing w:before="52"/>
              <w:ind w:left="0"/>
              <w:rPr>
                <w:rFonts w:ascii="Arial Black"/>
                <w:sz w:val="14"/>
              </w:rPr>
            </w:pPr>
          </w:p>
          <w:p>
            <w:pPr>
              <w:pStyle w:val="TableParagraph"/>
              <w:spacing w:line="208" w:lineRule="exact"/>
              <w:ind w:left="71"/>
              <w:rPr>
                <w:sz w:val="14"/>
              </w:rPr>
            </w:pPr>
            <w:r>
              <w:rPr>
                <w:color w:val="231F20"/>
                <w:w w:val="90"/>
                <w:sz w:val="14"/>
              </w:rPr>
              <w:t>Lead:</w:t>
            </w:r>
            <w:r>
              <w:rPr>
                <w:color w:val="231F20"/>
                <w:spacing w:val="-3"/>
                <w:sz w:val="14"/>
              </w:rPr>
              <w:t> </w:t>
            </w:r>
            <w:r>
              <w:rPr>
                <w:rFonts w:ascii="Arial Black"/>
                <w:color w:val="231F20"/>
                <w:w w:val="90"/>
                <w:sz w:val="14"/>
              </w:rPr>
              <w:t>MINECOFIN</w:t>
            </w:r>
            <w:r>
              <w:rPr>
                <w:color w:val="231F20"/>
                <w:w w:val="90"/>
                <w:sz w:val="14"/>
              </w:rPr>
              <w:t>,</w:t>
            </w:r>
            <w:r>
              <w:rPr>
                <w:color w:val="231F20"/>
                <w:spacing w:val="-2"/>
                <w:sz w:val="14"/>
              </w:rPr>
              <w:t> </w:t>
            </w:r>
            <w:r>
              <w:rPr>
                <w:color w:val="231F20"/>
                <w:spacing w:val="-2"/>
                <w:w w:val="90"/>
                <w:sz w:val="14"/>
              </w:rPr>
              <w:t>RSSB,</w:t>
            </w:r>
          </w:p>
          <w:p>
            <w:pPr>
              <w:pStyle w:val="TableParagraph"/>
              <w:spacing w:line="208" w:lineRule="exact"/>
              <w:ind w:left="71"/>
              <w:rPr>
                <w:sz w:val="14"/>
              </w:rPr>
            </w:pPr>
            <w:r>
              <w:rPr>
                <w:color w:val="231F20"/>
                <w:sz w:val="14"/>
              </w:rPr>
              <w:t>BNR,</w:t>
            </w:r>
            <w:r>
              <w:rPr>
                <w:color w:val="231F20"/>
                <w:spacing w:val="-4"/>
                <w:sz w:val="14"/>
              </w:rPr>
              <w:t> </w:t>
            </w:r>
            <w:r>
              <w:rPr>
                <w:color w:val="231F20"/>
                <w:sz w:val="14"/>
              </w:rPr>
              <w:t>Financial</w:t>
            </w:r>
            <w:r>
              <w:rPr>
                <w:color w:val="231F20"/>
                <w:spacing w:val="-3"/>
                <w:sz w:val="14"/>
              </w:rPr>
              <w:t> </w:t>
            </w:r>
            <w:r>
              <w:rPr>
                <w:color w:val="231F20"/>
                <w:spacing w:val="-2"/>
                <w:sz w:val="14"/>
              </w:rPr>
              <w:t>institutions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Introduce</w:t>
            </w:r>
            <w:r>
              <w:rPr>
                <w:color w:val="231F20"/>
                <w:spacing w:val="8"/>
                <w:sz w:val="14"/>
              </w:rPr>
              <w:t> </w:t>
            </w:r>
            <w:r>
              <w:rPr>
                <w:color w:val="231F20"/>
                <w:sz w:val="14"/>
              </w:rPr>
              <w:t>the</w:t>
            </w:r>
            <w:r>
              <w:rPr>
                <w:color w:val="231F20"/>
                <w:spacing w:val="8"/>
                <w:sz w:val="14"/>
              </w:rPr>
              <w:t> </w:t>
            </w:r>
            <w:r>
              <w:rPr>
                <w:color w:val="231F20"/>
                <w:sz w:val="14"/>
              </w:rPr>
              <w:t>Central</w:t>
            </w:r>
            <w:r>
              <w:rPr>
                <w:color w:val="231F20"/>
                <w:spacing w:val="8"/>
                <w:sz w:val="14"/>
              </w:rPr>
              <w:t> </w:t>
            </w:r>
            <w:r>
              <w:rPr>
                <w:color w:val="231F20"/>
                <w:sz w:val="14"/>
              </w:rPr>
              <w:t>Bank</w:t>
            </w:r>
            <w:r>
              <w:rPr>
                <w:color w:val="231F20"/>
                <w:spacing w:val="9"/>
                <w:sz w:val="14"/>
              </w:rPr>
              <w:t> </w:t>
            </w:r>
            <w:r>
              <w:rPr>
                <w:color w:val="231F20"/>
                <w:sz w:val="14"/>
              </w:rPr>
              <w:t>Digital</w:t>
            </w:r>
            <w:r>
              <w:rPr>
                <w:color w:val="231F20"/>
                <w:spacing w:val="8"/>
                <w:sz w:val="14"/>
              </w:rPr>
              <w:t> </w:t>
            </w:r>
            <w:r>
              <w:rPr>
                <w:color w:val="231F20"/>
                <w:sz w:val="14"/>
              </w:rPr>
              <w:t>Currency</w:t>
            </w:r>
            <w:r>
              <w:rPr>
                <w:color w:val="231F20"/>
                <w:spacing w:val="8"/>
                <w:sz w:val="14"/>
              </w:rPr>
              <w:t> </w:t>
            </w:r>
            <w:r>
              <w:rPr>
                <w:color w:val="231F20"/>
                <w:spacing w:val="-2"/>
                <w:sz w:val="14"/>
              </w:rPr>
              <w:t>(CBDC)</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Promote</w:t>
            </w:r>
            <w:r>
              <w:rPr>
                <w:color w:val="231F20"/>
                <w:spacing w:val="8"/>
                <w:sz w:val="14"/>
              </w:rPr>
              <w:t> </w:t>
            </w:r>
            <w:r>
              <w:rPr>
                <w:color w:val="231F20"/>
                <w:sz w:val="14"/>
              </w:rPr>
              <w:t>the</w:t>
            </w:r>
            <w:r>
              <w:rPr>
                <w:color w:val="231F20"/>
                <w:spacing w:val="8"/>
                <w:sz w:val="14"/>
              </w:rPr>
              <w:t> </w:t>
            </w:r>
            <w:r>
              <w:rPr>
                <w:color w:val="231F20"/>
                <w:sz w:val="14"/>
              </w:rPr>
              <w:t>growth</w:t>
            </w:r>
            <w:r>
              <w:rPr>
                <w:color w:val="231F20"/>
                <w:spacing w:val="8"/>
                <w:sz w:val="14"/>
              </w:rPr>
              <w:t> </w:t>
            </w:r>
            <w:r>
              <w:rPr>
                <w:color w:val="231F20"/>
                <w:sz w:val="14"/>
              </w:rPr>
              <w:t>of</w:t>
            </w:r>
            <w:r>
              <w:rPr>
                <w:color w:val="231F20"/>
                <w:spacing w:val="9"/>
                <w:sz w:val="14"/>
              </w:rPr>
              <w:t> </w:t>
            </w:r>
            <w:r>
              <w:rPr>
                <w:color w:val="231F20"/>
                <w:sz w:val="14"/>
              </w:rPr>
              <w:t>fintech</w:t>
            </w:r>
            <w:r>
              <w:rPr>
                <w:color w:val="231F20"/>
                <w:spacing w:val="8"/>
                <w:sz w:val="14"/>
              </w:rPr>
              <w:t> </w:t>
            </w:r>
            <w:r>
              <w:rPr>
                <w:color w:val="231F20"/>
                <w:sz w:val="14"/>
              </w:rPr>
              <w:t>startups</w:t>
            </w:r>
            <w:r>
              <w:rPr>
                <w:color w:val="231F20"/>
                <w:spacing w:val="8"/>
                <w:sz w:val="14"/>
              </w:rPr>
              <w:t> </w:t>
            </w:r>
            <w:r>
              <w:rPr>
                <w:color w:val="231F20"/>
                <w:sz w:val="14"/>
              </w:rPr>
              <w:t>and</w:t>
            </w:r>
            <w:r>
              <w:rPr>
                <w:color w:val="231F20"/>
                <w:spacing w:val="8"/>
                <w:sz w:val="14"/>
              </w:rPr>
              <w:t> </w:t>
            </w:r>
            <w:r>
              <w:rPr>
                <w:color w:val="231F20"/>
                <w:sz w:val="14"/>
              </w:rPr>
              <w:t>digital</w:t>
            </w:r>
            <w:r>
              <w:rPr>
                <w:color w:val="231F20"/>
                <w:spacing w:val="9"/>
                <w:sz w:val="14"/>
              </w:rPr>
              <w:t> </w:t>
            </w:r>
            <w:r>
              <w:rPr>
                <w:color w:val="231F20"/>
                <w:sz w:val="14"/>
              </w:rPr>
              <w:t>innovation</w:t>
            </w:r>
            <w:r>
              <w:rPr>
                <w:color w:val="231F20"/>
                <w:spacing w:val="8"/>
                <w:sz w:val="14"/>
              </w:rPr>
              <w:t> </w:t>
            </w:r>
            <w:r>
              <w:rPr>
                <w:color w:val="231F20"/>
                <w:sz w:val="14"/>
              </w:rPr>
              <w:t>financial</w:t>
            </w:r>
            <w:r>
              <w:rPr>
                <w:color w:val="231F20"/>
                <w:spacing w:val="8"/>
                <w:sz w:val="14"/>
              </w:rPr>
              <w:t> </w:t>
            </w:r>
            <w:r>
              <w:rPr>
                <w:color w:val="231F20"/>
                <w:spacing w:val="-2"/>
                <w:sz w:val="14"/>
              </w:rPr>
              <w:t>solutions</w:t>
            </w:r>
          </w:p>
        </w:tc>
        <w:tc>
          <w:tcPr>
            <w:tcW w:w="2012" w:type="dxa"/>
            <w:vMerge/>
            <w:tcBorders>
              <w:top w:val="nil"/>
              <w:bottom w:val="single" w:sz="2" w:space="0" w:color="231F20"/>
            </w:tcBorders>
            <w:shd w:val="clear" w:color="auto" w:fill="F1F2F2"/>
          </w:tcPr>
          <w:p>
            <w:pPr>
              <w:rPr>
                <w:sz w:val="2"/>
                <w:szCs w:val="2"/>
              </w:rPr>
            </w:pPr>
          </w:p>
        </w:tc>
      </w:tr>
    </w:tbl>
    <w:p>
      <w:pPr>
        <w:spacing w:after="0"/>
        <w:rPr>
          <w:sz w:val="2"/>
          <w:szCs w:val="2"/>
        </w:rPr>
        <w:sectPr>
          <w:pgSz w:w="11630" w:h="8230" w:orient="landscape"/>
          <w:pgMar w:header="0" w:footer="425" w:top="820" w:bottom="620" w:left="850" w:right="850"/>
        </w:sectPr>
      </w:pPr>
    </w:p>
    <w:p>
      <w:pPr>
        <w:pStyle w:val="BodyText"/>
        <w:spacing w:before="1"/>
        <w:rPr>
          <w:rFonts w:ascii="Arial Black"/>
          <w:sz w:val="2"/>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25"/>
        <w:gridCol w:w="2012"/>
      </w:tblGrid>
      <w:tr>
        <w:trPr>
          <w:trHeight w:val="283" w:hRule="atLeast"/>
        </w:trPr>
        <w:tc>
          <w:tcPr>
            <w:tcW w:w="7625" w:type="dxa"/>
            <w:tcBorders>
              <w:top w:val="single" w:sz="2" w:space="0" w:color="231F20"/>
              <w:bottom w:val="single" w:sz="2" w:space="0" w:color="231F20"/>
            </w:tcBorders>
            <w:shd w:val="clear" w:color="auto" w:fill="A7A9AC"/>
          </w:tcPr>
          <w:p>
            <w:pPr>
              <w:pStyle w:val="TableParagraph"/>
              <w:spacing w:before="61"/>
              <w:rPr>
                <w:rFonts w:ascii="Arial Black"/>
                <w:sz w:val="14"/>
              </w:rPr>
            </w:pPr>
            <w:r>
              <w:rPr>
                <w:rFonts w:ascii="Arial Black"/>
                <w:color w:val="FFFFFF"/>
                <w:w w:val="90"/>
                <w:sz w:val="14"/>
              </w:rPr>
              <w:t>Pillar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NST2</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(NPA)|</w:t>
            </w:r>
            <w:r>
              <w:rPr>
                <w:rFonts w:ascii="Arial Black"/>
                <w:color w:val="FFFFFF"/>
                <w:spacing w:val="-5"/>
                <w:sz w:val="14"/>
              </w:rPr>
              <w:t> </w:t>
            </w:r>
            <w:r>
              <w:rPr>
                <w:rFonts w:ascii="Arial Black"/>
                <w:color w:val="FFFFFF"/>
                <w:w w:val="90"/>
                <w:sz w:val="14"/>
              </w:rPr>
              <w:t>Goal</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w:t>
            </w:r>
            <w:r>
              <w:rPr>
                <w:rFonts w:ascii="Arial Black"/>
                <w:color w:val="FFFFFF"/>
                <w:spacing w:val="-5"/>
                <w:sz w:val="14"/>
              </w:rPr>
              <w:t> </w:t>
            </w:r>
            <w:r>
              <w:rPr>
                <w:rFonts w:ascii="Arial Black"/>
                <w:color w:val="FFFFFF"/>
                <w:w w:val="90"/>
                <w:sz w:val="14"/>
              </w:rPr>
              <w:t>Outcome</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Strategic</w:t>
            </w:r>
            <w:r>
              <w:rPr>
                <w:rFonts w:ascii="Arial Black"/>
                <w:color w:val="FFFFFF"/>
                <w:spacing w:val="-5"/>
                <w:sz w:val="14"/>
              </w:rPr>
              <w:t> </w:t>
            </w:r>
            <w:r>
              <w:rPr>
                <w:rFonts w:ascii="Arial Black"/>
                <w:color w:val="FFFFFF"/>
                <w:w w:val="90"/>
                <w:sz w:val="14"/>
              </w:rPr>
              <w:t>Interventions</w:t>
            </w:r>
            <w:r>
              <w:rPr>
                <w:rFonts w:ascii="Arial Black"/>
                <w:color w:val="FFFFFF"/>
                <w:spacing w:val="-1"/>
                <w:w w:val="90"/>
                <w:sz w:val="14"/>
              </w:rPr>
              <w:t> </w:t>
            </w:r>
            <w:r>
              <w:rPr>
                <w:rFonts w:ascii="Arial Black"/>
                <w:color w:val="FFFFFF"/>
                <w:spacing w:val="-4"/>
                <w:w w:val="90"/>
                <w:sz w:val="14"/>
              </w:rPr>
              <w:t>(SI)</w:t>
            </w:r>
          </w:p>
        </w:tc>
        <w:tc>
          <w:tcPr>
            <w:tcW w:w="2012" w:type="dxa"/>
            <w:tcBorders>
              <w:top w:val="single" w:sz="2" w:space="0" w:color="231F20"/>
              <w:bottom w:val="single" w:sz="2" w:space="0" w:color="231F20"/>
            </w:tcBorders>
            <w:shd w:val="clear" w:color="auto" w:fill="808285"/>
          </w:tcPr>
          <w:p>
            <w:pPr>
              <w:pStyle w:val="TableParagraph"/>
              <w:spacing w:before="61"/>
              <w:ind w:left="71"/>
              <w:rPr>
                <w:rFonts w:ascii="Arial Black"/>
                <w:sz w:val="14"/>
              </w:rPr>
            </w:pPr>
            <w:r>
              <w:rPr>
                <w:rFonts w:ascii="Arial Black"/>
                <w:color w:val="FFFFFF"/>
                <w:w w:val="90"/>
                <w:sz w:val="14"/>
              </w:rPr>
              <w:t>Responsible</w:t>
            </w:r>
            <w:r>
              <w:rPr>
                <w:rFonts w:ascii="Arial Black"/>
                <w:color w:val="FFFFFF"/>
                <w:spacing w:val="4"/>
                <w:sz w:val="14"/>
              </w:rPr>
              <w:t> </w:t>
            </w:r>
            <w:r>
              <w:rPr>
                <w:rFonts w:ascii="Arial Black"/>
                <w:color w:val="FFFFFF"/>
                <w:spacing w:val="-2"/>
                <w:w w:val="95"/>
                <w:sz w:val="14"/>
              </w:rPr>
              <w:t>Institutions</w:t>
            </w:r>
          </w:p>
        </w:tc>
      </w:tr>
      <w:tr>
        <w:trPr>
          <w:trHeight w:val="283" w:hRule="atLeast"/>
        </w:trPr>
        <w:tc>
          <w:tcPr>
            <w:tcW w:w="9637" w:type="dxa"/>
            <w:gridSpan w:val="2"/>
            <w:tcBorders>
              <w:top w:val="single" w:sz="2" w:space="0" w:color="231F20"/>
              <w:bottom w:val="single" w:sz="2" w:space="0" w:color="231F20"/>
            </w:tcBorders>
            <w:shd w:val="clear" w:color="auto" w:fill="0072BC"/>
          </w:tcPr>
          <w:p>
            <w:pPr>
              <w:pStyle w:val="TableParagraph"/>
              <w:spacing w:before="61"/>
              <w:rPr>
                <w:rFonts w:ascii="Arial Black"/>
                <w:sz w:val="14"/>
              </w:rPr>
            </w:pPr>
            <w:r>
              <w:rPr>
                <w:rFonts w:ascii="Arial Black"/>
                <w:color w:val="FFFFFF"/>
                <w:w w:val="90"/>
                <w:sz w:val="14"/>
              </w:rPr>
              <w:t>PA-17:</w:t>
            </w:r>
            <w:r>
              <w:rPr>
                <w:rFonts w:ascii="Arial Black"/>
                <w:color w:val="FFFFFF"/>
                <w:spacing w:val="1"/>
                <w:sz w:val="14"/>
              </w:rPr>
              <w:t> </w:t>
            </w:r>
            <w:r>
              <w:rPr>
                <w:rFonts w:ascii="Arial Black"/>
                <w:color w:val="FFFFFF"/>
                <w:w w:val="90"/>
                <w:sz w:val="14"/>
              </w:rPr>
              <w:t>Position</w:t>
            </w:r>
            <w:r>
              <w:rPr>
                <w:rFonts w:ascii="Arial Black"/>
                <w:color w:val="FFFFFF"/>
                <w:spacing w:val="3"/>
                <w:sz w:val="14"/>
              </w:rPr>
              <w:t> </w:t>
            </w:r>
            <w:r>
              <w:rPr>
                <w:rFonts w:ascii="Arial Black"/>
                <w:color w:val="FFFFFF"/>
                <w:w w:val="90"/>
                <w:sz w:val="14"/>
              </w:rPr>
              <w:t>Rwanda</w:t>
            </w:r>
            <w:r>
              <w:rPr>
                <w:rFonts w:ascii="Arial Black"/>
                <w:color w:val="FFFFFF"/>
                <w:spacing w:val="3"/>
                <w:sz w:val="14"/>
              </w:rPr>
              <w:t> </w:t>
            </w:r>
            <w:r>
              <w:rPr>
                <w:rFonts w:ascii="Arial Black"/>
                <w:color w:val="FFFFFF"/>
                <w:w w:val="90"/>
                <w:sz w:val="14"/>
              </w:rPr>
              <w:t>as</w:t>
            </w:r>
            <w:r>
              <w:rPr>
                <w:rFonts w:ascii="Arial Black"/>
                <w:color w:val="FFFFFF"/>
                <w:spacing w:val="3"/>
                <w:sz w:val="14"/>
              </w:rPr>
              <w:t> </w:t>
            </w:r>
            <w:r>
              <w:rPr>
                <w:rFonts w:ascii="Arial Black"/>
                <w:color w:val="FFFFFF"/>
                <w:w w:val="90"/>
                <w:sz w:val="14"/>
              </w:rPr>
              <w:t>a</w:t>
            </w:r>
            <w:r>
              <w:rPr>
                <w:rFonts w:ascii="Arial Black"/>
                <w:color w:val="FFFFFF"/>
                <w:spacing w:val="3"/>
                <w:sz w:val="14"/>
              </w:rPr>
              <w:t> </w:t>
            </w:r>
            <w:r>
              <w:rPr>
                <w:rFonts w:ascii="Arial Black"/>
                <w:color w:val="FFFFFF"/>
                <w:w w:val="90"/>
                <w:sz w:val="14"/>
              </w:rPr>
              <w:t>Leading</w:t>
            </w:r>
            <w:r>
              <w:rPr>
                <w:rFonts w:ascii="Arial Black"/>
                <w:color w:val="FFFFFF"/>
                <w:spacing w:val="3"/>
                <w:sz w:val="14"/>
              </w:rPr>
              <w:t> </w:t>
            </w:r>
            <w:r>
              <w:rPr>
                <w:rFonts w:ascii="Arial Black"/>
                <w:color w:val="FFFFFF"/>
                <w:w w:val="90"/>
                <w:sz w:val="14"/>
              </w:rPr>
              <w:t>International</w:t>
            </w:r>
            <w:r>
              <w:rPr>
                <w:rFonts w:ascii="Arial Black"/>
                <w:color w:val="FFFFFF"/>
                <w:spacing w:val="4"/>
                <w:sz w:val="14"/>
              </w:rPr>
              <w:t> </w:t>
            </w:r>
            <w:r>
              <w:rPr>
                <w:rFonts w:ascii="Arial Black"/>
                <w:color w:val="FFFFFF"/>
                <w:w w:val="90"/>
                <w:sz w:val="14"/>
              </w:rPr>
              <w:t>Financial</w:t>
            </w:r>
            <w:r>
              <w:rPr>
                <w:rFonts w:ascii="Arial Black"/>
                <w:color w:val="FFFFFF"/>
                <w:spacing w:val="3"/>
                <w:sz w:val="14"/>
              </w:rPr>
              <w:t> </w:t>
            </w:r>
            <w:r>
              <w:rPr>
                <w:rFonts w:ascii="Arial Black"/>
                <w:color w:val="FFFFFF"/>
                <w:w w:val="90"/>
                <w:sz w:val="14"/>
              </w:rPr>
              <w:t>Hub</w:t>
            </w:r>
            <w:r>
              <w:rPr>
                <w:rFonts w:ascii="Arial Black"/>
                <w:color w:val="FFFFFF"/>
                <w:spacing w:val="3"/>
                <w:sz w:val="14"/>
              </w:rPr>
              <w:t> </w:t>
            </w:r>
            <w:r>
              <w:rPr>
                <w:rFonts w:ascii="Arial Black"/>
                <w:color w:val="FFFFFF"/>
                <w:w w:val="90"/>
                <w:sz w:val="14"/>
              </w:rPr>
              <w:t>while</w:t>
            </w:r>
            <w:r>
              <w:rPr>
                <w:rFonts w:ascii="Arial Black"/>
                <w:color w:val="FFFFFF"/>
                <w:spacing w:val="3"/>
                <w:sz w:val="14"/>
              </w:rPr>
              <w:t> </w:t>
            </w:r>
            <w:r>
              <w:rPr>
                <w:rFonts w:ascii="Arial Black"/>
                <w:color w:val="FFFFFF"/>
                <w:w w:val="90"/>
                <w:sz w:val="14"/>
              </w:rPr>
              <w:t>bolstering</w:t>
            </w:r>
            <w:r>
              <w:rPr>
                <w:rFonts w:ascii="Arial Black"/>
                <w:color w:val="FFFFFF"/>
                <w:spacing w:val="3"/>
                <w:sz w:val="14"/>
              </w:rPr>
              <w:t> </w:t>
            </w:r>
            <w:r>
              <w:rPr>
                <w:rFonts w:ascii="Arial Black"/>
                <w:color w:val="FFFFFF"/>
                <w:w w:val="90"/>
                <w:sz w:val="14"/>
              </w:rPr>
              <w:t>its</w:t>
            </w:r>
            <w:r>
              <w:rPr>
                <w:rFonts w:ascii="Arial Black"/>
                <w:color w:val="FFFFFF"/>
                <w:spacing w:val="3"/>
                <w:sz w:val="14"/>
              </w:rPr>
              <w:t> </w:t>
            </w:r>
            <w:r>
              <w:rPr>
                <w:rFonts w:ascii="Arial Black"/>
                <w:color w:val="FFFFFF"/>
                <w:w w:val="90"/>
                <w:sz w:val="14"/>
              </w:rPr>
              <w:t>Financial</w:t>
            </w:r>
            <w:r>
              <w:rPr>
                <w:rFonts w:ascii="Arial Black"/>
                <w:color w:val="FFFFFF"/>
                <w:spacing w:val="4"/>
                <w:sz w:val="14"/>
              </w:rPr>
              <w:t> </w:t>
            </w:r>
            <w:r>
              <w:rPr>
                <w:rFonts w:ascii="Arial Black"/>
                <w:color w:val="FFFFFF"/>
                <w:spacing w:val="-2"/>
                <w:w w:val="90"/>
                <w:sz w:val="14"/>
              </w:rPr>
              <w:t>systems</w:t>
            </w: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spacing w:val="-4"/>
                <w:sz w:val="14"/>
              </w:rPr>
              <w:t>Outcome</w:t>
            </w:r>
            <w:r>
              <w:rPr>
                <w:rFonts w:ascii="Arial Black"/>
                <w:color w:val="231F20"/>
                <w:spacing w:val="-16"/>
                <w:sz w:val="14"/>
              </w:rPr>
              <w:t> </w:t>
            </w:r>
            <w:r>
              <w:rPr>
                <w:rFonts w:ascii="Arial Black"/>
                <w:color w:val="231F20"/>
                <w:spacing w:val="-4"/>
                <w:sz w:val="14"/>
              </w:rPr>
              <w:t>1:</w:t>
            </w:r>
            <w:r>
              <w:rPr>
                <w:rFonts w:ascii="Arial Black"/>
                <w:color w:val="231F20"/>
                <w:spacing w:val="-16"/>
                <w:sz w:val="14"/>
              </w:rPr>
              <w:t> </w:t>
            </w:r>
            <w:r>
              <w:rPr>
                <w:rFonts w:ascii="Arial Black"/>
                <w:color w:val="231F20"/>
                <w:spacing w:val="-4"/>
                <w:sz w:val="14"/>
              </w:rPr>
              <w:t>Robust</w:t>
            </w:r>
            <w:r>
              <w:rPr>
                <w:rFonts w:ascii="Arial Black"/>
                <w:color w:val="231F20"/>
                <w:spacing w:val="-16"/>
                <w:sz w:val="14"/>
              </w:rPr>
              <w:t> </w:t>
            </w:r>
            <w:r>
              <w:rPr>
                <w:rFonts w:ascii="Arial Black"/>
                <w:color w:val="231F20"/>
                <w:spacing w:val="-4"/>
                <w:sz w:val="14"/>
              </w:rPr>
              <w:t>6nd</w:t>
            </w:r>
            <w:r>
              <w:rPr>
                <w:rFonts w:ascii="Arial Black"/>
                <w:color w:val="231F20"/>
                <w:spacing w:val="-16"/>
                <w:sz w:val="14"/>
              </w:rPr>
              <w:t> </w:t>
            </w:r>
            <w:r>
              <w:rPr>
                <w:rFonts w:ascii="Arial Black"/>
                <w:color w:val="231F20"/>
                <w:spacing w:val="-4"/>
                <w:sz w:val="14"/>
              </w:rPr>
              <w:t>well</w:t>
            </w:r>
            <w:r>
              <w:rPr>
                <w:rFonts w:ascii="Arial Black"/>
                <w:color w:val="231F20"/>
                <w:spacing w:val="-15"/>
                <w:sz w:val="14"/>
              </w:rPr>
              <w:t> </w:t>
            </w:r>
            <w:r>
              <w:rPr>
                <w:rFonts w:ascii="Arial Black"/>
                <w:color w:val="231F20"/>
                <w:spacing w:val="-4"/>
                <w:sz w:val="14"/>
              </w:rPr>
              <w:t>regul6ted</w:t>
            </w:r>
            <w:r>
              <w:rPr>
                <w:rFonts w:ascii="Arial Black"/>
                <w:color w:val="231F20"/>
                <w:spacing w:val="-16"/>
                <w:sz w:val="14"/>
              </w:rPr>
              <w:t> </w:t>
            </w:r>
            <w:r>
              <w:rPr>
                <w:rFonts w:ascii="Arial Black"/>
                <w:color w:val="231F20"/>
                <w:spacing w:val="-4"/>
                <w:sz w:val="14"/>
              </w:rPr>
              <w:t>fin6nci6l</w:t>
            </w:r>
            <w:r>
              <w:rPr>
                <w:rFonts w:ascii="Arial Black"/>
                <w:color w:val="231F20"/>
                <w:spacing w:val="-16"/>
                <w:sz w:val="14"/>
              </w:rPr>
              <w:t> </w:t>
            </w:r>
            <w:r>
              <w:rPr>
                <w:rFonts w:ascii="Arial Black"/>
                <w:color w:val="231F20"/>
                <w:spacing w:val="-4"/>
                <w:sz w:val="14"/>
              </w:rPr>
              <w:t>system</w:t>
            </w:r>
            <w:r>
              <w:rPr>
                <w:rFonts w:ascii="Arial Black"/>
                <w:color w:val="231F20"/>
                <w:spacing w:val="-16"/>
                <w:sz w:val="14"/>
              </w:rPr>
              <w:t> </w:t>
            </w:r>
            <w:r>
              <w:rPr>
                <w:rFonts w:ascii="Arial Black"/>
                <w:color w:val="231F20"/>
                <w:spacing w:val="-4"/>
                <w:sz w:val="14"/>
              </w:rPr>
              <w:t>with</w:t>
            </w:r>
            <w:r>
              <w:rPr>
                <w:rFonts w:ascii="Arial Black"/>
                <w:color w:val="231F20"/>
                <w:spacing w:val="-15"/>
                <w:sz w:val="14"/>
              </w:rPr>
              <w:t> </w:t>
            </w:r>
            <w:r>
              <w:rPr>
                <w:rFonts w:ascii="Arial Black"/>
                <w:color w:val="231F20"/>
                <w:spacing w:val="-4"/>
                <w:sz w:val="14"/>
              </w:rPr>
              <w:t>tr6nsp6rency</w:t>
            </w:r>
            <w:r>
              <w:rPr>
                <w:rFonts w:ascii="Arial Black"/>
                <w:color w:val="231F20"/>
                <w:spacing w:val="-16"/>
                <w:sz w:val="14"/>
              </w:rPr>
              <w:t> </w:t>
            </w:r>
            <w:r>
              <w:rPr>
                <w:rFonts w:ascii="Arial Black"/>
                <w:color w:val="231F20"/>
                <w:spacing w:val="-4"/>
                <w:sz w:val="14"/>
              </w:rPr>
              <w:t>6nd</w:t>
            </w:r>
            <w:r>
              <w:rPr>
                <w:rFonts w:ascii="Arial Black"/>
                <w:color w:val="231F20"/>
                <w:spacing w:val="-16"/>
                <w:sz w:val="14"/>
              </w:rPr>
              <w:t> </w:t>
            </w:r>
            <w:r>
              <w:rPr>
                <w:rFonts w:ascii="Arial Black"/>
                <w:color w:val="231F20"/>
                <w:spacing w:val="-4"/>
                <w:sz w:val="14"/>
              </w:rPr>
              <w:t>f6ir</w:t>
            </w:r>
            <w:r>
              <w:rPr>
                <w:rFonts w:ascii="Arial Black"/>
                <w:color w:val="231F20"/>
                <w:spacing w:val="-16"/>
                <w:sz w:val="14"/>
              </w:rPr>
              <w:t> </w:t>
            </w:r>
            <w:r>
              <w:rPr>
                <w:rFonts w:ascii="Arial Black"/>
                <w:color w:val="231F20"/>
                <w:spacing w:val="-4"/>
                <w:sz w:val="14"/>
              </w:rPr>
              <w:t>pr6ctices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Put</w:t>
            </w:r>
            <w:r>
              <w:rPr>
                <w:color w:val="231F20"/>
                <w:spacing w:val="14"/>
                <w:sz w:val="14"/>
              </w:rPr>
              <w:t> </w:t>
            </w:r>
            <w:r>
              <w:rPr>
                <w:color w:val="231F20"/>
                <w:sz w:val="14"/>
              </w:rPr>
              <w:t>in</w:t>
            </w:r>
            <w:r>
              <w:rPr>
                <w:color w:val="231F20"/>
                <w:spacing w:val="14"/>
                <w:sz w:val="14"/>
              </w:rPr>
              <w:t> </w:t>
            </w:r>
            <w:r>
              <w:rPr>
                <w:color w:val="231F20"/>
                <w:sz w:val="14"/>
              </w:rPr>
              <w:t>place</w:t>
            </w:r>
            <w:r>
              <w:rPr>
                <w:color w:val="231F20"/>
                <w:spacing w:val="14"/>
                <w:sz w:val="14"/>
              </w:rPr>
              <w:t> </w:t>
            </w:r>
            <w:r>
              <w:rPr>
                <w:color w:val="231F20"/>
                <w:sz w:val="14"/>
              </w:rPr>
              <w:t>internationally</w:t>
            </w:r>
            <w:r>
              <w:rPr>
                <w:color w:val="231F20"/>
                <w:spacing w:val="14"/>
                <w:sz w:val="14"/>
              </w:rPr>
              <w:t> </w:t>
            </w:r>
            <w:r>
              <w:rPr>
                <w:color w:val="231F20"/>
                <w:sz w:val="14"/>
              </w:rPr>
              <w:t>competitive</w:t>
            </w:r>
            <w:r>
              <w:rPr>
                <w:color w:val="231F20"/>
                <w:spacing w:val="14"/>
                <w:sz w:val="14"/>
              </w:rPr>
              <w:t> </w:t>
            </w:r>
            <w:r>
              <w:rPr>
                <w:color w:val="231F20"/>
                <w:sz w:val="14"/>
              </w:rPr>
              <w:t>regulatory</w:t>
            </w:r>
            <w:r>
              <w:rPr>
                <w:color w:val="231F20"/>
                <w:spacing w:val="14"/>
                <w:sz w:val="14"/>
              </w:rPr>
              <w:t> </w:t>
            </w:r>
            <w:r>
              <w:rPr>
                <w:color w:val="231F20"/>
                <w:sz w:val="14"/>
              </w:rPr>
              <w:t>and</w:t>
            </w:r>
            <w:r>
              <w:rPr>
                <w:color w:val="231F20"/>
                <w:spacing w:val="14"/>
                <w:sz w:val="14"/>
              </w:rPr>
              <w:t> </w:t>
            </w:r>
            <w:r>
              <w:rPr>
                <w:color w:val="231F20"/>
                <w:sz w:val="14"/>
              </w:rPr>
              <w:t>operating</w:t>
            </w:r>
            <w:r>
              <w:rPr>
                <w:color w:val="231F20"/>
                <w:spacing w:val="14"/>
                <w:sz w:val="14"/>
              </w:rPr>
              <w:t> </w:t>
            </w:r>
            <w:r>
              <w:rPr>
                <w:color w:val="231F20"/>
                <w:sz w:val="14"/>
              </w:rPr>
              <w:t>environment</w:t>
            </w:r>
            <w:r>
              <w:rPr>
                <w:color w:val="231F20"/>
                <w:spacing w:val="14"/>
                <w:sz w:val="14"/>
              </w:rPr>
              <w:t> </w:t>
            </w:r>
            <w:r>
              <w:rPr>
                <w:color w:val="231F20"/>
                <w:sz w:val="14"/>
              </w:rPr>
              <w:t>for</w:t>
            </w:r>
            <w:r>
              <w:rPr>
                <w:color w:val="231F20"/>
                <w:spacing w:val="14"/>
                <w:sz w:val="14"/>
              </w:rPr>
              <w:t> </w:t>
            </w:r>
            <w:r>
              <w:rPr>
                <w:color w:val="231F20"/>
                <w:spacing w:val="-2"/>
                <w:sz w:val="14"/>
              </w:rPr>
              <w:t>investors</w:t>
            </w:r>
          </w:p>
        </w:tc>
        <w:tc>
          <w:tcPr>
            <w:tcW w:w="2012" w:type="dxa"/>
            <w:vMerge w:val="restart"/>
            <w:tcBorders>
              <w:top w:val="single" w:sz="2" w:space="0" w:color="231F20"/>
              <w:bottom w:val="single" w:sz="2" w:space="0" w:color="231F20"/>
            </w:tcBorders>
            <w:shd w:val="clear" w:color="auto" w:fill="F1F2F2"/>
          </w:tcPr>
          <w:p>
            <w:pPr>
              <w:pStyle w:val="TableParagraph"/>
              <w:spacing w:line="208" w:lineRule="exact" w:before="105"/>
              <w:ind w:left="71"/>
              <w:rPr>
                <w:sz w:val="14"/>
              </w:rPr>
            </w:pPr>
            <w:r>
              <w:rPr>
                <w:color w:val="231F20"/>
                <w:w w:val="90"/>
                <w:sz w:val="14"/>
              </w:rPr>
              <w:t>Lead:</w:t>
            </w:r>
            <w:r>
              <w:rPr>
                <w:color w:val="231F20"/>
                <w:spacing w:val="-3"/>
                <w:sz w:val="14"/>
              </w:rPr>
              <w:t> </w:t>
            </w:r>
            <w:r>
              <w:rPr>
                <w:rFonts w:ascii="Arial Black"/>
                <w:color w:val="231F20"/>
                <w:w w:val="90"/>
                <w:sz w:val="14"/>
              </w:rPr>
              <w:t>MINECOFIN</w:t>
            </w:r>
            <w:r>
              <w:rPr>
                <w:color w:val="231F20"/>
                <w:w w:val="90"/>
                <w:sz w:val="14"/>
              </w:rPr>
              <w:t>,</w:t>
            </w:r>
            <w:r>
              <w:rPr>
                <w:color w:val="231F20"/>
                <w:spacing w:val="-2"/>
                <w:sz w:val="14"/>
              </w:rPr>
              <w:t> </w:t>
            </w:r>
            <w:r>
              <w:rPr>
                <w:color w:val="231F20"/>
                <w:spacing w:val="-2"/>
                <w:w w:val="90"/>
                <w:sz w:val="14"/>
              </w:rPr>
              <w:t>KIFC,</w:t>
            </w:r>
          </w:p>
          <w:p>
            <w:pPr>
              <w:pStyle w:val="TableParagraph"/>
              <w:spacing w:line="208" w:lineRule="exact"/>
              <w:ind w:left="71"/>
              <w:rPr>
                <w:sz w:val="14"/>
              </w:rPr>
            </w:pPr>
            <w:r>
              <w:rPr>
                <w:color w:val="231F20"/>
                <w:sz w:val="14"/>
              </w:rPr>
              <w:t>BNR,</w:t>
            </w:r>
            <w:r>
              <w:rPr>
                <w:color w:val="231F20"/>
                <w:spacing w:val="-4"/>
                <w:sz w:val="14"/>
              </w:rPr>
              <w:t> </w:t>
            </w:r>
            <w:r>
              <w:rPr>
                <w:color w:val="231F20"/>
                <w:sz w:val="14"/>
              </w:rPr>
              <w:t>Financial</w:t>
            </w:r>
            <w:r>
              <w:rPr>
                <w:color w:val="231F20"/>
                <w:spacing w:val="-3"/>
                <w:sz w:val="14"/>
              </w:rPr>
              <w:t> </w:t>
            </w:r>
            <w:r>
              <w:rPr>
                <w:color w:val="231F20"/>
                <w:spacing w:val="-2"/>
                <w:sz w:val="14"/>
              </w:rPr>
              <w:t>institutions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Facilitate</w:t>
            </w:r>
            <w:r>
              <w:rPr>
                <w:color w:val="231F20"/>
                <w:spacing w:val="-12"/>
                <w:w w:val="105"/>
                <w:sz w:val="14"/>
              </w:rPr>
              <w:t> </w:t>
            </w:r>
            <w:r>
              <w:rPr>
                <w:color w:val="231F20"/>
                <w:w w:val="105"/>
                <w:sz w:val="14"/>
              </w:rPr>
              <w:t>and</w:t>
            </w:r>
            <w:r>
              <w:rPr>
                <w:color w:val="231F20"/>
                <w:spacing w:val="-11"/>
                <w:w w:val="105"/>
                <w:sz w:val="14"/>
              </w:rPr>
              <w:t> </w:t>
            </w:r>
            <w:r>
              <w:rPr>
                <w:color w:val="231F20"/>
                <w:w w:val="105"/>
                <w:sz w:val="14"/>
              </w:rPr>
              <w:t>Ensure</w:t>
            </w:r>
            <w:r>
              <w:rPr>
                <w:color w:val="231F20"/>
                <w:spacing w:val="-11"/>
                <w:w w:val="105"/>
                <w:sz w:val="14"/>
              </w:rPr>
              <w:t> </w:t>
            </w:r>
            <w:r>
              <w:rPr>
                <w:color w:val="231F20"/>
                <w:w w:val="105"/>
                <w:sz w:val="14"/>
              </w:rPr>
              <w:t>Rwanda’s</w:t>
            </w:r>
            <w:r>
              <w:rPr>
                <w:color w:val="231F20"/>
                <w:spacing w:val="-11"/>
                <w:w w:val="105"/>
                <w:sz w:val="14"/>
              </w:rPr>
              <w:t> </w:t>
            </w:r>
            <w:r>
              <w:rPr>
                <w:color w:val="231F20"/>
                <w:w w:val="105"/>
                <w:sz w:val="14"/>
              </w:rPr>
              <w:t>compliance</w:t>
            </w:r>
            <w:r>
              <w:rPr>
                <w:color w:val="231F20"/>
                <w:spacing w:val="-12"/>
                <w:w w:val="105"/>
                <w:sz w:val="14"/>
              </w:rPr>
              <w:t> </w:t>
            </w:r>
            <w:r>
              <w:rPr>
                <w:color w:val="231F20"/>
                <w:w w:val="105"/>
                <w:sz w:val="14"/>
              </w:rPr>
              <w:t>with</w:t>
            </w:r>
            <w:r>
              <w:rPr>
                <w:color w:val="231F20"/>
                <w:spacing w:val="-11"/>
                <w:w w:val="105"/>
                <w:sz w:val="14"/>
              </w:rPr>
              <w:t> </w:t>
            </w:r>
            <w:r>
              <w:rPr>
                <w:color w:val="231F20"/>
                <w:w w:val="105"/>
                <w:sz w:val="14"/>
              </w:rPr>
              <w:t>international</w:t>
            </w:r>
            <w:r>
              <w:rPr>
                <w:color w:val="231F20"/>
                <w:spacing w:val="-11"/>
                <w:w w:val="105"/>
                <w:sz w:val="14"/>
              </w:rPr>
              <w:t> </w:t>
            </w:r>
            <w:r>
              <w:rPr>
                <w:color w:val="231F20"/>
                <w:spacing w:val="-2"/>
                <w:w w:val="105"/>
                <w:sz w:val="14"/>
              </w:rPr>
              <w:t>guidelines/standards</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9637" w:type="dxa"/>
            <w:gridSpan w:val="2"/>
            <w:tcBorders>
              <w:top w:val="single" w:sz="2" w:space="0" w:color="231F20"/>
              <w:bottom w:val="single" w:sz="2" w:space="0" w:color="231F20"/>
            </w:tcBorders>
            <w:shd w:val="clear" w:color="auto" w:fill="AEC5E7"/>
          </w:tcPr>
          <w:p>
            <w:pPr>
              <w:pStyle w:val="TableParagraph"/>
              <w:spacing w:line="242" w:lineRule="auto" w:before="61"/>
              <w:ind w:right="5915"/>
              <w:rPr>
                <w:rFonts w:ascii="Arial Black"/>
                <w:sz w:val="14"/>
              </w:rPr>
            </w:pPr>
            <w:r>
              <w:rPr>
                <w:rFonts w:ascii="Arial Black"/>
                <w:color w:val="231F20"/>
                <w:spacing w:val="-4"/>
                <w:sz w:val="14"/>
              </w:rPr>
              <w:t>Outcome</w:t>
            </w:r>
            <w:r>
              <w:rPr>
                <w:rFonts w:ascii="Arial Black"/>
                <w:color w:val="231F20"/>
                <w:spacing w:val="-17"/>
                <w:sz w:val="14"/>
              </w:rPr>
              <w:t> </w:t>
            </w:r>
            <w:r>
              <w:rPr>
                <w:rFonts w:ascii="Arial Black"/>
                <w:color w:val="231F20"/>
                <w:spacing w:val="-4"/>
                <w:sz w:val="14"/>
              </w:rPr>
              <w:t>2:</w:t>
            </w:r>
            <w:r>
              <w:rPr>
                <w:rFonts w:ascii="Arial Black"/>
                <w:color w:val="231F20"/>
                <w:spacing w:val="-17"/>
                <w:sz w:val="14"/>
              </w:rPr>
              <w:t> </w:t>
            </w:r>
            <w:r>
              <w:rPr>
                <w:rFonts w:ascii="Arial Black"/>
                <w:color w:val="231F20"/>
                <w:spacing w:val="-4"/>
                <w:sz w:val="14"/>
              </w:rPr>
              <w:t>Fostered</w:t>
            </w:r>
            <w:r>
              <w:rPr>
                <w:rFonts w:ascii="Arial Black"/>
                <w:color w:val="231F20"/>
                <w:spacing w:val="-17"/>
                <w:sz w:val="14"/>
              </w:rPr>
              <w:t> </w:t>
            </w:r>
            <w:r>
              <w:rPr>
                <w:rFonts w:ascii="Arial Black"/>
                <w:color w:val="231F20"/>
                <w:spacing w:val="-4"/>
                <w:sz w:val="14"/>
              </w:rPr>
              <w:t>international</w:t>
            </w:r>
            <w:r>
              <w:rPr>
                <w:rFonts w:ascii="Arial Black"/>
                <w:color w:val="231F20"/>
                <w:spacing w:val="-17"/>
                <w:sz w:val="14"/>
              </w:rPr>
              <w:t> </w:t>
            </w:r>
            <w:r>
              <w:rPr>
                <w:rFonts w:ascii="Arial Black"/>
                <w:color w:val="231F20"/>
                <w:spacing w:val="-4"/>
                <w:sz w:val="14"/>
              </w:rPr>
              <w:t>partnerships</w:t>
            </w:r>
            <w:r>
              <w:rPr>
                <w:rFonts w:ascii="Arial Black"/>
                <w:color w:val="231F20"/>
                <w:spacing w:val="-17"/>
                <w:sz w:val="14"/>
              </w:rPr>
              <w:t> </w:t>
            </w:r>
            <w:r>
              <w:rPr>
                <w:rFonts w:ascii="Arial Black"/>
                <w:color w:val="231F20"/>
                <w:spacing w:val="-4"/>
                <w:sz w:val="14"/>
              </w:rPr>
              <w:t>for </w:t>
            </w:r>
            <w:r>
              <w:rPr>
                <w:rFonts w:ascii="Arial Black"/>
                <w:color w:val="231F20"/>
                <w:sz w:val="14"/>
              </w:rPr>
              <w:t>Knowledge</w:t>
            </w:r>
            <w:r>
              <w:rPr>
                <w:rFonts w:ascii="Arial Black"/>
                <w:color w:val="231F20"/>
                <w:spacing w:val="-4"/>
                <w:sz w:val="14"/>
              </w:rPr>
              <w:t> </w:t>
            </w:r>
            <w:r>
              <w:rPr>
                <w:rFonts w:ascii="Arial Black"/>
                <w:color w:val="231F20"/>
                <w:sz w:val="14"/>
              </w:rPr>
              <w:t>sharing</w:t>
            </w:r>
            <w:r>
              <w:rPr>
                <w:rFonts w:ascii="Arial Black"/>
                <w:color w:val="231F20"/>
                <w:spacing w:val="-4"/>
                <w:sz w:val="14"/>
              </w:rPr>
              <w:t> </w:t>
            </w:r>
            <w:r>
              <w:rPr>
                <w:rFonts w:ascii="Arial Black"/>
                <w:color w:val="231F20"/>
                <w:sz w:val="14"/>
              </w:rPr>
              <w:t>and</w:t>
            </w:r>
            <w:r>
              <w:rPr>
                <w:rFonts w:ascii="Arial Black"/>
                <w:color w:val="231F20"/>
                <w:spacing w:val="-4"/>
                <w:sz w:val="14"/>
              </w:rPr>
              <w:t> </w:t>
            </w:r>
            <w:r>
              <w:rPr>
                <w:rFonts w:ascii="Arial Black"/>
                <w:color w:val="231F20"/>
                <w:sz w:val="14"/>
              </w:rPr>
              <w:t>market</w:t>
            </w:r>
            <w:r>
              <w:rPr>
                <w:rFonts w:ascii="Arial Black"/>
                <w:color w:val="231F20"/>
                <w:spacing w:val="-4"/>
                <w:sz w:val="14"/>
              </w:rPr>
              <w:t> </w:t>
            </w:r>
            <w:r>
              <w:rPr>
                <w:rFonts w:ascii="Arial Black"/>
                <w:color w:val="231F20"/>
                <w:sz w:val="14"/>
              </w:rPr>
              <w:t>access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Attract</w:t>
            </w:r>
            <w:r>
              <w:rPr>
                <w:color w:val="231F20"/>
                <w:spacing w:val="-11"/>
                <w:w w:val="105"/>
                <w:sz w:val="14"/>
              </w:rPr>
              <w:t> </w:t>
            </w:r>
            <w:r>
              <w:rPr>
                <w:color w:val="231F20"/>
                <w:w w:val="105"/>
                <w:sz w:val="14"/>
              </w:rPr>
              <w:t>and</w:t>
            </w:r>
            <w:r>
              <w:rPr>
                <w:color w:val="231F20"/>
                <w:spacing w:val="-10"/>
                <w:w w:val="105"/>
                <w:sz w:val="14"/>
              </w:rPr>
              <w:t> </w:t>
            </w:r>
            <w:r>
              <w:rPr>
                <w:color w:val="231F20"/>
                <w:w w:val="105"/>
                <w:sz w:val="14"/>
              </w:rPr>
              <w:t>facilitate</w:t>
            </w:r>
            <w:r>
              <w:rPr>
                <w:color w:val="231F20"/>
                <w:spacing w:val="-10"/>
                <w:w w:val="105"/>
                <w:sz w:val="14"/>
              </w:rPr>
              <w:t> </w:t>
            </w:r>
            <w:r>
              <w:rPr>
                <w:color w:val="231F20"/>
                <w:w w:val="105"/>
                <w:sz w:val="14"/>
              </w:rPr>
              <w:t>set</w:t>
            </w:r>
            <w:r>
              <w:rPr>
                <w:color w:val="231F20"/>
                <w:spacing w:val="-10"/>
                <w:w w:val="105"/>
                <w:sz w:val="14"/>
              </w:rPr>
              <w:t> </w:t>
            </w:r>
            <w:r>
              <w:rPr>
                <w:color w:val="231F20"/>
                <w:w w:val="105"/>
                <w:sz w:val="14"/>
              </w:rPr>
              <w:t>up</w:t>
            </w:r>
            <w:r>
              <w:rPr>
                <w:color w:val="231F20"/>
                <w:spacing w:val="-10"/>
                <w:w w:val="105"/>
                <w:sz w:val="14"/>
              </w:rPr>
              <w:t> </w:t>
            </w:r>
            <w:r>
              <w:rPr>
                <w:color w:val="231F20"/>
                <w:w w:val="105"/>
                <w:sz w:val="14"/>
              </w:rPr>
              <w:t>of</w:t>
            </w:r>
            <w:r>
              <w:rPr>
                <w:color w:val="231F20"/>
                <w:spacing w:val="-10"/>
                <w:w w:val="105"/>
                <w:sz w:val="14"/>
              </w:rPr>
              <w:t> </w:t>
            </w:r>
            <w:r>
              <w:rPr>
                <w:color w:val="231F20"/>
                <w:w w:val="105"/>
                <w:sz w:val="14"/>
              </w:rPr>
              <w:t>high</w:t>
            </w:r>
            <w:r>
              <w:rPr>
                <w:color w:val="231F20"/>
                <w:spacing w:val="-10"/>
                <w:w w:val="105"/>
                <w:sz w:val="14"/>
              </w:rPr>
              <w:t> </w:t>
            </w:r>
            <w:r>
              <w:rPr>
                <w:color w:val="231F20"/>
                <w:w w:val="105"/>
                <w:sz w:val="14"/>
              </w:rPr>
              <w:t>value</w:t>
            </w:r>
            <w:r>
              <w:rPr>
                <w:color w:val="231F20"/>
                <w:spacing w:val="-10"/>
                <w:w w:val="105"/>
                <w:sz w:val="14"/>
              </w:rPr>
              <w:t> </w:t>
            </w:r>
            <w:r>
              <w:rPr>
                <w:color w:val="231F20"/>
                <w:w w:val="105"/>
                <w:sz w:val="14"/>
              </w:rPr>
              <w:t>investors</w:t>
            </w:r>
            <w:r>
              <w:rPr>
                <w:color w:val="231F20"/>
                <w:spacing w:val="-10"/>
                <w:w w:val="105"/>
                <w:sz w:val="14"/>
              </w:rPr>
              <w:t> </w:t>
            </w:r>
            <w:r>
              <w:rPr>
                <w:color w:val="231F20"/>
                <w:w w:val="105"/>
                <w:sz w:val="14"/>
              </w:rPr>
              <w:t>and</w:t>
            </w:r>
            <w:r>
              <w:rPr>
                <w:color w:val="231F20"/>
                <w:spacing w:val="-11"/>
                <w:w w:val="105"/>
                <w:sz w:val="14"/>
              </w:rPr>
              <w:t> </w:t>
            </w:r>
            <w:r>
              <w:rPr>
                <w:color w:val="231F20"/>
                <w:w w:val="105"/>
                <w:sz w:val="14"/>
              </w:rPr>
              <w:t>financial</w:t>
            </w:r>
            <w:r>
              <w:rPr>
                <w:color w:val="231F20"/>
                <w:spacing w:val="-10"/>
                <w:w w:val="105"/>
                <w:sz w:val="14"/>
              </w:rPr>
              <w:t> </w:t>
            </w:r>
            <w:r>
              <w:rPr>
                <w:color w:val="231F20"/>
                <w:w w:val="105"/>
                <w:sz w:val="14"/>
              </w:rPr>
              <w:t>actors</w:t>
            </w:r>
            <w:r>
              <w:rPr>
                <w:color w:val="231F20"/>
                <w:spacing w:val="-10"/>
                <w:w w:val="105"/>
                <w:sz w:val="14"/>
              </w:rPr>
              <w:t> </w:t>
            </w:r>
            <w:r>
              <w:rPr>
                <w:color w:val="231F20"/>
                <w:w w:val="105"/>
                <w:sz w:val="14"/>
              </w:rPr>
              <w:t>to</w:t>
            </w:r>
            <w:r>
              <w:rPr>
                <w:color w:val="231F20"/>
                <w:spacing w:val="-10"/>
                <w:w w:val="105"/>
                <w:sz w:val="14"/>
              </w:rPr>
              <w:t> </w:t>
            </w:r>
            <w:r>
              <w:rPr>
                <w:color w:val="231F20"/>
                <w:w w:val="105"/>
                <w:sz w:val="14"/>
              </w:rPr>
              <w:t>the</w:t>
            </w:r>
            <w:r>
              <w:rPr>
                <w:color w:val="231F20"/>
                <w:spacing w:val="-10"/>
                <w:w w:val="105"/>
                <w:sz w:val="14"/>
              </w:rPr>
              <w:t> </w:t>
            </w:r>
            <w:r>
              <w:rPr>
                <w:color w:val="231F20"/>
                <w:w w:val="105"/>
                <w:sz w:val="14"/>
              </w:rPr>
              <w:t>financial</w:t>
            </w:r>
            <w:r>
              <w:rPr>
                <w:color w:val="231F20"/>
                <w:spacing w:val="-10"/>
                <w:w w:val="105"/>
                <w:sz w:val="14"/>
              </w:rPr>
              <w:t> </w:t>
            </w:r>
            <w:r>
              <w:rPr>
                <w:color w:val="231F20"/>
                <w:spacing w:val="-2"/>
                <w:w w:val="105"/>
                <w:sz w:val="14"/>
              </w:rPr>
              <w:t>Center</w:t>
            </w:r>
          </w:p>
        </w:tc>
        <w:tc>
          <w:tcPr>
            <w:tcW w:w="2012" w:type="dxa"/>
            <w:vMerge w:val="restart"/>
            <w:tcBorders>
              <w:top w:val="single" w:sz="2" w:space="0" w:color="231F20"/>
              <w:bottom w:val="single" w:sz="2" w:space="0" w:color="231F20"/>
            </w:tcBorders>
            <w:shd w:val="clear" w:color="auto" w:fill="F1F2F2"/>
          </w:tcPr>
          <w:p>
            <w:pPr>
              <w:pStyle w:val="TableParagraph"/>
              <w:spacing w:line="223" w:lineRule="auto" w:before="160"/>
              <w:ind w:left="71" w:right="143"/>
              <w:rPr>
                <w:sz w:val="14"/>
              </w:rPr>
            </w:pPr>
            <w:r>
              <w:rPr>
                <w:color w:val="231F20"/>
                <w:w w:val="90"/>
                <w:sz w:val="14"/>
              </w:rPr>
              <w:t>Lead:</w:t>
            </w:r>
            <w:r>
              <w:rPr>
                <w:color w:val="231F20"/>
                <w:spacing w:val="-7"/>
                <w:w w:val="90"/>
                <w:sz w:val="14"/>
              </w:rPr>
              <w:t> </w:t>
            </w:r>
            <w:r>
              <w:rPr>
                <w:rFonts w:ascii="Arial Black"/>
                <w:color w:val="231F20"/>
                <w:w w:val="90"/>
                <w:sz w:val="14"/>
              </w:rPr>
              <w:t>MINECOFIN</w:t>
            </w:r>
            <w:r>
              <w:rPr>
                <w:color w:val="231F20"/>
                <w:w w:val="90"/>
                <w:sz w:val="14"/>
              </w:rPr>
              <w:t>,</w:t>
            </w:r>
            <w:r>
              <w:rPr>
                <w:color w:val="231F20"/>
                <w:spacing w:val="-7"/>
                <w:w w:val="90"/>
                <w:sz w:val="14"/>
              </w:rPr>
              <w:t> </w:t>
            </w:r>
            <w:r>
              <w:rPr>
                <w:color w:val="231F20"/>
                <w:w w:val="90"/>
                <w:sz w:val="14"/>
              </w:rPr>
              <w:t>KIFC,</w:t>
            </w:r>
            <w:r>
              <w:rPr>
                <w:color w:val="231F20"/>
                <w:sz w:val="14"/>
              </w:rPr>
              <w:t> RDB BNR, CMA, RSE,</w:t>
            </w:r>
          </w:p>
          <w:p>
            <w:pPr>
              <w:pStyle w:val="TableParagraph"/>
              <w:spacing w:line="204" w:lineRule="exact"/>
              <w:ind w:left="71"/>
              <w:rPr>
                <w:sz w:val="14"/>
              </w:rPr>
            </w:pPr>
            <w:r>
              <w:rPr>
                <w:color w:val="231F20"/>
                <w:sz w:val="14"/>
              </w:rPr>
              <w:t>Financial</w:t>
            </w:r>
            <w:r>
              <w:rPr>
                <w:color w:val="231F20"/>
                <w:spacing w:val="22"/>
                <w:sz w:val="14"/>
              </w:rPr>
              <w:t> </w:t>
            </w:r>
            <w:r>
              <w:rPr>
                <w:color w:val="231F20"/>
                <w:spacing w:val="-2"/>
                <w:sz w:val="14"/>
              </w:rPr>
              <w:t>Institutions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Develop</w:t>
            </w:r>
            <w:r>
              <w:rPr>
                <w:color w:val="231F20"/>
                <w:spacing w:val="-9"/>
                <w:w w:val="105"/>
                <w:sz w:val="14"/>
              </w:rPr>
              <w:t> </w:t>
            </w:r>
            <w:r>
              <w:rPr>
                <w:color w:val="231F20"/>
                <w:w w:val="105"/>
                <w:sz w:val="14"/>
              </w:rPr>
              <w:t>new</w:t>
            </w:r>
            <w:r>
              <w:rPr>
                <w:color w:val="231F20"/>
                <w:spacing w:val="-9"/>
                <w:w w:val="105"/>
                <w:sz w:val="14"/>
              </w:rPr>
              <w:t> </w:t>
            </w:r>
            <w:r>
              <w:rPr>
                <w:color w:val="231F20"/>
                <w:w w:val="105"/>
                <w:sz w:val="14"/>
              </w:rPr>
              <w:t>and</w:t>
            </w:r>
            <w:r>
              <w:rPr>
                <w:color w:val="231F20"/>
                <w:spacing w:val="-9"/>
                <w:w w:val="105"/>
                <w:sz w:val="14"/>
              </w:rPr>
              <w:t> </w:t>
            </w:r>
            <w:r>
              <w:rPr>
                <w:color w:val="231F20"/>
                <w:w w:val="105"/>
                <w:sz w:val="14"/>
              </w:rPr>
              <w:t>alternative</w:t>
            </w:r>
            <w:r>
              <w:rPr>
                <w:color w:val="231F20"/>
                <w:spacing w:val="-9"/>
                <w:w w:val="105"/>
                <w:sz w:val="14"/>
              </w:rPr>
              <w:t> </w:t>
            </w:r>
            <w:r>
              <w:rPr>
                <w:color w:val="231F20"/>
                <w:w w:val="105"/>
                <w:sz w:val="14"/>
              </w:rPr>
              <w:t>forms</w:t>
            </w:r>
            <w:r>
              <w:rPr>
                <w:color w:val="231F20"/>
                <w:spacing w:val="-8"/>
                <w:w w:val="105"/>
                <w:sz w:val="14"/>
              </w:rPr>
              <w:t> </w:t>
            </w:r>
            <w:r>
              <w:rPr>
                <w:color w:val="231F20"/>
                <w:w w:val="105"/>
                <w:sz w:val="14"/>
              </w:rPr>
              <w:t>of</w:t>
            </w:r>
            <w:r>
              <w:rPr>
                <w:color w:val="231F20"/>
                <w:spacing w:val="-9"/>
                <w:w w:val="105"/>
                <w:sz w:val="14"/>
              </w:rPr>
              <w:t> </w:t>
            </w:r>
            <w:r>
              <w:rPr>
                <w:color w:val="231F20"/>
                <w:w w:val="105"/>
                <w:sz w:val="14"/>
              </w:rPr>
              <w:t>capital</w:t>
            </w:r>
            <w:r>
              <w:rPr>
                <w:color w:val="231F20"/>
                <w:spacing w:val="-9"/>
                <w:w w:val="105"/>
                <w:sz w:val="14"/>
              </w:rPr>
              <w:t> </w:t>
            </w:r>
            <w:r>
              <w:rPr>
                <w:color w:val="231F20"/>
                <w:w w:val="105"/>
                <w:sz w:val="14"/>
              </w:rPr>
              <w:t>(financial</w:t>
            </w:r>
            <w:r>
              <w:rPr>
                <w:color w:val="231F20"/>
                <w:spacing w:val="-9"/>
                <w:w w:val="105"/>
                <w:sz w:val="14"/>
              </w:rPr>
              <w:t> </w:t>
            </w:r>
            <w:r>
              <w:rPr>
                <w:color w:val="231F20"/>
                <w:w w:val="105"/>
                <w:sz w:val="14"/>
              </w:rPr>
              <w:t>products/services)</w:t>
            </w:r>
            <w:r>
              <w:rPr>
                <w:color w:val="231F20"/>
                <w:spacing w:val="-8"/>
                <w:w w:val="105"/>
                <w:sz w:val="14"/>
              </w:rPr>
              <w:t> </w:t>
            </w:r>
            <w:r>
              <w:rPr>
                <w:color w:val="231F20"/>
                <w:w w:val="105"/>
                <w:sz w:val="14"/>
              </w:rPr>
              <w:t>to</w:t>
            </w:r>
            <w:r>
              <w:rPr>
                <w:color w:val="231F20"/>
                <w:spacing w:val="-9"/>
                <w:w w:val="105"/>
                <w:sz w:val="14"/>
              </w:rPr>
              <w:t> </w:t>
            </w:r>
            <w:r>
              <w:rPr>
                <w:color w:val="231F20"/>
                <w:w w:val="105"/>
                <w:sz w:val="14"/>
              </w:rPr>
              <w:t>the</w:t>
            </w:r>
            <w:r>
              <w:rPr>
                <w:color w:val="231F20"/>
                <w:spacing w:val="-9"/>
                <w:w w:val="105"/>
                <w:sz w:val="14"/>
              </w:rPr>
              <w:t> </w:t>
            </w:r>
            <w:r>
              <w:rPr>
                <w:color w:val="231F20"/>
                <w:w w:val="105"/>
                <w:sz w:val="14"/>
              </w:rPr>
              <w:t>financial</w:t>
            </w:r>
            <w:r>
              <w:rPr>
                <w:color w:val="231F20"/>
                <w:spacing w:val="-9"/>
                <w:w w:val="105"/>
                <w:sz w:val="14"/>
              </w:rPr>
              <w:t> </w:t>
            </w:r>
            <w:r>
              <w:rPr>
                <w:color w:val="231F20"/>
                <w:spacing w:val="-2"/>
                <w:w w:val="105"/>
                <w:sz w:val="14"/>
              </w:rPr>
              <w:t>Center.</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Develop</w:t>
            </w:r>
            <w:r>
              <w:rPr>
                <w:color w:val="231F20"/>
                <w:spacing w:val="-9"/>
                <w:w w:val="105"/>
                <w:sz w:val="14"/>
              </w:rPr>
              <w:t> </w:t>
            </w:r>
            <w:r>
              <w:rPr>
                <w:color w:val="231F20"/>
                <w:w w:val="105"/>
                <w:sz w:val="14"/>
              </w:rPr>
              <w:t>Capacity</w:t>
            </w:r>
            <w:r>
              <w:rPr>
                <w:color w:val="231F20"/>
                <w:spacing w:val="-9"/>
                <w:w w:val="105"/>
                <w:sz w:val="14"/>
              </w:rPr>
              <w:t> </w:t>
            </w:r>
            <w:r>
              <w:rPr>
                <w:color w:val="231F20"/>
                <w:w w:val="105"/>
                <w:sz w:val="14"/>
              </w:rPr>
              <w:t>and</w:t>
            </w:r>
            <w:r>
              <w:rPr>
                <w:color w:val="231F20"/>
                <w:spacing w:val="-9"/>
                <w:w w:val="105"/>
                <w:sz w:val="14"/>
              </w:rPr>
              <w:t> </w:t>
            </w:r>
            <w:r>
              <w:rPr>
                <w:color w:val="231F20"/>
                <w:w w:val="105"/>
                <w:sz w:val="14"/>
              </w:rPr>
              <w:t>attract</w:t>
            </w:r>
            <w:r>
              <w:rPr>
                <w:color w:val="231F20"/>
                <w:spacing w:val="-9"/>
                <w:w w:val="105"/>
                <w:sz w:val="14"/>
              </w:rPr>
              <w:t> </w:t>
            </w:r>
            <w:r>
              <w:rPr>
                <w:color w:val="231F20"/>
                <w:w w:val="105"/>
                <w:sz w:val="14"/>
              </w:rPr>
              <w:t>skilled</w:t>
            </w:r>
            <w:r>
              <w:rPr>
                <w:color w:val="231F20"/>
                <w:spacing w:val="-9"/>
                <w:w w:val="105"/>
                <w:sz w:val="14"/>
              </w:rPr>
              <w:t> </w:t>
            </w:r>
            <w:r>
              <w:rPr>
                <w:color w:val="231F20"/>
                <w:w w:val="105"/>
                <w:sz w:val="14"/>
              </w:rPr>
              <w:t>labor</w:t>
            </w:r>
            <w:r>
              <w:rPr>
                <w:color w:val="231F20"/>
                <w:spacing w:val="-10"/>
                <w:w w:val="105"/>
                <w:sz w:val="14"/>
              </w:rPr>
              <w:t> </w:t>
            </w:r>
            <w:r>
              <w:rPr>
                <w:color w:val="231F20"/>
                <w:w w:val="105"/>
                <w:sz w:val="14"/>
              </w:rPr>
              <w:t>both</w:t>
            </w:r>
            <w:r>
              <w:rPr>
                <w:color w:val="231F20"/>
                <w:spacing w:val="-9"/>
                <w:w w:val="105"/>
                <w:sz w:val="14"/>
              </w:rPr>
              <w:t> </w:t>
            </w:r>
            <w:r>
              <w:rPr>
                <w:color w:val="231F20"/>
                <w:w w:val="105"/>
                <w:sz w:val="14"/>
              </w:rPr>
              <w:t>in</w:t>
            </w:r>
            <w:r>
              <w:rPr>
                <w:color w:val="231F20"/>
                <w:spacing w:val="-9"/>
                <w:w w:val="105"/>
                <w:sz w:val="14"/>
              </w:rPr>
              <w:t> </w:t>
            </w:r>
            <w:r>
              <w:rPr>
                <w:color w:val="231F20"/>
                <w:w w:val="105"/>
                <w:sz w:val="14"/>
              </w:rPr>
              <w:t>private</w:t>
            </w:r>
            <w:r>
              <w:rPr>
                <w:color w:val="231F20"/>
                <w:spacing w:val="-9"/>
                <w:w w:val="105"/>
                <w:sz w:val="14"/>
              </w:rPr>
              <w:t> </w:t>
            </w:r>
            <w:r>
              <w:rPr>
                <w:color w:val="231F20"/>
                <w:w w:val="105"/>
                <w:sz w:val="14"/>
              </w:rPr>
              <w:t>and</w:t>
            </w:r>
            <w:r>
              <w:rPr>
                <w:color w:val="231F20"/>
                <w:spacing w:val="-9"/>
                <w:w w:val="105"/>
                <w:sz w:val="14"/>
              </w:rPr>
              <w:t> </w:t>
            </w:r>
            <w:r>
              <w:rPr>
                <w:color w:val="231F20"/>
                <w:w w:val="105"/>
                <w:sz w:val="14"/>
              </w:rPr>
              <w:t>public</w:t>
            </w:r>
            <w:r>
              <w:rPr>
                <w:color w:val="231F20"/>
                <w:spacing w:val="-9"/>
                <w:w w:val="105"/>
                <w:sz w:val="14"/>
              </w:rPr>
              <w:t> </w:t>
            </w:r>
            <w:r>
              <w:rPr>
                <w:color w:val="231F20"/>
                <w:w w:val="105"/>
                <w:sz w:val="14"/>
              </w:rPr>
              <w:t>financial</w:t>
            </w:r>
            <w:r>
              <w:rPr>
                <w:color w:val="231F20"/>
                <w:spacing w:val="-9"/>
                <w:w w:val="105"/>
                <w:sz w:val="14"/>
              </w:rPr>
              <w:t> </w:t>
            </w:r>
            <w:r>
              <w:rPr>
                <w:color w:val="231F20"/>
                <w:w w:val="105"/>
                <w:sz w:val="14"/>
              </w:rPr>
              <w:t>sector</w:t>
            </w:r>
            <w:r>
              <w:rPr>
                <w:color w:val="231F20"/>
                <w:spacing w:val="-9"/>
                <w:w w:val="105"/>
                <w:sz w:val="14"/>
              </w:rPr>
              <w:t> </w:t>
            </w:r>
            <w:r>
              <w:rPr>
                <w:color w:val="231F20"/>
                <w:spacing w:val="-2"/>
                <w:w w:val="105"/>
                <w:sz w:val="14"/>
              </w:rPr>
              <w:t>institutions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0072BC"/>
          </w:tcPr>
          <w:p>
            <w:pPr>
              <w:pStyle w:val="TableParagraph"/>
              <w:spacing w:before="61"/>
              <w:rPr>
                <w:rFonts w:ascii="Arial Black"/>
                <w:sz w:val="14"/>
              </w:rPr>
            </w:pPr>
            <w:r>
              <w:rPr>
                <w:rFonts w:ascii="Arial Black"/>
                <w:color w:val="FFFFFF"/>
                <w:w w:val="90"/>
                <w:sz w:val="14"/>
              </w:rPr>
              <w:t>PA-18:</w:t>
            </w:r>
            <w:r>
              <w:rPr>
                <w:rFonts w:ascii="Arial Black"/>
                <w:color w:val="FFFFFF"/>
                <w:spacing w:val="-5"/>
                <w:sz w:val="14"/>
              </w:rPr>
              <w:t> </w:t>
            </w:r>
            <w:r>
              <w:rPr>
                <w:rFonts w:ascii="Arial Black"/>
                <w:color w:val="FFFFFF"/>
                <w:w w:val="90"/>
                <w:sz w:val="14"/>
              </w:rPr>
              <w:t>Expand</w:t>
            </w:r>
            <w:r>
              <w:rPr>
                <w:rFonts w:ascii="Arial Black"/>
                <w:color w:val="FFFFFF"/>
                <w:spacing w:val="-4"/>
                <w:sz w:val="14"/>
              </w:rPr>
              <w:t> </w:t>
            </w:r>
            <w:r>
              <w:rPr>
                <w:rFonts w:ascii="Arial Black"/>
                <w:color w:val="FFFFFF"/>
                <w:w w:val="90"/>
                <w:sz w:val="14"/>
              </w:rPr>
              <w:t>Financial</w:t>
            </w:r>
            <w:r>
              <w:rPr>
                <w:rFonts w:ascii="Arial Black"/>
                <w:color w:val="FFFFFF"/>
                <w:spacing w:val="-4"/>
                <w:sz w:val="14"/>
              </w:rPr>
              <w:t> </w:t>
            </w:r>
            <w:r>
              <w:rPr>
                <w:rFonts w:ascii="Arial Black"/>
                <w:color w:val="FFFFFF"/>
                <w:w w:val="90"/>
                <w:sz w:val="14"/>
              </w:rPr>
              <w:t>Access</w:t>
            </w:r>
            <w:r>
              <w:rPr>
                <w:rFonts w:ascii="Arial Black"/>
                <w:color w:val="FFFFFF"/>
                <w:spacing w:val="-4"/>
                <w:sz w:val="14"/>
              </w:rPr>
              <w:t> </w:t>
            </w:r>
            <w:r>
              <w:rPr>
                <w:rFonts w:ascii="Arial Black"/>
                <w:color w:val="FFFFFF"/>
                <w:w w:val="90"/>
                <w:sz w:val="14"/>
              </w:rPr>
              <w:t>For</w:t>
            </w:r>
            <w:r>
              <w:rPr>
                <w:rFonts w:ascii="Arial Black"/>
                <w:color w:val="FFFFFF"/>
                <w:spacing w:val="-4"/>
                <w:sz w:val="14"/>
              </w:rPr>
              <w:t> </w:t>
            </w:r>
            <w:r>
              <w:rPr>
                <w:rFonts w:ascii="Arial Black"/>
                <w:color w:val="FFFFFF"/>
                <w:w w:val="90"/>
                <w:sz w:val="14"/>
              </w:rPr>
              <w:t>The</w:t>
            </w:r>
            <w:r>
              <w:rPr>
                <w:rFonts w:ascii="Arial Black"/>
                <w:color w:val="FFFFFF"/>
                <w:spacing w:val="-4"/>
                <w:sz w:val="14"/>
              </w:rPr>
              <w:t> </w:t>
            </w:r>
            <w:r>
              <w:rPr>
                <w:rFonts w:ascii="Arial Black"/>
                <w:color w:val="FFFFFF"/>
                <w:w w:val="90"/>
                <w:sz w:val="14"/>
              </w:rPr>
              <w:t>Private</w:t>
            </w:r>
            <w:r>
              <w:rPr>
                <w:rFonts w:ascii="Arial Black"/>
                <w:color w:val="FFFFFF"/>
                <w:spacing w:val="-4"/>
                <w:sz w:val="14"/>
              </w:rPr>
              <w:t> </w:t>
            </w:r>
            <w:r>
              <w:rPr>
                <w:rFonts w:ascii="Arial Black"/>
                <w:color w:val="FFFFFF"/>
                <w:spacing w:val="-2"/>
                <w:w w:val="90"/>
                <w:sz w:val="14"/>
              </w:rPr>
              <w:t>Sector</w:t>
            </w: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w w:val="90"/>
                <w:sz w:val="14"/>
              </w:rPr>
              <w:t>Outcome</w:t>
            </w:r>
            <w:r>
              <w:rPr>
                <w:rFonts w:ascii="Arial Black"/>
                <w:color w:val="231F20"/>
                <w:spacing w:val="5"/>
                <w:sz w:val="14"/>
              </w:rPr>
              <w:t> </w:t>
            </w:r>
            <w:r>
              <w:rPr>
                <w:rFonts w:ascii="Arial Black"/>
                <w:color w:val="231F20"/>
                <w:w w:val="90"/>
                <w:sz w:val="14"/>
              </w:rPr>
              <w:t>1:</w:t>
            </w:r>
            <w:r>
              <w:rPr>
                <w:rFonts w:ascii="Arial Black"/>
                <w:color w:val="231F20"/>
                <w:spacing w:val="5"/>
                <w:sz w:val="14"/>
              </w:rPr>
              <w:t> </w:t>
            </w:r>
            <w:r>
              <w:rPr>
                <w:rFonts w:ascii="Arial Black"/>
                <w:color w:val="231F20"/>
                <w:w w:val="90"/>
                <w:sz w:val="14"/>
              </w:rPr>
              <w:t>Developed,</w:t>
            </w:r>
            <w:r>
              <w:rPr>
                <w:rFonts w:ascii="Arial Black"/>
                <w:color w:val="231F20"/>
                <w:spacing w:val="5"/>
                <w:sz w:val="14"/>
              </w:rPr>
              <w:t> </w:t>
            </w:r>
            <w:r>
              <w:rPr>
                <w:rFonts w:ascii="Arial Black"/>
                <w:color w:val="231F20"/>
                <w:w w:val="90"/>
                <w:sz w:val="14"/>
              </w:rPr>
              <w:t>efficient</w:t>
            </w:r>
            <w:r>
              <w:rPr>
                <w:rFonts w:ascii="Arial Black"/>
                <w:color w:val="231F20"/>
                <w:spacing w:val="5"/>
                <w:sz w:val="14"/>
              </w:rPr>
              <w:t> </w:t>
            </w:r>
            <w:r>
              <w:rPr>
                <w:rFonts w:ascii="Arial Black"/>
                <w:color w:val="231F20"/>
                <w:w w:val="90"/>
                <w:sz w:val="14"/>
              </w:rPr>
              <w:t>6nd</w:t>
            </w:r>
            <w:r>
              <w:rPr>
                <w:rFonts w:ascii="Arial Black"/>
                <w:color w:val="231F20"/>
                <w:spacing w:val="5"/>
                <w:sz w:val="14"/>
              </w:rPr>
              <w:t> </w:t>
            </w:r>
            <w:r>
              <w:rPr>
                <w:rFonts w:ascii="Arial Black"/>
                <w:color w:val="231F20"/>
                <w:w w:val="90"/>
                <w:sz w:val="14"/>
              </w:rPr>
              <w:t>liquid</w:t>
            </w:r>
            <w:r>
              <w:rPr>
                <w:rFonts w:ascii="Arial Black"/>
                <w:color w:val="231F20"/>
                <w:spacing w:val="5"/>
                <w:sz w:val="14"/>
              </w:rPr>
              <w:t> </w:t>
            </w:r>
            <w:r>
              <w:rPr>
                <w:rFonts w:ascii="Arial Black"/>
                <w:color w:val="231F20"/>
                <w:w w:val="90"/>
                <w:sz w:val="14"/>
              </w:rPr>
              <w:t>c6pit6l</w:t>
            </w:r>
            <w:r>
              <w:rPr>
                <w:rFonts w:ascii="Arial Black"/>
                <w:color w:val="231F20"/>
                <w:spacing w:val="6"/>
                <w:sz w:val="14"/>
              </w:rPr>
              <w:t> </w:t>
            </w:r>
            <w:r>
              <w:rPr>
                <w:rFonts w:ascii="Arial Black"/>
                <w:color w:val="231F20"/>
                <w:spacing w:val="-2"/>
                <w:w w:val="90"/>
                <w:sz w:val="14"/>
              </w:rPr>
              <w:t>m6rkets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Improve</w:t>
            </w:r>
            <w:r>
              <w:rPr>
                <w:color w:val="231F20"/>
                <w:spacing w:val="14"/>
                <w:sz w:val="14"/>
              </w:rPr>
              <w:t> </w:t>
            </w:r>
            <w:r>
              <w:rPr>
                <w:color w:val="231F20"/>
                <w:sz w:val="14"/>
              </w:rPr>
              <w:t>the</w:t>
            </w:r>
            <w:r>
              <w:rPr>
                <w:color w:val="231F20"/>
                <w:spacing w:val="14"/>
                <w:sz w:val="14"/>
              </w:rPr>
              <w:t> </w:t>
            </w:r>
            <w:r>
              <w:rPr>
                <w:color w:val="231F20"/>
                <w:sz w:val="14"/>
              </w:rPr>
              <w:t>Capital</w:t>
            </w:r>
            <w:r>
              <w:rPr>
                <w:color w:val="231F20"/>
                <w:spacing w:val="15"/>
                <w:sz w:val="14"/>
              </w:rPr>
              <w:t> </w:t>
            </w:r>
            <w:r>
              <w:rPr>
                <w:color w:val="231F20"/>
                <w:sz w:val="14"/>
              </w:rPr>
              <w:t>Market</w:t>
            </w:r>
            <w:r>
              <w:rPr>
                <w:color w:val="231F20"/>
                <w:spacing w:val="14"/>
                <w:sz w:val="14"/>
              </w:rPr>
              <w:t> </w:t>
            </w:r>
            <w:r>
              <w:rPr>
                <w:color w:val="231F20"/>
                <w:sz w:val="14"/>
              </w:rPr>
              <w:t>Regulatory</w:t>
            </w:r>
            <w:r>
              <w:rPr>
                <w:color w:val="231F20"/>
                <w:spacing w:val="15"/>
                <w:sz w:val="14"/>
              </w:rPr>
              <w:t> </w:t>
            </w:r>
            <w:r>
              <w:rPr>
                <w:color w:val="231F20"/>
                <w:spacing w:val="-2"/>
                <w:sz w:val="14"/>
              </w:rPr>
              <w:t>Framework</w:t>
            </w:r>
          </w:p>
        </w:tc>
        <w:tc>
          <w:tcPr>
            <w:tcW w:w="2012" w:type="dxa"/>
            <w:vMerge w:val="restart"/>
            <w:tcBorders>
              <w:top w:val="single" w:sz="2" w:space="0" w:color="231F20"/>
              <w:bottom w:val="single" w:sz="2" w:space="0" w:color="231F20"/>
            </w:tcBorders>
            <w:shd w:val="clear" w:color="auto" w:fill="F1F2F2"/>
          </w:tcPr>
          <w:p>
            <w:pPr>
              <w:pStyle w:val="TableParagraph"/>
              <w:spacing w:before="141"/>
              <w:ind w:left="0"/>
              <w:rPr>
                <w:rFonts w:ascii="Arial Black"/>
                <w:sz w:val="14"/>
              </w:rPr>
            </w:pPr>
          </w:p>
          <w:p>
            <w:pPr>
              <w:pStyle w:val="TableParagraph"/>
              <w:spacing w:line="208" w:lineRule="exact"/>
              <w:ind w:left="71"/>
              <w:rPr>
                <w:sz w:val="14"/>
              </w:rPr>
            </w:pPr>
            <w:r>
              <w:rPr>
                <w:color w:val="231F20"/>
                <w:w w:val="90"/>
                <w:sz w:val="14"/>
              </w:rPr>
              <w:t>Lead:</w:t>
            </w:r>
            <w:r>
              <w:rPr>
                <w:color w:val="231F20"/>
                <w:spacing w:val="-3"/>
                <w:sz w:val="14"/>
              </w:rPr>
              <w:t> </w:t>
            </w:r>
            <w:r>
              <w:rPr>
                <w:rFonts w:ascii="Arial Black"/>
                <w:color w:val="231F20"/>
                <w:w w:val="90"/>
                <w:sz w:val="14"/>
              </w:rPr>
              <w:t>MINECOFIN</w:t>
            </w:r>
            <w:r>
              <w:rPr>
                <w:color w:val="231F20"/>
                <w:w w:val="90"/>
                <w:sz w:val="14"/>
              </w:rPr>
              <w:t>,</w:t>
            </w:r>
            <w:r>
              <w:rPr>
                <w:color w:val="231F20"/>
                <w:spacing w:val="-2"/>
                <w:sz w:val="14"/>
              </w:rPr>
              <w:t> </w:t>
            </w:r>
            <w:r>
              <w:rPr>
                <w:color w:val="231F20"/>
                <w:spacing w:val="-4"/>
                <w:w w:val="90"/>
                <w:sz w:val="14"/>
              </w:rPr>
              <w:t>RDB,</w:t>
            </w:r>
          </w:p>
          <w:p>
            <w:pPr>
              <w:pStyle w:val="TableParagraph"/>
              <w:spacing w:line="223" w:lineRule="auto" w:before="3"/>
              <w:ind w:left="71"/>
              <w:rPr>
                <w:sz w:val="14"/>
              </w:rPr>
            </w:pPr>
            <w:r>
              <w:rPr>
                <w:color w:val="231F20"/>
                <w:sz w:val="14"/>
              </w:rPr>
              <w:t>KIFC, CMA, Financial Institutions,</w:t>
            </w:r>
            <w:r>
              <w:rPr>
                <w:color w:val="231F20"/>
                <w:spacing w:val="-12"/>
                <w:sz w:val="14"/>
              </w:rPr>
              <w:t> </w:t>
            </w:r>
            <w:r>
              <w:rPr>
                <w:color w:val="231F20"/>
                <w:sz w:val="14"/>
              </w:rPr>
              <w:t>Private</w:t>
            </w:r>
            <w:r>
              <w:rPr>
                <w:color w:val="231F20"/>
                <w:spacing w:val="-11"/>
                <w:sz w:val="14"/>
              </w:rPr>
              <w:t> </w:t>
            </w:r>
            <w:r>
              <w:rPr>
                <w:color w:val="231F20"/>
                <w:sz w:val="14"/>
              </w:rPr>
              <w:t>Sector, </w:t>
            </w:r>
            <w:r>
              <w:rPr>
                <w:color w:val="231F20"/>
                <w:spacing w:val="-4"/>
                <w:sz w:val="14"/>
              </w:rPr>
              <w:t>RSE</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Diversify</w:t>
            </w:r>
            <w:r>
              <w:rPr>
                <w:color w:val="231F20"/>
                <w:spacing w:val="13"/>
                <w:sz w:val="14"/>
              </w:rPr>
              <w:t> </w:t>
            </w:r>
            <w:r>
              <w:rPr>
                <w:color w:val="231F20"/>
                <w:sz w:val="14"/>
              </w:rPr>
              <w:t>Investment</w:t>
            </w:r>
            <w:r>
              <w:rPr>
                <w:color w:val="231F20"/>
                <w:spacing w:val="13"/>
                <w:sz w:val="14"/>
              </w:rPr>
              <w:t> </w:t>
            </w:r>
            <w:r>
              <w:rPr>
                <w:color w:val="231F20"/>
                <w:sz w:val="14"/>
              </w:rPr>
              <w:t>products</w:t>
            </w:r>
            <w:r>
              <w:rPr>
                <w:color w:val="231F20"/>
                <w:spacing w:val="13"/>
                <w:sz w:val="14"/>
              </w:rPr>
              <w:t> </w:t>
            </w:r>
            <w:r>
              <w:rPr>
                <w:color w:val="231F20"/>
                <w:sz w:val="14"/>
              </w:rPr>
              <w:t>(corporate</w:t>
            </w:r>
            <w:r>
              <w:rPr>
                <w:color w:val="231F20"/>
                <w:spacing w:val="13"/>
                <w:sz w:val="14"/>
              </w:rPr>
              <w:t> </w:t>
            </w:r>
            <w:r>
              <w:rPr>
                <w:color w:val="231F20"/>
                <w:sz w:val="14"/>
              </w:rPr>
              <w:t>bonds,</w:t>
            </w:r>
            <w:r>
              <w:rPr>
                <w:color w:val="231F20"/>
                <w:spacing w:val="14"/>
                <w:sz w:val="14"/>
              </w:rPr>
              <w:t> </w:t>
            </w:r>
            <w:r>
              <w:rPr>
                <w:color w:val="231F20"/>
                <w:sz w:val="14"/>
              </w:rPr>
              <w:t>Green</w:t>
            </w:r>
            <w:r>
              <w:rPr>
                <w:color w:val="231F20"/>
                <w:spacing w:val="13"/>
                <w:sz w:val="14"/>
              </w:rPr>
              <w:t> </w:t>
            </w:r>
            <w:r>
              <w:rPr>
                <w:color w:val="231F20"/>
                <w:sz w:val="14"/>
              </w:rPr>
              <w:t>bonds,Municipal</w:t>
            </w:r>
            <w:r>
              <w:rPr>
                <w:color w:val="231F20"/>
                <w:spacing w:val="13"/>
                <w:sz w:val="14"/>
              </w:rPr>
              <w:t> </w:t>
            </w:r>
            <w:r>
              <w:rPr>
                <w:color w:val="231F20"/>
                <w:sz w:val="14"/>
              </w:rPr>
              <w:t>bonds</w:t>
            </w:r>
            <w:r>
              <w:rPr>
                <w:color w:val="231F20"/>
                <w:spacing w:val="13"/>
                <w:sz w:val="14"/>
              </w:rPr>
              <w:t> </w:t>
            </w:r>
            <w:r>
              <w:rPr>
                <w:color w:val="231F20"/>
                <w:spacing w:val="-2"/>
                <w:sz w:val="14"/>
              </w:rPr>
              <w:t>etc.,)</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Broaden</w:t>
            </w:r>
            <w:r>
              <w:rPr>
                <w:color w:val="231F20"/>
                <w:spacing w:val="7"/>
                <w:sz w:val="14"/>
              </w:rPr>
              <w:t> </w:t>
            </w:r>
            <w:r>
              <w:rPr>
                <w:color w:val="231F20"/>
                <w:sz w:val="14"/>
              </w:rPr>
              <w:t>and</w:t>
            </w:r>
            <w:r>
              <w:rPr>
                <w:color w:val="231F20"/>
                <w:spacing w:val="7"/>
                <w:sz w:val="14"/>
              </w:rPr>
              <w:t> </w:t>
            </w:r>
            <w:r>
              <w:rPr>
                <w:color w:val="231F20"/>
                <w:sz w:val="14"/>
              </w:rPr>
              <w:t>Diversify</w:t>
            </w:r>
            <w:r>
              <w:rPr>
                <w:color w:val="231F20"/>
                <w:spacing w:val="8"/>
                <w:sz w:val="14"/>
              </w:rPr>
              <w:t> </w:t>
            </w:r>
            <w:r>
              <w:rPr>
                <w:color w:val="231F20"/>
                <w:sz w:val="14"/>
              </w:rPr>
              <w:t>Investor</w:t>
            </w:r>
            <w:r>
              <w:rPr>
                <w:color w:val="231F20"/>
                <w:spacing w:val="7"/>
                <w:sz w:val="14"/>
              </w:rPr>
              <w:t> </w:t>
            </w:r>
            <w:r>
              <w:rPr>
                <w:color w:val="231F20"/>
                <w:spacing w:val="-4"/>
                <w:sz w:val="14"/>
              </w:rPr>
              <w:t>Base</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Increase</w:t>
            </w:r>
            <w:r>
              <w:rPr>
                <w:color w:val="231F20"/>
                <w:spacing w:val="14"/>
                <w:sz w:val="14"/>
              </w:rPr>
              <w:t> </w:t>
            </w:r>
            <w:r>
              <w:rPr>
                <w:color w:val="231F20"/>
                <w:sz w:val="14"/>
              </w:rPr>
              <w:t>Financial</w:t>
            </w:r>
            <w:r>
              <w:rPr>
                <w:color w:val="231F20"/>
                <w:spacing w:val="14"/>
                <w:sz w:val="14"/>
              </w:rPr>
              <w:t> </w:t>
            </w:r>
            <w:r>
              <w:rPr>
                <w:color w:val="231F20"/>
                <w:sz w:val="14"/>
              </w:rPr>
              <w:t>Literacy/</w:t>
            </w:r>
            <w:r>
              <w:rPr>
                <w:color w:val="231F20"/>
                <w:spacing w:val="14"/>
                <w:sz w:val="14"/>
              </w:rPr>
              <w:t> </w:t>
            </w:r>
            <w:r>
              <w:rPr>
                <w:color w:val="231F20"/>
                <w:sz w:val="14"/>
              </w:rPr>
              <w:t>Market</w:t>
            </w:r>
            <w:r>
              <w:rPr>
                <w:color w:val="231F20"/>
                <w:spacing w:val="14"/>
                <w:sz w:val="14"/>
              </w:rPr>
              <w:t> </w:t>
            </w:r>
            <w:r>
              <w:rPr>
                <w:color w:val="231F20"/>
                <w:spacing w:val="-2"/>
                <w:sz w:val="14"/>
              </w:rPr>
              <w:t>Education</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Improve</w:t>
            </w:r>
            <w:r>
              <w:rPr>
                <w:color w:val="231F20"/>
                <w:spacing w:val="11"/>
                <w:sz w:val="14"/>
              </w:rPr>
              <w:t> </w:t>
            </w:r>
            <w:r>
              <w:rPr>
                <w:color w:val="231F20"/>
                <w:sz w:val="14"/>
              </w:rPr>
              <w:t>Rwanda’s</w:t>
            </w:r>
            <w:r>
              <w:rPr>
                <w:color w:val="231F20"/>
                <w:spacing w:val="12"/>
                <w:sz w:val="14"/>
              </w:rPr>
              <w:t> </w:t>
            </w:r>
            <w:r>
              <w:rPr>
                <w:color w:val="231F20"/>
                <w:sz w:val="14"/>
              </w:rPr>
              <w:t>financial</w:t>
            </w:r>
            <w:r>
              <w:rPr>
                <w:color w:val="231F20"/>
                <w:spacing w:val="11"/>
                <w:sz w:val="14"/>
              </w:rPr>
              <w:t> </w:t>
            </w:r>
            <w:r>
              <w:rPr>
                <w:color w:val="231F20"/>
                <w:sz w:val="14"/>
              </w:rPr>
              <w:t>market</w:t>
            </w:r>
            <w:r>
              <w:rPr>
                <w:color w:val="231F20"/>
                <w:spacing w:val="12"/>
                <w:sz w:val="14"/>
              </w:rPr>
              <w:t> </w:t>
            </w:r>
            <w:r>
              <w:rPr>
                <w:color w:val="231F20"/>
                <w:sz w:val="14"/>
              </w:rPr>
              <w:t>rankings</w:t>
            </w:r>
            <w:r>
              <w:rPr>
                <w:color w:val="231F20"/>
                <w:spacing w:val="12"/>
                <w:sz w:val="14"/>
              </w:rPr>
              <w:t> </w:t>
            </w:r>
            <w:r>
              <w:rPr>
                <w:color w:val="231F20"/>
                <w:sz w:val="14"/>
              </w:rPr>
              <w:t>in</w:t>
            </w:r>
            <w:r>
              <w:rPr>
                <w:color w:val="231F20"/>
                <w:spacing w:val="11"/>
                <w:sz w:val="14"/>
              </w:rPr>
              <w:t> </w:t>
            </w:r>
            <w:r>
              <w:rPr>
                <w:color w:val="231F20"/>
                <w:sz w:val="14"/>
              </w:rPr>
              <w:t>international</w:t>
            </w:r>
            <w:r>
              <w:rPr>
                <w:color w:val="231F20"/>
                <w:spacing w:val="12"/>
                <w:sz w:val="14"/>
              </w:rPr>
              <w:t> </w:t>
            </w:r>
            <w:r>
              <w:rPr>
                <w:color w:val="231F20"/>
                <w:sz w:val="14"/>
              </w:rPr>
              <w:t>and</w:t>
            </w:r>
            <w:r>
              <w:rPr>
                <w:color w:val="231F20"/>
                <w:spacing w:val="12"/>
                <w:sz w:val="14"/>
              </w:rPr>
              <w:t> </w:t>
            </w:r>
            <w:r>
              <w:rPr>
                <w:color w:val="231F20"/>
                <w:sz w:val="14"/>
              </w:rPr>
              <w:t>regional</w:t>
            </w:r>
            <w:r>
              <w:rPr>
                <w:color w:val="231F20"/>
                <w:spacing w:val="11"/>
                <w:sz w:val="14"/>
              </w:rPr>
              <w:t> </w:t>
            </w:r>
            <w:r>
              <w:rPr>
                <w:color w:val="231F20"/>
                <w:sz w:val="14"/>
              </w:rPr>
              <w:t>indices</w:t>
            </w:r>
            <w:r>
              <w:rPr>
                <w:color w:val="231F20"/>
                <w:spacing w:val="12"/>
                <w:sz w:val="14"/>
              </w:rPr>
              <w:t> </w:t>
            </w:r>
            <w:r>
              <w:rPr>
                <w:color w:val="231F20"/>
                <w:sz w:val="14"/>
              </w:rPr>
              <w:t>(ABSA,</w:t>
            </w:r>
            <w:r>
              <w:rPr>
                <w:color w:val="231F20"/>
                <w:spacing w:val="12"/>
                <w:sz w:val="14"/>
              </w:rPr>
              <w:t> </w:t>
            </w:r>
            <w:r>
              <w:rPr>
                <w:color w:val="231F20"/>
                <w:spacing w:val="-2"/>
                <w:sz w:val="14"/>
              </w:rPr>
              <w:t>etc.)</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spacing w:val="2"/>
                <w:w w:val="90"/>
                <w:sz w:val="14"/>
              </w:rPr>
              <w:t>Outcome</w:t>
            </w:r>
            <w:r>
              <w:rPr>
                <w:rFonts w:ascii="Arial Black"/>
                <w:color w:val="231F20"/>
                <w:spacing w:val="-2"/>
                <w:sz w:val="14"/>
              </w:rPr>
              <w:t> </w:t>
            </w:r>
            <w:r>
              <w:rPr>
                <w:rFonts w:ascii="Arial Black"/>
                <w:color w:val="231F20"/>
                <w:spacing w:val="2"/>
                <w:w w:val="90"/>
                <w:sz w:val="14"/>
              </w:rPr>
              <w:t>2:</w:t>
            </w:r>
            <w:r>
              <w:rPr>
                <w:rFonts w:ascii="Arial Black"/>
                <w:color w:val="231F20"/>
                <w:spacing w:val="-1"/>
                <w:sz w:val="14"/>
              </w:rPr>
              <w:t> </w:t>
            </w:r>
            <w:r>
              <w:rPr>
                <w:rFonts w:ascii="Arial Black"/>
                <w:color w:val="231F20"/>
                <w:spacing w:val="2"/>
                <w:w w:val="90"/>
                <w:sz w:val="14"/>
              </w:rPr>
              <w:t>Strengthened</w:t>
            </w:r>
            <w:r>
              <w:rPr>
                <w:rFonts w:ascii="Arial Black"/>
                <w:color w:val="231F20"/>
                <w:spacing w:val="-1"/>
                <w:sz w:val="14"/>
              </w:rPr>
              <w:t> </w:t>
            </w:r>
            <w:r>
              <w:rPr>
                <w:rFonts w:ascii="Arial Black"/>
                <w:color w:val="231F20"/>
                <w:spacing w:val="2"/>
                <w:w w:val="90"/>
                <w:sz w:val="14"/>
              </w:rPr>
              <w:t>entrepreneurship</w:t>
            </w:r>
            <w:r>
              <w:rPr>
                <w:rFonts w:ascii="Arial Black"/>
                <w:color w:val="231F20"/>
                <w:spacing w:val="-2"/>
                <w:sz w:val="14"/>
              </w:rPr>
              <w:t> </w:t>
            </w:r>
            <w:r>
              <w:rPr>
                <w:rFonts w:ascii="Arial Black"/>
                <w:color w:val="231F20"/>
                <w:spacing w:val="2"/>
                <w:w w:val="90"/>
                <w:sz w:val="14"/>
              </w:rPr>
              <w:t>and</w:t>
            </w:r>
            <w:r>
              <w:rPr>
                <w:rFonts w:ascii="Arial Black"/>
                <w:color w:val="231F20"/>
                <w:spacing w:val="-1"/>
                <w:sz w:val="14"/>
              </w:rPr>
              <w:t> </w:t>
            </w:r>
            <w:r>
              <w:rPr>
                <w:rFonts w:ascii="Arial Black"/>
                <w:color w:val="231F20"/>
                <w:spacing w:val="2"/>
                <w:w w:val="90"/>
                <w:sz w:val="14"/>
              </w:rPr>
              <w:t>accelerated</w:t>
            </w:r>
            <w:r>
              <w:rPr>
                <w:rFonts w:ascii="Arial Black"/>
                <w:color w:val="231F20"/>
                <w:spacing w:val="-1"/>
                <w:sz w:val="14"/>
              </w:rPr>
              <w:t> </w:t>
            </w:r>
            <w:r>
              <w:rPr>
                <w:rFonts w:ascii="Arial Black"/>
                <w:color w:val="231F20"/>
                <w:spacing w:val="2"/>
                <w:w w:val="90"/>
                <w:sz w:val="14"/>
              </w:rPr>
              <w:t>SMEs</w:t>
            </w:r>
            <w:r>
              <w:rPr>
                <w:rFonts w:ascii="Arial Black"/>
                <w:color w:val="231F20"/>
                <w:spacing w:val="-1"/>
                <w:sz w:val="14"/>
              </w:rPr>
              <w:t> </w:t>
            </w:r>
            <w:r>
              <w:rPr>
                <w:rFonts w:ascii="Arial Black"/>
                <w:color w:val="231F20"/>
                <w:spacing w:val="-2"/>
                <w:w w:val="90"/>
                <w:sz w:val="14"/>
              </w:rPr>
              <w:t>growth</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Increase</w:t>
            </w:r>
            <w:r>
              <w:rPr>
                <w:color w:val="231F20"/>
                <w:spacing w:val="14"/>
                <w:sz w:val="14"/>
              </w:rPr>
              <w:t> </w:t>
            </w:r>
            <w:r>
              <w:rPr>
                <w:color w:val="231F20"/>
                <w:sz w:val="14"/>
              </w:rPr>
              <w:t>and</w:t>
            </w:r>
            <w:r>
              <w:rPr>
                <w:color w:val="231F20"/>
                <w:spacing w:val="14"/>
                <w:sz w:val="14"/>
              </w:rPr>
              <w:t> </w:t>
            </w:r>
            <w:r>
              <w:rPr>
                <w:color w:val="231F20"/>
                <w:sz w:val="14"/>
              </w:rPr>
              <w:t>review</w:t>
            </w:r>
            <w:r>
              <w:rPr>
                <w:color w:val="231F20"/>
                <w:spacing w:val="14"/>
                <w:sz w:val="14"/>
              </w:rPr>
              <w:t> </w:t>
            </w:r>
            <w:r>
              <w:rPr>
                <w:color w:val="231F20"/>
                <w:sz w:val="14"/>
              </w:rPr>
              <w:t>government</w:t>
            </w:r>
            <w:r>
              <w:rPr>
                <w:color w:val="231F20"/>
                <w:spacing w:val="15"/>
                <w:sz w:val="14"/>
              </w:rPr>
              <w:t> </w:t>
            </w:r>
            <w:r>
              <w:rPr>
                <w:color w:val="231F20"/>
                <w:sz w:val="14"/>
              </w:rPr>
              <w:t>financial</w:t>
            </w:r>
            <w:r>
              <w:rPr>
                <w:color w:val="231F20"/>
                <w:spacing w:val="14"/>
                <w:sz w:val="14"/>
              </w:rPr>
              <w:t> </w:t>
            </w:r>
            <w:r>
              <w:rPr>
                <w:color w:val="231F20"/>
                <w:sz w:val="14"/>
              </w:rPr>
              <w:t>interventions</w:t>
            </w:r>
            <w:r>
              <w:rPr>
                <w:color w:val="231F20"/>
                <w:spacing w:val="14"/>
                <w:sz w:val="14"/>
              </w:rPr>
              <w:t> </w:t>
            </w:r>
            <w:r>
              <w:rPr>
                <w:color w:val="231F20"/>
                <w:sz w:val="14"/>
              </w:rPr>
              <w:t>under</w:t>
            </w:r>
            <w:r>
              <w:rPr>
                <w:color w:val="231F20"/>
                <w:spacing w:val="15"/>
                <w:sz w:val="14"/>
              </w:rPr>
              <w:t> </w:t>
            </w:r>
            <w:r>
              <w:rPr>
                <w:color w:val="231F20"/>
                <w:sz w:val="14"/>
              </w:rPr>
              <w:t>BRD</w:t>
            </w:r>
            <w:r>
              <w:rPr>
                <w:color w:val="231F20"/>
                <w:spacing w:val="14"/>
                <w:sz w:val="14"/>
              </w:rPr>
              <w:t> </w:t>
            </w:r>
            <w:r>
              <w:rPr>
                <w:color w:val="231F20"/>
                <w:sz w:val="14"/>
              </w:rPr>
              <w:t>and</w:t>
            </w:r>
            <w:r>
              <w:rPr>
                <w:color w:val="231F20"/>
                <w:spacing w:val="14"/>
                <w:sz w:val="14"/>
              </w:rPr>
              <w:t> </w:t>
            </w:r>
            <w:r>
              <w:rPr>
                <w:color w:val="231F20"/>
                <w:spacing w:val="-5"/>
                <w:sz w:val="14"/>
              </w:rPr>
              <w:t>BDF</w:t>
            </w:r>
          </w:p>
        </w:tc>
        <w:tc>
          <w:tcPr>
            <w:tcW w:w="2012" w:type="dxa"/>
            <w:vMerge w:val="restart"/>
            <w:tcBorders>
              <w:top w:val="single" w:sz="2" w:space="0" w:color="231F20"/>
              <w:bottom w:val="single" w:sz="2" w:space="0" w:color="231F20"/>
            </w:tcBorders>
            <w:shd w:val="clear" w:color="auto" w:fill="F1F2F2"/>
          </w:tcPr>
          <w:p>
            <w:pPr>
              <w:pStyle w:val="TableParagraph"/>
              <w:spacing w:before="52"/>
              <w:ind w:left="0"/>
              <w:rPr>
                <w:rFonts w:ascii="Arial Black"/>
                <w:sz w:val="14"/>
              </w:rPr>
            </w:pPr>
          </w:p>
          <w:p>
            <w:pPr>
              <w:pStyle w:val="TableParagraph"/>
              <w:spacing w:line="208" w:lineRule="exact"/>
              <w:ind w:left="71"/>
              <w:rPr>
                <w:sz w:val="14"/>
              </w:rPr>
            </w:pPr>
            <w:r>
              <w:rPr>
                <w:color w:val="231F20"/>
                <w:w w:val="90"/>
                <w:sz w:val="14"/>
              </w:rPr>
              <w:t>Lead:</w:t>
            </w:r>
            <w:r>
              <w:rPr>
                <w:color w:val="231F20"/>
                <w:spacing w:val="10"/>
                <w:sz w:val="14"/>
              </w:rPr>
              <w:t> </w:t>
            </w:r>
            <w:r>
              <w:rPr>
                <w:rFonts w:ascii="Arial Black"/>
                <w:color w:val="231F20"/>
                <w:w w:val="90"/>
                <w:sz w:val="14"/>
              </w:rPr>
              <w:t>MINICOM</w:t>
            </w:r>
            <w:r>
              <w:rPr>
                <w:color w:val="231F20"/>
                <w:w w:val="90"/>
                <w:sz w:val="14"/>
              </w:rPr>
              <w:t>,</w:t>
            </w:r>
            <w:r>
              <w:rPr>
                <w:color w:val="231F20"/>
                <w:spacing w:val="10"/>
                <w:sz w:val="14"/>
              </w:rPr>
              <w:t> </w:t>
            </w:r>
            <w:r>
              <w:rPr>
                <w:color w:val="231F20"/>
                <w:w w:val="90"/>
                <w:sz w:val="14"/>
              </w:rPr>
              <w:t>BRD,</w:t>
            </w:r>
            <w:r>
              <w:rPr>
                <w:color w:val="231F20"/>
                <w:spacing w:val="10"/>
                <w:sz w:val="14"/>
              </w:rPr>
              <w:t> </w:t>
            </w:r>
            <w:r>
              <w:rPr>
                <w:color w:val="231F20"/>
                <w:spacing w:val="-4"/>
                <w:w w:val="90"/>
                <w:sz w:val="14"/>
              </w:rPr>
              <w:t>BDF,</w:t>
            </w:r>
          </w:p>
          <w:p>
            <w:pPr>
              <w:pStyle w:val="TableParagraph"/>
              <w:spacing w:line="223" w:lineRule="auto" w:before="3"/>
              <w:ind w:left="71" w:right="480"/>
              <w:rPr>
                <w:sz w:val="14"/>
              </w:rPr>
            </w:pPr>
            <w:r>
              <w:rPr>
                <w:color w:val="231F20"/>
                <w:sz w:val="14"/>
              </w:rPr>
              <w:t>Financial</w:t>
            </w:r>
            <w:r>
              <w:rPr>
                <w:color w:val="231F20"/>
                <w:spacing w:val="-12"/>
                <w:sz w:val="14"/>
              </w:rPr>
              <w:t> </w:t>
            </w:r>
            <w:r>
              <w:rPr>
                <w:color w:val="231F20"/>
                <w:sz w:val="14"/>
              </w:rPr>
              <w:t>Institutions, </w:t>
            </w:r>
            <w:r>
              <w:rPr>
                <w:color w:val="231F20"/>
                <w:w w:val="105"/>
                <w:sz w:val="14"/>
              </w:rPr>
              <w:t>Private</w:t>
            </w:r>
            <w:r>
              <w:rPr>
                <w:color w:val="231F20"/>
                <w:spacing w:val="-12"/>
                <w:w w:val="105"/>
                <w:sz w:val="14"/>
              </w:rPr>
              <w:t> </w:t>
            </w:r>
            <w:r>
              <w:rPr>
                <w:color w:val="231F20"/>
                <w:w w:val="105"/>
                <w:sz w:val="14"/>
              </w:rPr>
              <w:t>Sector</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Diversify</w:t>
            </w:r>
            <w:r>
              <w:rPr>
                <w:color w:val="231F20"/>
                <w:spacing w:val="4"/>
                <w:sz w:val="14"/>
              </w:rPr>
              <w:t> </w:t>
            </w:r>
            <w:r>
              <w:rPr>
                <w:color w:val="231F20"/>
                <w:sz w:val="14"/>
              </w:rPr>
              <w:t>and</w:t>
            </w:r>
            <w:r>
              <w:rPr>
                <w:color w:val="231F20"/>
                <w:spacing w:val="4"/>
                <w:sz w:val="14"/>
              </w:rPr>
              <w:t> </w:t>
            </w:r>
            <w:r>
              <w:rPr>
                <w:color w:val="231F20"/>
                <w:sz w:val="14"/>
              </w:rPr>
              <w:t>Innovate</w:t>
            </w:r>
            <w:r>
              <w:rPr>
                <w:color w:val="231F20"/>
                <w:spacing w:val="5"/>
                <w:sz w:val="14"/>
              </w:rPr>
              <w:t> </w:t>
            </w:r>
            <w:r>
              <w:rPr>
                <w:color w:val="231F20"/>
                <w:sz w:val="14"/>
              </w:rPr>
              <w:t>new</w:t>
            </w:r>
            <w:r>
              <w:rPr>
                <w:color w:val="231F20"/>
                <w:spacing w:val="4"/>
                <w:sz w:val="14"/>
              </w:rPr>
              <w:t> </w:t>
            </w:r>
            <w:r>
              <w:rPr>
                <w:color w:val="231F20"/>
                <w:sz w:val="14"/>
              </w:rPr>
              <w:t>Loans</w:t>
            </w:r>
            <w:r>
              <w:rPr>
                <w:color w:val="231F20"/>
                <w:spacing w:val="5"/>
                <w:sz w:val="14"/>
              </w:rPr>
              <w:t> </w:t>
            </w:r>
            <w:r>
              <w:rPr>
                <w:color w:val="231F20"/>
                <w:sz w:val="14"/>
              </w:rPr>
              <w:t>products</w:t>
            </w:r>
            <w:r>
              <w:rPr>
                <w:color w:val="231F20"/>
                <w:spacing w:val="4"/>
                <w:sz w:val="14"/>
              </w:rPr>
              <w:t> </w:t>
            </w:r>
            <w:r>
              <w:rPr>
                <w:color w:val="231F20"/>
                <w:sz w:val="14"/>
              </w:rPr>
              <w:t>tailored</w:t>
            </w:r>
            <w:r>
              <w:rPr>
                <w:color w:val="231F20"/>
                <w:spacing w:val="5"/>
                <w:sz w:val="14"/>
              </w:rPr>
              <w:t> </w:t>
            </w:r>
            <w:r>
              <w:rPr>
                <w:color w:val="231F20"/>
                <w:sz w:val="14"/>
              </w:rPr>
              <w:t>to</w:t>
            </w:r>
            <w:r>
              <w:rPr>
                <w:color w:val="231F20"/>
                <w:spacing w:val="4"/>
                <w:sz w:val="14"/>
              </w:rPr>
              <w:t> </w:t>
            </w:r>
            <w:r>
              <w:rPr>
                <w:color w:val="231F20"/>
                <w:sz w:val="14"/>
              </w:rPr>
              <w:t>SMES</w:t>
            </w:r>
            <w:r>
              <w:rPr>
                <w:color w:val="231F20"/>
                <w:spacing w:val="4"/>
                <w:sz w:val="14"/>
              </w:rPr>
              <w:t> </w:t>
            </w:r>
            <w:r>
              <w:rPr>
                <w:color w:val="231F20"/>
                <w:sz w:val="14"/>
              </w:rPr>
              <w:t>of</w:t>
            </w:r>
            <w:r>
              <w:rPr>
                <w:color w:val="231F20"/>
                <w:spacing w:val="5"/>
                <w:sz w:val="14"/>
              </w:rPr>
              <w:t> </w:t>
            </w:r>
            <w:r>
              <w:rPr>
                <w:color w:val="231F20"/>
                <w:sz w:val="14"/>
              </w:rPr>
              <w:t>Youths</w:t>
            </w:r>
            <w:r>
              <w:rPr>
                <w:color w:val="231F20"/>
                <w:spacing w:val="4"/>
                <w:sz w:val="14"/>
              </w:rPr>
              <w:t> </w:t>
            </w:r>
            <w:r>
              <w:rPr>
                <w:color w:val="231F20"/>
                <w:sz w:val="14"/>
              </w:rPr>
              <w:t>and</w:t>
            </w:r>
            <w:r>
              <w:rPr>
                <w:color w:val="231F20"/>
                <w:spacing w:val="5"/>
                <w:sz w:val="14"/>
              </w:rPr>
              <w:t> </w:t>
            </w:r>
            <w:r>
              <w:rPr>
                <w:color w:val="231F20"/>
                <w:spacing w:val="-2"/>
                <w:sz w:val="14"/>
              </w:rPr>
              <w:t>Women</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sz w:val="14"/>
              </w:rPr>
              <w:t>Establish and capitalize the de-risking facility (Credit guarantee facility, Grant facility for </w:t>
            </w:r>
            <w:r>
              <w:rPr>
                <w:color w:val="231F20"/>
                <w:sz w:val="14"/>
              </w:rPr>
              <w:t>infrastructure </w:t>
            </w:r>
            <w:r>
              <w:rPr>
                <w:color w:val="231F20"/>
                <w:w w:val="105"/>
                <w:sz w:val="14"/>
              </w:rPr>
              <w:t>development and Grant facility for market linkages and technology development)</w:t>
            </w:r>
          </w:p>
        </w:tc>
        <w:tc>
          <w:tcPr>
            <w:tcW w:w="2012" w:type="dxa"/>
            <w:vMerge/>
            <w:tcBorders>
              <w:top w:val="nil"/>
              <w:bottom w:val="single" w:sz="2" w:space="0" w:color="231F20"/>
            </w:tcBorders>
            <w:shd w:val="clear" w:color="auto" w:fill="F1F2F2"/>
          </w:tcPr>
          <w:p>
            <w:pPr>
              <w:rPr>
                <w:sz w:val="2"/>
                <w:szCs w:val="2"/>
              </w:rPr>
            </w:pPr>
          </w:p>
        </w:tc>
      </w:tr>
    </w:tbl>
    <w:p>
      <w:pPr>
        <w:spacing w:after="0"/>
        <w:rPr>
          <w:sz w:val="2"/>
          <w:szCs w:val="2"/>
        </w:rPr>
        <w:sectPr>
          <w:pgSz w:w="11630" w:h="8230" w:orient="landscape"/>
          <w:pgMar w:header="0" w:footer="425" w:top="820" w:bottom="620" w:left="850" w:right="850"/>
        </w:sectPr>
      </w:pPr>
    </w:p>
    <w:p>
      <w:pPr>
        <w:pStyle w:val="BodyText"/>
        <w:spacing w:before="1"/>
        <w:rPr>
          <w:rFonts w:ascii="Arial Black"/>
          <w:sz w:val="2"/>
        </w:rPr>
      </w:pPr>
    </w:p>
    <w:tbl>
      <w:tblPr>
        <w:tblW w:w="0" w:type="auto"/>
        <w:jc w:val="left"/>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25"/>
        <w:gridCol w:w="2012"/>
      </w:tblGrid>
      <w:tr>
        <w:trPr>
          <w:trHeight w:val="283" w:hRule="atLeast"/>
        </w:trPr>
        <w:tc>
          <w:tcPr>
            <w:tcW w:w="7625" w:type="dxa"/>
            <w:tcBorders>
              <w:top w:val="single" w:sz="2" w:space="0" w:color="231F20"/>
              <w:bottom w:val="single" w:sz="2" w:space="0" w:color="231F20"/>
            </w:tcBorders>
            <w:shd w:val="clear" w:color="auto" w:fill="A7A9AC"/>
          </w:tcPr>
          <w:p>
            <w:pPr>
              <w:pStyle w:val="TableParagraph"/>
              <w:spacing w:before="61"/>
              <w:rPr>
                <w:rFonts w:ascii="Arial Black"/>
                <w:sz w:val="14"/>
              </w:rPr>
            </w:pPr>
            <w:r>
              <w:rPr>
                <w:rFonts w:ascii="Arial Black"/>
                <w:color w:val="FFFFFF"/>
                <w:w w:val="90"/>
                <w:sz w:val="14"/>
              </w:rPr>
              <w:t>Pillar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NST2</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(NPA)|</w:t>
            </w:r>
            <w:r>
              <w:rPr>
                <w:rFonts w:ascii="Arial Black"/>
                <w:color w:val="FFFFFF"/>
                <w:spacing w:val="-5"/>
                <w:sz w:val="14"/>
              </w:rPr>
              <w:t> </w:t>
            </w:r>
            <w:r>
              <w:rPr>
                <w:rFonts w:ascii="Arial Black"/>
                <w:color w:val="FFFFFF"/>
                <w:w w:val="90"/>
                <w:sz w:val="14"/>
              </w:rPr>
              <w:t>Goal</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w:t>
            </w:r>
            <w:r>
              <w:rPr>
                <w:rFonts w:ascii="Arial Black"/>
                <w:color w:val="FFFFFF"/>
                <w:spacing w:val="-5"/>
                <w:sz w:val="14"/>
              </w:rPr>
              <w:t> </w:t>
            </w:r>
            <w:r>
              <w:rPr>
                <w:rFonts w:ascii="Arial Black"/>
                <w:color w:val="FFFFFF"/>
                <w:w w:val="90"/>
                <w:sz w:val="14"/>
              </w:rPr>
              <w:t>Outcome</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Strategic</w:t>
            </w:r>
            <w:r>
              <w:rPr>
                <w:rFonts w:ascii="Arial Black"/>
                <w:color w:val="FFFFFF"/>
                <w:spacing w:val="-5"/>
                <w:sz w:val="14"/>
              </w:rPr>
              <w:t> </w:t>
            </w:r>
            <w:r>
              <w:rPr>
                <w:rFonts w:ascii="Arial Black"/>
                <w:color w:val="FFFFFF"/>
                <w:w w:val="90"/>
                <w:sz w:val="14"/>
              </w:rPr>
              <w:t>Interventions</w:t>
            </w:r>
            <w:r>
              <w:rPr>
                <w:rFonts w:ascii="Arial Black"/>
                <w:color w:val="FFFFFF"/>
                <w:spacing w:val="-1"/>
                <w:w w:val="90"/>
                <w:sz w:val="14"/>
              </w:rPr>
              <w:t> </w:t>
            </w:r>
            <w:r>
              <w:rPr>
                <w:rFonts w:ascii="Arial Black"/>
                <w:color w:val="FFFFFF"/>
                <w:spacing w:val="-4"/>
                <w:w w:val="90"/>
                <w:sz w:val="14"/>
              </w:rPr>
              <w:t>(SI)</w:t>
            </w:r>
          </w:p>
        </w:tc>
        <w:tc>
          <w:tcPr>
            <w:tcW w:w="2012" w:type="dxa"/>
            <w:tcBorders>
              <w:top w:val="single" w:sz="2" w:space="0" w:color="231F20"/>
              <w:bottom w:val="single" w:sz="2" w:space="0" w:color="231F20"/>
            </w:tcBorders>
            <w:shd w:val="clear" w:color="auto" w:fill="808285"/>
          </w:tcPr>
          <w:p>
            <w:pPr>
              <w:pStyle w:val="TableParagraph"/>
              <w:spacing w:before="61"/>
              <w:ind w:left="71"/>
              <w:rPr>
                <w:rFonts w:ascii="Arial Black"/>
                <w:sz w:val="14"/>
              </w:rPr>
            </w:pPr>
            <w:r>
              <w:rPr>
                <w:rFonts w:ascii="Arial Black"/>
                <w:color w:val="FFFFFF"/>
                <w:w w:val="90"/>
                <w:sz w:val="14"/>
              </w:rPr>
              <w:t>Responsible</w:t>
            </w:r>
            <w:r>
              <w:rPr>
                <w:rFonts w:ascii="Arial Black"/>
                <w:color w:val="FFFFFF"/>
                <w:spacing w:val="4"/>
                <w:sz w:val="14"/>
              </w:rPr>
              <w:t> </w:t>
            </w:r>
            <w:r>
              <w:rPr>
                <w:rFonts w:ascii="Arial Black"/>
                <w:color w:val="FFFFFF"/>
                <w:spacing w:val="-2"/>
                <w:w w:val="95"/>
                <w:sz w:val="14"/>
              </w:rPr>
              <w:t>Institutions</w:t>
            </w:r>
          </w:p>
        </w:tc>
      </w:tr>
      <w:tr>
        <w:trPr>
          <w:trHeight w:val="283" w:hRule="atLeast"/>
        </w:trPr>
        <w:tc>
          <w:tcPr>
            <w:tcW w:w="9637" w:type="dxa"/>
            <w:gridSpan w:val="2"/>
            <w:tcBorders>
              <w:top w:val="single" w:sz="2" w:space="0" w:color="231F20"/>
              <w:bottom w:val="single" w:sz="2" w:space="0" w:color="231F20"/>
            </w:tcBorders>
            <w:shd w:val="clear" w:color="auto" w:fill="00AEEF"/>
          </w:tcPr>
          <w:p>
            <w:pPr>
              <w:pStyle w:val="TableParagraph"/>
              <w:spacing w:before="61"/>
              <w:rPr>
                <w:rFonts w:ascii="Arial Black"/>
                <w:sz w:val="14"/>
              </w:rPr>
            </w:pPr>
            <w:r>
              <w:rPr>
                <w:rFonts w:ascii="Arial Black"/>
                <w:color w:val="FFFFFF"/>
                <w:spacing w:val="2"/>
                <w:w w:val="90"/>
                <w:sz w:val="14"/>
              </w:rPr>
              <w:t>1.5</w:t>
            </w:r>
            <w:r>
              <w:rPr>
                <w:rFonts w:ascii="Arial Black"/>
                <w:color w:val="FFFFFF"/>
                <w:w w:val="90"/>
                <w:sz w:val="14"/>
              </w:rPr>
              <w:t> </w:t>
            </w:r>
            <w:r>
              <w:rPr>
                <w:rFonts w:ascii="Arial Black"/>
                <w:color w:val="FFFFFF"/>
                <w:spacing w:val="2"/>
                <w:w w:val="90"/>
                <w:sz w:val="14"/>
              </w:rPr>
              <w:t>Transport</w:t>
            </w:r>
            <w:r>
              <w:rPr>
                <w:rFonts w:ascii="Arial Black"/>
                <w:color w:val="FFFFFF"/>
                <w:w w:val="90"/>
                <w:sz w:val="14"/>
              </w:rPr>
              <w:t> </w:t>
            </w:r>
            <w:r>
              <w:rPr>
                <w:rFonts w:ascii="Arial Black"/>
                <w:color w:val="FFFFFF"/>
                <w:spacing w:val="2"/>
                <w:w w:val="90"/>
                <w:sz w:val="14"/>
              </w:rPr>
              <w:t>(Infrastructure)</w:t>
            </w:r>
            <w:r>
              <w:rPr>
                <w:rFonts w:ascii="Arial Black"/>
                <w:color w:val="FFFFFF"/>
                <w:w w:val="90"/>
                <w:sz w:val="14"/>
              </w:rPr>
              <w:t> </w:t>
            </w:r>
            <w:r>
              <w:rPr>
                <w:rFonts w:ascii="Arial Black"/>
                <w:color w:val="FFFFFF"/>
                <w:spacing w:val="2"/>
                <w:w w:val="90"/>
                <w:sz w:val="14"/>
              </w:rPr>
              <w:t>[Sector</w:t>
            </w:r>
            <w:r>
              <w:rPr>
                <w:rFonts w:ascii="Arial Black"/>
                <w:color w:val="FFFFFF"/>
                <w:w w:val="90"/>
                <w:sz w:val="14"/>
              </w:rPr>
              <w:t> </w:t>
            </w:r>
            <w:r>
              <w:rPr>
                <w:rFonts w:ascii="Arial Black"/>
                <w:color w:val="FFFFFF"/>
                <w:spacing w:val="-5"/>
                <w:w w:val="90"/>
                <w:sz w:val="14"/>
              </w:rPr>
              <w:t>5]</w:t>
            </w:r>
          </w:p>
        </w:tc>
      </w:tr>
      <w:tr>
        <w:trPr>
          <w:trHeight w:val="283" w:hRule="atLeast"/>
        </w:trPr>
        <w:tc>
          <w:tcPr>
            <w:tcW w:w="9637" w:type="dxa"/>
            <w:gridSpan w:val="2"/>
            <w:tcBorders>
              <w:top w:val="single" w:sz="2" w:space="0" w:color="231F20"/>
              <w:bottom w:val="single" w:sz="2" w:space="0" w:color="231F20"/>
            </w:tcBorders>
            <w:shd w:val="clear" w:color="auto" w:fill="8ED8F8"/>
          </w:tcPr>
          <w:p>
            <w:pPr>
              <w:pStyle w:val="TableParagraph"/>
              <w:spacing w:before="61"/>
              <w:rPr>
                <w:rFonts w:ascii="Arial Black"/>
                <w:sz w:val="14"/>
              </w:rPr>
            </w:pPr>
            <w:r>
              <w:rPr>
                <w:rFonts w:ascii="Arial Black"/>
                <w:color w:val="231F20"/>
                <w:w w:val="90"/>
                <w:sz w:val="14"/>
              </w:rPr>
              <w:t>1.5.1</w:t>
            </w:r>
            <w:r>
              <w:rPr>
                <w:rFonts w:ascii="Arial Black"/>
                <w:color w:val="231F20"/>
                <w:spacing w:val="6"/>
                <w:sz w:val="14"/>
              </w:rPr>
              <w:t> </w:t>
            </w:r>
            <w:r>
              <w:rPr>
                <w:rFonts w:ascii="Arial Black"/>
                <w:color w:val="231F20"/>
                <w:w w:val="90"/>
                <w:sz w:val="14"/>
              </w:rPr>
              <w:t>Enhanced</w:t>
            </w:r>
            <w:r>
              <w:rPr>
                <w:rFonts w:ascii="Arial Black"/>
                <w:color w:val="231F20"/>
                <w:spacing w:val="6"/>
                <w:sz w:val="14"/>
              </w:rPr>
              <w:t> </w:t>
            </w:r>
            <w:r>
              <w:rPr>
                <w:rFonts w:ascii="Arial Black"/>
                <w:color w:val="231F20"/>
                <w:w w:val="90"/>
                <w:sz w:val="14"/>
              </w:rPr>
              <w:t>transport</w:t>
            </w:r>
            <w:r>
              <w:rPr>
                <w:rFonts w:ascii="Arial Black"/>
                <w:color w:val="231F20"/>
                <w:spacing w:val="7"/>
                <w:sz w:val="14"/>
              </w:rPr>
              <w:t> </w:t>
            </w:r>
            <w:r>
              <w:rPr>
                <w:rFonts w:ascii="Arial Black"/>
                <w:color w:val="231F20"/>
                <w:w w:val="90"/>
                <w:sz w:val="14"/>
              </w:rPr>
              <w:t>connectivity</w:t>
            </w:r>
            <w:r>
              <w:rPr>
                <w:rFonts w:ascii="Arial Black"/>
                <w:color w:val="231F20"/>
                <w:spacing w:val="6"/>
                <w:sz w:val="14"/>
              </w:rPr>
              <w:t> </w:t>
            </w:r>
            <w:r>
              <w:rPr>
                <w:rFonts w:ascii="Arial Black"/>
                <w:color w:val="231F20"/>
                <w:w w:val="90"/>
                <w:sz w:val="14"/>
              </w:rPr>
              <w:t>for</w:t>
            </w:r>
            <w:r>
              <w:rPr>
                <w:rFonts w:ascii="Arial Black"/>
                <w:color w:val="231F20"/>
                <w:spacing w:val="7"/>
                <w:sz w:val="14"/>
              </w:rPr>
              <w:t> </w:t>
            </w:r>
            <w:r>
              <w:rPr>
                <w:rFonts w:ascii="Arial Black"/>
                <w:color w:val="231F20"/>
                <w:w w:val="90"/>
                <w:sz w:val="14"/>
              </w:rPr>
              <w:t>economic</w:t>
            </w:r>
            <w:r>
              <w:rPr>
                <w:rFonts w:ascii="Arial Black"/>
                <w:color w:val="231F20"/>
                <w:spacing w:val="6"/>
                <w:sz w:val="14"/>
              </w:rPr>
              <w:t> </w:t>
            </w:r>
            <w:r>
              <w:rPr>
                <w:rFonts w:ascii="Arial Black"/>
                <w:color w:val="231F20"/>
                <w:w w:val="90"/>
                <w:sz w:val="14"/>
              </w:rPr>
              <w:t>growth</w:t>
            </w:r>
            <w:r>
              <w:rPr>
                <w:rFonts w:ascii="Arial Black"/>
                <w:color w:val="231F20"/>
                <w:spacing w:val="6"/>
                <w:sz w:val="14"/>
              </w:rPr>
              <w:t> </w:t>
            </w:r>
            <w:r>
              <w:rPr>
                <w:rFonts w:ascii="Arial Black"/>
                <w:color w:val="231F20"/>
                <w:w w:val="90"/>
                <w:sz w:val="14"/>
              </w:rPr>
              <w:t>and</w:t>
            </w:r>
            <w:r>
              <w:rPr>
                <w:rFonts w:ascii="Arial Black"/>
                <w:color w:val="231F20"/>
                <w:spacing w:val="7"/>
                <w:sz w:val="14"/>
              </w:rPr>
              <w:t> </w:t>
            </w:r>
            <w:r>
              <w:rPr>
                <w:rFonts w:ascii="Arial Black"/>
                <w:color w:val="231F20"/>
                <w:w w:val="90"/>
                <w:sz w:val="14"/>
              </w:rPr>
              <w:t>trade</w:t>
            </w:r>
            <w:r>
              <w:rPr>
                <w:rFonts w:ascii="Arial Black"/>
                <w:color w:val="231F20"/>
                <w:spacing w:val="6"/>
                <w:sz w:val="14"/>
              </w:rPr>
              <w:t> </w:t>
            </w:r>
            <w:r>
              <w:rPr>
                <w:rFonts w:ascii="Arial Black"/>
                <w:color w:val="231F20"/>
                <w:spacing w:val="-2"/>
                <w:w w:val="90"/>
                <w:sz w:val="14"/>
              </w:rPr>
              <w:t>[4.6]</w:t>
            </w:r>
          </w:p>
        </w:tc>
      </w:tr>
      <w:tr>
        <w:trPr>
          <w:trHeight w:val="483" w:hRule="atLeast"/>
        </w:trPr>
        <w:tc>
          <w:tcPr>
            <w:tcW w:w="9637" w:type="dxa"/>
            <w:gridSpan w:val="2"/>
            <w:tcBorders>
              <w:top w:val="single" w:sz="2" w:space="0" w:color="231F20"/>
              <w:bottom w:val="single" w:sz="2" w:space="0" w:color="231F20"/>
            </w:tcBorders>
            <w:shd w:val="clear" w:color="auto" w:fill="E6E7E8"/>
          </w:tcPr>
          <w:p>
            <w:pPr>
              <w:pStyle w:val="TableParagraph"/>
              <w:spacing w:line="242" w:lineRule="auto" w:before="61"/>
              <w:ind w:right="2185"/>
              <w:rPr>
                <w:rFonts w:ascii="Arial Black"/>
                <w:sz w:val="14"/>
              </w:rPr>
            </w:pPr>
            <w:r>
              <w:rPr>
                <w:rFonts w:ascii="Arial Black"/>
                <w:color w:val="231F20"/>
                <w:spacing w:val="-4"/>
                <w:sz w:val="14"/>
              </w:rPr>
              <w:t>Goal</w:t>
            </w:r>
            <w:r>
              <w:rPr>
                <w:rFonts w:ascii="Arial Black"/>
                <w:color w:val="231F20"/>
                <w:spacing w:val="-16"/>
                <w:sz w:val="14"/>
              </w:rPr>
              <w:t> </w:t>
            </w:r>
            <w:r>
              <w:rPr>
                <w:rFonts w:ascii="Arial Black"/>
                <w:color w:val="231F20"/>
                <w:spacing w:val="-4"/>
                <w:sz w:val="14"/>
              </w:rPr>
              <w:t>13:</w:t>
            </w:r>
            <w:r>
              <w:rPr>
                <w:rFonts w:ascii="Arial Black"/>
                <w:color w:val="231F20"/>
                <w:spacing w:val="-16"/>
                <w:sz w:val="14"/>
              </w:rPr>
              <w:t> </w:t>
            </w:r>
            <w:r>
              <w:rPr>
                <w:rFonts w:ascii="Arial Black"/>
                <w:color w:val="231F20"/>
                <w:spacing w:val="-4"/>
                <w:sz w:val="14"/>
              </w:rPr>
              <w:t>Establish</w:t>
            </w:r>
            <w:r>
              <w:rPr>
                <w:rFonts w:ascii="Arial Black"/>
                <w:color w:val="231F20"/>
                <w:spacing w:val="-16"/>
                <w:sz w:val="14"/>
              </w:rPr>
              <w:t> </w:t>
            </w:r>
            <w:r>
              <w:rPr>
                <w:rFonts w:ascii="Arial Black"/>
                <w:color w:val="231F20"/>
                <w:spacing w:val="-4"/>
                <w:sz w:val="14"/>
              </w:rPr>
              <w:t>a</w:t>
            </w:r>
            <w:r>
              <w:rPr>
                <w:rFonts w:ascii="Arial Black"/>
                <w:color w:val="231F20"/>
                <w:spacing w:val="-16"/>
                <w:sz w:val="14"/>
              </w:rPr>
              <w:t> </w:t>
            </w:r>
            <w:r>
              <w:rPr>
                <w:rFonts w:ascii="Arial Black"/>
                <w:color w:val="231F20"/>
                <w:spacing w:val="-4"/>
                <w:sz w:val="14"/>
              </w:rPr>
              <w:t>robust</w:t>
            </w:r>
            <w:r>
              <w:rPr>
                <w:rFonts w:ascii="Arial Black"/>
                <w:color w:val="231F20"/>
                <w:spacing w:val="-16"/>
                <w:sz w:val="14"/>
              </w:rPr>
              <w:t> </w:t>
            </w:r>
            <w:r>
              <w:rPr>
                <w:rFonts w:ascii="Arial Black"/>
                <w:color w:val="231F20"/>
                <w:spacing w:val="-4"/>
                <w:sz w:val="14"/>
              </w:rPr>
              <w:t>multi-modal</w:t>
            </w:r>
            <w:r>
              <w:rPr>
                <w:rFonts w:ascii="Arial Black"/>
                <w:color w:val="231F20"/>
                <w:spacing w:val="-16"/>
                <w:sz w:val="14"/>
              </w:rPr>
              <w:t> </w:t>
            </w:r>
            <w:r>
              <w:rPr>
                <w:rFonts w:ascii="Arial Black"/>
                <w:color w:val="231F20"/>
                <w:spacing w:val="-4"/>
                <w:sz w:val="14"/>
              </w:rPr>
              <w:t>transport</w:t>
            </w:r>
            <w:r>
              <w:rPr>
                <w:rFonts w:ascii="Arial Black"/>
                <w:color w:val="231F20"/>
                <w:spacing w:val="-16"/>
                <w:sz w:val="14"/>
              </w:rPr>
              <w:t> </w:t>
            </w:r>
            <w:r>
              <w:rPr>
                <w:rFonts w:ascii="Arial Black"/>
                <w:color w:val="231F20"/>
                <w:spacing w:val="-4"/>
                <w:sz w:val="14"/>
              </w:rPr>
              <w:t>network</w:t>
            </w:r>
            <w:r>
              <w:rPr>
                <w:rFonts w:ascii="Arial Black"/>
                <w:color w:val="231F20"/>
                <w:spacing w:val="-16"/>
                <w:sz w:val="14"/>
              </w:rPr>
              <w:t> </w:t>
            </w:r>
            <w:r>
              <w:rPr>
                <w:rFonts w:ascii="Arial Black"/>
                <w:color w:val="231F20"/>
                <w:spacing w:val="-4"/>
                <w:sz w:val="14"/>
              </w:rPr>
              <w:t>to</w:t>
            </w:r>
            <w:r>
              <w:rPr>
                <w:rFonts w:ascii="Arial Black"/>
                <w:color w:val="231F20"/>
                <w:spacing w:val="-16"/>
                <w:sz w:val="14"/>
              </w:rPr>
              <w:t> </w:t>
            </w:r>
            <w:r>
              <w:rPr>
                <w:rFonts w:ascii="Arial Black"/>
                <w:color w:val="231F20"/>
                <w:spacing w:val="-4"/>
                <w:sz w:val="14"/>
              </w:rPr>
              <w:t>reduce</w:t>
            </w:r>
            <w:r>
              <w:rPr>
                <w:rFonts w:ascii="Arial Black"/>
                <w:color w:val="231F20"/>
                <w:spacing w:val="-16"/>
                <w:sz w:val="14"/>
              </w:rPr>
              <w:t> </w:t>
            </w:r>
            <w:r>
              <w:rPr>
                <w:rFonts w:ascii="Arial Black"/>
                <w:color w:val="231F20"/>
                <w:spacing w:val="-4"/>
                <w:sz w:val="14"/>
              </w:rPr>
              <w:t>transport</w:t>
            </w:r>
            <w:r>
              <w:rPr>
                <w:rFonts w:ascii="Arial Black"/>
                <w:color w:val="231F20"/>
                <w:spacing w:val="-16"/>
                <w:sz w:val="14"/>
              </w:rPr>
              <w:t> </w:t>
            </w:r>
            <w:r>
              <w:rPr>
                <w:rFonts w:ascii="Arial Black"/>
                <w:color w:val="231F20"/>
                <w:spacing w:val="-4"/>
                <w:sz w:val="14"/>
              </w:rPr>
              <w:t>cost</w:t>
            </w:r>
            <w:r>
              <w:rPr>
                <w:rFonts w:ascii="Arial Black"/>
                <w:color w:val="231F20"/>
                <w:spacing w:val="-16"/>
                <w:sz w:val="14"/>
              </w:rPr>
              <w:t> </w:t>
            </w:r>
            <w:r>
              <w:rPr>
                <w:rFonts w:ascii="Arial Black"/>
                <w:color w:val="231F20"/>
                <w:spacing w:val="-4"/>
                <w:sz w:val="14"/>
              </w:rPr>
              <w:t>and</w:t>
            </w:r>
            <w:r>
              <w:rPr>
                <w:rFonts w:ascii="Arial Black"/>
                <w:color w:val="231F20"/>
                <w:spacing w:val="-16"/>
                <w:sz w:val="14"/>
              </w:rPr>
              <w:t> </w:t>
            </w:r>
            <w:r>
              <w:rPr>
                <w:rFonts w:ascii="Arial Black"/>
                <w:color w:val="231F20"/>
                <w:spacing w:val="-4"/>
                <w:sz w:val="14"/>
              </w:rPr>
              <w:t>promote</w:t>
            </w:r>
            <w:r>
              <w:rPr>
                <w:rFonts w:ascii="Arial Black"/>
                <w:color w:val="231F20"/>
                <w:spacing w:val="-16"/>
                <w:sz w:val="14"/>
              </w:rPr>
              <w:t> </w:t>
            </w:r>
            <w:r>
              <w:rPr>
                <w:rFonts w:ascii="Arial Black"/>
                <w:color w:val="231F20"/>
                <w:spacing w:val="-4"/>
                <w:sz w:val="14"/>
              </w:rPr>
              <w:t>social </w:t>
            </w:r>
            <w:r>
              <w:rPr>
                <w:rFonts w:ascii="Arial Black"/>
                <w:color w:val="231F20"/>
                <w:sz w:val="14"/>
              </w:rPr>
              <w:t>economic</w:t>
            </w:r>
            <w:r>
              <w:rPr>
                <w:rFonts w:ascii="Arial Black"/>
                <w:color w:val="231F20"/>
                <w:spacing w:val="-17"/>
                <w:sz w:val="14"/>
              </w:rPr>
              <w:t> </w:t>
            </w:r>
            <w:r>
              <w:rPr>
                <w:rFonts w:ascii="Arial Black"/>
                <w:color w:val="231F20"/>
                <w:sz w:val="14"/>
              </w:rPr>
              <w:t>growth</w:t>
            </w:r>
          </w:p>
        </w:tc>
      </w:tr>
      <w:tr>
        <w:trPr>
          <w:trHeight w:val="283" w:hRule="atLeast"/>
        </w:trPr>
        <w:tc>
          <w:tcPr>
            <w:tcW w:w="9637" w:type="dxa"/>
            <w:gridSpan w:val="2"/>
            <w:tcBorders>
              <w:top w:val="single" w:sz="2" w:space="0" w:color="231F20"/>
              <w:bottom w:val="single" w:sz="2" w:space="0" w:color="231F20"/>
            </w:tcBorders>
            <w:shd w:val="clear" w:color="auto" w:fill="0072BC"/>
          </w:tcPr>
          <w:p>
            <w:pPr>
              <w:pStyle w:val="TableParagraph"/>
              <w:spacing w:before="61"/>
              <w:rPr>
                <w:rFonts w:ascii="Arial Black"/>
                <w:sz w:val="14"/>
              </w:rPr>
            </w:pPr>
            <w:r>
              <w:rPr>
                <w:rFonts w:ascii="Arial Black"/>
                <w:color w:val="FFFFFF"/>
                <w:w w:val="90"/>
                <w:sz w:val="14"/>
              </w:rPr>
              <w:t>PA-19:</w:t>
            </w:r>
            <w:r>
              <w:rPr>
                <w:rFonts w:ascii="Arial Black"/>
                <w:color w:val="FFFFFF"/>
                <w:spacing w:val="10"/>
                <w:sz w:val="14"/>
              </w:rPr>
              <w:t> </w:t>
            </w:r>
            <w:r>
              <w:rPr>
                <w:rFonts w:ascii="Arial Black"/>
                <w:color w:val="FFFFFF"/>
                <w:w w:val="90"/>
                <w:sz w:val="14"/>
              </w:rPr>
              <w:t>Develop</w:t>
            </w:r>
            <w:r>
              <w:rPr>
                <w:rFonts w:ascii="Arial Black"/>
                <w:color w:val="FFFFFF"/>
                <w:spacing w:val="11"/>
                <w:sz w:val="14"/>
              </w:rPr>
              <w:t> </w:t>
            </w:r>
            <w:r>
              <w:rPr>
                <w:rFonts w:ascii="Arial Black"/>
                <w:color w:val="FFFFFF"/>
                <w:w w:val="90"/>
                <w:sz w:val="14"/>
              </w:rPr>
              <w:t>transport</w:t>
            </w:r>
            <w:r>
              <w:rPr>
                <w:rFonts w:ascii="Arial Black"/>
                <w:color w:val="FFFFFF"/>
                <w:spacing w:val="11"/>
                <w:sz w:val="14"/>
              </w:rPr>
              <w:t> </w:t>
            </w:r>
            <w:r>
              <w:rPr>
                <w:rFonts w:ascii="Arial Black"/>
                <w:color w:val="FFFFFF"/>
                <w:w w:val="90"/>
                <w:sz w:val="14"/>
              </w:rPr>
              <w:t>infrastructure</w:t>
            </w:r>
            <w:r>
              <w:rPr>
                <w:rFonts w:ascii="Arial Black"/>
                <w:color w:val="FFFFFF"/>
                <w:spacing w:val="11"/>
                <w:sz w:val="14"/>
              </w:rPr>
              <w:t> </w:t>
            </w:r>
            <w:r>
              <w:rPr>
                <w:rFonts w:ascii="Arial Black"/>
                <w:color w:val="FFFFFF"/>
                <w:w w:val="90"/>
                <w:sz w:val="14"/>
              </w:rPr>
              <w:t>and</w:t>
            </w:r>
            <w:r>
              <w:rPr>
                <w:rFonts w:ascii="Arial Black"/>
                <w:color w:val="FFFFFF"/>
                <w:spacing w:val="11"/>
                <w:sz w:val="14"/>
              </w:rPr>
              <w:t> </w:t>
            </w:r>
            <w:r>
              <w:rPr>
                <w:rFonts w:ascii="Arial Black"/>
                <w:color w:val="FFFFFF"/>
                <w:w w:val="90"/>
                <w:sz w:val="14"/>
              </w:rPr>
              <w:t>services</w:t>
            </w:r>
            <w:r>
              <w:rPr>
                <w:rFonts w:ascii="Arial Black"/>
                <w:color w:val="FFFFFF"/>
                <w:spacing w:val="11"/>
                <w:sz w:val="14"/>
              </w:rPr>
              <w:t> </w:t>
            </w:r>
            <w:r>
              <w:rPr>
                <w:rFonts w:ascii="Arial Black"/>
                <w:color w:val="FFFFFF"/>
                <w:w w:val="90"/>
                <w:sz w:val="14"/>
              </w:rPr>
              <w:t>to</w:t>
            </w:r>
            <w:r>
              <w:rPr>
                <w:rFonts w:ascii="Arial Black"/>
                <w:color w:val="FFFFFF"/>
                <w:spacing w:val="11"/>
                <w:sz w:val="14"/>
              </w:rPr>
              <w:t> </w:t>
            </w:r>
            <w:r>
              <w:rPr>
                <w:rFonts w:ascii="Arial Black"/>
                <w:color w:val="FFFFFF"/>
                <w:w w:val="90"/>
                <w:sz w:val="14"/>
              </w:rPr>
              <w:t>facilitate</w:t>
            </w:r>
            <w:r>
              <w:rPr>
                <w:rFonts w:ascii="Arial Black"/>
                <w:color w:val="FFFFFF"/>
                <w:spacing w:val="11"/>
                <w:sz w:val="14"/>
              </w:rPr>
              <w:t> </w:t>
            </w:r>
            <w:r>
              <w:rPr>
                <w:rFonts w:ascii="Arial Black"/>
                <w:color w:val="FFFFFF"/>
                <w:w w:val="90"/>
                <w:sz w:val="14"/>
              </w:rPr>
              <w:t>economic</w:t>
            </w:r>
            <w:r>
              <w:rPr>
                <w:rFonts w:ascii="Arial Black"/>
                <w:color w:val="FFFFFF"/>
                <w:spacing w:val="11"/>
                <w:sz w:val="14"/>
              </w:rPr>
              <w:t> </w:t>
            </w:r>
            <w:r>
              <w:rPr>
                <w:rFonts w:ascii="Arial Black"/>
                <w:color w:val="FFFFFF"/>
                <w:w w:val="90"/>
                <w:sz w:val="14"/>
              </w:rPr>
              <w:t>growth</w:t>
            </w:r>
            <w:r>
              <w:rPr>
                <w:rFonts w:ascii="Arial Black"/>
                <w:color w:val="FFFFFF"/>
                <w:spacing w:val="11"/>
                <w:sz w:val="14"/>
              </w:rPr>
              <w:t> </w:t>
            </w:r>
            <w:r>
              <w:rPr>
                <w:rFonts w:ascii="Arial Black"/>
                <w:color w:val="FFFFFF"/>
                <w:w w:val="90"/>
                <w:sz w:val="14"/>
              </w:rPr>
              <w:t>and</w:t>
            </w:r>
            <w:r>
              <w:rPr>
                <w:rFonts w:ascii="Arial Black"/>
                <w:color w:val="FFFFFF"/>
                <w:spacing w:val="11"/>
                <w:sz w:val="14"/>
              </w:rPr>
              <w:t> </w:t>
            </w:r>
            <w:r>
              <w:rPr>
                <w:rFonts w:ascii="Arial Black"/>
                <w:color w:val="FFFFFF"/>
                <w:spacing w:val="-2"/>
                <w:w w:val="90"/>
                <w:sz w:val="14"/>
              </w:rPr>
              <w:t>trade</w:t>
            </w:r>
          </w:p>
        </w:tc>
      </w:tr>
      <w:tr>
        <w:trPr>
          <w:trHeight w:val="4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spacing w:val="-4"/>
                <w:sz w:val="14"/>
              </w:rPr>
              <w:t>Outcome</w:t>
            </w:r>
            <w:r>
              <w:rPr>
                <w:rFonts w:ascii="Arial Black"/>
                <w:color w:val="231F20"/>
                <w:spacing w:val="-17"/>
                <w:sz w:val="14"/>
              </w:rPr>
              <w:t> </w:t>
            </w:r>
            <w:r>
              <w:rPr>
                <w:rFonts w:ascii="Arial Black"/>
                <w:color w:val="231F20"/>
                <w:spacing w:val="-4"/>
                <w:sz w:val="14"/>
              </w:rPr>
              <w:t>1:</w:t>
            </w:r>
            <w:r>
              <w:rPr>
                <w:rFonts w:ascii="Arial Black"/>
                <w:color w:val="231F20"/>
                <w:spacing w:val="-17"/>
                <w:sz w:val="14"/>
              </w:rPr>
              <w:t> </w:t>
            </w:r>
            <w:r>
              <w:rPr>
                <w:rFonts w:ascii="Arial Black"/>
                <w:color w:val="231F20"/>
                <w:spacing w:val="-4"/>
                <w:sz w:val="14"/>
              </w:rPr>
              <w:t>Improved</w:t>
            </w:r>
            <w:r>
              <w:rPr>
                <w:rFonts w:ascii="Arial Black"/>
                <w:color w:val="231F20"/>
                <w:spacing w:val="-17"/>
                <w:sz w:val="14"/>
              </w:rPr>
              <w:t> </w:t>
            </w:r>
            <w:r>
              <w:rPr>
                <w:rFonts w:ascii="Arial Black"/>
                <w:color w:val="231F20"/>
                <w:spacing w:val="-4"/>
                <w:sz w:val="14"/>
              </w:rPr>
              <w:t>public</w:t>
            </w:r>
            <w:r>
              <w:rPr>
                <w:rFonts w:ascii="Arial Black"/>
                <w:color w:val="231F20"/>
                <w:spacing w:val="-17"/>
                <w:sz w:val="14"/>
              </w:rPr>
              <w:t> </w:t>
            </w:r>
            <w:r>
              <w:rPr>
                <w:rFonts w:ascii="Arial Black"/>
                <w:color w:val="231F20"/>
                <w:spacing w:val="-4"/>
                <w:sz w:val="14"/>
              </w:rPr>
              <w:t>tr6nsport</w:t>
            </w:r>
            <w:r>
              <w:rPr>
                <w:rFonts w:ascii="Arial Black"/>
                <w:color w:val="231F20"/>
                <w:spacing w:val="-17"/>
                <w:sz w:val="14"/>
              </w:rPr>
              <w:t> </w:t>
            </w:r>
            <w:r>
              <w:rPr>
                <w:rFonts w:ascii="Arial Black"/>
                <w:color w:val="231F20"/>
                <w:spacing w:val="-4"/>
                <w:sz w:val="14"/>
              </w:rPr>
              <w:t>services</w:t>
            </w:r>
            <w:r>
              <w:rPr>
                <w:rFonts w:ascii="Arial Black"/>
                <w:color w:val="231F20"/>
                <w:spacing w:val="-16"/>
                <w:sz w:val="14"/>
              </w:rPr>
              <w:t> </w:t>
            </w:r>
            <w:r>
              <w:rPr>
                <w:rFonts w:ascii="Arial Black"/>
                <w:color w:val="231F20"/>
                <w:spacing w:val="-4"/>
                <w:sz w:val="14"/>
              </w:rPr>
              <w:t>countrywide</w:t>
            </w:r>
            <w:r>
              <w:rPr>
                <w:rFonts w:ascii="Arial Black"/>
                <w:color w:val="231F20"/>
                <w:spacing w:val="-17"/>
                <w:sz w:val="14"/>
              </w:rPr>
              <w:t> </w:t>
            </w:r>
            <w:r>
              <w:rPr>
                <w:rFonts w:ascii="Arial Black"/>
                <w:color w:val="231F20"/>
                <w:spacing w:val="-4"/>
                <w:sz w:val="14"/>
              </w:rPr>
              <w:t>6nd</w:t>
            </w:r>
            <w:r>
              <w:rPr>
                <w:rFonts w:ascii="Arial Black"/>
                <w:color w:val="231F20"/>
                <w:spacing w:val="-17"/>
                <w:sz w:val="14"/>
              </w:rPr>
              <w:t> </w:t>
            </w:r>
            <w:r>
              <w:rPr>
                <w:rFonts w:ascii="Arial Black"/>
                <w:color w:val="231F20"/>
                <w:spacing w:val="-4"/>
                <w:sz w:val="14"/>
              </w:rPr>
              <w:t>reduced</w:t>
            </w:r>
            <w:r>
              <w:rPr>
                <w:rFonts w:ascii="Arial Black"/>
                <w:color w:val="231F20"/>
                <w:spacing w:val="-17"/>
                <w:sz w:val="14"/>
              </w:rPr>
              <w:t> </w:t>
            </w:r>
            <w:r>
              <w:rPr>
                <w:rFonts w:ascii="Arial Black"/>
                <w:color w:val="231F20"/>
                <w:spacing w:val="-4"/>
                <w:sz w:val="14"/>
              </w:rPr>
              <w:t>tr6ffic</w:t>
            </w:r>
            <w:r>
              <w:rPr>
                <w:rFonts w:ascii="Arial Black"/>
                <w:color w:val="231F20"/>
                <w:spacing w:val="-17"/>
                <w:sz w:val="14"/>
              </w:rPr>
              <w:t> </w:t>
            </w:r>
            <w:r>
              <w:rPr>
                <w:rFonts w:ascii="Arial Black"/>
                <w:color w:val="231F20"/>
                <w:spacing w:val="-4"/>
                <w:sz w:val="14"/>
              </w:rPr>
              <w:t>congestion</w:t>
            </w:r>
            <w:r>
              <w:rPr>
                <w:rFonts w:ascii="Arial Black"/>
                <w:color w:val="231F20"/>
                <w:spacing w:val="-16"/>
                <w:sz w:val="14"/>
              </w:rPr>
              <w:t> </w:t>
            </w:r>
            <w:r>
              <w:rPr>
                <w:rFonts w:ascii="Arial Black"/>
                <w:color w:val="231F20"/>
                <w:spacing w:val="-4"/>
                <w:sz w:val="14"/>
              </w:rPr>
              <w:t>in</w:t>
            </w:r>
            <w:r>
              <w:rPr>
                <w:rFonts w:ascii="Arial Black"/>
                <w:color w:val="231F20"/>
                <w:spacing w:val="-17"/>
                <w:sz w:val="14"/>
              </w:rPr>
              <w:t> </w:t>
            </w:r>
            <w:r>
              <w:rPr>
                <w:rFonts w:ascii="Arial Black"/>
                <w:color w:val="231F20"/>
                <w:spacing w:val="-4"/>
                <w:sz w:val="14"/>
              </w:rPr>
              <w:t>urb6n</w:t>
            </w:r>
          </w:p>
          <w:p>
            <w:pPr>
              <w:pStyle w:val="TableParagraph"/>
              <w:spacing w:before="3"/>
              <w:rPr>
                <w:rFonts w:ascii="Arial Black"/>
                <w:sz w:val="14"/>
              </w:rPr>
            </w:pPr>
            <w:r>
              <w:rPr>
                <w:rFonts w:ascii="Arial Black"/>
                <w:color w:val="231F20"/>
                <w:spacing w:val="-2"/>
                <w:sz w:val="14"/>
              </w:rPr>
              <w:t>areas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Scale</w:t>
            </w:r>
            <w:r>
              <w:rPr>
                <w:color w:val="231F20"/>
                <w:spacing w:val="-10"/>
                <w:w w:val="105"/>
                <w:sz w:val="14"/>
              </w:rPr>
              <w:t> </w:t>
            </w:r>
            <w:r>
              <w:rPr>
                <w:color w:val="231F20"/>
                <w:w w:val="105"/>
                <w:sz w:val="14"/>
              </w:rPr>
              <w:t>up</w:t>
            </w:r>
            <w:r>
              <w:rPr>
                <w:color w:val="231F20"/>
                <w:spacing w:val="-10"/>
                <w:w w:val="105"/>
                <w:sz w:val="14"/>
              </w:rPr>
              <w:t> </w:t>
            </w:r>
            <w:r>
              <w:rPr>
                <w:color w:val="231F20"/>
                <w:w w:val="105"/>
                <w:sz w:val="14"/>
              </w:rPr>
              <w:t>dedicated</w:t>
            </w:r>
            <w:r>
              <w:rPr>
                <w:color w:val="231F20"/>
                <w:spacing w:val="-10"/>
                <w:w w:val="105"/>
                <w:sz w:val="14"/>
              </w:rPr>
              <w:t> </w:t>
            </w:r>
            <w:r>
              <w:rPr>
                <w:color w:val="231F20"/>
                <w:w w:val="105"/>
                <w:sz w:val="14"/>
              </w:rPr>
              <w:t>bus</w:t>
            </w:r>
            <w:r>
              <w:rPr>
                <w:color w:val="231F20"/>
                <w:spacing w:val="-10"/>
                <w:w w:val="105"/>
                <w:sz w:val="14"/>
              </w:rPr>
              <w:t> </w:t>
            </w:r>
            <w:r>
              <w:rPr>
                <w:color w:val="231F20"/>
                <w:w w:val="105"/>
                <w:sz w:val="14"/>
              </w:rPr>
              <w:t>lanes</w:t>
            </w:r>
            <w:r>
              <w:rPr>
                <w:color w:val="231F20"/>
                <w:spacing w:val="-9"/>
                <w:w w:val="105"/>
                <w:sz w:val="14"/>
              </w:rPr>
              <w:t> </w:t>
            </w:r>
            <w:r>
              <w:rPr>
                <w:color w:val="231F20"/>
                <w:w w:val="105"/>
                <w:sz w:val="14"/>
              </w:rPr>
              <w:t>in</w:t>
            </w:r>
            <w:r>
              <w:rPr>
                <w:color w:val="231F20"/>
                <w:spacing w:val="-10"/>
                <w:w w:val="105"/>
                <w:sz w:val="14"/>
              </w:rPr>
              <w:t> </w:t>
            </w:r>
            <w:r>
              <w:rPr>
                <w:color w:val="231F20"/>
                <w:w w:val="105"/>
                <w:sz w:val="14"/>
              </w:rPr>
              <w:t>the</w:t>
            </w:r>
            <w:r>
              <w:rPr>
                <w:color w:val="231F20"/>
                <w:spacing w:val="-10"/>
                <w:w w:val="105"/>
                <w:sz w:val="14"/>
              </w:rPr>
              <w:t> </w:t>
            </w:r>
            <w:r>
              <w:rPr>
                <w:color w:val="231F20"/>
                <w:w w:val="105"/>
                <w:sz w:val="14"/>
              </w:rPr>
              <w:t>City</w:t>
            </w:r>
            <w:r>
              <w:rPr>
                <w:color w:val="231F20"/>
                <w:spacing w:val="-10"/>
                <w:w w:val="105"/>
                <w:sz w:val="14"/>
              </w:rPr>
              <w:t> </w:t>
            </w:r>
            <w:r>
              <w:rPr>
                <w:color w:val="231F20"/>
                <w:w w:val="105"/>
                <w:sz w:val="14"/>
              </w:rPr>
              <w:t>of</w:t>
            </w:r>
            <w:r>
              <w:rPr>
                <w:color w:val="231F20"/>
                <w:spacing w:val="-9"/>
                <w:w w:val="105"/>
                <w:sz w:val="14"/>
              </w:rPr>
              <w:t> </w:t>
            </w:r>
            <w:r>
              <w:rPr>
                <w:color w:val="231F20"/>
                <w:w w:val="105"/>
                <w:sz w:val="14"/>
              </w:rPr>
              <w:t>Kigali</w:t>
            </w:r>
            <w:r>
              <w:rPr>
                <w:color w:val="231F20"/>
                <w:spacing w:val="-10"/>
                <w:w w:val="105"/>
                <w:sz w:val="14"/>
              </w:rPr>
              <w:t> </w:t>
            </w:r>
            <w:r>
              <w:rPr>
                <w:color w:val="231F20"/>
                <w:w w:val="105"/>
                <w:sz w:val="14"/>
              </w:rPr>
              <w:t>and</w:t>
            </w:r>
            <w:r>
              <w:rPr>
                <w:color w:val="231F20"/>
                <w:spacing w:val="-10"/>
                <w:w w:val="105"/>
                <w:sz w:val="14"/>
              </w:rPr>
              <w:t> </w:t>
            </w:r>
            <w:r>
              <w:rPr>
                <w:color w:val="231F20"/>
                <w:w w:val="105"/>
                <w:sz w:val="14"/>
              </w:rPr>
              <w:t>modernize</w:t>
            </w:r>
            <w:r>
              <w:rPr>
                <w:color w:val="231F20"/>
                <w:spacing w:val="-10"/>
                <w:w w:val="105"/>
                <w:sz w:val="14"/>
              </w:rPr>
              <w:t> </w:t>
            </w:r>
            <w:r>
              <w:rPr>
                <w:color w:val="231F20"/>
                <w:w w:val="105"/>
                <w:sz w:val="14"/>
              </w:rPr>
              <w:t>bus</w:t>
            </w:r>
            <w:r>
              <w:rPr>
                <w:color w:val="231F20"/>
                <w:spacing w:val="-9"/>
                <w:w w:val="105"/>
                <w:sz w:val="14"/>
              </w:rPr>
              <w:t> </w:t>
            </w:r>
            <w:r>
              <w:rPr>
                <w:color w:val="231F20"/>
                <w:w w:val="105"/>
                <w:sz w:val="14"/>
              </w:rPr>
              <w:t>stops</w:t>
            </w:r>
            <w:r>
              <w:rPr>
                <w:color w:val="231F20"/>
                <w:spacing w:val="-10"/>
                <w:w w:val="105"/>
                <w:sz w:val="14"/>
              </w:rPr>
              <w:t> </w:t>
            </w:r>
            <w:r>
              <w:rPr>
                <w:color w:val="231F20"/>
                <w:w w:val="105"/>
                <w:sz w:val="14"/>
              </w:rPr>
              <w:t>and</w:t>
            </w:r>
            <w:r>
              <w:rPr>
                <w:color w:val="231F20"/>
                <w:spacing w:val="-10"/>
                <w:w w:val="105"/>
                <w:sz w:val="14"/>
              </w:rPr>
              <w:t> </w:t>
            </w:r>
            <w:r>
              <w:rPr>
                <w:color w:val="231F20"/>
                <w:spacing w:val="-2"/>
                <w:w w:val="105"/>
                <w:sz w:val="14"/>
              </w:rPr>
              <w:t>terminals</w:t>
            </w:r>
          </w:p>
        </w:tc>
        <w:tc>
          <w:tcPr>
            <w:tcW w:w="2012" w:type="dxa"/>
            <w:vMerge w:val="restart"/>
            <w:tcBorders>
              <w:top w:val="single" w:sz="2" w:space="0" w:color="231F20"/>
              <w:bottom w:val="single" w:sz="2" w:space="0" w:color="231F20"/>
            </w:tcBorders>
            <w:shd w:val="clear" w:color="auto" w:fill="F1F2F2"/>
          </w:tcPr>
          <w:p>
            <w:pPr>
              <w:pStyle w:val="TableParagraph"/>
              <w:ind w:left="0"/>
              <w:rPr>
                <w:rFonts w:ascii="Arial Black"/>
                <w:sz w:val="14"/>
              </w:rPr>
            </w:pPr>
          </w:p>
          <w:p>
            <w:pPr>
              <w:pStyle w:val="TableParagraph"/>
              <w:spacing w:before="143"/>
              <w:ind w:left="0"/>
              <w:rPr>
                <w:rFonts w:ascii="Arial Black"/>
                <w:sz w:val="14"/>
              </w:rPr>
            </w:pPr>
          </w:p>
          <w:p>
            <w:pPr>
              <w:pStyle w:val="TableParagraph"/>
              <w:spacing w:line="208" w:lineRule="exact" w:before="1"/>
              <w:ind w:left="71"/>
              <w:rPr>
                <w:sz w:val="14"/>
              </w:rPr>
            </w:pPr>
            <w:r>
              <w:rPr>
                <w:color w:val="231F20"/>
                <w:w w:val="90"/>
                <w:sz w:val="14"/>
              </w:rPr>
              <w:t>Lead:</w:t>
            </w:r>
            <w:r>
              <w:rPr>
                <w:color w:val="231F20"/>
                <w:spacing w:val="-2"/>
                <w:sz w:val="14"/>
              </w:rPr>
              <w:t> </w:t>
            </w:r>
            <w:r>
              <w:rPr>
                <w:rFonts w:ascii="Arial Black"/>
                <w:color w:val="231F20"/>
                <w:w w:val="90"/>
                <w:sz w:val="14"/>
              </w:rPr>
              <w:t>MININFRA</w:t>
            </w:r>
            <w:r>
              <w:rPr>
                <w:color w:val="231F20"/>
                <w:w w:val="90"/>
                <w:sz w:val="14"/>
              </w:rPr>
              <w:t>,</w:t>
            </w:r>
            <w:r>
              <w:rPr>
                <w:color w:val="231F20"/>
                <w:spacing w:val="-1"/>
                <w:sz w:val="14"/>
              </w:rPr>
              <w:t> </w:t>
            </w:r>
            <w:r>
              <w:rPr>
                <w:color w:val="231F20"/>
                <w:spacing w:val="-4"/>
                <w:w w:val="90"/>
                <w:sz w:val="14"/>
              </w:rPr>
              <w:t>CoK,</w:t>
            </w:r>
          </w:p>
          <w:p>
            <w:pPr>
              <w:pStyle w:val="TableParagraph"/>
              <w:spacing w:line="208" w:lineRule="exact"/>
              <w:ind w:left="71"/>
              <w:rPr>
                <w:sz w:val="14"/>
              </w:rPr>
            </w:pPr>
            <w:r>
              <w:rPr>
                <w:color w:val="231F20"/>
                <w:sz w:val="14"/>
              </w:rPr>
              <w:t>RURA,</w:t>
            </w:r>
            <w:r>
              <w:rPr>
                <w:color w:val="231F20"/>
                <w:spacing w:val="-11"/>
                <w:sz w:val="14"/>
              </w:rPr>
              <w:t> </w:t>
            </w:r>
            <w:r>
              <w:rPr>
                <w:color w:val="231F20"/>
                <w:sz w:val="14"/>
              </w:rPr>
              <w:t>Private</w:t>
            </w:r>
            <w:r>
              <w:rPr>
                <w:color w:val="231F20"/>
                <w:spacing w:val="-10"/>
                <w:sz w:val="14"/>
              </w:rPr>
              <w:t> </w:t>
            </w:r>
            <w:r>
              <w:rPr>
                <w:color w:val="231F20"/>
                <w:spacing w:val="-2"/>
                <w:sz w:val="14"/>
              </w:rPr>
              <w:t>Sector</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Construct</w:t>
            </w:r>
            <w:r>
              <w:rPr>
                <w:color w:val="231F20"/>
                <w:spacing w:val="-8"/>
                <w:w w:val="105"/>
                <w:sz w:val="14"/>
              </w:rPr>
              <w:t> </w:t>
            </w:r>
            <w:r>
              <w:rPr>
                <w:color w:val="231F20"/>
                <w:w w:val="105"/>
                <w:sz w:val="14"/>
              </w:rPr>
              <w:t>and</w:t>
            </w:r>
            <w:r>
              <w:rPr>
                <w:color w:val="231F20"/>
                <w:spacing w:val="-8"/>
                <w:w w:val="105"/>
                <w:sz w:val="14"/>
              </w:rPr>
              <w:t> </w:t>
            </w:r>
            <w:r>
              <w:rPr>
                <w:color w:val="231F20"/>
                <w:w w:val="105"/>
                <w:sz w:val="14"/>
              </w:rPr>
              <w:t>upgrade</w:t>
            </w:r>
            <w:r>
              <w:rPr>
                <w:color w:val="231F20"/>
                <w:spacing w:val="-8"/>
                <w:w w:val="105"/>
                <w:sz w:val="14"/>
              </w:rPr>
              <w:t> </w:t>
            </w:r>
            <w:r>
              <w:rPr>
                <w:color w:val="231F20"/>
                <w:w w:val="105"/>
                <w:sz w:val="14"/>
              </w:rPr>
              <w:t>high-capacity</w:t>
            </w:r>
            <w:r>
              <w:rPr>
                <w:color w:val="231F20"/>
                <w:spacing w:val="-8"/>
                <w:w w:val="105"/>
                <w:sz w:val="14"/>
              </w:rPr>
              <w:t> </w:t>
            </w:r>
            <w:r>
              <w:rPr>
                <w:color w:val="231F20"/>
                <w:w w:val="105"/>
                <w:sz w:val="14"/>
              </w:rPr>
              <w:t>road</w:t>
            </w:r>
            <w:r>
              <w:rPr>
                <w:color w:val="231F20"/>
                <w:spacing w:val="-8"/>
                <w:w w:val="105"/>
                <w:sz w:val="14"/>
              </w:rPr>
              <w:t> </w:t>
            </w:r>
            <w:r>
              <w:rPr>
                <w:color w:val="231F20"/>
                <w:w w:val="105"/>
                <w:sz w:val="14"/>
              </w:rPr>
              <w:t>junctions</w:t>
            </w:r>
            <w:r>
              <w:rPr>
                <w:color w:val="231F20"/>
                <w:spacing w:val="-8"/>
                <w:w w:val="105"/>
                <w:sz w:val="14"/>
              </w:rPr>
              <w:t> </w:t>
            </w:r>
            <w:r>
              <w:rPr>
                <w:color w:val="231F20"/>
                <w:w w:val="105"/>
                <w:sz w:val="14"/>
              </w:rPr>
              <w:t>in</w:t>
            </w:r>
            <w:r>
              <w:rPr>
                <w:color w:val="231F20"/>
                <w:spacing w:val="-7"/>
                <w:w w:val="105"/>
                <w:sz w:val="14"/>
              </w:rPr>
              <w:t> </w:t>
            </w:r>
            <w:r>
              <w:rPr>
                <w:color w:val="231F20"/>
                <w:w w:val="105"/>
                <w:sz w:val="14"/>
              </w:rPr>
              <w:t>urban</w:t>
            </w:r>
            <w:r>
              <w:rPr>
                <w:color w:val="231F20"/>
                <w:spacing w:val="-8"/>
                <w:w w:val="105"/>
                <w:sz w:val="14"/>
              </w:rPr>
              <w:t> </w:t>
            </w:r>
            <w:r>
              <w:rPr>
                <w:color w:val="231F20"/>
                <w:spacing w:val="-2"/>
                <w:w w:val="105"/>
                <w:sz w:val="14"/>
              </w:rPr>
              <w:t>areas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Increase</w:t>
            </w:r>
            <w:r>
              <w:rPr>
                <w:color w:val="231F20"/>
                <w:spacing w:val="-10"/>
                <w:w w:val="105"/>
                <w:sz w:val="14"/>
              </w:rPr>
              <w:t> </w:t>
            </w:r>
            <w:r>
              <w:rPr>
                <w:color w:val="231F20"/>
                <w:w w:val="105"/>
                <w:sz w:val="14"/>
              </w:rPr>
              <w:t>intercity</w:t>
            </w:r>
            <w:r>
              <w:rPr>
                <w:color w:val="231F20"/>
                <w:spacing w:val="-9"/>
                <w:w w:val="105"/>
                <w:sz w:val="14"/>
              </w:rPr>
              <w:t> </w:t>
            </w:r>
            <w:r>
              <w:rPr>
                <w:color w:val="231F20"/>
                <w:w w:val="105"/>
                <w:sz w:val="14"/>
              </w:rPr>
              <w:t>scheduled</w:t>
            </w:r>
            <w:r>
              <w:rPr>
                <w:color w:val="231F20"/>
                <w:spacing w:val="-9"/>
                <w:w w:val="105"/>
                <w:sz w:val="14"/>
              </w:rPr>
              <w:t> </w:t>
            </w:r>
            <w:r>
              <w:rPr>
                <w:color w:val="231F20"/>
                <w:w w:val="105"/>
                <w:sz w:val="14"/>
              </w:rPr>
              <w:t>bus</w:t>
            </w:r>
            <w:r>
              <w:rPr>
                <w:color w:val="231F20"/>
                <w:spacing w:val="-9"/>
                <w:w w:val="105"/>
                <w:sz w:val="14"/>
              </w:rPr>
              <w:t> </w:t>
            </w:r>
            <w:r>
              <w:rPr>
                <w:color w:val="231F20"/>
                <w:w w:val="105"/>
                <w:sz w:val="14"/>
              </w:rPr>
              <w:t>services</w:t>
            </w:r>
            <w:r>
              <w:rPr>
                <w:color w:val="231F20"/>
                <w:spacing w:val="-10"/>
                <w:w w:val="105"/>
                <w:sz w:val="14"/>
              </w:rPr>
              <w:t> </w:t>
            </w:r>
            <w:r>
              <w:rPr>
                <w:color w:val="231F20"/>
                <w:w w:val="105"/>
                <w:sz w:val="14"/>
              </w:rPr>
              <w:t>across</w:t>
            </w:r>
            <w:r>
              <w:rPr>
                <w:color w:val="231F20"/>
                <w:spacing w:val="-9"/>
                <w:w w:val="105"/>
                <w:sz w:val="14"/>
              </w:rPr>
              <w:t> </w:t>
            </w:r>
            <w:r>
              <w:rPr>
                <w:color w:val="231F20"/>
                <w:w w:val="105"/>
                <w:sz w:val="14"/>
              </w:rPr>
              <w:t>the</w:t>
            </w:r>
            <w:r>
              <w:rPr>
                <w:color w:val="231F20"/>
                <w:spacing w:val="-9"/>
                <w:w w:val="105"/>
                <w:sz w:val="14"/>
              </w:rPr>
              <w:t> </w:t>
            </w:r>
            <w:r>
              <w:rPr>
                <w:color w:val="231F20"/>
                <w:spacing w:val="-2"/>
                <w:w w:val="105"/>
                <w:sz w:val="14"/>
              </w:rPr>
              <w:t>country</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Implement</w:t>
            </w:r>
            <w:r>
              <w:rPr>
                <w:color w:val="231F20"/>
                <w:spacing w:val="12"/>
                <w:sz w:val="14"/>
              </w:rPr>
              <w:t> </w:t>
            </w:r>
            <w:r>
              <w:rPr>
                <w:color w:val="231F20"/>
                <w:sz w:val="14"/>
              </w:rPr>
              <w:t>smart</w:t>
            </w:r>
            <w:r>
              <w:rPr>
                <w:color w:val="231F20"/>
                <w:spacing w:val="12"/>
                <w:sz w:val="14"/>
              </w:rPr>
              <w:t> </w:t>
            </w:r>
            <w:r>
              <w:rPr>
                <w:color w:val="231F20"/>
                <w:sz w:val="14"/>
              </w:rPr>
              <w:t>traffic</w:t>
            </w:r>
            <w:r>
              <w:rPr>
                <w:color w:val="231F20"/>
                <w:spacing w:val="13"/>
                <w:sz w:val="14"/>
              </w:rPr>
              <w:t> </w:t>
            </w:r>
            <w:r>
              <w:rPr>
                <w:color w:val="231F20"/>
                <w:sz w:val="14"/>
              </w:rPr>
              <w:t>management</w:t>
            </w:r>
            <w:r>
              <w:rPr>
                <w:color w:val="231F20"/>
                <w:spacing w:val="12"/>
                <w:sz w:val="14"/>
              </w:rPr>
              <w:t> </w:t>
            </w:r>
            <w:r>
              <w:rPr>
                <w:color w:val="231F20"/>
                <w:sz w:val="14"/>
              </w:rPr>
              <w:t>equipped</w:t>
            </w:r>
            <w:r>
              <w:rPr>
                <w:color w:val="231F20"/>
                <w:spacing w:val="12"/>
                <w:sz w:val="14"/>
              </w:rPr>
              <w:t> </w:t>
            </w:r>
            <w:r>
              <w:rPr>
                <w:color w:val="231F20"/>
                <w:sz w:val="14"/>
              </w:rPr>
              <w:t>with</w:t>
            </w:r>
            <w:r>
              <w:rPr>
                <w:color w:val="231F20"/>
                <w:spacing w:val="13"/>
                <w:sz w:val="14"/>
              </w:rPr>
              <w:t> </w:t>
            </w:r>
            <w:r>
              <w:rPr>
                <w:color w:val="231F20"/>
                <w:sz w:val="14"/>
              </w:rPr>
              <w:t>bus</w:t>
            </w:r>
            <w:r>
              <w:rPr>
                <w:color w:val="231F20"/>
                <w:spacing w:val="12"/>
                <w:sz w:val="14"/>
              </w:rPr>
              <w:t> </w:t>
            </w:r>
            <w:r>
              <w:rPr>
                <w:color w:val="231F20"/>
                <w:sz w:val="14"/>
              </w:rPr>
              <w:t>prioritization</w:t>
            </w:r>
            <w:r>
              <w:rPr>
                <w:color w:val="231F20"/>
                <w:spacing w:val="12"/>
                <w:sz w:val="14"/>
              </w:rPr>
              <w:t> </w:t>
            </w:r>
            <w:r>
              <w:rPr>
                <w:color w:val="231F20"/>
                <w:sz w:val="14"/>
              </w:rPr>
              <w:t>in</w:t>
            </w:r>
            <w:r>
              <w:rPr>
                <w:color w:val="231F20"/>
                <w:spacing w:val="13"/>
                <w:sz w:val="14"/>
              </w:rPr>
              <w:t> </w:t>
            </w:r>
            <w:r>
              <w:rPr>
                <w:color w:val="231F20"/>
                <w:sz w:val="14"/>
              </w:rPr>
              <w:t>urban</w:t>
            </w:r>
            <w:r>
              <w:rPr>
                <w:color w:val="231F20"/>
                <w:spacing w:val="12"/>
                <w:sz w:val="14"/>
              </w:rPr>
              <w:t> </w:t>
            </w:r>
            <w:r>
              <w:rPr>
                <w:color w:val="231F20"/>
                <w:spacing w:val="-2"/>
                <w:sz w:val="14"/>
              </w:rPr>
              <w:t>areas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Increase</w:t>
            </w:r>
            <w:r>
              <w:rPr>
                <w:color w:val="231F20"/>
                <w:spacing w:val="-9"/>
                <w:w w:val="105"/>
                <w:sz w:val="14"/>
              </w:rPr>
              <w:t> </w:t>
            </w:r>
            <w:r>
              <w:rPr>
                <w:color w:val="231F20"/>
                <w:w w:val="105"/>
                <w:sz w:val="14"/>
              </w:rPr>
              <w:t>intercity</w:t>
            </w:r>
            <w:r>
              <w:rPr>
                <w:color w:val="231F20"/>
                <w:spacing w:val="-8"/>
                <w:w w:val="105"/>
                <w:sz w:val="14"/>
              </w:rPr>
              <w:t> </w:t>
            </w:r>
            <w:r>
              <w:rPr>
                <w:color w:val="231F20"/>
                <w:w w:val="105"/>
                <w:sz w:val="14"/>
              </w:rPr>
              <w:t>scheduled</w:t>
            </w:r>
            <w:r>
              <w:rPr>
                <w:color w:val="231F20"/>
                <w:spacing w:val="-8"/>
                <w:w w:val="105"/>
                <w:sz w:val="14"/>
              </w:rPr>
              <w:t> </w:t>
            </w:r>
            <w:r>
              <w:rPr>
                <w:color w:val="231F20"/>
                <w:w w:val="105"/>
                <w:sz w:val="14"/>
              </w:rPr>
              <w:t>bus</w:t>
            </w:r>
            <w:r>
              <w:rPr>
                <w:color w:val="231F20"/>
                <w:spacing w:val="-8"/>
                <w:w w:val="105"/>
                <w:sz w:val="14"/>
              </w:rPr>
              <w:t> </w:t>
            </w:r>
            <w:r>
              <w:rPr>
                <w:color w:val="231F20"/>
                <w:w w:val="105"/>
                <w:sz w:val="14"/>
              </w:rPr>
              <w:t>services</w:t>
            </w:r>
            <w:r>
              <w:rPr>
                <w:color w:val="231F20"/>
                <w:spacing w:val="-8"/>
                <w:w w:val="105"/>
                <w:sz w:val="14"/>
              </w:rPr>
              <w:t> </w:t>
            </w:r>
            <w:r>
              <w:rPr>
                <w:color w:val="231F20"/>
                <w:w w:val="105"/>
                <w:sz w:val="14"/>
              </w:rPr>
              <w:t>across</w:t>
            </w:r>
            <w:r>
              <w:rPr>
                <w:color w:val="231F20"/>
                <w:spacing w:val="-8"/>
                <w:w w:val="105"/>
                <w:sz w:val="14"/>
              </w:rPr>
              <w:t> </w:t>
            </w:r>
            <w:r>
              <w:rPr>
                <w:color w:val="231F20"/>
                <w:w w:val="105"/>
                <w:sz w:val="14"/>
              </w:rPr>
              <w:t>the</w:t>
            </w:r>
            <w:r>
              <w:rPr>
                <w:color w:val="231F20"/>
                <w:spacing w:val="-8"/>
                <w:w w:val="105"/>
                <w:sz w:val="14"/>
              </w:rPr>
              <w:t> </w:t>
            </w:r>
            <w:r>
              <w:rPr>
                <w:color w:val="231F20"/>
                <w:w w:val="105"/>
                <w:sz w:val="14"/>
              </w:rPr>
              <w:t>country</w:t>
            </w:r>
            <w:r>
              <w:rPr>
                <w:color w:val="231F20"/>
                <w:spacing w:val="-9"/>
                <w:w w:val="105"/>
                <w:sz w:val="14"/>
              </w:rPr>
              <w:t> </w:t>
            </w:r>
            <w:r>
              <w:rPr>
                <w:color w:val="231F20"/>
                <w:w w:val="105"/>
                <w:sz w:val="14"/>
              </w:rPr>
              <w:t>to</w:t>
            </w:r>
            <w:r>
              <w:rPr>
                <w:color w:val="231F20"/>
                <w:spacing w:val="-8"/>
                <w:w w:val="105"/>
                <w:sz w:val="14"/>
              </w:rPr>
              <w:t> </w:t>
            </w:r>
            <w:r>
              <w:rPr>
                <w:color w:val="231F20"/>
                <w:w w:val="105"/>
                <w:sz w:val="14"/>
              </w:rPr>
              <w:t>ease</w:t>
            </w:r>
            <w:r>
              <w:rPr>
                <w:color w:val="231F20"/>
                <w:spacing w:val="-8"/>
                <w:w w:val="105"/>
                <w:sz w:val="14"/>
              </w:rPr>
              <w:t> </w:t>
            </w:r>
            <w:r>
              <w:rPr>
                <w:color w:val="231F20"/>
                <w:spacing w:val="-2"/>
                <w:w w:val="105"/>
                <w:sz w:val="14"/>
              </w:rPr>
              <w:t>mobility</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spacing w:val="-4"/>
                <w:sz w:val="14"/>
              </w:rPr>
              <w:t>Outcome</w:t>
            </w:r>
            <w:r>
              <w:rPr>
                <w:rFonts w:ascii="Arial Black"/>
                <w:color w:val="231F20"/>
                <w:spacing w:val="-9"/>
                <w:sz w:val="14"/>
              </w:rPr>
              <w:t> </w:t>
            </w:r>
            <w:r>
              <w:rPr>
                <w:rFonts w:ascii="Arial Black"/>
                <w:color w:val="231F20"/>
                <w:spacing w:val="-4"/>
                <w:sz w:val="14"/>
              </w:rPr>
              <w:t>2:</w:t>
            </w:r>
            <w:r>
              <w:rPr>
                <w:rFonts w:ascii="Arial Black"/>
                <w:color w:val="231F20"/>
                <w:spacing w:val="-8"/>
                <w:sz w:val="14"/>
              </w:rPr>
              <w:t> </w:t>
            </w:r>
            <w:r>
              <w:rPr>
                <w:rFonts w:ascii="Arial Black"/>
                <w:color w:val="231F20"/>
                <w:spacing w:val="-4"/>
                <w:sz w:val="14"/>
              </w:rPr>
              <w:t>Improved</w:t>
            </w:r>
            <w:r>
              <w:rPr>
                <w:rFonts w:ascii="Arial Black"/>
                <w:color w:val="231F20"/>
                <w:spacing w:val="-8"/>
                <w:sz w:val="14"/>
              </w:rPr>
              <w:t> </w:t>
            </w:r>
            <w:r>
              <w:rPr>
                <w:rFonts w:ascii="Arial Black"/>
                <w:color w:val="231F20"/>
                <w:spacing w:val="-4"/>
                <w:sz w:val="14"/>
              </w:rPr>
              <w:t>quality</w:t>
            </w:r>
            <w:r>
              <w:rPr>
                <w:rFonts w:ascii="Arial Black"/>
                <w:color w:val="231F20"/>
                <w:spacing w:val="-8"/>
                <w:sz w:val="14"/>
              </w:rPr>
              <w:t> </w:t>
            </w:r>
            <w:r>
              <w:rPr>
                <w:rFonts w:ascii="Arial Black"/>
                <w:color w:val="231F20"/>
                <w:spacing w:val="-4"/>
                <w:sz w:val="14"/>
              </w:rPr>
              <w:t>of</w:t>
            </w:r>
            <w:r>
              <w:rPr>
                <w:rFonts w:ascii="Arial Black"/>
                <w:color w:val="231F20"/>
                <w:spacing w:val="-8"/>
                <w:sz w:val="14"/>
              </w:rPr>
              <w:t> </w:t>
            </w:r>
            <w:r>
              <w:rPr>
                <w:rFonts w:ascii="Arial Black"/>
                <w:color w:val="231F20"/>
                <w:spacing w:val="-4"/>
                <w:sz w:val="14"/>
              </w:rPr>
              <w:t>the</w:t>
            </w:r>
            <w:r>
              <w:rPr>
                <w:rFonts w:ascii="Arial Black"/>
                <w:color w:val="231F20"/>
                <w:spacing w:val="-8"/>
                <w:sz w:val="14"/>
              </w:rPr>
              <w:t> </w:t>
            </w:r>
            <w:r>
              <w:rPr>
                <w:rFonts w:ascii="Arial Black"/>
                <w:color w:val="231F20"/>
                <w:spacing w:val="-4"/>
                <w:sz w:val="14"/>
              </w:rPr>
              <w:t>road</w:t>
            </w:r>
            <w:r>
              <w:rPr>
                <w:rFonts w:ascii="Arial Black"/>
                <w:color w:val="231F20"/>
                <w:spacing w:val="-8"/>
                <w:sz w:val="14"/>
              </w:rPr>
              <w:t> </w:t>
            </w:r>
            <w:r>
              <w:rPr>
                <w:rFonts w:ascii="Arial Black"/>
                <w:color w:val="231F20"/>
                <w:spacing w:val="-4"/>
                <w:sz w:val="14"/>
              </w:rPr>
              <w:t>Network</w:t>
            </w:r>
            <w:r>
              <w:rPr>
                <w:rFonts w:ascii="Arial Black"/>
                <w:color w:val="231F20"/>
                <w:spacing w:val="-9"/>
                <w:sz w:val="14"/>
              </w:rPr>
              <w:t> </w:t>
            </w:r>
            <w:r>
              <w:rPr>
                <w:rFonts w:ascii="Arial Black"/>
                <w:color w:val="231F20"/>
                <w:spacing w:val="-4"/>
                <w:sz w:val="14"/>
              </w:rPr>
              <w:t>and</w:t>
            </w:r>
            <w:r>
              <w:rPr>
                <w:rFonts w:ascii="Arial Black"/>
                <w:color w:val="231F20"/>
                <w:spacing w:val="-8"/>
                <w:sz w:val="14"/>
              </w:rPr>
              <w:t> </w:t>
            </w:r>
            <w:r>
              <w:rPr>
                <w:rFonts w:ascii="Arial Black"/>
                <w:color w:val="231F20"/>
                <w:spacing w:val="-4"/>
                <w:sz w:val="14"/>
              </w:rPr>
              <w:t>trade-supporting</w:t>
            </w:r>
            <w:r>
              <w:rPr>
                <w:rFonts w:ascii="Arial Black"/>
                <w:color w:val="231F20"/>
                <w:spacing w:val="-9"/>
                <w:sz w:val="14"/>
              </w:rPr>
              <w:t> </w:t>
            </w:r>
            <w:r>
              <w:rPr>
                <w:rFonts w:ascii="Arial Black"/>
                <w:color w:val="231F20"/>
                <w:spacing w:val="-4"/>
                <w:sz w:val="14"/>
              </w:rPr>
              <w:t>infrastructure</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Construct</w:t>
            </w:r>
            <w:r>
              <w:rPr>
                <w:color w:val="231F20"/>
                <w:spacing w:val="7"/>
                <w:sz w:val="14"/>
              </w:rPr>
              <w:t> </w:t>
            </w:r>
            <w:r>
              <w:rPr>
                <w:color w:val="231F20"/>
                <w:sz w:val="14"/>
              </w:rPr>
              <w:t>and</w:t>
            </w:r>
            <w:r>
              <w:rPr>
                <w:color w:val="231F20"/>
                <w:spacing w:val="7"/>
                <w:sz w:val="14"/>
              </w:rPr>
              <w:t> </w:t>
            </w:r>
            <w:r>
              <w:rPr>
                <w:color w:val="231F20"/>
                <w:sz w:val="14"/>
              </w:rPr>
              <w:t>rehabilitate</w:t>
            </w:r>
            <w:r>
              <w:rPr>
                <w:color w:val="231F20"/>
                <w:spacing w:val="7"/>
                <w:sz w:val="14"/>
              </w:rPr>
              <w:t> </w:t>
            </w:r>
            <w:r>
              <w:rPr>
                <w:color w:val="231F20"/>
                <w:sz w:val="14"/>
              </w:rPr>
              <w:t>over</w:t>
            </w:r>
            <w:r>
              <w:rPr>
                <w:color w:val="231F20"/>
                <w:spacing w:val="7"/>
                <w:sz w:val="14"/>
              </w:rPr>
              <w:t> </w:t>
            </w:r>
            <w:r>
              <w:rPr>
                <w:color w:val="231F20"/>
                <w:sz w:val="14"/>
              </w:rPr>
              <w:t>300</w:t>
            </w:r>
            <w:r>
              <w:rPr>
                <w:color w:val="231F20"/>
                <w:spacing w:val="7"/>
                <w:sz w:val="14"/>
              </w:rPr>
              <w:t> </w:t>
            </w:r>
            <w:r>
              <w:rPr>
                <w:color w:val="231F20"/>
                <w:sz w:val="14"/>
              </w:rPr>
              <w:t>km</w:t>
            </w:r>
            <w:r>
              <w:rPr>
                <w:color w:val="231F20"/>
                <w:spacing w:val="7"/>
                <w:sz w:val="14"/>
              </w:rPr>
              <w:t> </w:t>
            </w:r>
            <w:r>
              <w:rPr>
                <w:color w:val="231F20"/>
                <w:sz w:val="14"/>
              </w:rPr>
              <w:t>of</w:t>
            </w:r>
            <w:r>
              <w:rPr>
                <w:color w:val="231F20"/>
                <w:spacing w:val="7"/>
                <w:sz w:val="14"/>
              </w:rPr>
              <w:t> </w:t>
            </w:r>
            <w:r>
              <w:rPr>
                <w:color w:val="231F20"/>
                <w:sz w:val="14"/>
              </w:rPr>
              <w:t>national</w:t>
            </w:r>
            <w:r>
              <w:rPr>
                <w:color w:val="231F20"/>
                <w:spacing w:val="8"/>
                <w:sz w:val="14"/>
              </w:rPr>
              <w:t> </w:t>
            </w:r>
            <w:r>
              <w:rPr>
                <w:color w:val="231F20"/>
                <w:spacing w:val="-2"/>
                <w:sz w:val="14"/>
              </w:rPr>
              <w:t>roads</w:t>
            </w:r>
          </w:p>
        </w:tc>
        <w:tc>
          <w:tcPr>
            <w:tcW w:w="2012" w:type="dxa"/>
            <w:vMerge w:val="restart"/>
            <w:tcBorders>
              <w:top w:val="single" w:sz="2" w:space="0" w:color="231F20"/>
              <w:bottom w:val="single" w:sz="2" w:space="0" w:color="231F20"/>
            </w:tcBorders>
            <w:shd w:val="clear" w:color="auto" w:fill="F1F2F2"/>
          </w:tcPr>
          <w:p>
            <w:pPr>
              <w:pStyle w:val="TableParagraph"/>
              <w:spacing w:before="52"/>
              <w:ind w:left="0"/>
              <w:rPr>
                <w:rFonts w:ascii="Arial Black"/>
                <w:sz w:val="14"/>
              </w:rPr>
            </w:pPr>
          </w:p>
          <w:p>
            <w:pPr>
              <w:pStyle w:val="TableParagraph"/>
              <w:spacing w:line="208" w:lineRule="exact"/>
              <w:ind w:left="71"/>
              <w:rPr>
                <w:sz w:val="14"/>
              </w:rPr>
            </w:pPr>
            <w:r>
              <w:rPr>
                <w:color w:val="231F20"/>
                <w:w w:val="90"/>
                <w:sz w:val="14"/>
              </w:rPr>
              <w:t>Lead:</w:t>
            </w:r>
            <w:r>
              <w:rPr>
                <w:color w:val="231F20"/>
                <w:spacing w:val="-2"/>
                <w:sz w:val="14"/>
              </w:rPr>
              <w:t> </w:t>
            </w:r>
            <w:r>
              <w:rPr>
                <w:rFonts w:ascii="Arial Black"/>
                <w:color w:val="231F20"/>
                <w:w w:val="90"/>
                <w:sz w:val="14"/>
              </w:rPr>
              <w:t>MININFRA</w:t>
            </w:r>
            <w:r>
              <w:rPr>
                <w:color w:val="231F20"/>
                <w:w w:val="90"/>
                <w:sz w:val="14"/>
              </w:rPr>
              <w:t>,</w:t>
            </w:r>
            <w:r>
              <w:rPr>
                <w:color w:val="231F20"/>
                <w:spacing w:val="-1"/>
                <w:sz w:val="14"/>
              </w:rPr>
              <w:t> </w:t>
            </w:r>
            <w:r>
              <w:rPr>
                <w:color w:val="231F20"/>
                <w:spacing w:val="-2"/>
                <w:w w:val="90"/>
                <w:sz w:val="14"/>
              </w:rPr>
              <w:t>RTDA,</w:t>
            </w:r>
          </w:p>
          <w:p>
            <w:pPr>
              <w:pStyle w:val="TableParagraph"/>
              <w:spacing w:line="208" w:lineRule="exact"/>
              <w:ind w:left="71"/>
              <w:rPr>
                <w:sz w:val="14"/>
              </w:rPr>
            </w:pPr>
            <w:r>
              <w:rPr>
                <w:color w:val="231F20"/>
                <w:w w:val="90"/>
                <w:sz w:val="14"/>
              </w:rPr>
              <w:t>RMF,</w:t>
            </w:r>
            <w:r>
              <w:rPr>
                <w:color w:val="231F20"/>
                <w:spacing w:val="-1"/>
                <w:sz w:val="14"/>
              </w:rPr>
              <w:t> </w:t>
            </w:r>
            <w:r>
              <w:rPr>
                <w:color w:val="231F20"/>
                <w:spacing w:val="-2"/>
                <w:sz w:val="14"/>
              </w:rPr>
              <w:t>Districts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Maintain</w:t>
            </w:r>
            <w:r>
              <w:rPr>
                <w:color w:val="231F20"/>
                <w:spacing w:val="-9"/>
                <w:w w:val="105"/>
                <w:sz w:val="14"/>
              </w:rPr>
              <w:t> </w:t>
            </w:r>
            <w:r>
              <w:rPr>
                <w:color w:val="231F20"/>
                <w:w w:val="105"/>
                <w:sz w:val="14"/>
              </w:rPr>
              <w:t>the</w:t>
            </w:r>
            <w:r>
              <w:rPr>
                <w:color w:val="231F20"/>
                <w:spacing w:val="-8"/>
                <w:w w:val="105"/>
                <w:sz w:val="14"/>
              </w:rPr>
              <w:t> </w:t>
            </w:r>
            <w:r>
              <w:rPr>
                <w:color w:val="231F20"/>
                <w:w w:val="105"/>
                <w:sz w:val="14"/>
              </w:rPr>
              <w:t>national</w:t>
            </w:r>
            <w:r>
              <w:rPr>
                <w:color w:val="231F20"/>
                <w:spacing w:val="-8"/>
                <w:w w:val="105"/>
                <w:sz w:val="14"/>
              </w:rPr>
              <w:t> </w:t>
            </w:r>
            <w:r>
              <w:rPr>
                <w:color w:val="231F20"/>
                <w:w w:val="105"/>
                <w:sz w:val="14"/>
              </w:rPr>
              <w:t>paved</w:t>
            </w:r>
            <w:r>
              <w:rPr>
                <w:color w:val="231F20"/>
                <w:spacing w:val="-8"/>
                <w:w w:val="105"/>
                <w:sz w:val="14"/>
              </w:rPr>
              <w:t> </w:t>
            </w:r>
            <w:r>
              <w:rPr>
                <w:color w:val="231F20"/>
                <w:w w:val="105"/>
                <w:sz w:val="14"/>
              </w:rPr>
              <w:t>road</w:t>
            </w:r>
            <w:r>
              <w:rPr>
                <w:color w:val="231F20"/>
                <w:spacing w:val="-8"/>
                <w:w w:val="105"/>
                <w:sz w:val="14"/>
              </w:rPr>
              <w:t> </w:t>
            </w:r>
            <w:r>
              <w:rPr>
                <w:color w:val="231F20"/>
                <w:w w:val="105"/>
                <w:sz w:val="14"/>
              </w:rPr>
              <w:t>network</w:t>
            </w:r>
            <w:r>
              <w:rPr>
                <w:color w:val="231F20"/>
                <w:spacing w:val="-8"/>
                <w:w w:val="105"/>
                <w:sz w:val="14"/>
              </w:rPr>
              <w:t> </w:t>
            </w:r>
            <w:r>
              <w:rPr>
                <w:color w:val="231F20"/>
                <w:w w:val="105"/>
                <w:sz w:val="14"/>
              </w:rPr>
              <w:t>to</w:t>
            </w:r>
            <w:r>
              <w:rPr>
                <w:color w:val="231F20"/>
                <w:spacing w:val="-8"/>
                <w:w w:val="105"/>
                <w:sz w:val="14"/>
              </w:rPr>
              <w:t> </w:t>
            </w:r>
            <w:r>
              <w:rPr>
                <w:color w:val="231F20"/>
                <w:w w:val="105"/>
                <w:sz w:val="14"/>
              </w:rPr>
              <w:t>keep</w:t>
            </w:r>
            <w:r>
              <w:rPr>
                <w:color w:val="231F20"/>
                <w:spacing w:val="-8"/>
                <w:w w:val="105"/>
                <w:sz w:val="14"/>
              </w:rPr>
              <w:t> </w:t>
            </w:r>
            <w:r>
              <w:rPr>
                <w:color w:val="231F20"/>
                <w:w w:val="105"/>
                <w:sz w:val="14"/>
              </w:rPr>
              <w:t>acceptable</w:t>
            </w:r>
            <w:r>
              <w:rPr>
                <w:color w:val="231F20"/>
                <w:spacing w:val="-9"/>
                <w:w w:val="105"/>
                <w:sz w:val="14"/>
              </w:rPr>
              <w:t> </w:t>
            </w:r>
            <w:r>
              <w:rPr>
                <w:color w:val="231F20"/>
                <w:w w:val="105"/>
                <w:sz w:val="14"/>
              </w:rPr>
              <w:t>riding</w:t>
            </w:r>
            <w:r>
              <w:rPr>
                <w:color w:val="231F20"/>
                <w:spacing w:val="-8"/>
                <w:w w:val="105"/>
                <w:sz w:val="14"/>
              </w:rPr>
              <w:t> </w:t>
            </w:r>
            <w:r>
              <w:rPr>
                <w:color w:val="231F20"/>
                <w:spacing w:val="-2"/>
                <w:w w:val="105"/>
                <w:sz w:val="14"/>
              </w:rPr>
              <w:t>quality</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Construct</w:t>
            </w:r>
            <w:r>
              <w:rPr>
                <w:color w:val="231F20"/>
                <w:spacing w:val="8"/>
                <w:sz w:val="14"/>
              </w:rPr>
              <w:t> </w:t>
            </w:r>
            <w:r>
              <w:rPr>
                <w:color w:val="231F20"/>
                <w:sz w:val="14"/>
              </w:rPr>
              <w:t>and</w:t>
            </w:r>
            <w:r>
              <w:rPr>
                <w:color w:val="231F20"/>
                <w:spacing w:val="8"/>
                <w:sz w:val="14"/>
              </w:rPr>
              <w:t> </w:t>
            </w:r>
            <w:r>
              <w:rPr>
                <w:color w:val="231F20"/>
                <w:sz w:val="14"/>
              </w:rPr>
              <w:t>rehabilitate</w:t>
            </w:r>
            <w:r>
              <w:rPr>
                <w:color w:val="231F20"/>
                <w:spacing w:val="8"/>
                <w:sz w:val="14"/>
              </w:rPr>
              <w:t> </w:t>
            </w:r>
            <w:r>
              <w:rPr>
                <w:color w:val="231F20"/>
                <w:sz w:val="14"/>
              </w:rPr>
              <w:t>at</w:t>
            </w:r>
            <w:r>
              <w:rPr>
                <w:color w:val="231F20"/>
                <w:spacing w:val="8"/>
                <w:sz w:val="14"/>
              </w:rPr>
              <w:t> </w:t>
            </w:r>
            <w:r>
              <w:rPr>
                <w:color w:val="231F20"/>
                <w:sz w:val="14"/>
              </w:rPr>
              <w:t>least</w:t>
            </w:r>
            <w:r>
              <w:rPr>
                <w:color w:val="231F20"/>
                <w:spacing w:val="8"/>
                <w:sz w:val="14"/>
              </w:rPr>
              <w:t> </w:t>
            </w:r>
            <w:r>
              <w:rPr>
                <w:color w:val="231F20"/>
                <w:sz w:val="14"/>
              </w:rPr>
              <w:t>500</w:t>
            </w:r>
            <w:r>
              <w:rPr>
                <w:color w:val="231F20"/>
                <w:spacing w:val="8"/>
                <w:sz w:val="14"/>
              </w:rPr>
              <w:t> </w:t>
            </w:r>
            <w:r>
              <w:rPr>
                <w:color w:val="231F20"/>
                <w:sz w:val="14"/>
              </w:rPr>
              <w:t>km</w:t>
            </w:r>
            <w:r>
              <w:rPr>
                <w:color w:val="231F20"/>
                <w:spacing w:val="8"/>
                <w:sz w:val="14"/>
              </w:rPr>
              <w:t> </w:t>
            </w:r>
            <w:r>
              <w:rPr>
                <w:color w:val="231F20"/>
                <w:sz w:val="14"/>
              </w:rPr>
              <w:t>of</w:t>
            </w:r>
            <w:r>
              <w:rPr>
                <w:color w:val="231F20"/>
                <w:spacing w:val="8"/>
                <w:sz w:val="14"/>
              </w:rPr>
              <w:t> </w:t>
            </w:r>
            <w:r>
              <w:rPr>
                <w:color w:val="231F20"/>
                <w:sz w:val="14"/>
              </w:rPr>
              <w:t>feeder</w:t>
            </w:r>
            <w:r>
              <w:rPr>
                <w:color w:val="231F20"/>
                <w:spacing w:val="8"/>
                <w:sz w:val="14"/>
              </w:rPr>
              <w:t> </w:t>
            </w:r>
            <w:r>
              <w:rPr>
                <w:color w:val="231F20"/>
                <w:spacing w:val="-2"/>
                <w:sz w:val="14"/>
              </w:rPr>
              <w:t>roads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spacing w:val="-6"/>
                <w:sz w:val="14"/>
              </w:rPr>
              <w:t>Outcome 3:</w:t>
            </w:r>
            <w:r>
              <w:rPr>
                <w:rFonts w:ascii="Arial Black"/>
                <w:color w:val="231F20"/>
                <w:spacing w:val="-5"/>
                <w:sz w:val="14"/>
              </w:rPr>
              <w:t> </w:t>
            </w:r>
            <w:r>
              <w:rPr>
                <w:rFonts w:ascii="Arial Black"/>
                <w:color w:val="231F20"/>
                <w:spacing w:val="-6"/>
                <w:sz w:val="14"/>
              </w:rPr>
              <w:t>Enhanced</w:t>
            </w:r>
            <w:r>
              <w:rPr>
                <w:rFonts w:ascii="Arial Black"/>
                <w:color w:val="231F20"/>
                <w:spacing w:val="-5"/>
                <w:sz w:val="14"/>
              </w:rPr>
              <w:t> </w:t>
            </w:r>
            <w:r>
              <w:rPr>
                <w:rFonts w:ascii="Arial Black"/>
                <w:color w:val="231F20"/>
                <w:spacing w:val="-6"/>
                <w:sz w:val="14"/>
              </w:rPr>
              <w:t>green</w:t>
            </w:r>
            <w:r>
              <w:rPr>
                <w:rFonts w:ascii="Arial Black"/>
                <w:color w:val="231F20"/>
                <w:spacing w:val="-5"/>
                <w:sz w:val="14"/>
              </w:rPr>
              <w:t> </w:t>
            </w:r>
            <w:r>
              <w:rPr>
                <w:rFonts w:ascii="Arial Black"/>
                <w:color w:val="231F20"/>
                <w:spacing w:val="-6"/>
                <w:sz w:val="14"/>
              </w:rPr>
              <w:t>and resilient</w:t>
            </w:r>
            <w:r>
              <w:rPr>
                <w:rFonts w:ascii="Arial Black"/>
                <w:color w:val="231F20"/>
                <w:spacing w:val="-5"/>
                <w:sz w:val="14"/>
              </w:rPr>
              <w:t> </w:t>
            </w:r>
            <w:r>
              <w:rPr>
                <w:rFonts w:ascii="Arial Black"/>
                <w:color w:val="231F20"/>
                <w:spacing w:val="-6"/>
                <w:sz w:val="14"/>
              </w:rPr>
              <w:t>transport</w:t>
            </w:r>
            <w:r>
              <w:rPr>
                <w:rFonts w:ascii="Arial Black"/>
                <w:color w:val="231F20"/>
                <w:spacing w:val="-5"/>
                <w:sz w:val="14"/>
              </w:rPr>
              <w:t> </w:t>
            </w:r>
            <w:r>
              <w:rPr>
                <w:rFonts w:ascii="Arial Black"/>
                <w:color w:val="231F20"/>
                <w:spacing w:val="-6"/>
                <w:sz w:val="14"/>
              </w:rPr>
              <w:t>system</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Promote</w:t>
            </w:r>
            <w:r>
              <w:rPr>
                <w:color w:val="231F20"/>
                <w:spacing w:val="8"/>
                <w:sz w:val="14"/>
              </w:rPr>
              <w:t> </w:t>
            </w:r>
            <w:r>
              <w:rPr>
                <w:color w:val="231F20"/>
                <w:sz w:val="14"/>
              </w:rPr>
              <w:t>and</w:t>
            </w:r>
            <w:r>
              <w:rPr>
                <w:color w:val="231F20"/>
                <w:spacing w:val="9"/>
                <w:sz w:val="14"/>
              </w:rPr>
              <w:t> </w:t>
            </w:r>
            <w:r>
              <w:rPr>
                <w:color w:val="231F20"/>
                <w:sz w:val="14"/>
              </w:rPr>
              <w:t>expand</w:t>
            </w:r>
            <w:r>
              <w:rPr>
                <w:color w:val="231F20"/>
                <w:spacing w:val="9"/>
                <w:sz w:val="14"/>
              </w:rPr>
              <w:t> </w:t>
            </w:r>
            <w:r>
              <w:rPr>
                <w:color w:val="231F20"/>
                <w:sz w:val="14"/>
              </w:rPr>
              <w:t>electric</w:t>
            </w:r>
            <w:r>
              <w:rPr>
                <w:color w:val="231F20"/>
                <w:spacing w:val="9"/>
                <w:sz w:val="14"/>
              </w:rPr>
              <w:t> </w:t>
            </w:r>
            <w:r>
              <w:rPr>
                <w:color w:val="231F20"/>
                <w:sz w:val="14"/>
              </w:rPr>
              <w:t>mobility</w:t>
            </w:r>
            <w:r>
              <w:rPr>
                <w:color w:val="231F20"/>
                <w:spacing w:val="9"/>
                <w:sz w:val="14"/>
              </w:rPr>
              <w:t> </w:t>
            </w:r>
            <w:r>
              <w:rPr>
                <w:color w:val="231F20"/>
                <w:sz w:val="14"/>
              </w:rPr>
              <w:t>in</w:t>
            </w:r>
            <w:r>
              <w:rPr>
                <w:color w:val="231F20"/>
                <w:spacing w:val="9"/>
                <w:sz w:val="14"/>
              </w:rPr>
              <w:t> </w:t>
            </w:r>
            <w:r>
              <w:rPr>
                <w:color w:val="231F20"/>
                <w:sz w:val="14"/>
              </w:rPr>
              <w:t>public</w:t>
            </w:r>
            <w:r>
              <w:rPr>
                <w:color w:val="231F20"/>
                <w:spacing w:val="8"/>
                <w:sz w:val="14"/>
              </w:rPr>
              <w:t> </w:t>
            </w:r>
            <w:r>
              <w:rPr>
                <w:color w:val="231F20"/>
                <w:spacing w:val="-2"/>
                <w:sz w:val="14"/>
              </w:rPr>
              <w:t>transport</w:t>
            </w:r>
          </w:p>
        </w:tc>
        <w:tc>
          <w:tcPr>
            <w:tcW w:w="2012" w:type="dxa"/>
            <w:vMerge w:val="restart"/>
            <w:tcBorders>
              <w:top w:val="single" w:sz="2" w:space="0" w:color="231F20"/>
              <w:bottom w:val="single" w:sz="2" w:space="0" w:color="231F20"/>
            </w:tcBorders>
            <w:shd w:val="clear" w:color="auto" w:fill="F1F2F2"/>
          </w:tcPr>
          <w:p>
            <w:pPr>
              <w:pStyle w:val="TableParagraph"/>
              <w:spacing w:before="52"/>
              <w:ind w:left="0"/>
              <w:rPr>
                <w:rFonts w:ascii="Arial Black"/>
                <w:sz w:val="14"/>
              </w:rPr>
            </w:pPr>
          </w:p>
          <w:p>
            <w:pPr>
              <w:pStyle w:val="TableParagraph"/>
              <w:spacing w:line="208" w:lineRule="exact"/>
              <w:ind w:left="71"/>
              <w:rPr>
                <w:sz w:val="14"/>
              </w:rPr>
            </w:pPr>
            <w:r>
              <w:rPr>
                <w:color w:val="231F20"/>
                <w:w w:val="90"/>
                <w:sz w:val="14"/>
              </w:rPr>
              <w:t>Lead:</w:t>
            </w:r>
            <w:r>
              <w:rPr>
                <w:color w:val="231F20"/>
                <w:sz w:val="14"/>
              </w:rPr>
              <w:t> </w:t>
            </w:r>
            <w:r>
              <w:rPr>
                <w:rFonts w:ascii="Arial Black"/>
                <w:color w:val="231F20"/>
                <w:w w:val="90"/>
                <w:sz w:val="14"/>
              </w:rPr>
              <w:t>MININFRA</w:t>
            </w:r>
            <w:r>
              <w:rPr>
                <w:color w:val="231F20"/>
                <w:w w:val="90"/>
                <w:sz w:val="14"/>
              </w:rPr>
              <w:t>,</w:t>
            </w:r>
            <w:r>
              <w:rPr>
                <w:color w:val="231F20"/>
                <w:sz w:val="14"/>
              </w:rPr>
              <w:t> </w:t>
            </w:r>
            <w:r>
              <w:rPr>
                <w:color w:val="231F20"/>
                <w:w w:val="90"/>
                <w:sz w:val="14"/>
              </w:rPr>
              <w:t>RDB,</w:t>
            </w:r>
            <w:r>
              <w:rPr>
                <w:color w:val="231F20"/>
                <w:sz w:val="14"/>
              </w:rPr>
              <w:t> </w:t>
            </w:r>
            <w:r>
              <w:rPr>
                <w:color w:val="231F20"/>
                <w:spacing w:val="-4"/>
                <w:w w:val="90"/>
                <w:sz w:val="14"/>
              </w:rPr>
              <w:t>MoE,</w:t>
            </w:r>
          </w:p>
          <w:p>
            <w:pPr>
              <w:pStyle w:val="TableParagraph"/>
              <w:spacing w:line="223" w:lineRule="auto" w:before="3"/>
              <w:ind w:left="71" w:right="459"/>
              <w:rPr>
                <w:sz w:val="14"/>
              </w:rPr>
            </w:pPr>
            <w:r>
              <w:rPr>
                <w:color w:val="231F20"/>
                <w:spacing w:val="-2"/>
                <w:w w:val="105"/>
                <w:sz w:val="14"/>
              </w:rPr>
              <w:t>REMA,</w:t>
            </w:r>
            <w:r>
              <w:rPr>
                <w:color w:val="231F20"/>
                <w:spacing w:val="-10"/>
                <w:w w:val="105"/>
                <w:sz w:val="14"/>
              </w:rPr>
              <w:t> </w:t>
            </w:r>
            <w:r>
              <w:rPr>
                <w:color w:val="231F20"/>
                <w:spacing w:val="-2"/>
                <w:w w:val="105"/>
                <w:sz w:val="14"/>
              </w:rPr>
              <w:t>Rwanda</w:t>
            </w:r>
            <w:r>
              <w:rPr>
                <w:color w:val="231F20"/>
                <w:spacing w:val="-10"/>
                <w:w w:val="105"/>
                <w:sz w:val="14"/>
              </w:rPr>
              <w:t> </w:t>
            </w:r>
            <w:r>
              <w:rPr>
                <w:color w:val="231F20"/>
                <w:spacing w:val="-2"/>
                <w:w w:val="105"/>
                <w:sz w:val="14"/>
              </w:rPr>
              <w:t>Green </w:t>
            </w:r>
            <w:r>
              <w:rPr>
                <w:color w:val="231F20"/>
                <w:w w:val="105"/>
                <w:sz w:val="14"/>
              </w:rPr>
              <w:t>Fund, Private sector</w:t>
            </w: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ind w:right="107"/>
              <w:rPr>
                <w:sz w:val="14"/>
              </w:rPr>
            </w:pPr>
            <w:r>
              <w:rPr>
                <w:color w:val="231F20"/>
                <w:spacing w:val="-2"/>
                <w:w w:val="105"/>
                <w:sz w:val="14"/>
              </w:rPr>
              <w:t>Promote the development of climate resilient transport infrastructure (including public charging </w:t>
            </w:r>
            <w:r>
              <w:rPr>
                <w:color w:val="231F20"/>
                <w:spacing w:val="-2"/>
                <w:w w:val="105"/>
                <w:sz w:val="14"/>
              </w:rPr>
              <w:t>systems </w:t>
            </w:r>
            <w:r>
              <w:rPr>
                <w:color w:val="231F20"/>
                <w:w w:val="105"/>
                <w:sz w:val="14"/>
              </w:rPr>
              <w:t>for electric vehicles)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Develop</w:t>
            </w:r>
            <w:r>
              <w:rPr>
                <w:color w:val="231F20"/>
                <w:spacing w:val="-8"/>
                <w:w w:val="105"/>
                <w:sz w:val="14"/>
              </w:rPr>
              <w:t> </w:t>
            </w:r>
            <w:r>
              <w:rPr>
                <w:color w:val="231F20"/>
                <w:w w:val="105"/>
                <w:sz w:val="14"/>
              </w:rPr>
              <w:t>cable</w:t>
            </w:r>
            <w:r>
              <w:rPr>
                <w:color w:val="231F20"/>
                <w:spacing w:val="-7"/>
                <w:w w:val="105"/>
                <w:sz w:val="14"/>
              </w:rPr>
              <w:t> </w:t>
            </w:r>
            <w:r>
              <w:rPr>
                <w:color w:val="231F20"/>
                <w:w w:val="105"/>
                <w:sz w:val="14"/>
              </w:rPr>
              <w:t>car</w:t>
            </w:r>
            <w:r>
              <w:rPr>
                <w:color w:val="231F20"/>
                <w:spacing w:val="-8"/>
                <w:w w:val="105"/>
                <w:sz w:val="14"/>
              </w:rPr>
              <w:t> </w:t>
            </w:r>
            <w:r>
              <w:rPr>
                <w:color w:val="231F20"/>
                <w:w w:val="105"/>
                <w:sz w:val="14"/>
              </w:rPr>
              <w:t>technology</w:t>
            </w:r>
            <w:r>
              <w:rPr>
                <w:color w:val="231F20"/>
                <w:spacing w:val="-7"/>
                <w:w w:val="105"/>
                <w:sz w:val="14"/>
              </w:rPr>
              <w:t> </w:t>
            </w:r>
            <w:r>
              <w:rPr>
                <w:color w:val="231F20"/>
                <w:w w:val="105"/>
                <w:sz w:val="14"/>
              </w:rPr>
              <w:t>in</w:t>
            </w:r>
            <w:r>
              <w:rPr>
                <w:color w:val="231F20"/>
                <w:spacing w:val="-8"/>
                <w:w w:val="105"/>
                <w:sz w:val="14"/>
              </w:rPr>
              <w:t> </w:t>
            </w:r>
            <w:r>
              <w:rPr>
                <w:color w:val="231F20"/>
                <w:w w:val="105"/>
                <w:sz w:val="14"/>
              </w:rPr>
              <w:t>both</w:t>
            </w:r>
            <w:r>
              <w:rPr>
                <w:color w:val="231F20"/>
                <w:spacing w:val="-7"/>
                <w:w w:val="105"/>
                <w:sz w:val="14"/>
              </w:rPr>
              <w:t> </w:t>
            </w:r>
            <w:r>
              <w:rPr>
                <w:color w:val="231F20"/>
                <w:w w:val="105"/>
                <w:sz w:val="14"/>
              </w:rPr>
              <w:t>urban</w:t>
            </w:r>
            <w:r>
              <w:rPr>
                <w:color w:val="231F20"/>
                <w:spacing w:val="-8"/>
                <w:w w:val="105"/>
                <w:sz w:val="14"/>
              </w:rPr>
              <w:t> </w:t>
            </w:r>
            <w:r>
              <w:rPr>
                <w:color w:val="231F20"/>
                <w:spacing w:val="-2"/>
                <w:w w:val="105"/>
                <w:sz w:val="14"/>
              </w:rPr>
              <w:t>areas</w:t>
            </w:r>
          </w:p>
        </w:tc>
        <w:tc>
          <w:tcPr>
            <w:tcW w:w="2012" w:type="dxa"/>
            <w:vMerge/>
            <w:tcBorders>
              <w:top w:val="nil"/>
              <w:bottom w:val="single" w:sz="2" w:space="0" w:color="231F20"/>
            </w:tcBorders>
            <w:shd w:val="clear" w:color="auto" w:fill="F1F2F2"/>
          </w:tcPr>
          <w:p>
            <w:pPr>
              <w:rPr>
                <w:sz w:val="2"/>
                <w:szCs w:val="2"/>
              </w:rPr>
            </w:pPr>
          </w:p>
        </w:tc>
      </w:tr>
    </w:tbl>
    <w:p>
      <w:pPr>
        <w:spacing w:after="0"/>
        <w:rPr>
          <w:sz w:val="2"/>
          <w:szCs w:val="2"/>
        </w:rPr>
        <w:sectPr>
          <w:pgSz w:w="11630" w:h="8230" w:orient="landscape"/>
          <w:pgMar w:header="0" w:footer="425" w:top="820" w:bottom="620" w:left="850" w:right="850"/>
        </w:sectPr>
      </w:pPr>
    </w:p>
    <w:p>
      <w:pPr>
        <w:pStyle w:val="BodyText"/>
        <w:spacing w:before="1"/>
        <w:rPr>
          <w:rFonts w:ascii="Arial Black"/>
          <w:sz w:val="2"/>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25"/>
        <w:gridCol w:w="2012"/>
      </w:tblGrid>
      <w:tr>
        <w:trPr>
          <w:trHeight w:val="283" w:hRule="atLeast"/>
        </w:trPr>
        <w:tc>
          <w:tcPr>
            <w:tcW w:w="7625" w:type="dxa"/>
            <w:tcBorders>
              <w:top w:val="single" w:sz="2" w:space="0" w:color="231F20"/>
              <w:bottom w:val="single" w:sz="2" w:space="0" w:color="231F20"/>
            </w:tcBorders>
            <w:shd w:val="clear" w:color="auto" w:fill="A7A9AC"/>
          </w:tcPr>
          <w:p>
            <w:pPr>
              <w:pStyle w:val="TableParagraph"/>
              <w:spacing w:before="61"/>
              <w:rPr>
                <w:rFonts w:ascii="Arial Black"/>
                <w:sz w:val="14"/>
              </w:rPr>
            </w:pPr>
            <w:r>
              <w:rPr>
                <w:rFonts w:ascii="Arial Black"/>
                <w:color w:val="FFFFFF"/>
                <w:w w:val="90"/>
                <w:sz w:val="14"/>
              </w:rPr>
              <w:t>Pillar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NST2</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(NPA)|</w:t>
            </w:r>
            <w:r>
              <w:rPr>
                <w:rFonts w:ascii="Arial Black"/>
                <w:color w:val="FFFFFF"/>
                <w:spacing w:val="-5"/>
                <w:sz w:val="14"/>
              </w:rPr>
              <w:t> </w:t>
            </w:r>
            <w:r>
              <w:rPr>
                <w:rFonts w:ascii="Arial Black"/>
                <w:color w:val="FFFFFF"/>
                <w:w w:val="90"/>
                <w:sz w:val="14"/>
              </w:rPr>
              <w:t>Goal</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w:t>
            </w:r>
            <w:r>
              <w:rPr>
                <w:rFonts w:ascii="Arial Black"/>
                <w:color w:val="FFFFFF"/>
                <w:spacing w:val="-5"/>
                <w:sz w:val="14"/>
              </w:rPr>
              <w:t> </w:t>
            </w:r>
            <w:r>
              <w:rPr>
                <w:rFonts w:ascii="Arial Black"/>
                <w:color w:val="FFFFFF"/>
                <w:w w:val="90"/>
                <w:sz w:val="14"/>
              </w:rPr>
              <w:t>Outcome</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Strategic</w:t>
            </w:r>
            <w:r>
              <w:rPr>
                <w:rFonts w:ascii="Arial Black"/>
                <w:color w:val="FFFFFF"/>
                <w:spacing w:val="-5"/>
                <w:sz w:val="14"/>
              </w:rPr>
              <w:t> </w:t>
            </w:r>
            <w:r>
              <w:rPr>
                <w:rFonts w:ascii="Arial Black"/>
                <w:color w:val="FFFFFF"/>
                <w:w w:val="90"/>
                <w:sz w:val="14"/>
              </w:rPr>
              <w:t>Interventions</w:t>
            </w:r>
            <w:r>
              <w:rPr>
                <w:rFonts w:ascii="Arial Black"/>
                <w:color w:val="FFFFFF"/>
                <w:spacing w:val="-1"/>
                <w:w w:val="90"/>
                <w:sz w:val="14"/>
              </w:rPr>
              <w:t> </w:t>
            </w:r>
            <w:r>
              <w:rPr>
                <w:rFonts w:ascii="Arial Black"/>
                <w:color w:val="FFFFFF"/>
                <w:spacing w:val="-4"/>
                <w:w w:val="90"/>
                <w:sz w:val="14"/>
              </w:rPr>
              <w:t>(SI)</w:t>
            </w:r>
          </w:p>
        </w:tc>
        <w:tc>
          <w:tcPr>
            <w:tcW w:w="2012" w:type="dxa"/>
            <w:tcBorders>
              <w:top w:val="single" w:sz="2" w:space="0" w:color="231F20"/>
              <w:bottom w:val="single" w:sz="2" w:space="0" w:color="231F20"/>
            </w:tcBorders>
            <w:shd w:val="clear" w:color="auto" w:fill="808285"/>
          </w:tcPr>
          <w:p>
            <w:pPr>
              <w:pStyle w:val="TableParagraph"/>
              <w:spacing w:before="61"/>
              <w:ind w:left="71"/>
              <w:rPr>
                <w:rFonts w:ascii="Arial Black"/>
                <w:sz w:val="14"/>
              </w:rPr>
            </w:pPr>
            <w:r>
              <w:rPr>
                <w:rFonts w:ascii="Arial Black"/>
                <w:color w:val="FFFFFF"/>
                <w:w w:val="90"/>
                <w:sz w:val="14"/>
              </w:rPr>
              <w:t>Responsible</w:t>
            </w:r>
            <w:r>
              <w:rPr>
                <w:rFonts w:ascii="Arial Black"/>
                <w:color w:val="FFFFFF"/>
                <w:spacing w:val="4"/>
                <w:sz w:val="14"/>
              </w:rPr>
              <w:t> </w:t>
            </w:r>
            <w:r>
              <w:rPr>
                <w:rFonts w:ascii="Arial Black"/>
                <w:color w:val="FFFFFF"/>
                <w:spacing w:val="-2"/>
                <w:w w:val="95"/>
                <w:sz w:val="14"/>
              </w:rPr>
              <w:t>Institutions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Promote</w:t>
            </w:r>
            <w:r>
              <w:rPr>
                <w:color w:val="231F20"/>
                <w:spacing w:val="17"/>
                <w:sz w:val="14"/>
              </w:rPr>
              <w:t> </w:t>
            </w:r>
            <w:r>
              <w:rPr>
                <w:color w:val="231F20"/>
                <w:sz w:val="14"/>
              </w:rPr>
              <w:t>nature-based</w:t>
            </w:r>
            <w:r>
              <w:rPr>
                <w:color w:val="231F20"/>
                <w:spacing w:val="17"/>
                <w:sz w:val="14"/>
              </w:rPr>
              <w:t> </w:t>
            </w:r>
            <w:r>
              <w:rPr>
                <w:color w:val="231F20"/>
                <w:sz w:val="14"/>
              </w:rPr>
              <w:t>solutions</w:t>
            </w:r>
            <w:r>
              <w:rPr>
                <w:color w:val="231F20"/>
                <w:spacing w:val="18"/>
                <w:sz w:val="14"/>
              </w:rPr>
              <w:t> </w:t>
            </w:r>
            <w:r>
              <w:rPr>
                <w:color w:val="231F20"/>
                <w:sz w:val="14"/>
              </w:rPr>
              <w:t>to</w:t>
            </w:r>
            <w:r>
              <w:rPr>
                <w:color w:val="231F20"/>
                <w:spacing w:val="17"/>
                <w:sz w:val="14"/>
              </w:rPr>
              <w:t> </w:t>
            </w:r>
            <w:r>
              <w:rPr>
                <w:color w:val="231F20"/>
                <w:sz w:val="14"/>
              </w:rPr>
              <w:t>mitigate</w:t>
            </w:r>
            <w:r>
              <w:rPr>
                <w:color w:val="231F20"/>
                <w:spacing w:val="18"/>
                <w:sz w:val="14"/>
              </w:rPr>
              <w:t> </w:t>
            </w:r>
            <w:r>
              <w:rPr>
                <w:color w:val="231F20"/>
                <w:sz w:val="14"/>
              </w:rPr>
              <w:t>climate</w:t>
            </w:r>
            <w:r>
              <w:rPr>
                <w:color w:val="231F20"/>
                <w:spacing w:val="17"/>
                <w:sz w:val="14"/>
              </w:rPr>
              <w:t> </w:t>
            </w:r>
            <w:r>
              <w:rPr>
                <w:color w:val="231F20"/>
                <w:spacing w:val="-2"/>
                <w:sz w:val="14"/>
              </w:rPr>
              <w:t>issues</w:t>
            </w:r>
          </w:p>
        </w:tc>
        <w:tc>
          <w:tcPr>
            <w:tcW w:w="2012" w:type="dxa"/>
            <w:tcBorders>
              <w:top w:val="single" w:sz="2" w:space="0" w:color="231F20"/>
              <w:bottom w:val="single" w:sz="2" w:space="0" w:color="231F20"/>
            </w:tcBorders>
            <w:shd w:val="clear" w:color="auto" w:fill="F1F2F2"/>
          </w:tcPr>
          <w:p>
            <w:pPr>
              <w:pStyle w:val="TableParagraph"/>
              <w:ind w:left="0"/>
              <w:rPr>
                <w:rFonts w:ascii="Times New Roman"/>
                <w:sz w:val="12"/>
              </w:rPr>
            </w:pP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spacing w:val="-4"/>
                <w:sz w:val="14"/>
              </w:rPr>
              <w:t>Outcome</w:t>
            </w:r>
            <w:r>
              <w:rPr>
                <w:rFonts w:ascii="Arial Black"/>
                <w:color w:val="231F20"/>
                <w:spacing w:val="-13"/>
                <w:sz w:val="14"/>
              </w:rPr>
              <w:t> </w:t>
            </w:r>
            <w:r>
              <w:rPr>
                <w:rFonts w:ascii="Arial Black"/>
                <w:color w:val="231F20"/>
                <w:spacing w:val="-4"/>
                <w:sz w:val="14"/>
              </w:rPr>
              <w:t>4:</w:t>
            </w:r>
            <w:r>
              <w:rPr>
                <w:rFonts w:ascii="Arial Black"/>
                <w:color w:val="231F20"/>
                <w:spacing w:val="-12"/>
                <w:sz w:val="14"/>
              </w:rPr>
              <w:t> </w:t>
            </w:r>
            <w:r>
              <w:rPr>
                <w:rFonts w:ascii="Arial Black"/>
                <w:color w:val="231F20"/>
                <w:spacing w:val="-4"/>
                <w:sz w:val="14"/>
              </w:rPr>
              <w:t>Improved</w:t>
            </w:r>
            <w:r>
              <w:rPr>
                <w:rFonts w:ascii="Arial Black"/>
                <w:color w:val="231F20"/>
                <w:spacing w:val="-12"/>
                <w:sz w:val="14"/>
              </w:rPr>
              <w:t> </w:t>
            </w:r>
            <w:r>
              <w:rPr>
                <w:rFonts w:ascii="Arial Black"/>
                <w:color w:val="231F20"/>
                <w:spacing w:val="-4"/>
                <w:sz w:val="14"/>
              </w:rPr>
              <w:t>Air</w:t>
            </w:r>
            <w:r>
              <w:rPr>
                <w:rFonts w:ascii="Arial Black"/>
                <w:color w:val="231F20"/>
                <w:spacing w:val="-12"/>
                <w:sz w:val="14"/>
              </w:rPr>
              <w:t> </w:t>
            </w:r>
            <w:r>
              <w:rPr>
                <w:rFonts w:ascii="Arial Black"/>
                <w:color w:val="231F20"/>
                <w:spacing w:val="-4"/>
                <w:sz w:val="14"/>
              </w:rPr>
              <w:t>Transport</w:t>
            </w:r>
            <w:r>
              <w:rPr>
                <w:rFonts w:ascii="Arial Black"/>
                <w:color w:val="231F20"/>
                <w:spacing w:val="-13"/>
                <w:sz w:val="14"/>
              </w:rPr>
              <w:t> </w:t>
            </w:r>
            <w:r>
              <w:rPr>
                <w:rFonts w:ascii="Arial Black"/>
                <w:color w:val="231F20"/>
                <w:spacing w:val="-4"/>
                <w:sz w:val="14"/>
              </w:rPr>
              <w:t>Infrastructure</w:t>
            </w:r>
            <w:r>
              <w:rPr>
                <w:rFonts w:ascii="Arial Black"/>
                <w:color w:val="231F20"/>
                <w:spacing w:val="-12"/>
                <w:sz w:val="14"/>
              </w:rPr>
              <w:t> </w:t>
            </w:r>
            <w:r>
              <w:rPr>
                <w:rFonts w:ascii="Arial Black"/>
                <w:color w:val="231F20"/>
                <w:spacing w:val="-4"/>
                <w:sz w:val="14"/>
              </w:rPr>
              <w:t>and</w:t>
            </w:r>
            <w:r>
              <w:rPr>
                <w:rFonts w:ascii="Arial Black"/>
                <w:color w:val="231F20"/>
                <w:spacing w:val="-12"/>
                <w:sz w:val="14"/>
              </w:rPr>
              <w:t> </w:t>
            </w:r>
            <w:r>
              <w:rPr>
                <w:rFonts w:ascii="Arial Black"/>
                <w:color w:val="231F20"/>
                <w:spacing w:val="-4"/>
                <w:sz w:val="14"/>
              </w:rPr>
              <w:t>Services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Complete</w:t>
            </w:r>
            <w:r>
              <w:rPr>
                <w:color w:val="231F20"/>
                <w:spacing w:val="15"/>
                <w:sz w:val="14"/>
              </w:rPr>
              <w:t> </w:t>
            </w:r>
            <w:r>
              <w:rPr>
                <w:color w:val="231F20"/>
                <w:sz w:val="14"/>
              </w:rPr>
              <w:t>the</w:t>
            </w:r>
            <w:r>
              <w:rPr>
                <w:color w:val="231F20"/>
                <w:spacing w:val="15"/>
                <w:sz w:val="14"/>
              </w:rPr>
              <w:t> </w:t>
            </w:r>
            <w:r>
              <w:rPr>
                <w:color w:val="231F20"/>
                <w:sz w:val="14"/>
              </w:rPr>
              <w:t>construction</w:t>
            </w:r>
            <w:r>
              <w:rPr>
                <w:color w:val="231F20"/>
                <w:spacing w:val="15"/>
                <w:sz w:val="14"/>
              </w:rPr>
              <w:t> </w:t>
            </w:r>
            <w:r>
              <w:rPr>
                <w:color w:val="231F20"/>
                <w:sz w:val="14"/>
              </w:rPr>
              <w:t>and</w:t>
            </w:r>
            <w:r>
              <w:rPr>
                <w:color w:val="231F20"/>
                <w:spacing w:val="15"/>
                <w:sz w:val="14"/>
              </w:rPr>
              <w:t> </w:t>
            </w:r>
            <w:r>
              <w:rPr>
                <w:color w:val="231F20"/>
                <w:sz w:val="14"/>
              </w:rPr>
              <w:t>start</w:t>
            </w:r>
            <w:r>
              <w:rPr>
                <w:color w:val="231F20"/>
                <w:spacing w:val="15"/>
                <w:sz w:val="14"/>
              </w:rPr>
              <w:t> </w:t>
            </w:r>
            <w:r>
              <w:rPr>
                <w:color w:val="231F20"/>
                <w:sz w:val="14"/>
              </w:rPr>
              <w:t>operationalization</w:t>
            </w:r>
            <w:r>
              <w:rPr>
                <w:color w:val="231F20"/>
                <w:spacing w:val="15"/>
                <w:sz w:val="14"/>
              </w:rPr>
              <w:t> </w:t>
            </w:r>
            <w:r>
              <w:rPr>
                <w:color w:val="231F20"/>
                <w:sz w:val="14"/>
              </w:rPr>
              <w:t>of</w:t>
            </w:r>
            <w:r>
              <w:rPr>
                <w:color w:val="231F20"/>
                <w:spacing w:val="15"/>
                <w:sz w:val="14"/>
              </w:rPr>
              <w:t> </w:t>
            </w:r>
            <w:r>
              <w:rPr>
                <w:color w:val="231F20"/>
                <w:sz w:val="14"/>
              </w:rPr>
              <w:t>Bugesera</w:t>
            </w:r>
            <w:r>
              <w:rPr>
                <w:color w:val="231F20"/>
                <w:spacing w:val="15"/>
                <w:sz w:val="14"/>
              </w:rPr>
              <w:t> </w:t>
            </w:r>
            <w:r>
              <w:rPr>
                <w:color w:val="231F20"/>
                <w:sz w:val="14"/>
              </w:rPr>
              <w:t>International</w:t>
            </w:r>
            <w:r>
              <w:rPr>
                <w:color w:val="231F20"/>
                <w:spacing w:val="15"/>
                <w:sz w:val="14"/>
              </w:rPr>
              <w:t> </w:t>
            </w:r>
            <w:r>
              <w:rPr>
                <w:color w:val="231F20"/>
                <w:spacing w:val="-2"/>
                <w:sz w:val="14"/>
              </w:rPr>
              <w:t>Airport</w:t>
            </w:r>
          </w:p>
        </w:tc>
        <w:tc>
          <w:tcPr>
            <w:tcW w:w="2012" w:type="dxa"/>
            <w:vMerge w:val="restart"/>
            <w:tcBorders>
              <w:top w:val="single" w:sz="2" w:space="0" w:color="231F20"/>
              <w:bottom w:val="single" w:sz="2" w:space="0" w:color="231F20"/>
            </w:tcBorders>
            <w:shd w:val="clear" w:color="auto" w:fill="F1F2F2"/>
          </w:tcPr>
          <w:p>
            <w:pPr>
              <w:pStyle w:val="TableParagraph"/>
              <w:ind w:left="0"/>
              <w:rPr>
                <w:rFonts w:ascii="Arial Black"/>
                <w:sz w:val="14"/>
              </w:rPr>
            </w:pPr>
          </w:p>
          <w:p>
            <w:pPr>
              <w:pStyle w:val="TableParagraph"/>
              <w:spacing w:before="188"/>
              <w:ind w:left="0"/>
              <w:rPr>
                <w:rFonts w:ascii="Arial Black"/>
                <w:sz w:val="14"/>
              </w:rPr>
            </w:pPr>
          </w:p>
          <w:p>
            <w:pPr>
              <w:pStyle w:val="TableParagraph"/>
              <w:spacing w:line="208" w:lineRule="exact"/>
              <w:ind w:left="71"/>
              <w:rPr>
                <w:sz w:val="14"/>
              </w:rPr>
            </w:pPr>
            <w:r>
              <w:rPr>
                <w:color w:val="231F20"/>
                <w:w w:val="90"/>
                <w:sz w:val="14"/>
              </w:rPr>
              <w:t>Lead:</w:t>
            </w:r>
            <w:r>
              <w:rPr>
                <w:color w:val="231F20"/>
                <w:spacing w:val="-2"/>
                <w:sz w:val="14"/>
              </w:rPr>
              <w:t> </w:t>
            </w:r>
            <w:r>
              <w:rPr>
                <w:rFonts w:ascii="Arial Black"/>
                <w:color w:val="231F20"/>
                <w:w w:val="90"/>
                <w:sz w:val="14"/>
              </w:rPr>
              <w:t>MININFRA</w:t>
            </w:r>
            <w:r>
              <w:rPr>
                <w:color w:val="231F20"/>
                <w:w w:val="90"/>
                <w:sz w:val="14"/>
              </w:rPr>
              <w:t>,</w:t>
            </w:r>
            <w:r>
              <w:rPr>
                <w:color w:val="231F20"/>
                <w:spacing w:val="-1"/>
                <w:sz w:val="14"/>
              </w:rPr>
              <w:t> </w:t>
            </w:r>
            <w:r>
              <w:rPr>
                <w:color w:val="231F20"/>
                <w:spacing w:val="-4"/>
                <w:w w:val="90"/>
                <w:sz w:val="14"/>
              </w:rPr>
              <w:t>ATL,</w:t>
            </w:r>
          </w:p>
          <w:p>
            <w:pPr>
              <w:pStyle w:val="TableParagraph"/>
              <w:spacing w:line="223" w:lineRule="auto" w:before="3"/>
              <w:ind w:left="71" w:right="545"/>
              <w:rPr>
                <w:sz w:val="14"/>
              </w:rPr>
            </w:pPr>
            <w:r>
              <w:rPr>
                <w:color w:val="231F20"/>
                <w:spacing w:val="-2"/>
                <w:sz w:val="14"/>
              </w:rPr>
              <w:t>RwandAir,</w:t>
            </w:r>
            <w:r>
              <w:rPr>
                <w:color w:val="231F20"/>
                <w:spacing w:val="-10"/>
                <w:sz w:val="14"/>
              </w:rPr>
              <w:t> </w:t>
            </w:r>
            <w:r>
              <w:rPr>
                <w:color w:val="231F20"/>
                <w:spacing w:val="-2"/>
                <w:sz w:val="14"/>
              </w:rPr>
              <w:t>RCA,</w:t>
            </w:r>
            <w:r>
              <w:rPr>
                <w:color w:val="231F20"/>
                <w:spacing w:val="-9"/>
                <w:sz w:val="14"/>
              </w:rPr>
              <w:t> </w:t>
            </w:r>
            <w:r>
              <w:rPr>
                <w:color w:val="231F20"/>
                <w:spacing w:val="-2"/>
                <w:sz w:val="14"/>
              </w:rPr>
              <w:t>RAC, </w:t>
            </w:r>
            <w:r>
              <w:rPr>
                <w:color w:val="231F20"/>
                <w:sz w:val="14"/>
              </w:rPr>
              <w:t>Private</w:t>
            </w:r>
            <w:r>
              <w:rPr>
                <w:color w:val="231F20"/>
                <w:spacing w:val="-10"/>
                <w:sz w:val="14"/>
              </w:rPr>
              <w:t> </w:t>
            </w:r>
            <w:r>
              <w:rPr>
                <w:color w:val="231F20"/>
                <w:sz w:val="14"/>
              </w:rPr>
              <w:t>Sector</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Rehabilitate</w:t>
            </w:r>
            <w:r>
              <w:rPr>
                <w:color w:val="231F20"/>
                <w:spacing w:val="-12"/>
                <w:w w:val="105"/>
                <w:sz w:val="14"/>
              </w:rPr>
              <w:t> </w:t>
            </w:r>
            <w:r>
              <w:rPr>
                <w:color w:val="231F20"/>
                <w:w w:val="105"/>
                <w:sz w:val="14"/>
              </w:rPr>
              <w:t>Rubavu</w:t>
            </w:r>
            <w:r>
              <w:rPr>
                <w:color w:val="231F20"/>
                <w:spacing w:val="-11"/>
                <w:w w:val="105"/>
                <w:sz w:val="14"/>
              </w:rPr>
              <w:t> </w:t>
            </w:r>
            <w:r>
              <w:rPr>
                <w:color w:val="231F20"/>
                <w:w w:val="105"/>
                <w:sz w:val="14"/>
              </w:rPr>
              <w:t>and</w:t>
            </w:r>
            <w:r>
              <w:rPr>
                <w:color w:val="231F20"/>
                <w:spacing w:val="-11"/>
                <w:w w:val="105"/>
                <w:sz w:val="14"/>
              </w:rPr>
              <w:t> </w:t>
            </w:r>
            <w:r>
              <w:rPr>
                <w:color w:val="231F20"/>
                <w:w w:val="105"/>
                <w:sz w:val="14"/>
              </w:rPr>
              <w:t>Musanze</w:t>
            </w:r>
            <w:r>
              <w:rPr>
                <w:color w:val="231F20"/>
                <w:spacing w:val="-12"/>
                <w:w w:val="105"/>
                <w:sz w:val="14"/>
              </w:rPr>
              <w:t> </w:t>
            </w:r>
            <w:r>
              <w:rPr>
                <w:color w:val="231F20"/>
                <w:spacing w:val="-2"/>
                <w:w w:val="105"/>
                <w:sz w:val="14"/>
              </w:rPr>
              <w:t>Airports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Increase</w:t>
            </w:r>
            <w:r>
              <w:rPr>
                <w:color w:val="231F20"/>
                <w:spacing w:val="-9"/>
                <w:w w:val="105"/>
                <w:sz w:val="14"/>
              </w:rPr>
              <w:t> </w:t>
            </w:r>
            <w:r>
              <w:rPr>
                <w:color w:val="231F20"/>
                <w:w w:val="105"/>
                <w:sz w:val="14"/>
              </w:rPr>
              <w:t>RwandAir</w:t>
            </w:r>
            <w:r>
              <w:rPr>
                <w:color w:val="231F20"/>
                <w:spacing w:val="-8"/>
                <w:w w:val="105"/>
                <w:sz w:val="14"/>
              </w:rPr>
              <w:t> </w:t>
            </w:r>
            <w:r>
              <w:rPr>
                <w:color w:val="231F20"/>
                <w:w w:val="105"/>
                <w:sz w:val="14"/>
              </w:rPr>
              <w:t>number</w:t>
            </w:r>
            <w:r>
              <w:rPr>
                <w:color w:val="231F20"/>
                <w:spacing w:val="-9"/>
                <w:w w:val="105"/>
                <w:sz w:val="14"/>
              </w:rPr>
              <w:t> </w:t>
            </w:r>
            <w:r>
              <w:rPr>
                <w:color w:val="231F20"/>
                <w:w w:val="105"/>
                <w:sz w:val="14"/>
              </w:rPr>
              <w:t>of</w:t>
            </w:r>
            <w:r>
              <w:rPr>
                <w:color w:val="231F20"/>
                <w:spacing w:val="-8"/>
                <w:w w:val="105"/>
                <w:sz w:val="14"/>
              </w:rPr>
              <w:t> </w:t>
            </w:r>
            <w:r>
              <w:rPr>
                <w:color w:val="231F20"/>
                <w:w w:val="105"/>
                <w:sz w:val="14"/>
              </w:rPr>
              <w:t>destinations</w:t>
            </w:r>
            <w:r>
              <w:rPr>
                <w:color w:val="231F20"/>
                <w:spacing w:val="-9"/>
                <w:w w:val="105"/>
                <w:sz w:val="14"/>
              </w:rPr>
              <w:t> </w:t>
            </w:r>
            <w:r>
              <w:rPr>
                <w:color w:val="231F20"/>
                <w:w w:val="105"/>
                <w:sz w:val="14"/>
              </w:rPr>
              <w:t>and</w:t>
            </w:r>
            <w:r>
              <w:rPr>
                <w:color w:val="231F20"/>
                <w:spacing w:val="-8"/>
                <w:w w:val="105"/>
                <w:sz w:val="14"/>
              </w:rPr>
              <w:t> </w:t>
            </w:r>
            <w:r>
              <w:rPr>
                <w:color w:val="231F20"/>
                <w:w w:val="105"/>
                <w:sz w:val="14"/>
              </w:rPr>
              <w:t>boost</w:t>
            </w:r>
            <w:r>
              <w:rPr>
                <w:color w:val="231F20"/>
                <w:spacing w:val="-8"/>
                <w:w w:val="105"/>
                <w:sz w:val="14"/>
              </w:rPr>
              <w:t> </w:t>
            </w:r>
            <w:r>
              <w:rPr>
                <w:color w:val="231F20"/>
                <w:w w:val="105"/>
                <w:sz w:val="14"/>
              </w:rPr>
              <w:t>cargo</w:t>
            </w:r>
            <w:r>
              <w:rPr>
                <w:color w:val="231F20"/>
                <w:spacing w:val="-9"/>
                <w:w w:val="105"/>
                <w:sz w:val="14"/>
              </w:rPr>
              <w:t> </w:t>
            </w:r>
            <w:r>
              <w:rPr>
                <w:color w:val="231F20"/>
                <w:w w:val="105"/>
                <w:sz w:val="14"/>
              </w:rPr>
              <w:t>freight</w:t>
            </w:r>
            <w:r>
              <w:rPr>
                <w:color w:val="231F20"/>
                <w:spacing w:val="-8"/>
                <w:w w:val="105"/>
                <w:sz w:val="14"/>
              </w:rPr>
              <w:t> </w:t>
            </w:r>
            <w:r>
              <w:rPr>
                <w:color w:val="231F20"/>
                <w:w w:val="105"/>
                <w:sz w:val="14"/>
              </w:rPr>
              <w:t>capacity</w:t>
            </w:r>
            <w:r>
              <w:rPr>
                <w:color w:val="231F20"/>
                <w:spacing w:val="-9"/>
                <w:w w:val="105"/>
                <w:sz w:val="14"/>
              </w:rPr>
              <w:t> </w:t>
            </w:r>
            <w:r>
              <w:rPr>
                <w:color w:val="231F20"/>
                <w:w w:val="105"/>
                <w:sz w:val="14"/>
              </w:rPr>
              <w:t>and</w:t>
            </w:r>
            <w:r>
              <w:rPr>
                <w:color w:val="231F20"/>
                <w:spacing w:val="-8"/>
                <w:w w:val="105"/>
                <w:sz w:val="14"/>
              </w:rPr>
              <w:t> </w:t>
            </w:r>
            <w:r>
              <w:rPr>
                <w:color w:val="231F20"/>
                <w:spacing w:val="-2"/>
                <w:w w:val="105"/>
                <w:sz w:val="14"/>
              </w:rPr>
              <w:t>services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Double</w:t>
            </w:r>
            <w:r>
              <w:rPr>
                <w:color w:val="231F20"/>
                <w:spacing w:val="15"/>
                <w:sz w:val="14"/>
              </w:rPr>
              <w:t> </w:t>
            </w:r>
            <w:r>
              <w:rPr>
                <w:color w:val="231F20"/>
                <w:sz w:val="14"/>
              </w:rPr>
              <w:t>Passenger</w:t>
            </w:r>
            <w:r>
              <w:rPr>
                <w:color w:val="231F20"/>
                <w:spacing w:val="15"/>
                <w:sz w:val="14"/>
              </w:rPr>
              <w:t> </w:t>
            </w:r>
            <w:r>
              <w:rPr>
                <w:color w:val="231F20"/>
                <w:sz w:val="14"/>
              </w:rPr>
              <w:t>Numbers</w:t>
            </w:r>
            <w:r>
              <w:rPr>
                <w:color w:val="231F20"/>
                <w:spacing w:val="16"/>
                <w:sz w:val="14"/>
              </w:rPr>
              <w:t> </w:t>
            </w:r>
            <w:r>
              <w:rPr>
                <w:color w:val="231F20"/>
                <w:sz w:val="14"/>
              </w:rPr>
              <w:t>transported</w:t>
            </w:r>
            <w:r>
              <w:rPr>
                <w:color w:val="231F20"/>
                <w:spacing w:val="15"/>
                <w:sz w:val="14"/>
              </w:rPr>
              <w:t> </w:t>
            </w:r>
            <w:r>
              <w:rPr>
                <w:color w:val="231F20"/>
                <w:sz w:val="14"/>
              </w:rPr>
              <w:t>by</w:t>
            </w:r>
            <w:r>
              <w:rPr>
                <w:color w:val="231F20"/>
                <w:spacing w:val="16"/>
                <w:sz w:val="14"/>
              </w:rPr>
              <w:t> </w:t>
            </w:r>
            <w:r>
              <w:rPr>
                <w:color w:val="231F20"/>
                <w:spacing w:val="-2"/>
                <w:sz w:val="14"/>
              </w:rPr>
              <w:t>RwandAir</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Construct</w:t>
            </w:r>
            <w:r>
              <w:rPr>
                <w:color w:val="231F20"/>
                <w:spacing w:val="5"/>
                <w:sz w:val="14"/>
              </w:rPr>
              <w:t> </w:t>
            </w:r>
            <w:r>
              <w:rPr>
                <w:color w:val="231F20"/>
                <w:sz w:val="14"/>
              </w:rPr>
              <w:t>and</w:t>
            </w:r>
            <w:r>
              <w:rPr>
                <w:color w:val="231F20"/>
                <w:spacing w:val="5"/>
                <w:sz w:val="14"/>
              </w:rPr>
              <w:t> </w:t>
            </w:r>
            <w:r>
              <w:rPr>
                <w:color w:val="231F20"/>
                <w:sz w:val="14"/>
              </w:rPr>
              <w:t>operationalize</w:t>
            </w:r>
            <w:r>
              <w:rPr>
                <w:color w:val="231F20"/>
                <w:spacing w:val="5"/>
                <w:sz w:val="14"/>
              </w:rPr>
              <w:t> </w:t>
            </w:r>
            <w:r>
              <w:rPr>
                <w:color w:val="231F20"/>
                <w:sz w:val="14"/>
              </w:rPr>
              <w:t>Aviation</w:t>
            </w:r>
            <w:r>
              <w:rPr>
                <w:color w:val="231F20"/>
                <w:spacing w:val="5"/>
                <w:sz w:val="14"/>
              </w:rPr>
              <w:t> </w:t>
            </w:r>
            <w:r>
              <w:rPr>
                <w:color w:val="231F20"/>
                <w:sz w:val="14"/>
              </w:rPr>
              <w:t>Skills</w:t>
            </w:r>
            <w:r>
              <w:rPr>
                <w:color w:val="231F20"/>
                <w:spacing w:val="6"/>
                <w:sz w:val="14"/>
              </w:rPr>
              <w:t> </w:t>
            </w:r>
            <w:r>
              <w:rPr>
                <w:color w:val="231F20"/>
                <w:spacing w:val="-2"/>
                <w:sz w:val="14"/>
              </w:rPr>
              <w:t>Academy</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Increase</w:t>
            </w:r>
            <w:r>
              <w:rPr>
                <w:color w:val="231F20"/>
                <w:spacing w:val="-6"/>
                <w:w w:val="105"/>
                <w:sz w:val="14"/>
              </w:rPr>
              <w:t> </w:t>
            </w:r>
            <w:r>
              <w:rPr>
                <w:color w:val="231F20"/>
                <w:w w:val="105"/>
                <w:sz w:val="14"/>
              </w:rPr>
              <w:t>cargo</w:t>
            </w:r>
            <w:r>
              <w:rPr>
                <w:color w:val="231F20"/>
                <w:spacing w:val="-5"/>
                <w:w w:val="105"/>
                <w:sz w:val="14"/>
              </w:rPr>
              <w:t> </w:t>
            </w:r>
            <w:r>
              <w:rPr>
                <w:color w:val="231F20"/>
                <w:w w:val="105"/>
                <w:sz w:val="14"/>
              </w:rPr>
              <w:t>volumes</w:t>
            </w:r>
            <w:r>
              <w:rPr>
                <w:color w:val="231F20"/>
                <w:spacing w:val="-5"/>
                <w:w w:val="105"/>
                <w:sz w:val="14"/>
              </w:rPr>
              <w:t> </w:t>
            </w:r>
            <w:r>
              <w:rPr>
                <w:color w:val="231F20"/>
                <w:w w:val="105"/>
                <w:sz w:val="14"/>
              </w:rPr>
              <w:t>handled</w:t>
            </w:r>
            <w:r>
              <w:rPr>
                <w:color w:val="231F20"/>
                <w:spacing w:val="-5"/>
                <w:w w:val="105"/>
                <w:sz w:val="14"/>
              </w:rPr>
              <w:t> </w:t>
            </w:r>
            <w:r>
              <w:rPr>
                <w:color w:val="231F20"/>
                <w:w w:val="105"/>
                <w:sz w:val="14"/>
              </w:rPr>
              <w:t>in</w:t>
            </w:r>
            <w:r>
              <w:rPr>
                <w:color w:val="231F20"/>
                <w:spacing w:val="-6"/>
                <w:w w:val="105"/>
                <w:sz w:val="14"/>
              </w:rPr>
              <w:t> </w:t>
            </w:r>
            <w:r>
              <w:rPr>
                <w:color w:val="231F20"/>
                <w:w w:val="105"/>
                <w:sz w:val="14"/>
              </w:rPr>
              <w:t>all</w:t>
            </w:r>
            <w:r>
              <w:rPr>
                <w:color w:val="231F20"/>
                <w:spacing w:val="-5"/>
                <w:w w:val="105"/>
                <w:sz w:val="14"/>
              </w:rPr>
              <w:t> </w:t>
            </w:r>
            <w:r>
              <w:rPr>
                <w:color w:val="231F20"/>
                <w:spacing w:val="-2"/>
                <w:w w:val="105"/>
                <w:sz w:val="14"/>
              </w:rPr>
              <w:t>airports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spacing w:val="-4"/>
                <w:sz w:val="14"/>
              </w:rPr>
              <w:t>Outcome</w:t>
            </w:r>
            <w:r>
              <w:rPr>
                <w:rFonts w:ascii="Arial Black"/>
                <w:color w:val="231F20"/>
                <w:spacing w:val="-9"/>
                <w:sz w:val="14"/>
              </w:rPr>
              <w:t> </w:t>
            </w:r>
            <w:r>
              <w:rPr>
                <w:rFonts w:ascii="Arial Black"/>
                <w:color w:val="231F20"/>
                <w:spacing w:val="-4"/>
                <w:sz w:val="14"/>
              </w:rPr>
              <w:t>5:</w:t>
            </w:r>
            <w:r>
              <w:rPr>
                <w:rFonts w:ascii="Arial Black"/>
                <w:color w:val="231F20"/>
                <w:spacing w:val="-8"/>
                <w:sz w:val="14"/>
              </w:rPr>
              <w:t> </w:t>
            </w:r>
            <w:r>
              <w:rPr>
                <w:rFonts w:ascii="Arial Black"/>
                <w:color w:val="231F20"/>
                <w:spacing w:val="-4"/>
                <w:sz w:val="14"/>
              </w:rPr>
              <w:t>Improved</w:t>
            </w:r>
            <w:r>
              <w:rPr>
                <w:rFonts w:ascii="Arial Black"/>
                <w:color w:val="231F20"/>
                <w:spacing w:val="-9"/>
                <w:sz w:val="14"/>
              </w:rPr>
              <w:t> </w:t>
            </w:r>
            <w:r>
              <w:rPr>
                <w:rFonts w:ascii="Arial Black"/>
                <w:color w:val="231F20"/>
                <w:spacing w:val="-4"/>
                <w:sz w:val="14"/>
              </w:rPr>
              <w:t>maritime</w:t>
            </w:r>
            <w:r>
              <w:rPr>
                <w:rFonts w:ascii="Arial Black"/>
                <w:color w:val="231F20"/>
                <w:spacing w:val="-8"/>
                <w:sz w:val="14"/>
              </w:rPr>
              <w:t> </w:t>
            </w:r>
            <w:r>
              <w:rPr>
                <w:rFonts w:ascii="Arial Black"/>
                <w:color w:val="231F20"/>
                <w:spacing w:val="-4"/>
                <w:sz w:val="14"/>
              </w:rPr>
              <w:t>transport</w:t>
            </w:r>
            <w:r>
              <w:rPr>
                <w:rFonts w:ascii="Arial Black"/>
                <w:color w:val="231F20"/>
                <w:spacing w:val="-9"/>
                <w:sz w:val="14"/>
              </w:rPr>
              <w:t> </w:t>
            </w:r>
            <w:r>
              <w:rPr>
                <w:rFonts w:ascii="Arial Black"/>
                <w:color w:val="231F20"/>
                <w:spacing w:val="-4"/>
                <w:sz w:val="14"/>
              </w:rPr>
              <w:t>infrastructure</w:t>
            </w:r>
            <w:r>
              <w:rPr>
                <w:rFonts w:ascii="Arial Black"/>
                <w:color w:val="231F20"/>
                <w:spacing w:val="-8"/>
                <w:sz w:val="14"/>
              </w:rPr>
              <w:t> </w:t>
            </w:r>
            <w:r>
              <w:rPr>
                <w:rFonts w:ascii="Arial Black"/>
                <w:color w:val="231F20"/>
                <w:spacing w:val="-4"/>
                <w:sz w:val="14"/>
              </w:rPr>
              <w:t>and</w:t>
            </w:r>
            <w:r>
              <w:rPr>
                <w:rFonts w:ascii="Arial Black"/>
                <w:color w:val="231F20"/>
                <w:spacing w:val="-8"/>
                <w:sz w:val="14"/>
              </w:rPr>
              <w:t> </w:t>
            </w:r>
            <w:r>
              <w:rPr>
                <w:rFonts w:ascii="Arial Black"/>
                <w:color w:val="231F20"/>
                <w:spacing w:val="-4"/>
                <w:sz w:val="14"/>
              </w:rPr>
              <w:t>services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Improve</w:t>
            </w:r>
            <w:r>
              <w:rPr>
                <w:color w:val="231F20"/>
                <w:spacing w:val="-5"/>
                <w:w w:val="105"/>
                <w:sz w:val="14"/>
              </w:rPr>
              <w:t> </w:t>
            </w:r>
            <w:r>
              <w:rPr>
                <w:color w:val="231F20"/>
                <w:w w:val="105"/>
                <w:sz w:val="14"/>
              </w:rPr>
              <w:t>and</w:t>
            </w:r>
            <w:r>
              <w:rPr>
                <w:color w:val="231F20"/>
                <w:spacing w:val="-5"/>
                <w:w w:val="105"/>
                <w:sz w:val="14"/>
              </w:rPr>
              <w:t> </w:t>
            </w:r>
            <w:r>
              <w:rPr>
                <w:color w:val="231F20"/>
                <w:w w:val="105"/>
                <w:sz w:val="14"/>
              </w:rPr>
              <w:t>scale</w:t>
            </w:r>
            <w:r>
              <w:rPr>
                <w:color w:val="231F20"/>
                <w:spacing w:val="-4"/>
                <w:w w:val="105"/>
                <w:sz w:val="14"/>
              </w:rPr>
              <w:t> </w:t>
            </w:r>
            <w:r>
              <w:rPr>
                <w:color w:val="231F20"/>
                <w:w w:val="105"/>
                <w:sz w:val="14"/>
              </w:rPr>
              <w:t>up</w:t>
            </w:r>
            <w:r>
              <w:rPr>
                <w:color w:val="231F20"/>
                <w:spacing w:val="-5"/>
                <w:w w:val="105"/>
                <w:sz w:val="14"/>
              </w:rPr>
              <w:t> </w:t>
            </w:r>
            <w:r>
              <w:rPr>
                <w:color w:val="231F20"/>
                <w:w w:val="105"/>
                <w:sz w:val="14"/>
              </w:rPr>
              <w:t>Cargo</w:t>
            </w:r>
            <w:r>
              <w:rPr>
                <w:color w:val="231F20"/>
                <w:spacing w:val="-5"/>
                <w:w w:val="105"/>
                <w:sz w:val="14"/>
              </w:rPr>
              <w:t> </w:t>
            </w:r>
            <w:r>
              <w:rPr>
                <w:color w:val="231F20"/>
                <w:w w:val="105"/>
                <w:sz w:val="14"/>
              </w:rPr>
              <w:t>transport</w:t>
            </w:r>
            <w:r>
              <w:rPr>
                <w:color w:val="231F20"/>
                <w:spacing w:val="-4"/>
                <w:w w:val="105"/>
                <w:sz w:val="14"/>
              </w:rPr>
              <w:t> </w:t>
            </w:r>
            <w:r>
              <w:rPr>
                <w:color w:val="231F20"/>
                <w:w w:val="105"/>
                <w:sz w:val="14"/>
              </w:rPr>
              <w:t>services</w:t>
            </w:r>
            <w:r>
              <w:rPr>
                <w:color w:val="231F20"/>
                <w:spacing w:val="-5"/>
                <w:w w:val="105"/>
                <w:sz w:val="14"/>
              </w:rPr>
              <w:t> </w:t>
            </w:r>
            <w:r>
              <w:rPr>
                <w:color w:val="231F20"/>
                <w:w w:val="105"/>
                <w:sz w:val="14"/>
              </w:rPr>
              <w:t>and</w:t>
            </w:r>
            <w:r>
              <w:rPr>
                <w:color w:val="231F20"/>
                <w:spacing w:val="-5"/>
                <w:w w:val="105"/>
                <w:sz w:val="14"/>
              </w:rPr>
              <w:t> </w:t>
            </w:r>
            <w:r>
              <w:rPr>
                <w:color w:val="231F20"/>
                <w:w w:val="105"/>
                <w:sz w:val="14"/>
              </w:rPr>
              <w:t>capacity</w:t>
            </w:r>
            <w:r>
              <w:rPr>
                <w:color w:val="231F20"/>
                <w:spacing w:val="-4"/>
                <w:w w:val="105"/>
                <w:sz w:val="14"/>
              </w:rPr>
              <w:t> </w:t>
            </w:r>
            <w:r>
              <w:rPr>
                <w:color w:val="231F20"/>
                <w:w w:val="105"/>
                <w:sz w:val="14"/>
              </w:rPr>
              <w:t>on</w:t>
            </w:r>
            <w:r>
              <w:rPr>
                <w:color w:val="231F20"/>
                <w:spacing w:val="-5"/>
                <w:w w:val="105"/>
                <w:sz w:val="14"/>
              </w:rPr>
              <w:t> </w:t>
            </w:r>
            <w:r>
              <w:rPr>
                <w:color w:val="231F20"/>
                <w:w w:val="105"/>
                <w:sz w:val="14"/>
              </w:rPr>
              <w:t>Lake</w:t>
            </w:r>
            <w:r>
              <w:rPr>
                <w:color w:val="231F20"/>
                <w:spacing w:val="-5"/>
                <w:w w:val="105"/>
                <w:sz w:val="14"/>
              </w:rPr>
              <w:t> </w:t>
            </w:r>
            <w:r>
              <w:rPr>
                <w:color w:val="231F20"/>
                <w:spacing w:val="-4"/>
                <w:w w:val="105"/>
                <w:sz w:val="14"/>
              </w:rPr>
              <w:t>Kivu</w:t>
            </w:r>
          </w:p>
        </w:tc>
        <w:tc>
          <w:tcPr>
            <w:tcW w:w="2012" w:type="dxa"/>
            <w:vMerge w:val="restart"/>
            <w:tcBorders>
              <w:top w:val="single" w:sz="2" w:space="0" w:color="231F20"/>
              <w:bottom w:val="single" w:sz="2" w:space="0" w:color="231F20"/>
            </w:tcBorders>
            <w:shd w:val="clear" w:color="auto" w:fill="F1F2F2"/>
          </w:tcPr>
          <w:p>
            <w:pPr>
              <w:pStyle w:val="TableParagraph"/>
              <w:spacing w:before="52"/>
              <w:ind w:left="0"/>
              <w:rPr>
                <w:rFonts w:ascii="Arial Black"/>
                <w:sz w:val="14"/>
              </w:rPr>
            </w:pPr>
          </w:p>
          <w:p>
            <w:pPr>
              <w:pStyle w:val="TableParagraph"/>
              <w:spacing w:line="208" w:lineRule="exact"/>
              <w:ind w:left="71"/>
              <w:rPr>
                <w:sz w:val="14"/>
              </w:rPr>
            </w:pPr>
            <w:r>
              <w:rPr>
                <w:color w:val="231F20"/>
                <w:w w:val="90"/>
                <w:sz w:val="14"/>
              </w:rPr>
              <w:t>Lead:</w:t>
            </w:r>
            <w:r>
              <w:rPr>
                <w:color w:val="231F20"/>
                <w:spacing w:val="-2"/>
                <w:sz w:val="14"/>
              </w:rPr>
              <w:t> </w:t>
            </w:r>
            <w:r>
              <w:rPr>
                <w:rFonts w:ascii="Arial Black"/>
                <w:color w:val="231F20"/>
                <w:w w:val="90"/>
                <w:sz w:val="14"/>
              </w:rPr>
              <w:t>MININFRA</w:t>
            </w:r>
            <w:r>
              <w:rPr>
                <w:color w:val="231F20"/>
                <w:w w:val="90"/>
                <w:sz w:val="14"/>
              </w:rPr>
              <w:t>,</w:t>
            </w:r>
            <w:r>
              <w:rPr>
                <w:color w:val="231F20"/>
                <w:spacing w:val="-1"/>
                <w:sz w:val="14"/>
              </w:rPr>
              <w:t> </w:t>
            </w:r>
            <w:r>
              <w:rPr>
                <w:color w:val="231F20"/>
                <w:spacing w:val="-2"/>
                <w:w w:val="90"/>
                <w:sz w:val="14"/>
              </w:rPr>
              <w:t>RTDA,</w:t>
            </w:r>
          </w:p>
          <w:p>
            <w:pPr>
              <w:pStyle w:val="TableParagraph"/>
              <w:spacing w:line="208" w:lineRule="exact"/>
              <w:ind w:left="71"/>
              <w:rPr>
                <w:sz w:val="14"/>
              </w:rPr>
            </w:pPr>
            <w:r>
              <w:rPr>
                <w:color w:val="231F20"/>
                <w:sz w:val="14"/>
              </w:rPr>
              <w:t>Private</w:t>
            </w:r>
            <w:r>
              <w:rPr>
                <w:color w:val="231F20"/>
                <w:spacing w:val="9"/>
                <w:sz w:val="14"/>
              </w:rPr>
              <w:t> </w:t>
            </w:r>
            <w:r>
              <w:rPr>
                <w:color w:val="231F20"/>
                <w:sz w:val="14"/>
              </w:rPr>
              <w:t>Sector,</w:t>
            </w:r>
            <w:r>
              <w:rPr>
                <w:color w:val="231F20"/>
                <w:spacing w:val="9"/>
                <w:sz w:val="14"/>
              </w:rPr>
              <w:t> </w:t>
            </w:r>
            <w:r>
              <w:rPr>
                <w:color w:val="231F20"/>
                <w:spacing w:val="-2"/>
                <w:sz w:val="14"/>
              </w:rPr>
              <w:t>Districts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Develop</w:t>
            </w:r>
            <w:r>
              <w:rPr>
                <w:color w:val="231F20"/>
                <w:spacing w:val="-4"/>
                <w:sz w:val="14"/>
              </w:rPr>
              <w:t> </w:t>
            </w:r>
            <w:r>
              <w:rPr>
                <w:color w:val="231F20"/>
                <w:sz w:val="14"/>
              </w:rPr>
              <w:t>and</w:t>
            </w:r>
            <w:r>
              <w:rPr>
                <w:color w:val="231F20"/>
                <w:spacing w:val="-3"/>
                <w:sz w:val="14"/>
              </w:rPr>
              <w:t> </w:t>
            </w:r>
            <w:r>
              <w:rPr>
                <w:color w:val="231F20"/>
                <w:sz w:val="14"/>
              </w:rPr>
              <w:t>operationalize</w:t>
            </w:r>
            <w:r>
              <w:rPr>
                <w:color w:val="231F20"/>
                <w:spacing w:val="-3"/>
                <w:sz w:val="14"/>
              </w:rPr>
              <w:t> </w:t>
            </w:r>
            <w:r>
              <w:rPr>
                <w:color w:val="231F20"/>
                <w:sz w:val="14"/>
              </w:rPr>
              <w:t>Ports</w:t>
            </w:r>
            <w:r>
              <w:rPr>
                <w:color w:val="231F20"/>
                <w:spacing w:val="-3"/>
                <w:sz w:val="14"/>
              </w:rPr>
              <w:t> </w:t>
            </w:r>
            <w:r>
              <w:rPr>
                <w:color w:val="231F20"/>
                <w:sz w:val="14"/>
              </w:rPr>
              <w:t>along</w:t>
            </w:r>
            <w:r>
              <w:rPr>
                <w:color w:val="231F20"/>
                <w:spacing w:val="-3"/>
                <w:sz w:val="14"/>
              </w:rPr>
              <w:t> </w:t>
            </w:r>
            <w:r>
              <w:rPr>
                <w:color w:val="231F20"/>
                <w:sz w:val="14"/>
              </w:rPr>
              <w:t>Lake</w:t>
            </w:r>
            <w:r>
              <w:rPr>
                <w:color w:val="231F20"/>
                <w:spacing w:val="-3"/>
                <w:sz w:val="14"/>
              </w:rPr>
              <w:t> </w:t>
            </w:r>
            <w:r>
              <w:rPr>
                <w:color w:val="231F20"/>
                <w:sz w:val="14"/>
              </w:rPr>
              <w:t>Kivu</w:t>
            </w:r>
            <w:r>
              <w:rPr>
                <w:color w:val="231F20"/>
                <w:spacing w:val="-4"/>
                <w:sz w:val="14"/>
              </w:rPr>
              <w:t> </w:t>
            </w:r>
            <w:r>
              <w:rPr>
                <w:color w:val="231F20"/>
                <w:sz w:val="14"/>
              </w:rPr>
              <w:t>(Rusizi,</w:t>
            </w:r>
            <w:r>
              <w:rPr>
                <w:color w:val="231F20"/>
                <w:spacing w:val="-3"/>
                <w:sz w:val="14"/>
              </w:rPr>
              <w:t> </w:t>
            </w:r>
            <w:r>
              <w:rPr>
                <w:color w:val="231F20"/>
                <w:sz w:val="14"/>
              </w:rPr>
              <w:t>Karongi</w:t>
            </w:r>
            <w:r>
              <w:rPr>
                <w:color w:val="231F20"/>
                <w:spacing w:val="-3"/>
                <w:sz w:val="14"/>
              </w:rPr>
              <w:t> </w:t>
            </w:r>
            <w:r>
              <w:rPr>
                <w:color w:val="231F20"/>
                <w:sz w:val="14"/>
              </w:rPr>
              <w:t>&amp;</w:t>
            </w:r>
            <w:r>
              <w:rPr>
                <w:color w:val="231F20"/>
                <w:spacing w:val="-3"/>
                <w:sz w:val="14"/>
              </w:rPr>
              <w:t> </w:t>
            </w:r>
            <w:r>
              <w:rPr>
                <w:color w:val="231F20"/>
                <w:sz w:val="14"/>
              </w:rPr>
              <w:t>Nkora</w:t>
            </w:r>
            <w:r>
              <w:rPr>
                <w:color w:val="231F20"/>
                <w:spacing w:val="-3"/>
                <w:sz w:val="14"/>
              </w:rPr>
              <w:t> </w:t>
            </w:r>
            <w:r>
              <w:rPr>
                <w:color w:val="231F20"/>
                <w:sz w:val="14"/>
              </w:rPr>
              <w:t>in</w:t>
            </w:r>
            <w:r>
              <w:rPr>
                <w:color w:val="231F20"/>
                <w:spacing w:val="-3"/>
                <w:sz w:val="14"/>
              </w:rPr>
              <w:t> </w:t>
            </w:r>
            <w:r>
              <w:rPr>
                <w:color w:val="231F20"/>
                <w:sz w:val="14"/>
              </w:rPr>
              <w:t>Rutsiro</w:t>
            </w:r>
            <w:r>
              <w:rPr>
                <w:color w:val="231F20"/>
                <w:spacing w:val="-4"/>
                <w:sz w:val="14"/>
              </w:rPr>
              <w:t> </w:t>
            </w:r>
            <w:r>
              <w:rPr>
                <w:color w:val="231F20"/>
                <w:spacing w:val="-2"/>
                <w:sz w:val="14"/>
              </w:rPr>
              <w:t>District)</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Construct</w:t>
            </w:r>
            <w:r>
              <w:rPr>
                <w:color w:val="231F20"/>
                <w:spacing w:val="9"/>
                <w:sz w:val="14"/>
              </w:rPr>
              <w:t> </w:t>
            </w:r>
            <w:r>
              <w:rPr>
                <w:color w:val="231F20"/>
                <w:sz w:val="14"/>
              </w:rPr>
              <w:t>and</w:t>
            </w:r>
            <w:r>
              <w:rPr>
                <w:color w:val="231F20"/>
                <w:spacing w:val="10"/>
                <w:sz w:val="14"/>
              </w:rPr>
              <w:t> </w:t>
            </w:r>
            <w:r>
              <w:rPr>
                <w:color w:val="231F20"/>
                <w:sz w:val="14"/>
              </w:rPr>
              <w:t>operationalize</w:t>
            </w:r>
            <w:r>
              <w:rPr>
                <w:color w:val="231F20"/>
                <w:spacing w:val="9"/>
                <w:sz w:val="14"/>
              </w:rPr>
              <w:t> </w:t>
            </w:r>
            <w:r>
              <w:rPr>
                <w:color w:val="231F20"/>
                <w:sz w:val="14"/>
              </w:rPr>
              <w:t>One</w:t>
            </w:r>
            <w:r>
              <w:rPr>
                <w:color w:val="231F20"/>
                <w:spacing w:val="10"/>
                <w:sz w:val="14"/>
              </w:rPr>
              <w:t> </w:t>
            </w:r>
            <w:r>
              <w:rPr>
                <w:color w:val="231F20"/>
                <w:sz w:val="14"/>
              </w:rPr>
              <w:t>Stop</w:t>
            </w:r>
            <w:r>
              <w:rPr>
                <w:color w:val="231F20"/>
                <w:spacing w:val="10"/>
                <w:sz w:val="14"/>
              </w:rPr>
              <w:t> </w:t>
            </w:r>
            <w:r>
              <w:rPr>
                <w:color w:val="231F20"/>
                <w:sz w:val="14"/>
              </w:rPr>
              <w:t>Border</w:t>
            </w:r>
            <w:r>
              <w:rPr>
                <w:color w:val="231F20"/>
                <w:spacing w:val="9"/>
                <w:sz w:val="14"/>
              </w:rPr>
              <w:t> </w:t>
            </w:r>
            <w:r>
              <w:rPr>
                <w:color w:val="231F20"/>
                <w:sz w:val="14"/>
              </w:rPr>
              <w:t>Post</w:t>
            </w:r>
            <w:r>
              <w:rPr>
                <w:color w:val="231F20"/>
                <w:spacing w:val="10"/>
                <w:sz w:val="14"/>
              </w:rPr>
              <w:t> </w:t>
            </w:r>
            <w:r>
              <w:rPr>
                <w:color w:val="231F20"/>
                <w:spacing w:val="-2"/>
                <w:sz w:val="14"/>
              </w:rPr>
              <w:t>(OSBP)</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00AEEF"/>
          </w:tcPr>
          <w:p>
            <w:pPr>
              <w:pStyle w:val="TableParagraph"/>
              <w:spacing w:before="61"/>
              <w:rPr>
                <w:rFonts w:ascii="Arial Black"/>
                <w:sz w:val="14"/>
              </w:rPr>
            </w:pPr>
            <w:r>
              <w:rPr>
                <w:rFonts w:ascii="Arial Black"/>
                <w:color w:val="FFFFFF"/>
                <w:w w:val="90"/>
                <w:sz w:val="14"/>
              </w:rPr>
              <w:t>1.6</w:t>
            </w:r>
            <w:r>
              <w:rPr>
                <w:rFonts w:ascii="Arial Black"/>
                <w:color w:val="FFFFFF"/>
                <w:spacing w:val="8"/>
                <w:sz w:val="14"/>
              </w:rPr>
              <w:t> </w:t>
            </w:r>
            <w:r>
              <w:rPr>
                <w:rFonts w:ascii="Arial Black"/>
                <w:color w:val="FFFFFF"/>
                <w:w w:val="90"/>
                <w:sz w:val="14"/>
              </w:rPr>
              <w:t>Energy</w:t>
            </w:r>
            <w:r>
              <w:rPr>
                <w:rFonts w:ascii="Arial Black"/>
                <w:color w:val="FFFFFF"/>
                <w:spacing w:val="8"/>
                <w:sz w:val="14"/>
              </w:rPr>
              <w:t> </w:t>
            </w:r>
            <w:r>
              <w:rPr>
                <w:rFonts w:ascii="Arial Black"/>
                <w:color w:val="FFFFFF"/>
                <w:w w:val="90"/>
                <w:sz w:val="14"/>
              </w:rPr>
              <w:t>(Infrastructure)</w:t>
            </w:r>
            <w:r>
              <w:rPr>
                <w:rFonts w:ascii="Arial Black"/>
                <w:color w:val="FFFFFF"/>
                <w:spacing w:val="8"/>
                <w:sz w:val="14"/>
              </w:rPr>
              <w:t> </w:t>
            </w:r>
            <w:r>
              <w:rPr>
                <w:rFonts w:ascii="Arial Black"/>
                <w:color w:val="FFFFFF"/>
                <w:w w:val="90"/>
                <w:sz w:val="14"/>
              </w:rPr>
              <w:t>[Sector</w:t>
            </w:r>
            <w:r>
              <w:rPr>
                <w:rFonts w:ascii="Arial Black"/>
                <w:color w:val="FFFFFF"/>
                <w:spacing w:val="9"/>
                <w:sz w:val="14"/>
              </w:rPr>
              <w:t> </w:t>
            </w:r>
            <w:r>
              <w:rPr>
                <w:rFonts w:ascii="Arial Black"/>
                <w:color w:val="FFFFFF"/>
                <w:spacing w:val="-5"/>
                <w:w w:val="90"/>
                <w:sz w:val="14"/>
              </w:rPr>
              <w:t>6]</w:t>
            </w:r>
          </w:p>
        </w:tc>
      </w:tr>
      <w:tr>
        <w:trPr>
          <w:trHeight w:val="483" w:hRule="atLeast"/>
        </w:trPr>
        <w:tc>
          <w:tcPr>
            <w:tcW w:w="9637" w:type="dxa"/>
            <w:gridSpan w:val="2"/>
            <w:tcBorders>
              <w:top w:val="single" w:sz="2" w:space="0" w:color="231F20"/>
              <w:bottom w:val="single" w:sz="2" w:space="0" w:color="231F20"/>
            </w:tcBorders>
            <w:shd w:val="clear" w:color="auto" w:fill="8ED8F8"/>
          </w:tcPr>
          <w:p>
            <w:pPr>
              <w:pStyle w:val="TableParagraph"/>
              <w:spacing w:line="242" w:lineRule="auto" w:before="61"/>
              <w:ind w:right="2185"/>
              <w:rPr>
                <w:rFonts w:ascii="Arial Black"/>
                <w:sz w:val="14"/>
              </w:rPr>
            </w:pPr>
            <w:r>
              <w:rPr>
                <w:rFonts w:ascii="Arial Black"/>
                <w:color w:val="231F20"/>
                <w:w w:val="90"/>
                <w:sz w:val="14"/>
              </w:rPr>
              <w:t>1.6.1 Renewable &amp; clean energy transition &amp; universal access to electricity (Sector: Infrastructure </w:t>
            </w:r>
            <w:r>
              <w:rPr>
                <w:rFonts w:ascii="Arial Black"/>
                <w:color w:val="231F20"/>
                <w:w w:val="90"/>
                <w:sz w:val="14"/>
              </w:rPr>
              <w:t>-</w:t>
            </w:r>
            <w:r>
              <w:rPr>
                <w:rFonts w:ascii="Arial Black"/>
                <w:color w:val="231F20"/>
                <w:w w:val="90"/>
                <w:sz w:val="14"/>
              </w:rPr>
              <w:t> </w:t>
            </w:r>
            <w:r>
              <w:rPr>
                <w:rFonts w:ascii="Arial Black"/>
                <w:color w:val="231F20"/>
                <w:sz w:val="14"/>
              </w:rPr>
              <w:t>Energy)</w:t>
            </w:r>
            <w:r>
              <w:rPr>
                <w:rFonts w:ascii="Arial Black"/>
                <w:color w:val="231F20"/>
                <w:spacing w:val="-17"/>
                <w:sz w:val="14"/>
              </w:rPr>
              <w:t> </w:t>
            </w:r>
            <w:r>
              <w:rPr>
                <w:rFonts w:ascii="Arial Black"/>
                <w:color w:val="231F20"/>
                <w:sz w:val="14"/>
              </w:rPr>
              <w:t>[4.4]</w:t>
            </w:r>
          </w:p>
        </w:tc>
      </w:tr>
      <w:tr>
        <w:trPr>
          <w:trHeight w:val="283" w:hRule="atLeast"/>
        </w:trPr>
        <w:tc>
          <w:tcPr>
            <w:tcW w:w="9637" w:type="dxa"/>
            <w:gridSpan w:val="2"/>
            <w:tcBorders>
              <w:top w:val="single" w:sz="2" w:space="0" w:color="231F20"/>
              <w:bottom w:val="single" w:sz="2" w:space="0" w:color="231F20"/>
            </w:tcBorders>
            <w:shd w:val="clear" w:color="auto" w:fill="E6E7E8"/>
          </w:tcPr>
          <w:p>
            <w:pPr>
              <w:pStyle w:val="TableParagraph"/>
              <w:spacing w:before="61"/>
              <w:rPr>
                <w:rFonts w:ascii="Arial Black"/>
                <w:sz w:val="14"/>
              </w:rPr>
            </w:pPr>
            <w:r>
              <w:rPr>
                <w:rFonts w:ascii="Arial Black"/>
                <w:color w:val="231F20"/>
                <w:w w:val="90"/>
                <w:sz w:val="14"/>
              </w:rPr>
              <w:t>Goal</w:t>
            </w:r>
            <w:r>
              <w:rPr>
                <w:rFonts w:ascii="Arial Black"/>
                <w:color w:val="231F20"/>
                <w:spacing w:val="-5"/>
                <w:w w:val="90"/>
                <w:sz w:val="14"/>
              </w:rPr>
              <w:t> </w:t>
            </w:r>
            <w:r>
              <w:rPr>
                <w:rFonts w:ascii="Arial Black"/>
                <w:color w:val="231F20"/>
                <w:w w:val="90"/>
                <w:sz w:val="14"/>
              </w:rPr>
              <w:t>14:</w:t>
            </w:r>
            <w:r>
              <w:rPr>
                <w:rFonts w:ascii="Arial Black"/>
                <w:color w:val="231F20"/>
                <w:spacing w:val="-4"/>
                <w:w w:val="90"/>
                <w:sz w:val="14"/>
              </w:rPr>
              <w:t> </w:t>
            </w:r>
            <w:r>
              <w:rPr>
                <w:rFonts w:ascii="Arial Black"/>
                <w:color w:val="231F20"/>
                <w:w w:val="90"/>
                <w:sz w:val="14"/>
              </w:rPr>
              <w:t>Increase</w:t>
            </w:r>
            <w:r>
              <w:rPr>
                <w:rFonts w:ascii="Arial Black"/>
                <w:color w:val="231F20"/>
                <w:spacing w:val="-5"/>
                <w:w w:val="90"/>
                <w:sz w:val="14"/>
              </w:rPr>
              <w:t> </w:t>
            </w:r>
            <w:r>
              <w:rPr>
                <w:rFonts w:ascii="Arial Black"/>
                <w:color w:val="231F20"/>
                <w:w w:val="90"/>
                <w:sz w:val="14"/>
              </w:rPr>
              <w:t>access</w:t>
            </w:r>
            <w:r>
              <w:rPr>
                <w:rFonts w:ascii="Arial Black"/>
                <w:color w:val="231F20"/>
                <w:spacing w:val="-4"/>
                <w:w w:val="90"/>
                <w:sz w:val="14"/>
              </w:rPr>
              <w:t> </w:t>
            </w:r>
            <w:r>
              <w:rPr>
                <w:rFonts w:ascii="Arial Black"/>
                <w:color w:val="231F20"/>
                <w:w w:val="90"/>
                <w:sz w:val="14"/>
              </w:rPr>
              <w:t>to</w:t>
            </w:r>
            <w:r>
              <w:rPr>
                <w:rFonts w:ascii="Arial Black"/>
                <w:color w:val="231F20"/>
                <w:spacing w:val="-5"/>
                <w:w w:val="90"/>
                <w:sz w:val="14"/>
              </w:rPr>
              <w:t> </w:t>
            </w:r>
            <w:r>
              <w:rPr>
                <w:rFonts w:ascii="Arial Black"/>
                <w:color w:val="231F20"/>
                <w:w w:val="90"/>
                <w:sz w:val="14"/>
              </w:rPr>
              <w:t>electricity</w:t>
            </w:r>
            <w:r>
              <w:rPr>
                <w:rFonts w:ascii="Arial Black"/>
                <w:color w:val="231F20"/>
                <w:spacing w:val="-4"/>
                <w:w w:val="90"/>
                <w:sz w:val="14"/>
              </w:rPr>
              <w:t> </w:t>
            </w:r>
            <w:r>
              <w:rPr>
                <w:rFonts w:ascii="Arial Black"/>
                <w:color w:val="231F20"/>
                <w:spacing w:val="-2"/>
                <w:w w:val="90"/>
                <w:sz w:val="14"/>
              </w:rPr>
              <w:t>countrywide</w:t>
            </w:r>
          </w:p>
        </w:tc>
      </w:tr>
      <w:tr>
        <w:trPr>
          <w:trHeight w:val="283" w:hRule="atLeast"/>
        </w:trPr>
        <w:tc>
          <w:tcPr>
            <w:tcW w:w="9637" w:type="dxa"/>
            <w:gridSpan w:val="2"/>
            <w:tcBorders>
              <w:top w:val="single" w:sz="2" w:space="0" w:color="231F20"/>
              <w:bottom w:val="single" w:sz="2" w:space="0" w:color="231F20"/>
            </w:tcBorders>
            <w:shd w:val="clear" w:color="auto" w:fill="0072BC"/>
          </w:tcPr>
          <w:p>
            <w:pPr>
              <w:pStyle w:val="TableParagraph"/>
              <w:spacing w:before="61"/>
              <w:rPr>
                <w:rFonts w:ascii="Arial Black"/>
                <w:sz w:val="14"/>
              </w:rPr>
            </w:pPr>
            <w:r>
              <w:rPr>
                <w:rFonts w:ascii="Arial Black"/>
                <w:color w:val="FFFFFF"/>
                <w:w w:val="90"/>
                <w:sz w:val="14"/>
              </w:rPr>
              <w:t>PA-20:</w:t>
            </w:r>
            <w:r>
              <w:rPr>
                <w:rFonts w:ascii="Arial Black"/>
                <w:color w:val="FFFFFF"/>
                <w:spacing w:val="8"/>
                <w:sz w:val="14"/>
              </w:rPr>
              <w:t> </w:t>
            </w:r>
            <w:r>
              <w:rPr>
                <w:rFonts w:ascii="Arial Black"/>
                <w:color w:val="FFFFFF"/>
                <w:w w:val="90"/>
                <w:sz w:val="14"/>
              </w:rPr>
              <w:t>Sc6le</w:t>
            </w:r>
            <w:r>
              <w:rPr>
                <w:rFonts w:ascii="Arial Black"/>
                <w:color w:val="FFFFFF"/>
                <w:spacing w:val="9"/>
                <w:sz w:val="14"/>
              </w:rPr>
              <w:t> </w:t>
            </w:r>
            <w:r>
              <w:rPr>
                <w:rFonts w:ascii="Arial Black"/>
                <w:color w:val="FFFFFF"/>
                <w:w w:val="90"/>
                <w:sz w:val="14"/>
              </w:rPr>
              <w:t>up</w:t>
            </w:r>
            <w:r>
              <w:rPr>
                <w:rFonts w:ascii="Arial Black"/>
                <w:color w:val="FFFFFF"/>
                <w:spacing w:val="8"/>
                <w:sz w:val="14"/>
              </w:rPr>
              <w:t> </w:t>
            </w:r>
            <w:r>
              <w:rPr>
                <w:rFonts w:ascii="Arial Black"/>
                <w:color w:val="FFFFFF"/>
                <w:w w:val="90"/>
                <w:sz w:val="14"/>
              </w:rPr>
              <w:t>electrific6tion</w:t>
            </w:r>
            <w:r>
              <w:rPr>
                <w:rFonts w:ascii="Arial Black"/>
                <w:color w:val="FFFFFF"/>
                <w:spacing w:val="9"/>
                <w:sz w:val="14"/>
              </w:rPr>
              <w:t> </w:t>
            </w:r>
            <w:r>
              <w:rPr>
                <w:rFonts w:ascii="Arial Black"/>
                <w:color w:val="FFFFFF"/>
                <w:w w:val="90"/>
                <w:sz w:val="14"/>
              </w:rPr>
              <w:t>to</w:t>
            </w:r>
            <w:r>
              <w:rPr>
                <w:rFonts w:ascii="Arial Black"/>
                <w:color w:val="FFFFFF"/>
                <w:spacing w:val="8"/>
                <w:sz w:val="14"/>
              </w:rPr>
              <w:t> </w:t>
            </w:r>
            <w:r>
              <w:rPr>
                <w:rFonts w:ascii="Arial Black"/>
                <w:color w:val="FFFFFF"/>
                <w:w w:val="90"/>
                <w:sz w:val="14"/>
              </w:rPr>
              <w:t>6chieve</w:t>
            </w:r>
            <w:r>
              <w:rPr>
                <w:rFonts w:ascii="Arial Black"/>
                <w:color w:val="FFFFFF"/>
                <w:spacing w:val="9"/>
                <w:sz w:val="14"/>
              </w:rPr>
              <w:t> </w:t>
            </w:r>
            <w:r>
              <w:rPr>
                <w:rFonts w:ascii="Arial Black"/>
                <w:color w:val="FFFFFF"/>
                <w:w w:val="90"/>
                <w:sz w:val="14"/>
              </w:rPr>
              <w:t>univers6l</w:t>
            </w:r>
            <w:r>
              <w:rPr>
                <w:rFonts w:ascii="Arial Black"/>
                <w:color w:val="FFFFFF"/>
                <w:spacing w:val="9"/>
                <w:sz w:val="14"/>
              </w:rPr>
              <w:t> </w:t>
            </w:r>
            <w:r>
              <w:rPr>
                <w:rFonts w:ascii="Arial Black"/>
                <w:color w:val="FFFFFF"/>
                <w:spacing w:val="-2"/>
                <w:w w:val="90"/>
                <w:sz w:val="14"/>
              </w:rPr>
              <w:t>6ccess</w:t>
            </w: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w w:val="90"/>
                <w:sz w:val="14"/>
              </w:rPr>
              <w:t>Outcome</w:t>
            </w:r>
            <w:r>
              <w:rPr>
                <w:rFonts w:ascii="Arial Black"/>
                <w:color w:val="231F20"/>
                <w:spacing w:val="-2"/>
                <w:sz w:val="14"/>
              </w:rPr>
              <w:t> </w:t>
            </w:r>
            <w:r>
              <w:rPr>
                <w:rFonts w:ascii="Arial Black"/>
                <w:color w:val="231F20"/>
                <w:w w:val="90"/>
                <w:sz w:val="14"/>
              </w:rPr>
              <w:t>1:</w:t>
            </w:r>
            <w:r>
              <w:rPr>
                <w:rFonts w:ascii="Arial Black"/>
                <w:color w:val="231F20"/>
                <w:spacing w:val="-2"/>
                <w:sz w:val="14"/>
              </w:rPr>
              <w:t> </w:t>
            </w:r>
            <w:r>
              <w:rPr>
                <w:rFonts w:ascii="Arial Black"/>
                <w:color w:val="231F20"/>
                <w:w w:val="90"/>
                <w:sz w:val="14"/>
              </w:rPr>
              <w:t>Increased</w:t>
            </w:r>
            <w:r>
              <w:rPr>
                <w:rFonts w:ascii="Arial Black"/>
                <w:color w:val="231F20"/>
                <w:spacing w:val="-2"/>
                <w:sz w:val="14"/>
              </w:rPr>
              <w:t> </w:t>
            </w:r>
            <w:r>
              <w:rPr>
                <w:rFonts w:ascii="Arial Black"/>
                <w:color w:val="231F20"/>
                <w:w w:val="90"/>
                <w:sz w:val="14"/>
              </w:rPr>
              <w:t>spatial</w:t>
            </w:r>
            <w:r>
              <w:rPr>
                <w:rFonts w:ascii="Arial Black"/>
                <w:color w:val="231F20"/>
                <w:spacing w:val="-2"/>
                <w:sz w:val="14"/>
              </w:rPr>
              <w:t> </w:t>
            </w:r>
            <w:r>
              <w:rPr>
                <w:rFonts w:ascii="Arial Black"/>
                <w:color w:val="231F20"/>
                <w:w w:val="90"/>
                <w:sz w:val="14"/>
              </w:rPr>
              <w:t>access</w:t>
            </w:r>
            <w:r>
              <w:rPr>
                <w:rFonts w:ascii="Arial Black"/>
                <w:color w:val="231F20"/>
                <w:spacing w:val="-1"/>
                <w:sz w:val="14"/>
              </w:rPr>
              <w:t> </w:t>
            </w:r>
            <w:r>
              <w:rPr>
                <w:rFonts w:ascii="Arial Black"/>
                <w:color w:val="231F20"/>
                <w:w w:val="90"/>
                <w:sz w:val="14"/>
              </w:rPr>
              <w:t>to</w:t>
            </w:r>
            <w:r>
              <w:rPr>
                <w:rFonts w:ascii="Arial Black"/>
                <w:color w:val="231F20"/>
                <w:spacing w:val="-2"/>
                <w:sz w:val="14"/>
              </w:rPr>
              <w:t> </w:t>
            </w:r>
            <w:r>
              <w:rPr>
                <w:rFonts w:ascii="Arial Black"/>
                <w:color w:val="231F20"/>
                <w:w w:val="90"/>
                <w:sz w:val="14"/>
              </w:rPr>
              <w:t>electricity</w:t>
            </w:r>
            <w:r>
              <w:rPr>
                <w:rFonts w:ascii="Arial Black"/>
                <w:color w:val="231F20"/>
                <w:spacing w:val="-2"/>
                <w:sz w:val="14"/>
              </w:rPr>
              <w:t> </w:t>
            </w:r>
            <w:r>
              <w:rPr>
                <w:rFonts w:ascii="Arial Black"/>
                <w:color w:val="231F20"/>
                <w:spacing w:val="-2"/>
                <w:w w:val="90"/>
                <w:sz w:val="14"/>
              </w:rPr>
              <w:t>countrywide</w:t>
            </w: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ind w:right="268"/>
              <w:rPr>
                <w:sz w:val="14"/>
              </w:rPr>
            </w:pPr>
            <w:r>
              <w:rPr>
                <w:color w:val="231F20"/>
                <w:sz w:val="14"/>
              </w:rPr>
              <w:t>Scale up access to electricity (on-grid/ off-grid) to productive users (industries, health facilities, </w:t>
            </w:r>
            <w:r>
              <w:rPr>
                <w:color w:val="231F20"/>
                <w:sz w:val="14"/>
              </w:rPr>
              <w:t>schools, </w:t>
            </w:r>
            <w:r>
              <w:rPr>
                <w:color w:val="231F20"/>
                <w:w w:val="105"/>
                <w:sz w:val="14"/>
              </w:rPr>
              <w:t>agro-processing plans among others)</w:t>
            </w:r>
          </w:p>
        </w:tc>
        <w:tc>
          <w:tcPr>
            <w:tcW w:w="2012" w:type="dxa"/>
            <w:vMerge w:val="restart"/>
            <w:tcBorders>
              <w:top w:val="single" w:sz="2" w:space="0" w:color="231F20"/>
              <w:bottom w:val="single" w:sz="2" w:space="0" w:color="231F20"/>
            </w:tcBorders>
            <w:shd w:val="clear" w:color="auto" w:fill="F1F2F2"/>
          </w:tcPr>
          <w:p>
            <w:pPr>
              <w:pStyle w:val="TableParagraph"/>
              <w:spacing w:before="8"/>
              <w:ind w:left="0"/>
              <w:rPr>
                <w:rFonts w:ascii="Arial Black"/>
                <w:sz w:val="14"/>
              </w:rPr>
            </w:pPr>
          </w:p>
          <w:p>
            <w:pPr>
              <w:pStyle w:val="TableParagraph"/>
              <w:spacing w:line="208" w:lineRule="exact"/>
              <w:ind w:left="71"/>
              <w:rPr>
                <w:sz w:val="14"/>
              </w:rPr>
            </w:pPr>
            <w:r>
              <w:rPr>
                <w:color w:val="231F20"/>
                <w:w w:val="90"/>
                <w:sz w:val="14"/>
              </w:rPr>
              <w:t>Lead:</w:t>
            </w:r>
            <w:r>
              <w:rPr>
                <w:color w:val="231F20"/>
                <w:spacing w:val="-2"/>
                <w:sz w:val="14"/>
              </w:rPr>
              <w:t> </w:t>
            </w:r>
            <w:r>
              <w:rPr>
                <w:rFonts w:ascii="Arial Black"/>
                <w:color w:val="231F20"/>
                <w:w w:val="90"/>
                <w:sz w:val="14"/>
              </w:rPr>
              <w:t>MININFRA</w:t>
            </w:r>
            <w:r>
              <w:rPr>
                <w:color w:val="231F20"/>
                <w:w w:val="90"/>
                <w:sz w:val="14"/>
              </w:rPr>
              <w:t>,</w:t>
            </w:r>
            <w:r>
              <w:rPr>
                <w:color w:val="231F20"/>
                <w:spacing w:val="-1"/>
                <w:sz w:val="14"/>
              </w:rPr>
              <w:t> </w:t>
            </w:r>
            <w:r>
              <w:rPr>
                <w:color w:val="231F20"/>
                <w:spacing w:val="-4"/>
                <w:w w:val="90"/>
                <w:sz w:val="14"/>
              </w:rPr>
              <w:t>REG,</w:t>
            </w:r>
          </w:p>
          <w:p>
            <w:pPr>
              <w:pStyle w:val="TableParagraph"/>
              <w:spacing w:line="208" w:lineRule="exact"/>
              <w:ind w:left="71"/>
              <w:rPr>
                <w:sz w:val="14"/>
              </w:rPr>
            </w:pPr>
            <w:r>
              <w:rPr>
                <w:color w:val="231F20"/>
                <w:sz w:val="14"/>
              </w:rPr>
              <w:t>Private</w:t>
            </w:r>
            <w:r>
              <w:rPr>
                <w:color w:val="231F20"/>
                <w:spacing w:val="9"/>
                <w:sz w:val="14"/>
              </w:rPr>
              <w:t> </w:t>
            </w:r>
            <w:r>
              <w:rPr>
                <w:color w:val="231F20"/>
                <w:sz w:val="14"/>
              </w:rPr>
              <w:t>Sector,</w:t>
            </w:r>
            <w:r>
              <w:rPr>
                <w:color w:val="231F20"/>
                <w:spacing w:val="9"/>
                <w:sz w:val="14"/>
              </w:rPr>
              <w:t> </w:t>
            </w:r>
            <w:r>
              <w:rPr>
                <w:color w:val="231F20"/>
                <w:spacing w:val="-2"/>
                <w:sz w:val="14"/>
              </w:rPr>
              <w:t>Districts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Roll</w:t>
            </w:r>
            <w:r>
              <w:rPr>
                <w:color w:val="231F20"/>
                <w:spacing w:val="4"/>
                <w:sz w:val="14"/>
              </w:rPr>
              <w:t> </w:t>
            </w:r>
            <w:r>
              <w:rPr>
                <w:color w:val="231F20"/>
                <w:sz w:val="14"/>
              </w:rPr>
              <w:t>out</w:t>
            </w:r>
            <w:r>
              <w:rPr>
                <w:color w:val="231F20"/>
                <w:spacing w:val="4"/>
                <w:sz w:val="14"/>
              </w:rPr>
              <w:t> </w:t>
            </w:r>
            <w:r>
              <w:rPr>
                <w:color w:val="231F20"/>
                <w:sz w:val="14"/>
              </w:rPr>
              <w:t>access</w:t>
            </w:r>
            <w:r>
              <w:rPr>
                <w:color w:val="231F20"/>
                <w:spacing w:val="4"/>
                <w:sz w:val="14"/>
              </w:rPr>
              <w:t> </w:t>
            </w:r>
            <w:r>
              <w:rPr>
                <w:color w:val="231F20"/>
                <w:sz w:val="14"/>
              </w:rPr>
              <w:t>to</w:t>
            </w:r>
            <w:r>
              <w:rPr>
                <w:color w:val="231F20"/>
                <w:spacing w:val="4"/>
                <w:sz w:val="14"/>
              </w:rPr>
              <w:t> </w:t>
            </w:r>
            <w:r>
              <w:rPr>
                <w:color w:val="231F20"/>
                <w:sz w:val="14"/>
              </w:rPr>
              <w:t>electricity</w:t>
            </w:r>
            <w:r>
              <w:rPr>
                <w:color w:val="231F20"/>
                <w:spacing w:val="4"/>
                <w:sz w:val="14"/>
              </w:rPr>
              <w:t> </w:t>
            </w:r>
            <w:r>
              <w:rPr>
                <w:color w:val="231F20"/>
                <w:sz w:val="14"/>
              </w:rPr>
              <w:t>in</w:t>
            </w:r>
            <w:r>
              <w:rPr>
                <w:color w:val="231F20"/>
                <w:spacing w:val="4"/>
                <w:sz w:val="14"/>
              </w:rPr>
              <w:t> </w:t>
            </w:r>
            <w:r>
              <w:rPr>
                <w:color w:val="231F20"/>
                <w:sz w:val="14"/>
              </w:rPr>
              <w:t>all</w:t>
            </w:r>
            <w:r>
              <w:rPr>
                <w:color w:val="231F20"/>
                <w:spacing w:val="4"/>
                <w:sz w:val="14"/>
              </w:rPr>
              <w:t> </w:t>
            </w:r>
            <w:r>
              <w:rPr>
                <w:color w:val="231F20"/>
                <w:sz w:val="14"/>
              </w:rPr>
              <w:t>cells</w:t>
            </w:r>
            <w:r>
              <w:rPr>
                <w:color w:val="231F20"/>
                <w:spacing w:val="4"/>
                <w:sz w:val="14"/>
              </w:rPr>
              <w:t> </w:t>
            </w:r>
            <w:r>
              <w:rPr>
                <w:color w:val="231F20"/>
                <w:sz w:val="14"/>
              </w:rPr>
              <w:t>of</w:t>
            </w:r>
            <w:r>
              <w:rPr>
                <w:color w:val="231F20"/>
                <w:spacing w:val="4"/>
                <w:sz w:val="14"/>
              </w:rPr>
              <w:t> </w:t>
            </w:r>
            <w:r>
              <w:rPr>
                <w:color w:val="231F20"/>
                <w:sz w:val="14"/>
              </w:rPr>
              <w:t>the</w:t>
            </w:r>
            <w:r>
              <w:rPr>
                <w:color w:val="231F20"/>
                <w:spacing w:val="4"/>
                <w:sz w:val="14"/>
              </w:rPr>
              <w:t> </w:t>
            </w:r>
            <w:r>
              <w:rPr>
                <w:color w:val="231F20"/>
                <w:sz w:val="14"/>
              </w:rPr>
              <w:t>country</w:t>
            </w:r>
            <w:r>
              <w:rPr>
                <w:color w:val="231F20"/>
                <w:spacing w:val="4"/>
                <w:sz w:val="14"/>
              </w:rPr>
              <w:t> </w:t>
            </w:r>
            <w:r>
              <w:rPr>
                <w:color w:val="231F20"/>
                <w:sz w:val="14"/>
              </w:rPr>
              <w:t>to</w:t>
            </w:r>
            <w:r>
              <w:rPr>
                <w:color w:val="231F20"/>
                <w:spacing w:val="4"/>
                <w:sz w:val="14"/>
              </w:rPr>
              <w:t> </w:t>
            </w:r>
            <w:r>
              <w:rPr>
                <w:color w:val="231F20"/>
                <w:sz w:val="14"/>
              </w:rPr>
              <w:t>facilitate</w:t>
            </w:r>
            <w:r>
              <w:rPr>
                <w:color w:val="231F20"/>
                <w:spacing w:val="4"/>
                <w:sz w:val="14"/>
              </w:rPr>
              <w:t> </w:t>
            </w:r>
            <w:r>
              <w:rPr>
                <w:color w:val="231F20"/>
                <w:sz w:val="14"/>
              </w:rPr>
              <w:t>household</w:t>
            </w:r>
            <w:r>
              <w:rPr>
                <w:color w:val="231F20"/>
                <w:spacing w:val="4"/>
                <w:sz w:val="14"/>
              </w:rPr>
              <w:t> </w:t>
            </w:r>
            <w:r>
              <w:rPr>
                <w:color w:val="231F20"/>
                <w:spacing w:val="-2"/>
                <w:sz w:val="14"/>
              </w:rPr>
              <w:t>connections</w:t>
            </w:r>
          </w:p>
        </w:tc>
        <w:tc>
          <w:tcPr>
            <w:tcW w:w="2012" w:type="dxa"/>
            <w:vMerge/>
            <w:tcBorders>
              <w:top w:val="nil"/>
              <w:bottom w:val="single" w:sz="2" w:space="0" w:color="231F20"/>
            </w:tcBorders>
            <w:shd w:val="clear" w:color="auto" w:fill="F1F2F2"/>
          </w:tcPr>
          <w:p>
            <w:pPr>
              <w:rPr>
                <w:sz w:val="2"/>
                <w:szCs w:val="2"/>
              </w:rPr>
            </w:pPr>
          </w:p>
        </w:tc>
      </w:tr>
    </w:tbl>
    <w:p>
      <w:pPr>
        <w:spacing w:after="0"/>
        <w:rPr>
          <w:sz w:val="2"/>
          <w:szCs w:val="2"/>
        </w:rPr>
        <w:sectPr>
          <w:pgSz w:w="11630" w:h="8230" w:orient="landscape"/>
          <w:pgMar w:header="0" w:footer="425" w:top="820" w:bottom="620" w:left="850" w:right="850"/>
        </w:sectPr>
      </w:pPr>
    </w:p>
    <w:p>
      <w:pPr>
        <w:pStyle w:val="BodyText"/>
        <w:spacing w:before="1"/>
        <w:rPr>
          <w:rFonts w:ascii="Arial Black"/>
          <w:sz w:val="2"/>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25"/>
        <w:gridCol w:w="2012"/>
      </w:tblGrid>
      <w:tr>
        <w:trPr>
          <w:trHeight w:val="283" w:hRule="atLeast"/>
        </w:trPr>
        <w:tc>
          <w:tcPr>
            <w:tcW w:w="7625" w:type="dxa"/>
            <w:tcBorders>
              <w:top w:val="single" w:sz="2" w:space="0" w:color="231F20"/>
              <w:bottom w:val="single" w:sz="2" w:space="0" w:color="231F20"/>
            </w:tcBorders>
            <w:shd w:val="clear" w:color="auto" w:fill="A7A9AC"/>
          </w:tcPr>
          <w:p>
            <w:pPr>
              <w:pStyle w:val="TableParagraph"/>
              <w:spacing w:before="61"/>
              <w:rPr>
                <w:rFonts w:ascii="Arial Black"/>
                <w:sz w:val="14"/>
              </w:rPr>
            </w:pPr>
            <w:r>
              <w:rPr>
                <w:rFonts w:ascii="Arial Black"/>
                <w:color w:val="FFFFFF"/>
                <w:w w:val="90"/>
                <w:sz w:val="14"/>
              </w:rPr>
              <w:t>Pillar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NST2</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(NPA)|</w:t>
            </w:r>
            <w:r>
              <w:rPr>
                <w:rFonts w:ascii="Arial Black"/>
                <w:color w:val="FFFFFF"/>
                <w:spacing w:val="-5"/>
                <w:sz w:val="14"/>
              </w:rPr>
              <w:t> </w:t>
            </w:r>
            <w:r>
              <w:rPr>
                <w:rFonts w:ascii="Arial Black"/>
                <w:color w:val="FFFFFF"/>
                <w:w w:val="90"/>
                <w:sz w:val="14"/>
              </w:rPr>
              <w:t>Goal</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w:t>
            </w:r>
            <w:r>
              <w:rPr>
                <w:rFonts w:ascii="Arial Black"/>
                <w:color w:val="FFFFFF"/>
                <w:spacing w:val="-5"/>
                <w:sz w:val="14"/>
              </w:rPr>
              <w:t> </w:t>
            </w:r>
            <w:r>
              <w:rPr>
                <w:rFonts w:ascii="Arial Black"/>
                <w:color w:val="FFFFFF"/>
                <w:w w:val="90"/>
                <w:sz w:val="14"/>
              </w:rPr>
              <w:t>Outcome</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Strategic</w:t>
            </w:r>
            <w:r>
              <w:rPr>
                <w:rFonts w:ascii="Arial Black"/>
                <w:color w:val="FFFFFF"/>
                <w:spacing w:val="-5"/>
                <w:sz w:val="14"/>
              </w:rPr>
              <w:t> </w:t>
            </w:r>
            <w:r>
              <w:rPr>
                <w:rFonts w:ascii="Arial Black"/>
                <w:color w:val="FFFFFF"/>
                <w:w w:val="90"/>
                <w:sz w:val="14"/>
              </w:rPr>
              <w:t>Interventions</w:t>
            </w:r>
            <w:r>
              <w:rPr>
                <w:rFonts w:ascii="Arial Black"/>
                <w:color w:val="FFFFFF"/>
                <w:spacing w:val="-1"/>
                <w:w w:val="90"/>
                <w:sz w:val="14"/>
              </w:rPr>
              <w:t> </w:t>
            </w:r>
            <w:r>
              <w:rPr>
                <w:rFonts w:ascii="Arial Black"/>
                <w:color w:val="FFFFFF"/>
                <w:spacing w:val="-4"/>
                <w:w w:val="90"/>
                <w:sz w:val="14"/>
              </w:rPr>
              <w:t>(SI)</w:t>
            </w:r>
          </w:p>
        </w:tc>
        <w:tc>
          <w:tcPr>
            <w:tcW w:w="2012" w:type="dxa"/>
            <w:tcBorders>
              <w:top w:val="single" w:sz="2" w:space="0" w:color="231F20"/>
              <w:bottom w:val="single" w:sz="2" w:space="0" w:color="231F20"/>
            </w:tcBorders>
            <w:shd w:val="clear" w:color="auto" w:fill="808285"/>
          </w:tcPr>
          <w:p>
            <w:pPr>
              <w:pStyle w:val="TableParagraph"/>
              <w:spacing w:before="61"/>
              <w:ind w:left="71"/>
              <w:rPr>
                <w:rFonts w:ascii="Arial Black"/>
                <w:sz w:val="14"/>
              </w:rPr>
            </w:pPr>
            <w:r>
              <w:rPr>
                <w:rFonts w:ascii="Arial Black"/>
                <w:color w:val="FFFFFF"/>
                <w:w w:val="90"/>
                <w:sz w:val="14"/>
              </w:rPr>
              <w:t>Responsible</w:t>
            </w:r>
            <w:r>
              <w:rPr>
                <w:rFonts w:ascii="Arial Black"/>
                <w:color w:val="FFFFFF"/>
                <w:spacing w:val="4"/>
                <w:sz w:val="14"/>
              </w:rPr>
              <w:t> </w:t>
            </w:r>
            <w:r>
              <w:rPr>
                <w:rFonts w:ascii="Arial Black"/>
                <w:color w:val="FFFFFF"/>
                <w:spacing w:val="-2"/>
                <w:w w:val="95"/>
                <w:sz w:val="14"/>
              </w:rPr>
              <w:t>Institutions</w:t>
            </w: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w w:val="90"/>
                <w:sz w:val="14"/>
              </w:rPr>
              <w:t>Outcome</w:t>
            </w:r>
            <w:r>
              <w:rPr>
                <w:rFonts w:ascii="Arial Black"/>
                <w:color w:val="231F20"/>
                <w:spacing w:val="9"/>
                <w:sz w:val="14"/>
              </w:rPr>
              <w:t> </w:t>
            </w:r>
            <w:r>
              <w:rPr>
                <w:rFonts w:ascii="Arial Black"/>
                <w:color w:val="231F20"/>
                <w:w w:val="90"/>
                <w:sz w:val="14"/>
              </w:rPr>
              <w:t>2:</w:t>
            </w:r>
            <w:r>
              <w:rPr>
                <w:rFonts w:ascii="Arial Black"/>
                <w:color w:val="231F20"/>
                <w:spacing w:val="10"/>
                <w:sz w:val="14"/>
              </w:rPr>
              <w:t> </w:t>
            </w:r>
            <w:r>
              <w:rPr>
                <w:rFonts w:ascii="Arial Black"/>
                <w:color w:val="231F20"/>
                <w:w w:val="90"/>
                <w:sz w:val="14"/>
              </w:rPr>
              <w:t>Enhanced</w:t>
            </w:r>
            <w:r>
              <w:rPr>
                <w:rFonts w:ascii="Arial Black"/>
                <w:color w:val="231F20"/>
                <w:spacing w:val="10"/>
                <w:sz w:val="14"/>
              </w:rPr>
              <w:t> </w:t>
            </w:r>
            <w:r>
              <w:rPr>
                <w:rFonts w:ascii="Arial Black"/>
                <w:color w:val="231F20"/>
                <w:w w:val="90"/>
                <w:sz w:val="14"/>
              </w:rPr>
              <w:t>electricity</w:t>
            </w:r>
            <w:r>
              <w:rPr>
                <w:rFonts w:ascii="Arial Black"/>
                <w:color w:val="231F20"/>
                <w:spacing w:val="9"/>
                <w:sz w:val="14"/>
              </w:rPr>
              <w:t> </w:t>
            </w:r>
            <w:r>
              <w:rPr>
                <w:rFonts w:ascii="Arial Black"/>
                <w:color w:val="231F20"/>
                <w:w w:val="90"/>
                <w:sz w:val="14"/>
              </w:rPr>
              <w:t>generation</w:t>
            </w:r>
            <w:r>
              <w:rPr>
                <w:rFonts w:ascii="Arial Black"/>
                <w:color w:val="231F20"/>
                <w:spacing w:val="10"/>
                <w:sz w:val="14"/>
              </w:rPr>
              <w:t> </w:t>
            </w:r>
            <w:r>
              <w:rPr>
                <w:rFonts w:ascii="Arial Black"/>
                <w:color w:val="231F20"/>
                <w:w w:val="90"/>
                <w:sz w:val="14"/>
              </w:rPr>
              <w:t>capacity</w:t>
            </w:r>
            <w:r>
              <w:rPr>
                <w:rFonts w:ascii="Arial Black"/>
                <w:color w:val="231F20"/>
                <w:spacing w:val="10"/>
                <w:sz w:val="14"/>
              </w:rPr>
              <w:t> </w:t>
            </w:r>
            <w:r>
              <w:rPr>
                <w:rFonts w:ascii="Arial Black"/>
                <w:color w:val="231F20"/>
                <w:w w:val="90"/>
                <w:sz w:val="14"/>
              </w:rPr>
              <w:t>while</w:t>
            </w:r>
            <w:r>
              <w:rPr>
                <w:rFonts w:ascii="Arial Black"/>
                <w:color w:val="231F20"/>
                <w:spacing w:val="9"/>
                <w:sz w:val="14"/>
              </w:rPr>
              <w:t> </w:t>
            </w:r>
            <w:r>
              <w:rPr>
                <w:rFonts w:ascii="Arial Black"/>
                <w:color w:val="231F20"/>
                <w:w w:val="90"/>
                <w:sz w:val="14"/>
              </w:rPr>
              <w:t>increasing</w:t>
            </w:r>
            <w:r>
              <w:rPr>
                <w:rFonts w:ascii="Arial Black"/>
                <w:color w:val="231F20"/>
                <w:spacing w:val="10"/>
                <w:sz w:val="14"/>
              </w:rPr>
              <w:t> </w:t>
            </w:r>
            <w:r>
              <w:rPr>
                <w:rFonts w:ascii="Arial Black"/>
                <w:color w:val="231F20"/>
                <w:w w:val="90"/>
                <w:sz w:val="14"/>
              </w:rPr>
              <w:t>the</w:t>
            </w:r>
            <w:r>
              <w:rPr>
                <w:rFonts w:ascii="Arial Black"/>
                <w:color w:val="231F20"/>
                <w:spacing w:val="10"/>
                <w:sz w:val="14"/>
              </w:rPr>
              <w:t> </w:t>
            </w:r>
            <w:r>
              <w:rPr>
                <w:rFonts w:ascii="Arial Black"/>
                <w:color w:val="231F20"/>
                <w:w w:val="90"/>
                <w:sz w:val="14"/>
              </w:rPr>
              <w:t>share</w:t>
            </w:r>
            <w:r>
              <w:rPr>
                <w:rFonts w:ascii="Arial Black"/>
                <w:color w:val="231F20"/>
                <w:spacing w:val="9"/>
                <w:sz w:val="14"/>
              </w:rPr>
              <w:t> </w:t>
            </w:r>
            <w:r>
              <w:rPr>
                <w:rFonts w:ascii="Arial Black"/>
                <w:color w:val="231F20"/>
                <w:w w:val="90"/>
                <w:sz w:val="14"/>
              </w:rPr>
              <w:t>of</w:t>
            </w:r>
            <w:r>
              <w:rPr>
                <w:rFonts w:ascii="Arial Black"/>
                <w:color w:val="231F20"/>
                <w:spacing w:val="10"/>
                <w:sz w:val="14"/>
              </w:rPr>
              <w:t> </w:t>
            </w:r>
            <w:r>
              <w:rPr>
                <w:rFonts w:ascii="Arial Black"/>
                <w:color w:val="231F20"/>
                <w:w w:val="90"/>
                <w:sz w:val="14"/>
              </w:rPr>
              <w:t>renewable</w:t>
            </w:r>
            <w:r>
              <w:rPr>
                <w:rFonts w:ascii="Arial Black"/>
                <w:color w:val="231F20"/>
                <w:spacing w:val="10"/>
                <w:sz w:val="14"/>
              </w:rPr>
              <w:t> </w:t>
            </w:r>
            <w:r>
              <w:rPr>
                <w:rFonts w:ascii="Arial Black"/>
                <w:color w:val="231F20"/>
                <w:spacing w:val="-2"/>
                <w:w w:val="90"/>
                <w:sz w:val="14"/>
              </w:rPr>
              <w:t>energy</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Increase</w:t>
            </w:r>
            <w:r>
              <w:rPr>
                <w:color w:val="231F20"/>
                <w:spacing w:val="-5"/>
                <w:w w:val="105"/>
                <w:sz w:val="14"/>
              </w:rPr>
              <w:t> </w:t>
            </w:r>
            <w:r>
              <w:rPr>
                <w:color w:val="231F20"/>
                <w:w w:val="105"/>
                <w:sz w:val="14"/>
              </w:rPr>
              <w:t>energy</w:t>
            </w:r>
            <w:r>
              <w:rPr>
                <w:color w:val="231F20"/>
                <w:spacing w:val="-5"/>
                <w:w w:val="105"/>
                <w:sz w:val="14"/>
              </w:rPr>
              <w:t> </w:t>
            </w:r>
            <w:r>
              <w:rPr>
                <w:color w:val="231F20"/>
                <w:w w:val="105"/>
                <w:sz w:val="14"/>
              </w:rPr>
              <w:t>generation</w:t>
            </w:r>
            <w:r>
              <w:rPr>
                <w:color w:val="231F20"/>
                <w:spacing w:val="-5"/>
                <w:w w:val="105"/>
                <w:sz w:val="14"/>
              </w:rPr>
              <w:t> </w:t>
            </w:r>
            <w:r>
              <w:rPr>
                <w:color w:val="231F20"/>
                <w:w w:val="105"/>
                <w:sz w:val="14"/>
              </w:rPr>
              <w:t>capacity</w:t>
            </w:r>
            <w:r>
              <w:rPr>
                <w:color w:val="231F20"/>
                <w:spacing w:val="-5"/>
                <w:w w:val="105"/>
                <w:sz w:val="14"/>
              </w:rPr>
              <w:t> </w:t>
            </w:r>
            <w:r>
              <w:rPr>
                <w:color w:val="231F20"/>
                <w:w w:val="105"/>
                <w:sz w:val="14"/>
              </w:rPr>
              <w:t>to</w:t>
            </w:r>
            <w:r>
              <w:rPr>
                <w:color w:val="231F20"/>
                <w:spacing w:val="-4"/>
                <w:w w:val="105"/>
                <w:sz w:val="14"/>
              </w:rPr>
              <w:t> </w:t>
            </w:r>
            <w:r>
              <w:rPr>
                <w:color w:val="231F20"/>
                <w:w w:val="105"/>
                <w:sz w:val="14"/>
              </w:rPr>
              <w:t>meet</w:t>
            </w:r>
            <w:r>
              <w:rPr>
                <w:color w:val="231F20"/>
                <w:spacing w:val="-5"/>
                <w:w w:val="105"/>
                <w:sz w:val="14"/>
              </w:rPr>
              <w:t> </w:t>
            </w:r>
            <w:r>
              <w:rPr>
                <w:color w:val="231F20"/>
                <w:w w:val="105"/>
                <w:sz w:val="14"/>
              </w:rPr>
              <w:t>demand</w:t>
            </w:r>
            <w:r>
              <w:rPr>
                <w:color w:val="231F20"/>
                <w:spacing w:val="-5"/>
                <w:w w:val="105"/>
                <w:sz w:val="14"/>
              </w:rPr>
              <w:t> </w:t>
            </w:r>
            <w:r>
              <w:rPr>
                <w:color w:val="231F20"/>
                <w:w w:val="105"/>
                <w:sz w:val="14"/>
              </w:rPr>
              <w:t>projection</w:t>
            </w:r>
            <w:r>
              <w:rPr>
                <w:color w:val="231F20"/>
                <w:spacing w:val="-5"/>
                <w:w w:val="105"/>
                <w:sz w:val="14"/>
              </w:rPr>
              <w:t> </w:t>
            </w:r>
            <w:r>
              <w:rPr>
                <w:color w:val="231F20"/>
                <w:w w:val="105"/>
                <w:sz w:val="14"/>
              </w:rPr>
              <w:t>and</w:t>
            </w:r>
            <w:r>
              <w:rPr>
                <w:color w:val="231F20"/>
                <w:spacing w:val="-5"/>
                <w:w w:val="105"/>
                <w:sz w:val="14"/>
              </w:rPr>
              <w:t> </w:t>
            </w:r>
            <w:r>
              <w:rPr>
                <w:color w:val="231F20"/>
                <w:w w:val="105"/>
                <w:sz w:val="14"/>
              </w:rPr>
              <w:t>maintain</w:t>
            </w:r>
            <w:r>
              <w:rPr>
                <w:color w:val="231F20"/>
                <w:spacing w:val="-4"/>
                <w:w w:val="105"/>
                <w:sz w:val="14"/>
              </w:rPr>
              <w:t> </w:t>
            </w:r>
            <w:r>
              <w:rPr>
                <w:color w:val="231F20"/>
                <w:w w:val="105"/>
                <w:sz w:val="14"/>
              </w:rPr>
              <w:t>the</w:t>
            </w:r>
            <w:r>
              <w:rPr>
                <w:color w:val="231F20"/>
                <w:spacing w:val="-5"/>
                <w:w w:val="105"/>
                <w:sz w:val="14"/>
              </w:rPr>
              <w:t> </w:t>
            </w:r>
            <w:r>
              <w:rPr>
                <w:color w:val="231F20"/>
                <w:w w:val="105"/>
                <w:sz w:val="14"/>
              </w:rPr>
              <w:t>spinning</w:t>
            </w:r>
            <w:r>
              <w:rPr>
                <w:color w:val="231F20"/>
                <w:spacing w:val="-5"/>
                <w:w w:val="105"/>
                <w:sz w:val="14"/>
              </w:rPr>
              <w:t> </w:t>
            </w:r>
            <w:r>
              <w:rPr>
                <w:color w:val="231F20"/>
                <w:spacing w:val="-2"/>
                <w:w w:val="105"/>
                <w:sz w:val="14"/>
              </w:rPr>
              <w:t>reserve</w:t>
            </w:r>
          </w:p>
        </w:tc>
        <w:tc>
          <w:tcPr>
            <w:tcW w:w="2012" w:type="dxa"/>
            <w:vMerge w:val="restart"/>
            <w:tcBorders>
              <w:top w:val="single" w:sz="2" w:space="0" w:color="231F20"/>
              <w:bottom w:val="single" w:sz="2" w:space="0" w:color="231F20"/>
            </w:tcBorders>
            <w:shd w:val="clear" w:color="auto" w:fill="F1F2F2"/>
          </w:tcPr>
          <w:p>
            <w:pPr>
              <w:pStyle w:val="TableParagraph"/>
              <w:spacing w:before="52"/>
              <w:ind w:left="0"/>
              <w:rPr>
                <w:rFonts w:ascii="Arial Black"/>
                <w:sz w:val="14"/>
              </w:rPr>
            </w:pPr>
          </w:p>
          <w:p>
            <w:pPr>
              <w:pStyle w:val="TableParagraph"/>
              <w:spacing w:line="208" w:lineRule="exact"/>
              <w:ind w:left="71"/>
              <w:rPr>
                <w:sz w:val="14"/>
              </w:rPr>
            </w:pPr>
            <w:r>
              <w:rPr>
                <w:color w:val="231F20"/>
                <w:w w:val="90"/>
                <w:sz w:val="14"/>
              </w:rPr>
              <w:t>Lead:</w:t>
            </w:r>
            <w:r>
              <w:rPr>
                <w:color w:val="231F20"/>
                <w:spacing w:val="-2"/>
                <w:sz w:val="14"/>
              </w:rPr>
              <w:t> </w:t>
            </w:r>
            <w:r>
              <w:rPr>
                <w:rFonts w:ascii="Arial Black"/>
                <w:color w:val="231F20"/>
                <w:w w:val="90"/>
                <w:sz w:val="14"/>
              </w:rPr>
              <w:t>MININFRA</w:t>
            </w:r>
            <w:r>
              <w:rPr>
                <w:color w:val="231F20"/>
                <w:w w:val="90"/>
                <w:sz w:val="14"/>
              </w:rPr>
              <w:t>,</w:t>
            </w:r>
            <w:r>
              <w:rPr>
                <w:color w:val="231F20"/>
                <w:spacing w:val="-1"/>
                <w:sz w:val="14"/>
              </w:rPr>
              <w:t> </w:t>
            </w:r>
            <w:r>
              <w:rPr>
                <w:color w:val="231F20"/>
                <w:spacing w:val="-4"/>
                <w:w w:val="90"/>
                <w:sz w:val="14"/>
              </w:rPr>
              <w:t>REG,</w:t>
            </w:r>
          </w:p>
          <w:p>
            <w:pPr>
              <w:pStyle w:val="TableParagraph"/>
              <w:spacing w:line="223" w:lineRule="auto" w:before="3"/>
              <w:ind w:left="71"/>
              <w:rPr>
                <w:sz w:val="14"/>
              </w:rPr>
            </w:pPr>
            <w:r>
              <w:rPr>
                <w:color w:val="231F20"/>
                <w:spacing w:val="-2"/>
                <w:sz w:val="14"/>
              </w:rPr>
              <w:t>RAEB,</w:t>
            </w:r>
            <w:r>
              <w:rPr>
                <w:color w:val="231F20"/>
                <w:spacing w:val="-7"/>
                <w:sz w:val="14"/>
              </w:rPr>
              <w:t> </w:t>
            </w:r>
            <w:r>
              <w:rPr>
                <w:color w:val="231F20"/>
                <w:spacing w:val="-2"/>
                <w:sz w:val="14"/>
              </w:rPr>
              <w:t>Private</w:t>
            </w:r>
            <w:r>
              <w:rPr>
                <w:color w:val="231F20"/>
                <w:spacing w:val="-7"/>
                <w:sz w:val="14"/>
              </w:rPr>
              <w:t> </w:t>
            </w:r>
            <w:r>
              <w:rPr>
                <w:color w:val="231F20"/>
                <w:spacing w:val="-2"/>
                <w:sz w:val="14"/>
              </w:rPr>
              <w:t>Sector,</w:t>
            </w:r>
            <w:r>
              <w:rPr>
                <w:color w:val="231F20"/>
                <w:spacing w:val="-7"/>
                <w:sz w:val="14"/>
              </w:rPr>
              <w:t> </w:t>
            </w:r>
            <w:r>
              <w:rPr>
                <w:color w:val="231F20"/>
                <w:spacing w:val="-2"/>
                <w:sz w:val="14"/>
              </w:rPr>
              <w:t>MoH, MINAGRI</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Increase</w:t>
            </w:r>
            <w:r>
              <w:rPr>
                <w:color w:val="231F20"/>
                <w:spacing w:val="-9"/>
                <w:w w:val="105"/>
                <w:sz w:val="14"/>
              </w:rPr>
              <w:t> </w:t>
            </w:r>
            <w:r>
              <w:rPr>
                <w:color w:val="231F20"/>
                <w:w w:val="105"/>
                <w:sz w:val="14"/>
              </w:rPr>
              <w:t>the</w:t>
            </w:r>
            <w:r>
              <w:rPr>
                <w:color w:val="231F20"/>
                <w:spacing w:val="-8"/>
                <w:w w:val="105"/>
                <w:sz w:val="14"/>
              </w:rPr>
              <w:t> </w:t>
            </w:r>
            <w:r>
              <w:rPr>
                <w:color w:val="231F20"/>
                <w:w w:val="105"/>
                <w:sz w:val="14"/>
              </w:rPr>
              <w:t>share</w:t>
            </w:r>
            <w:r>
              <w:rPr>
                <w:color w:val="231F20"/>
                <w:spacing w:val="-9"/>
                <w:w w:val="105"/>
                <w:sz w:val="14"/>
              </w:rPr>
              <w:t> </w:t>
            </w:r>
            <w:r>
              <w:rPr>
                <w:color w:val="231F20"/>
                <w:w w:val="105"/>
                <w:sz w:val="14"/>
              </w:rPr>
              <w:t>of</w:t>
            </w:r>
            <w:r>
              <w:rPr>
                <w:color w:val="231F20"/>
                <w:spacing w:val="-8"/>
                <w:w w:val="105"/>
                <w:sz w:val="14"/>
              </w:rPr>
              <w:t> </w:t>
            </w:r>
            <w:r>
              <w:rPr>
                <w:color w:val="231F20"/>
                <w:w w:val="105"/>
                <w:sz w:val="14"/>
              </w:rPr>
              <w:t>renewable</w:t>
            </w:r>
            <w:r>
              <w:rPr>
                <w:color w:val="231F20"/>
                <w:spacing w:val="-9"/>
                <w:w w:val="105"/>
                <w:sz w:val="14"/>
              </w:rPr>
              <w:t> </w:t>
            </w:r>
            <w:r>
              <w:rPr>
                <w:color w:val="231F20"/>
                <w:w w:val="105"/>
                <w:sz w:val="14"/>
              </w:rPr>
              <w:t>energy</w:t>
            </w:r>
            <w:r>
              <w:rPr>
                <w:color w:val="231F20"/>
                <w:spacing w:val="-8"/>
                <w:w w:val="105"/>
                <w:sz w:val="14"/>
              </w:rPr>
              <w:t> </w:t>
            </w:r>
            <w:r>
              <w:rPr>
                <w:color w:val="231F20"/>
                <w:w w:val="105"/>
                <w:sz w:val="14"/>
              </w:rPr>
              <w:t>in</w:t>
            </w:r>
            <w:r>
              <w:rPr>
                <w:color w:val="231F20"/>
                <w:spacing w:val="-8"/>
                <w:w w:val="105"/>
                <w:sz w:val="14"/>
              </w:rPr>
              <w:t> </w:t>
            </w:r>
            <w:r>
              <w:rPr>
                <w:color w:val="231F20"/>
                <w:w w:val="105"/>
                <w:sz w:val="14"/>
              </w:rPr>
              <w:t>power</w:t>
            </w:r>
            <w:r>
              <w:rPr>
                <w:color w:val="231F20"/>
                <w:spacing w:val="-9"/>
                <w:w w:val="105"/>
                <w:sz w:val="14"/>
              </w:rPr>
              <w:t> </w:t>
            </w:r>
            <w:r>
              <w:rPr>
                <w:color w:val="231F20"/>
                <w:w w:val="105"/>
                <w:sz w:val="14"/>
              </w:rPr>
              <w:t>generation</w:t>
            </w:r>
            <w:r>
              <w:rPr>
                <w:color w:val="231F20"/>
                <w:spacing w:val="-8"/>
                <w:w w:val="105"/>
                <w:sz w:val="14"/>
              </w:rPr>
              <w:t> </w:t>
            </w:r>
            <w:r>
              <w:rPr>
                <w:color w:val="231F20"/>
                <w:spacing w:val="-5"/>
                <w:w w:val="105"/>
                <w:sz w:val="14"/>
              </w:rPr>
              <w:t>mix</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w w:val="105"/>
                <w:sz w:val="14"/>
              </w:rPr>
              <w:t>Develop</w:t>
            </w:r>
            <w:r>
              <w:rPr>
                <w:color w:val="231F20"/>
                <w:spacing w:val="-12"/>
                <w:w w:val="105"/>
                <w:sz w:val="14"/>
              </w:rPr>
              <w:t> </w:t>
            </w:r>
            <w:r>
              <w:rPr>
                <w:color w:val="231F20"/>
                <w:w w:val="105"/>
                <w:sz w:val="14"/>
              </w:rPr>
              <w:t>and</w:t>
            </w:r>
            <w:r>
              <w:rPr>
                <w:color w:val="231F20"/>
                <w:spacing w:val="-12"/>
                <w:w w:val="105"/>
                <w:sz w:val="14"/>
              </w:rPr>
              <w:t> </w:t>
            </w:r>
            <w:r>
              <w:rPr>
                <w:color w:val="231F20"/>
                <w:w w:val="105"/>
                <w:sz w:val="14"/>
              </w:rPr>
              <w:t>explore</w:t>
            </w:r>
            <w:r>
              <w:rPr>
                <w:color w:val="231F20"/>
                <w:spacing w:val="-11"/>
                <w:w w:val="105"/>
                <w:sz w:val="14"/>
              </w:rPr>
              <w:t> </w:t>
            </w:r>
            <w:r>
              <w:rPr>
                <w:color w:val="231F20"/>
                <w:w w:val="105"/>
                <w:sz w:val="14"/>
              </w:rPr>
              <w:t>nuclear</w:t>
            </w:r>
            <w:r>
              <w:rPr>
                <w:color w:val="231F20"/>
                <w:spacing w:val="-12"/>
                <w:w w:val="105"/>
                <w:sz w:val="14"/>
              </w:rPr>
              <w:t> </w:t>
            </w:r>
            <w:r>
              <w:rPr>
                <w:color w:val="231F20"/>
                <w:w w:val="105"/>
                <w:sz w:val="14"/>
              </w:rPr>
              <w:t>technology</w:t>
            </w:r>
            <w:r>
              <w:rPr>
                <w:color w:val="231F20"/>
                <w:spacing w:val="-12"/>
                <w:w w:val="105"/>
                <w:sz w:val="14"/>
              </w:rPr>
              <w:t> </w:t>
            </w:r>
            <w:r>
              <w:rPr>
                <w:color w:val="231F20"/>
                <w:w w:val="105"/>
                <w:sz w:val="14"/>
              </w:rPr>
              <w:t>for</w:t>
            </w:r>
            <w:r>
              <w:rPr>
                <w:color w:val="231F20"/>
                <w:spacing w:val="-11"/>
                <w:w w:val="105"/>
                <w:sz w:val="14"/>
              </w:rPr>
              <w:t> </w:t>
            </w:r>
            <w:r>
              <w:rPr>
                <w:color w:val="231F20"/>
                <w:w w:val="105"/>
                <w:sz w:val="14"/>
              </w:rPr>
              <w:t>productive</w:t>
            </w:r>
            <w:r>
              <w:rPr>
                <w:color w:val="231F20"/>
                <w:spacing w:val="-12"/>
                <w:w w:val="105"/>
                <w:sz w:val="14"/>
              </w:rPr>
              <w:t> </w:t>
            </w:r>
            <w:r>
              <w:rPr>
                <w:color w:val="231F20"/>
                <w:w w:val="105"/>
                <w:sz w:val="14"/>
              </w:rPr>
              <w:t>uses</w:t>
            </w:r>
            <w:r>
              <w:rPr>
                <w:color w:val="231F20"/>
                <w:spacing w:val="-12"/>
                <w:w w:val="105"/>
                <w:sz w:val="14"/>
              </w:rPr>
              <w:t> </w:t>
            </w:r>
            <w:r>
              <w:rPr>
                <w:color w:val="231F20"/>
                <w:w w:val="105"/>
                <w:sz w:val="14"/>
              </w:rPr>
              <w:t>in</w:t>
            </w:r>
            <w:r>
              <w:rPr>
                <w:color w:val="231F20"/>
                <w:spacing w:val="-11"/>
                <w:w w:val="105"/>
                <w:sz w:val="14"/>
              </w:rPr>
              <w:t> </w:t>
            </w:r>
            <w:r>
              <w:rPr>
                <w:color w:val="231F20"/>
                <w:w w:val="105"/>
                <w:sz w:val="14"/>
              </w:rPr>
              <w:t>sectors</w:t>
            </w:r>
            <w:r>
              <w:rPr>
                <w:color w:val="231F20"/>
                <w:spacing w:val="-12"/>
                <w:w w:val="105"/>
                <w:sz w:val="14"/>
              </w:rPr>
              <w:t> </w:t>
            </w:r>
            <w:r>
              <w:rPr>
                <w:color w:val="231F20"/>
                <w:w w:val="105"/>
                <w:sz w:val="14"/>
              </w:rPr>
              <w:t>such</w:t>
            </w:r>
            <w:r>
              <w:rPr>
                <w:color w:val="231F20"/>
                <w:spacing w:val="-11"/>
                <w:w w:val="105"/>
                <w:sz w:val="14"/>
              </w:rPr>
              <w:t> </w:t>
            </w:r>
            <w:r>
              <w:rPr>
                <w:color w:val="231F20"/>
                <w:w w:val="105"/>
                <w:sz w:val="14"/>
              </w:rPr>
              <w:t>as</w:t>
            </w:r>
            <w:r>
              <w:rPr>
                <w:color w:val="231F20"/>
                <w:spacing w:val="-12"/>
                <w:w w:val="105"/>
                <w:sz w:val="14"/>
              </w:rPr>
              <w:t> </w:t>
            </w:r>
            <w:r>
              <w:rPr>
                <w:color w:val="231F20"/>
                <w:w w:val="105"/>
                <w:sz w:val="14"/>
              </w:rPr>
              <w:t>health,</w:t>
            </w:r>
            <w:r>
              <w:rPr>
                <w:color w:val="231F20"/>
                <w:spacing w:val="-12"/>
                <w:w w:val="105"/>
                <w:sz w:val="14"/>
              </w:rPr>
              <w:t> </w:t>
            </w:r>
            <w:r>
              <w:rPr>
                <w:color w:val="231F20"/>
                <w:w w:val="105"/>
                <w:sz w:val="14"/>
              </w:rPr>
              <w:t>energy</w:t>
            </w:r>
            <w:r>
              <w:rPr>
                <w:color w:val="231F20"/>
                <w:spacing w:val="-11"/>
                <w:w w:val="105"/>
                <w:sz w:val="14"/>
              </w:rPr>
              <w:t> </w:t>
            </w:r>
            <w:r>
              <w:rPr>
                <w:color w:val="231F20"/>
                <w:w w:val="105"/>
                <w:sz w:val="14"/>
              </w:rPr>
              <w:t>and </w:t>
            </w:r>
            <w:r>
              <w:rPr>
                <w:color w:val="231F20"/>
                <w:spacing w:val="-2"/>
                <w:w w:val="105"/>
                <w:sz w:val="14"/>
              </w:rPr>
              <w:t>agriculture</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E6E7E8"/>
          </w:tcPr>
          <w:p>
            <w:pPr>
              <w:pStyle w:val="TableParagraph"/>
              <w:spacing w:before="61"/>
              <w:rPr>
                <w:rFonts w:ascii="Arial Black"/>
                <w:sz w:val="14"/>
              </w:rPr>
            </w:pPr>
            <w:r>
              <w:rPr>
                <w:rFonts w:ascii="Arial Black"/>
                <w:color w:val="231F20"/>
                <w:w w:val="90"/>
                <w:sz w:val="14"/>
              </w:rPr>
              <w:t>Go6l</w:t>
            </w:r>
            <w:r>
              <w:rPr>
                <w:rFonts w:ascii="Arial Black"/>
                <w:color w:val="231F20"/>
                <w:spacing w:val="2"/>
                <w:sz w:val="14"/>
              </w:rPr>
              <w:t> </w:t>
            </w:r>
            <w:r>
              <w:rPr>
                <w:rFonts w:ascii="Arial Black"/>
                <w:color w:val="231F20"/>
                <w:w w:val="90"/>
                <w:sz w:val="14"/>
              </w:rPr>
              <w:t>15:</w:t>
            </w:r>
            <w:r>
              <w:rPr>
                <w:rFonts w:ascii="Arial Black"/>
                <w:color w:val="231F20"/>
                <w:spacing w:val="2"/>
                <w:sz w:val="14"/>
              </w:rPr>
              <w:t> </w:t>
            </w:r>
            <w:r>
              <w:rPr>
                <w:rFonts w:ascii="Arial Black"/>
                <w:color w:val="231F20"/>
                <w:w w:val="90"/>
                <w:sz w:val="14"/>
              </w:rPr>
              <w:t>Enh6nced</w:t>
            </w:r>
            <w:r>
              <w:rPr>
                <w:rFonts w:ascii="Arial Black"/>
                <w:color w:val="231F20"/>
                <w:spacing w:val="2"/>
                <w:sz w:val="14"/>
              </w:rPr>
              <w:t> </w:t>
            </w:r>
            <w:r>
              <w:rPr>
                <w:rFonts w:ascii="Arial Black"/>
                <w:color w:val="231F20"/>
                <w:w w:val="90"/>
                <w:sz w:val="14"/>
              </w:rPr>
              <w:t>energy</w:t>
            </w:r>
            <w:r>
              <w:rPr>
                <w:rFonts w:ascii="Arial Black"/>
                <w:color w:val="231F20"/>
                <w:spacing w:val="3"/>
                <w:sz w:val="14"/>
              </w:rPr>
              <w:t> </w:t>
            </w:r>
            <w:r>
              <w:rPr>
                <w:rFonts w:ascii="Arial Black"/>
                <w:color w:val="231F20"/>
                <w:w w:val="90"/>
                <w:sz w:val="14"/>
              </w:rPr>
              <w:t>security</w:t>
            </w:r>
            <w:r>
              <w:rPr>
                <w:rFonts w:ascii="Arial Black"/>
                <w:color w:val="231F20"/>
                <w:spacing w:val="2"/>
                <w:sz w:val="14"/>
              </w:rPr>
              <w:t> </w:t>
            </w:r>
            <w:r>
              <w:rPr>
                <w:rFonts w:ascii="Arial Black"/>
                <w:color w:val="231F20"/>
                <w:w w:val="90"/>
                <w:sz w:val="14"/>
              </w:rPr>
              <w:t>6nd</w:t>
            </w:r>
            <w:r>
              <w:rPr>
                <w:rFonts w:ascii="Arial Black"/>
                <w:color w:val="231F20"/>
                <w:spacing w:val="2"/>
                <w:sz w:val="14"/>
              </w:rPr>
              <w:t> </w:t>
            </w:r>
            <w:r>
              <w:rPr>
                <w:rFonts w:ascii="Arial Black"/>
                <w:color w:val="231F20"/>
                <w:spacing w:val="-2"/>
                <w:w w:val="90"/>
                <w:sz w:val="14"/>
              </w:rPr>
              <w:t>efficiency</w:t>
            </w:r>
          </w:p>
        </w:tc>
      </w:tr>
      <w:tr>
        <w:trPr>
          <w:trHeight w:val="283" w:hRule="atLeast"/>
        </w:trPr>
        <w:tc>
          <w:tcPr>
            <w:tcW w:w="9637" w:type="dxa"/>
            <w:gridSpan w:val="2"/>
            <w:tcBorders>
              <w:top w:val="single" w:sz="2" w:space="0" w:color="231F20"/>
              <w:bottom w:val="single" w:sz="2" w:space="0" w:color="231F20"/>
            </w:tcBorders>
            <w:shd w:val="clear" w:color="auto" w:fill="0072BC"/>
          </w:tcPr>
          <w:p>
            <w:pPr>
              <w:pStyle w:val="TableParagraph"/>
              <w:spacing w:before="61"/>
              <w:rPr>
                <w:rFonts w:ascii="Arial Black"/>
                <w:sz w:val="14"/>
              </w:rPr>
            </w:pPr>
            <w:r>
              <w:rPr>
                <w:rFonts w:ascii="Arial Black"/>
                <w:color w:val="FFFFFF"/>
                <w:w w:val="90"/>
                <w:sz w:val="14"/>
              </w:rPr>
              <w:t>PA-21:</w:t>
            </w:r>
            <w:r>
              <w:rPr>
                <w:rFonts w:ascii="Arial Black"/>
                <w:color w:val="FFFFFF"/>
                <w:spacing w:val="4"/>
                <w:sz w:val="14"/>
              </w:rPr>
              <w:t> </w:t>
            </w:r>
            <w:r>
              <w:rPr>
                <w:rFonts w:ascii="Arial Black"/>
                <w:color w:val="FFFFFF"/>
                <w:w w:val="90"/>
                <w:sz w:val="14"/>
              </w:rPr>
              <w:t>Ensuring</w:t>
            </w:r>
            <w:r>
              <w:rPr>
                <w:rFonts w:ascii="Arial Black"/>
                <w:color w:val="FFFFFF"/>
                <w:spacing w:val="4"/>
                <w:sz w:val="14"/>
              </w:rPr>
              <w:t> </w:t>
            </w:r>
            <w:r>
              <w:rPr>
                <w:rFonts w:ascii="Arial Black"/>
                <w:color w:val="FFFFFF"/>
                <w:w w:val="90"/>
                <w:sz w:val="14"/>
              </w:rPr>
              <w:t>energy</w:t>
            </w:r>
            <w:r>
              <w:rPr>
                <w:rFonts w:ascii="Arial Black"/>
                <w:color w:val="FFFFFF"/>
                <w:spacing w:val="5"/>
                <w:sz w:val="14"/>
              </w:rPr>
              <w:t> </w:t>
            </w:r>
            <w:r>
              <w:rPr>
                <w:rFonts w:ascii="Arial Black"/>
                <w:color w:val="FFFFFF"/>
                <w:w w:val="90"/>
                <w:sz w:val="14"/>
              </w:rPr>
              <w:t>security</w:t>
            </w:r>
            <w:r>
              <w:rPr>
                <w:rFonts w:ascii="Arial Black"/>
                <w:color w:val="FFFFFF"/>
                <w:spacing w:val="4"/>
                <w:sz w:val="14"/>
              </w:rPr>
              <w:t> </w:t>
            </w:r>
            <w:r>
              <w:rPr>
                <w:rFonts w:ascii="Arial Black"/>
                <w:color w:val="FFFFFF"/>
                <w:w w:val="90"/>
                <w:sz w:val="14"/>
              </w:rPr>
              <w:t>on</w:t>
            </w:r>
            <w:r>
              <w:rPr>
                <w:rFonts w:ascii="Arial Black"/>
                <w:color w:val="FFFFFF"/>
                <w:spacing w:val="5"/>
                <w:sz w:val="14"/>
              </w:rPr>
              <w:t> </w:t>
            </w:r>
            <w:r>
              <w:rPr>
                <w:rFonts w:ascii="Arial Black"/>
                <w:color w:val="FFFFFF"/>
                <w:w w:val="90"/>
                <w:sz w:val="14"/>
              </w:rPr>
              <w:t>critical</w:t>
            </w:r>
            <w:r>
              <w:rPr>
                <w:rFonts w:ascii="Arial Black"/>
                <w:color w:val="FFFFFF"/>
                <w:spacing w:val="4"/>
                <w:sz w:val="14"/>
              </w:rPr>
              <w:t> </w:t>
            </w:r>
            <w:r>
              <w:rPr>
                <w:rFonts w:ascii="Arial Black"/>
                <w:color w:val="FFFFFF"/>
                <w:w w:val="90"/>
                <w:sz w:val="14"/>
              </w:rPr>
              <w:t>energy</w:t>
            </w:r>
            <w:r>
              <w:rPr>
                <w:rFonts w:ascii="Arial Black"/>
                <w:color w:val="FFFFFF"/>
                <w:spacing w:val="5"/>
                <w:sz w:val="14"/>
              </w:rPr>
              <w:t> </w:t>
            </w:r>
            <w:r>
              <w:rPr>
                <w:rFonts w:ascii="Arial Black"/>
                <w:color w:val="FFFFFF"/>
                <w:spacing w:val="-2"/>
                <w:w w:val="90"/>
                <w:sz w:val="14"/>
              </w:rPr>
              <w:t>products</w:t>
            </w: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w w:val="90"/>
                <w:sz w:val="14"/>
              </w:rPr>
              <w:t>Outcome</w:t>
            </w:r>
            <w:r>
              <w:rPr>
                <w:rFonts w:ascii="Arial Black"/>
                <w:color w:val="231F20"/>
                <w:spacing w:val="3"/>
                <w:sz w:val="14"/>
              </w:rPr>
              <w:t> </w:t>
            </w:r>
            <w:r>
              <w:rPr>
                <w:rFonts w:ascii="Arial Black"/>
                <w:color w:val="231F20"/>
                <w:w w:val="90"/>
                <w:sz w:val="14"/>
              </w:rPr>
              <w:t>1:</w:t>
            </w:r>
            <w:r>
              <w:rPr>
                <w:rFonts w:ascii="Arial Black"/>
                <w:color w:val="231F20"/>
                <w:spacing w:val="4"/>
                <w:sz w:val="14"/>
              </w:rPr>
              <w:t> </w:t>
            </w:r>
            <w:r>
              <w:rPr>
                <w:rFonts w:ascii="Arial Black"/>
                <w:color w:val="231F20"/>
                <w:w w:val="90"/>
                <w:sz w:val="14"/>
              </w:rPr>
              <w:t>Enhanced</w:t>
            </w:r>
            <w:r>
              <w:rPr>
                <w:rFonts w:ascii="Arial Black"/>
                <w:color w:val="231F20"/>
                <w:spacing w:val="3"/>
                <w:sz w:val="14"/>
              </w:rPr>
              <w:t> </w:t>
            </w:r>
            <w:r>
              <w:rPr>
                <w:rFonts w:ascii="Arial Black"/>
                <w:color w:val="231F20"/>
                <w:w w:val="90"/>
                <w:sz w:val="14"/>
              </w:rPr>
              <w:t>energy</w:t>
            </w:r>
            <w:r>
              <w:rPr>
                <w:rFonts w:ascii="Arial Black"/>
                <w:color w:val="231F20"/>
                <w:spacing w:val="4"/>
                <w:sz w:val="14"/>
              </w:rPr>
              <w:t> </w:t>
            </w:r>
            <w:r>
              <w:rPr>
                <w:rFonts w:ascii="Arial Black"/>
                <w:color w:val="231F20"/>
                <w:spacing w:val="-2"/>
                <w:w w:val="90"/>
                <w:sz w:val="14"/>
              </w:rPr>
              <w:t>security</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Develop</w:t>
            </w:r>
            <w:r>
              <w:rPr>
                <w:color w:val="231F20"/>
                <w:spacing w:val="-10"/>
                <w:w w:val="105"/>
                <w:sz w:val="14"/>
              </w:rPr>
              <w:t> </w:t>
            </w:r>
            <w:r>
              <w:rPr>
                <w:color w:val="231F20"/>
                <w:w w:val="105"/>
                <w:sz w:val="14"/>
              </w:rPr>
              <w:t>adequate</w:t>
            </w:r>
            <w:r>
              <w:rPr>
                <w:color w:val="231F20"/>
                <w:spacing w:val="-10"/>
                <w:w w:val="105"/>
                <w:sz w:val="14"/>
              </w:rPr>
              <w:t> </w:t>
            </w:r>
            <w:r>
              <w:rPr>
                <w:color w:val="231F20"/>
                <w:w w:val="105"/>
                <w:sz w:val="14"/>
              </w:rPr>
              <w:t>strategic</w:t>
            </w:r>
            <w:r>
              <w:rPr>
                <w:color w:val="231F20"/>
                <w:spacing w:val="-10"/>
                <w:w w:val="105"/>
                <w:sz w:val="14"/>
              </w:rPr>
              <w:t> </w:t>
            </w:r>
            <w:r>
              <w:rPr>
                <w:color w:val="231F20"/>
                <w:w w:val="105"/>
                <w:sz w:val="14"/>
              </w:rPr>
              <w:t>reserves</w:t>
            </w:r>
            <w:r>
              <w:rPr>
                <w:color w:val="231F20"/>
                <w:spacing w:val="-10"/>
                <w:w w:val="105"/>
                <w:sz w:val="14"/>
              </w:rPr>
              <w:t> </w:t>
            </w:r>
            <w:r>
              <w:rPr>
                <w:color w:val="231F20"/>
                <w:w w:val="105"/>
                <w:sz w:val="14"/>
              </w:rPr>
              <w:t>and</w:t>
            </w:r>
            <w:r>
              <w:rPr>
                <w:color w:val="231F20"/>
                <w:spacing w:val="-10"/>
                <w:w w:val="105"/>
                <w:sz w:val="14"/>
              </w:rPr>
              <w:t> </w:t>
            </w:r>
            <w:r>
              <w:rPr>
                <w:color w:val="231F20"/>
                <w:w w:val="105"/>
                <w:sz w:val="14"/>
              </w:rPr>
              <w:t>storage</w:t>
            </w:r>
            <w:r>
              <w:rPr>
                <w:color w:val="231F20"/>
                <w:spacing w:val="-10"/>
                <w:w w:val="105"/>
                <w:sz w:val="14"/>
              </w:rPr>
              <w:t> </w:t>
            </w:r>
            <w:r>
              <w:rPr>
                <w:color w:val="231F20"/>
                <w:w w:val="105"/>
                <w:sz w:val="14"/>
              </w:rPr>
              <w:t>infrastructure</w:t>
            </w:r>
            <w:r>
              <w:rPr>
                <w:color w:val="231F20"/>
                <w:spacing w:val="-10"/>
                <w:w w:val="105"/>
                <w:sz w:val="14"/>
              </w:rPr>
              <w:t> </w:t>
            </w:r>
            <w:r>
              <w:rPr>
                <w:color w:val="231F20"/>
                <w:w w:val="105"/>
                <w:sz w:val="14"/>
              </w:rPr>
              <w:t>for</w:t>
            </w:r>
            <w:r>
              <w:rPr>
                <w:color w:val="231F20"/>
                <w:spacing w:val="-10"/>
                <w:w w:val="105"/>
                <w:sz w:val="14"/>
              </w:rPr>
              <w:t> </w:t>
            </w:r>
            <w:r>
              <w:rPr>
                <w:color w:val="231F20"/>
                <w:w w:val="105"/>
                <w:sz w:val="14"/>
              </w:rPr>
              <w:t>Oil</w:t>
            </w:r>
            <w:r>
              <w:rPr>
                <w:color w:val="231F20"/>
                <w:spacing w:val="-9"/>
                <w:w w:val="105"/>
                <w:sz w:val="14"/>
              </w:rPr>
              <w:t> </w:t>
            </w:r>
            <w:r>
              <w:rPr>
                <w:color w:val="231F20"/>
                <w:w w:val="105"/>
                <w:sz w:val="14"/>
              </w:rPr>
              <w:t>and</w:t>
            </w:r>
            <w:r>
              <w:rPr>
                <w:color w:val="231F20"/>
                <w:spacing w:val="-10"/>
                <w:w w:val="105"/>
                <w:sz w:val="14"/>
              </w:rPr>
              <w:t> </w:t>
            </w:r>
            <w:r>
              <w:rPr>
                <w:color w:val="231F20"/>
                <w:w w:val="105"/>
                <w:sz w:val="14"/>
              </w:rPr>
              <w:t>gas</w:t>
            </w:r>
            <w:r>
              <w:rPr>
                <w:color w:val="231F20"/>
                <w:spacing w:val="-10"/>
                <w:w w:val="105"/>
                <w:sz w:val="14"/>
              </w:rPr>
              <w:t> </w:t>
            </w:r>
            <w:r>
              <w:rPr>
                <w:color w:val="231F20"/>
                <w:spacing w:val="-2"/>
                <w:w w:val="105"/>
                <w:sz w:val="14"/>
              </w:rPr>
              <w:t>products</w:t>
            </w:r>
          </w:p>
        </w:tc>
        <w:tc>
          <w:tcPr>
            <w:tcW w:w="2012" w:type="dxa"/>
            <w:vMerge w:val="restart"/>
            <w:tcBorders>
              <w:top w:val="single" w:sz="2" w:space="0" w:color="231F20"/>
              <w:bottom w:val="single" w:sz="2" w:space="0" w:color="231F20"/>
            </w:tcBorders>
            <w:shd w:val="clear" w:color="auto" w:fill="F1F2F2"/>
          </w:tcPr>
          <w:p>
            <w:pPr>
              <w:pStyle w:val="TableParagraph"/>
              <w:spacing w:before="8"/>
              <w:ind w:left="0"/>
              <w:rPr>
                <w:rFonts w:ascii="Arial Black"/>
                <w:sz w:val="14"/>
              </w:rPr>
            </w:pPr>
          </w:p>
          <w:p>
            <w:pPr>
              <w:pStyle w:val="TableParagraph"/>
              <w:ind w:left="71"/>
              <w:rPr>
                <w:sz w:val="14"/>
              </w:rPr>
            </w:pPr>
            <w:r>
              <w:rPr>
                <w:color w:val="231F20"/>
                <w:w w:val="90"/>
                <w:sz w:val="14"/>
              </w:rPr>
              <w:t>Lead:</w:t>
            </w:r>
            <w:r>
              <w:rPr>
                <w:color w:val="231F20"/>
                <w:spacing w:val="-2"/>
                <w:sz w:val="14"/>
              </w:rPr>
              <w:t> </w:t>
            </w:r>
            <w:r>
              <w:rPr>
                <w:rFonts w:ascii="Arial Black"/>
                <w:color w:val="231F20"/>
                <w:w w:val="90"/>
                <w:sz w:val="14"/>
              </w:rPr>
              <w:t>MININFRA</w:t>
            </w:r>
            <w:r>
              <w:rPr>
                <w:color w:val="231F20"/>
                <w:w w:val="90"/>
                <w:sz w:val="14"/>
              </w:rPr>
              <w:t>,</w:t>
            </w:r>
            <w:r>
              <w:rPr>
                <w:color w:val="231F20"/>
                <w:spacing w:val="-1"/>
                <w:sz w:val="14"/>
              </w:rPr>
              <w:t> </w:t>
            </w:r>
            <w:r>
              <w:rPr>
                <w:color w:val="231F20"/>
                <w:spacing w:val="-2"/>
                <w:w w:val="90"/>
                <w:sz w:val="14"/>
              </w:rPr>
              <w:t>MINICOM</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Construct</w:t>
            </w:r>
            <w:r>
              <w:rPr>
                <w:color w:val="231F20"/>
                <w:spacing w:val="13"/>
                <w:sz w:val="14"/>
              </w:rPr>
              <w:t> </w:t>
            </w:r>
            <w:r>
              <w:rPr>
                <w:color w:val="231F20"/>
                <w:sz w:val="14"/>
              </w:rPr>
              <w:t>storage</w:t>
            </w:r>
            <w:r>
              <w:rPr>
                <w:color w:val="231F20"/>
                <w:spacing w:val="14"/>
                <w:sz w:val="14"/>
              </w:rPr>
              <w:t> </w:t>
            </w:r>
            <w:r>
              <w:rPr>
                <w:color w:val="231F20"/>
                <w:sz w:val="14"/>
              </w:rPr>
              <w:t>infrastructure</w:t>
            </w:r>
            <w:r>
              <w:rPr>
                <w:color w:val="231F20"/>
                <w:spacing w:val="14"/>
                <w:sz w:val="14"/>
              </w:rPr>
              <w:t> </w:t>
            </w:r>
            <w:r>
              <w:rPr>
                <w:color w:val="231F20"/>
                <w:sz w:val="14"/>
              </w:rPr>
              <w:t>and</w:t>
            </w:r>
            <w:r>
              <w:rPr>
                <w:color w:val="231F20"/>
                <w:spacing w:val="13"/>
                <w:sz w:val="14"/>
              </w:rPr>
              <w:t> </w:t>
            </w:r>
            <w:r>
              <w:rPr>
                <w:color w:val="231F20"/>
                <w:sz w:val="14"/>
              </w:rPr>
              <w:t>ensure</w:t>
            </w:r>
            <w:r>
              <w:rPr>
                <w:color w:val="231F20"/>
                <w:spacing w:val="14"/>
                <w:sz w:val="14"/>
              </w:rPr>
              <w:t> </w:t>
            </w:r>
            <w:r>
              <w:rPr>
                <w:color w:val="231F20"/>
                <w:sz w:val="14"/>
              </w:rPr>
              <w:t>adequate</w:t>
            </w:r>
            <w:r>
              <w:rPr>
                <w:color w:val="231F20"/>
                <w:spacing w:val="14"/>
                <w:sz w:val="14"/>
              </w:rPr>
              <w:t> </w:t>
            </w:r>
            <w:r>
              <w:rPr>
                <w:color w:val="231F20"/>
                <w:sz w:val="14"/>
              </w:rPr>
              <w:t>reserves</w:t>
            </w:r>
            <w:r>
              <w:rPr>
                <w:color w:val="231F20"/>
                <w:spacing w:val="14"/>
                <w:sz w:val="14"/>
              </w:rPr>
              <w:t> </w:t>
            </w:r>
            <w:r>
              <w:rPr>
                <w:color w:val="231F20"/>
                <w:sz w:val="14"/>
              </w:rPr>
              <w:t>for</w:t>
            </w:r>
            <w:r>
              <w:rPr>
                <w:color w:val="231F20"/>
                <w:spacing w:val="13"/>
                <w:sz w:val="14"/>
              </w:rPr>
              <w:t> </w:t>
            </w:r>
            <w:r>
              <w:rPr>
                <w:color w:val="231F20"/>
                <w:sz w:val="14"/>
              </w:rPr>
              <w:t>oil</w:t>
            </w:r>
            <w:r>
              <w:rPr>
                <w:color w:val="231F20"/>
                <w:spacing w:val="14"/>
                <w:sz w:val="14"/>
              </w:rPr>
              <w:t> </w:t>
            </w:r>
            <w:r>
              <w:rPr>
                <w:color w:val="231F20"/>
                <w:spacing w:val="-2"/>
                <w:sz w:val="14"/>
              </w:rPr>
              <w:t>products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0072BC"/>
          </w:tcPr>
          <w:p>
            <w:pPr>
              <w:pStyle w:val="TableParagraph"/>
              <w:spacing w:before="61"/>
              <w:rPr>
                <w:rFonts w:ascii="Arial Black"/>
                <w:sz w:val="14"/>
              </w:rPr>
            </w:pPr>
            <w:r>
              <w:rPr>
                <w:rFonts w:ascii="Arial Black"/>
                <w:color w:val="FFFFFF"/>
                <w:spacing w:val="-4"/>
                <w:sz w:val="14"/>
              </w:rPr>
              <w:t>PA-22:</w:t>
            </w:r>
            <w:r>
              <w:rPr>
                <w:rFonts w:ascii="Arial Black"/>
                <w:color w:val="FFFFFF"/>
                <w:spacing w:val="-15"/>
                <w:sz w:val="14"/>
              </w:rPr>
              <w:t> </w:t>
            </w:r>
            <w:r>
              <w:rPr>
                <w:rFonts w:ascii="Arial Black"/>
                <w:color w:val="FFFFFF"/>
                <w:spacing w:val="-4"/>
                <w:sz w:val="14"/>
              </w:rPr>
              <w:t>Sc6le</w:t>
            </w:r>
            <w:r>
              <w:rPr>
                <w:rFonts w:ascii="Arial Black"/>
                <w:color w:val="FFFFFF"/>
                <w:spacing w:val="-15"/>
                <w:sz w:val="14"/>
              </w:rPr>
              <w:t> </w:t>
            </w:r>
            <w:r>
              <w:rPr>
                <w:rFonts w:ascii="Arial Black"/>
                <w:color w:val="FFFFFF"/>
                <w:spacing w:val="-4"/>
                <w:sz w:val="14"/>
              </w:rPr>
              <w:t>up</w:t>
            </w:r>
            <w:r>
              <w:rPr>
                <w:rFonts w:ascii="Arial Black"/>
                <w:color w:val="FFFFFF"/>
                <w:spacing w:val="-15"/>
                <w:sz w:val="14"/>
              </w:rPr>
              <w:t> </w:t>
            </w:r>
            <w:r>
              <w:rPr>
                <w:rFonts w:ascii="Arial Black"/>
                <w:color w:val="FFFFFF"/>
                <w:spacing w:val="-4"/>
                <w:sz w:val="14"/>
              </w:rPr>
              <w:t>the</w:t>
            </w:r>
            <w:r>
              <w:rPr>
                <w:rFonts w:ascii="Arial Black"/>
                <w:color w:val="FFFFFF"/>
                <w:spacing w:val="-14"/>
                <w:sz w:val="14"/>
              </w:rPr>
              <w:t> </w:t>
            </w:r>
            <w:r>
              <w:rPr>
                <w:rFonts w:ascii="Arial Black"/>
                <w:color w:val="FFFFFF"/>
                <w:spacing w:val="-4"/>
                <w:sz w:val="14"/>
              </w:rPr>
              <w:t>6doption</w:t>
            </w:r>
            <w:r>
              <w:rPr>
                <w:rFonts w:ascii="Arial Black"/>
                <w:color w:val="FFFFFF"/>
                <w:spacing w:val="-15"/>
                <w:sz w:val="14"/>
              </w:rPr>
              <w:t> </w:t>
            </w:r>
            <w:r>
              <w:rPr>
                <w:rFonts w:ascii="Arial Black"/>
                <w:color w:val="FFFFFF"/>
                <w:spacing w:val="-4"/>
                <w:sz w:val="14"/>
              </w:rPr>
              <w:t>of</w:t>
            </w:r>
            <w:r>
              <w:rPr>
                <w:rFonts w:ascii="Arial Black"/>
                <w:color w:val="FFFFFF"/>
                <w:spacing w:val="-15"/>
                <w:sz w:val="14"/>
              </w:rPr>
              <w:t> </w:t>
            </w:r>
            <w:r>
              <w:rPr>
                <w:rFonts w:ascii="Arial Black"/>
                <w:color w:val="FFFFFF"/>
                <w:spacing w:val="-4"/>
                <w:sz w:val="14"/>
              </w:rPr>
              <w:t>cle6n</w:t>
            </w:r>
            <w:r>
              <w:rPr>
                <w:rFonts w:ascii="Arial Black"/>
                <w:color w:val="FFFFFF"/>
                <w:spacing w:val="-15"/>
                <w:sz w:val="14"/>
              </w:rPr>
              <w:t> </w:t>
            </w:r>
            <w:r>
              <w:rPr>
                <w:rFonts w:ascii="Arial Black"/>
                <w:color w:val="FFFFFF"/>
                <w:spacing w:val="-4"/>
                <w:sz w:val="14"/>
              </w:rPr>
              <w:t>6nd</w:t>
            </w:r>
            <w:r>
              <w:rPr>
                <w:rFonts w:ascii="Arial Black"/>
                <w:color w:val="FFFFFF"/>
                <w:spacing w:val="-15"/>
                <w:sz w:val="14"/>
              </w:rPr>
              <w:t> </w:t>
            </w:r>
            <w:r>
              <w:rPr>
                <w:rFonts w:ascii="Arial Black"/>
                <w:color w:val="FFFFFF"/>
                <w:spacing w:val="-4"/>
                <w:sz w:val="14"/>
              </w:rPr>
              <w:t>efficient</w:t>
            </w:r>
            <w:r>
              <w:rPr>
                <w:rFonts w:ascii="Arial Black"/>
                <w:color w:val="FFFFFF"/>
                <w:spacing w:val="-14"/>
                <w:sz w:val="14"/>
              </w:rPr>
              <w:t> </w:t>
            </w:r>
            <w:r>
              <w:rPr>
                <w:rFonts w:ascii="Arial Black"/>
                <w:color w:val="FFFFFF"/>
                <w:spacing w:val="-4"/>
                <w:sz w:val="14"/>
              </w:rPr>
              <w:t>biom6ss</w:t>
            </w:r>
            <w:r>
              <w:rPr>
                <w:rFonts w:ascii="Arial Black"/>
                <w:color w:val="FFFFFF"/>
                <w:spacing w:val="-15"/>
                <w:sz w:val="14"/>
              </w:rPr>
              <w:t> </w:t>
            </w:r>
            <w:r>
              <w:rPr>
                <w:rFonts w:ascii="Arial Black"/>
                <w:color w:val="FFFFFF"/>
                <w:spacing w:val="-4"/>
                <w:sz w:val="14"/>
              </w:rPr>
              <w:t>cooking</w:t>
            </w:r>
            <w:r>
              <w:rPr>
                <w:rFonts w:ascii="Arial Black"/>
                <w:color w:val="FFFFFF"/>
                <w:spacing w:val="-15"/>
                <w:sz w:val="14"/>
              </w:rPr>
              <w:t> </w:t>
            </w:r>
            <w:r>
              <w:rPr>
                <w:rFonts w:ascii="Arial Black"/>
                <w:color w:val="FFFFFF"/>
                <w:spacing w:val="-4"/>
                <w:sz w:val="14"/>
              </w:rPr>
              <w:t>technologies</w:t>
            </w: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w w:val="90"/>
                <w:sz w:val="14"/>
              </w:rPr>
              <w:t>Outcome</w:t>
            </w:r>
            <w:r>
              <w:rPr>
                <w:rFonts w:ascii="Arial Black"/>
                <w:color w:val="231F20"/>
                <w:spacing w:val="7"/>
                <w:sz w:val="14"/>
              </w:rPr>
              <w:t> </w:t>
            </w:r>
            <w:r>
              <w:rPr>
                <w:rFonts w:ascii="Arial Black"/>
                <w:color w:val="231F20"/>
                <w:w w:val="90"/>
                <w:sz w:val="14"/>
              </w:rPr>
              <w:t>1:</w:t>
            </w:r>
            <w:r>
              <w:rPr>
                <w:rFonts w:ascii="Arial Black"/>
                <w:color w:val="231F20"/>
                <w:spacing w:val="7"/>
                <w:sz w:val="14"/>
              </w:rPr>
              <w:t> </w:t>
            </w:r>
            <w:r>
              <w:rPr>
                <w:rFonts w:ascii="Arial Black"/>
                <w:color w:val="231F20"/>
                <w:w w:val="90"/>
                <w:sz w:val="14"/>
              </w:rPr>
              <w:t>Incre6sed</w:t>
            </w:r>
            <w:r>
              <w:rPr>
                <w:rFonts w:ascii="Arial Black"/>
                <w:color w:val="231F20"/>
                <w:spacing w:val="8"/>
                <w:sz w:val="14"/>
              </w:rPr>
              <w:t> </w:t>
            </w:r>
            <w:r>
              <w:rPr>
                <w:rFonts w:ascii="Arial Black"/>
                <w:color w:val="231F20"/>
                <w:w w:val="90"/>
                <w:sz w:val="14"/>
              </w:rPr>
              <w:t>6doption</w:t>
            </w:r>
            <w:r>
              <w:rPr>
                <w:rFonts w:ascii="Arial Black"/>
                <w:color w:val="231F20"/>
                <w:spacing w:val="7"/>
                <w:sz w:val="14"/>
              </w:rPr>
              <w:t> </w:t>
            </w:r>
            <w:r>
              <w:rPr>
                <w:rFonts w:ascii="Arial Black"/>
                <w:color w:val="231F20"/>
                <w:w w:val="90"/>
                <w:sz w:val="14"/>
              </w:rPr>
              <w:t>of</w:t>
            </w:r>
            <w:r>
              <w:rPr>
                <w:rFonts w:ascii="Arial Black"/>
                <w:color w:val="231F20"/>
                <w:spacing w:val="7"/>
                <w:sz w:val="14"/>
              </w:rPr>
              <w:t> </w:t>
            </w:r>
            <w:r>
              <w:rPr>
                <w:rFonts w:ascii="Arial Black"/>
                <w:color w:val="231F20"/>
                <w:w w:val="90"/>
                <w:sz w:val="14"/>
              </w:rPr>
              <w:t>cle6n</w:t>
            </w:r>
            <w:r>
              <w:rPr>
                <w:rFonts w:ascii="Arial Black"/>
                <w:color w:val="231F20"/>
                <w:spacing w:val="8"/>
                <w:sz w:val="14"/>
              </w:rPr>
              <w:t> </w:t>
            </w:r>
            <w:r>
              <w:rPr>
                <w:rFonts w:ascii="Arial Black"/>
                <w:color w:val="231F20"/>
                <w:w w:val="90"/>
                <w:sz w:val="14"/>
              </w:rPr>
              <w:t>6nd</w:t>
            </w:r>
            <w:r>
              <w:rPr>
                <w:rFonts w:ascii="Arial Black"/>
                <w:color w:val="231F20"/>
                <w:spacing w:val="7"/>
                <w:sz w:val="14"/>
              </w:rPr>
              <w:t> </w:t>
            </w:r>
            <w:r>
              <w:rPr>
                <w:rFonts w:ascii="Arial Black"/>
                <w:color w:val="231F20"/>
                <w:w w:val="90"/>
                <w:sz w:val="14"/>
              </w:rPr>
              <w:t>efficient</w:t>
            </w:r>
            <w:r>
              <w:rPr>
                <w:rFonts w:ascii="Arial Black"/>
                <w:color w:val="231F20"/>
                <w:spacing w:val="8"/>
                <w:sz w:val="14"/>
              </w:rPr>
              <w:t> </w:t>
            </w:r>
            <w:r>
              <w:rPr>
                <w:rFonts w:ascii="Arial Black"/>
                <w:color w:val="231F20"/>
                <w:w w:val="90"/>
                <w:sz w:val="14"/>
              </w:rPr>
              <w:t>biom6ss</w:t>
            </w:r>
            <w:r>
              <w:rPr>
                <w:rFonts w:ascii="Arial Black"/>
                <w:color w:val="231F20"/>
                <w:spacing w:val="7"/>
                <w:sz w:val="14"/>
              </w:rPr>
              <w:t> </w:t>
            </w:r>
            <w:r>
              <w:rPr>
                <w:rFonts w:ascii="Arial Black"/>
                <w:color w:val="231F20"/>
                <w:w w:val="90"/>
                <w:sz w:val="14"/>
              </w:rPr>
              <w:t>cooking</w:t>
            </w:r>
            <w:r>
              <w:rPr>
                <w:rFonts w:ascii="Arial Black"/>
                <w:color w:val="231F20"/>
                <w:spacing w:val="7"/>
                <w:sz w:val="14"/>
              </w:rPr>
              <w:t> </w:t>
            </w:r>
            <w:r>
              <w:rPr>
                <w:rFonts w:ascii="Arial Black"/>
                <w:color w:val="231F20"/>
                <w:spacing w:val="-2"/>
                <w:w w:val="90"/>
                <w:sz w:val="14"/>
              </w:rPr>
              <w:t>technologies</w:t>
            </w: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ind w:right="107"/>
              <w:rPr>
                <w:sz w:val="14"/>
              </w:rPr>
            </w:pPr>
            <w:r>
              <w:rPr>
                <w:color w:val="231F20"/>
                <w:w w:val="105"/>
                <w:sz w:val="14"/>
              </w:rPr>
              <w:t>Scale</w:t>
            </w:r>
            <w:r>
              <w:rPr>
                <w:color w:val="231F20"/>
                <w:spacing w:val="-11"/>
                <w:w w:val="105"/>
                <w:sz w:val="14"/>
              </w:rPr>
              <w:t> </w:t>
            </w:r>
            <w:r>
              <w:rPr>
                <w:color w:val="231F20"/>
                <w:w w:val="105"/>
                <w:sz w:val="14"/>
              </w:rPr>
              <w:t>up</w:t>
            </w:r>
            <w:r>
              <w:rPr>
                <w:color w:val="231F20"/>
                <w:spacing w:val="-11"/>
                <w:w w:val="105"/>
                <w:sz w:val="14"/>
              </w:rPr>
              <w:t> </w:t>
            </w:r>
            <w:r>
              <w:rPr>
                <w:color w:val="231F20"/>
                <w:w w:val="105"/>
                <w:sz w:val="14"/>
              </w:rPr>
              <w:t>adoption</w:t>
            </w:r>
            <w:r>
              <w:rPr>
                <w:color w:val="231F20"/>
                <w:spacing w:val="-11"/>
                <w:w w:val="105"/>
                <w:sz w:val="14"/>
              </w:rPr>
              <w:t> </w:t>
            </w:r>
            <w:r>
              <w:rPr>
                <w:color w:val="231F20"/>
                <w:w w:val="105"/>
                <w:sz w:val="14"/>
              </w:rPr>
              <w:t>of</w:t>
            </w:r>
            <w:r>
              <w:rPr>
                <w:color w:val="231F20"/>
                <w:spacing w:val="-11"/>
                <w:w w:val="105"/>
                <w:sz w:val="14"/>
              </w:rPr>
              <w:t> </w:t>
            </w:r>
            <w:r>
              <w:rPr>
                <w:color w:val="231F20"/>
                <w:w w:val="105"/>
                <w:sz w:val="14"/>
              </w:rPr>
              <w:t>clean</w:t>
            </w:r>
            <w:r>
              <w:rPr>
                <w:color w:val="231F20"/>
                <w:spacing w:val="-11"/>
                <w:w w:val="105"/>
                <w:sz w:val="14"/>
              </w:rPr>
              <w:t> </w:t>
            </w:r>
            <w:r>
              <w:rPr>
                <w:color w:val="231F20"/>
                <w:w w:val="105"/>
                <w:sz w:val="14"/>
              </w:rPr>
              <w:t>and</w:t>
            </w:r>
            <w:r>
              <w:rPr>
                <w:color w:val="231F20"/>
                <w:spacing w:val="-11"/>
                <w:w w:val="105"/>
                <w:sz w:val="14"/>
              </w:rPr>
              <w:t> </w:t>
            </w:r>
            <w:r>
              <w:rPr>
                <w:color w:val="231F20"/>
                <w:w w:val="105"/>
                <w:sz w:val="14"/>
              </w:rPr>
              <w:t>efficient</w:t>
            </w:r>
            <w:r>
              <w:rPr>
                <w:color w:val="231F20"/>
                <w:spacing w:val="-11"/>
                <w:w w:val="105"/>
                <w:sz w:val="14"/>
              </w:rPr>
              <w:t> </w:t>
            </w:r>
            <w:r>
              <w:rPr>
                <w:color w:val="231F20"/>
                <w:w w:val="105"/>
                <w:sz w:val="14"/>
              </w:rPr>
              <w:t>biomass</w:t>
            </w:r>
            <w:r>
              <w:rPr>
                <w:color w:val="231F20"/>
                <w:spacing w:val="-11"/>
                <w:w w:val="105"/>
                <w:sz w:val="14"/>
              </w:rPr>
              <w:t> </w:t>
            </w:r>
            <w:r>
              <w:rPr>
                <w:color w:val="231F20"/>
                <w:w w:val="105"/>
                <w:sz w:val="14"/>
              </w:rPr>
              <w:t>cooking</w:t>
            </w:r>
            <w:r>
              <w:rPr>
                <w:color w:val="231F20"/>
                <w:spacing w:val="-11"/>
                <w:w w:val="105"/>
                <w:sz w:val="14"/>
              </w:rPr>
              <w:t> </w:t>
            </w:r>
            <w:r>
              <w:rPr>
                <w:color w:val="231F20"/>
                <w:w w:val="105"/>
                <w:sz w:val="14"/>
              </w:rPr>
              <w:t>technologies</w:t>
            </w:r>
            <w:r>
              <w:rPr>
                <w:color w:val="231F20"/>
                <w:spacing w:val="-11"/>
                <w:w w:val="105"/>
                <w:sz w:val="14"/>
              </w:rPr>
              <w:t> </w:t>
            </w:r>
            <w:r>
              <w:rPr>
                <w:color w:val="231F20"/>
                <w:w w:val="105"/>
                <w:sz w:val="14"/>
              </w:rPr>
              <w:t>for</w:t>
            </w:r>
            <w:r>
              <w:rPr>
                <w:color w:val="231F20"/>
                <w:spacing w:val="-11"/>
                <w:w w:val="105"/>
                <w:sz w:val="14"/>
              </w:rPr>
              <w:t> </w:t>
            </w:r>
            <w:r>
              <w:rPr>
                <w:color w:val="231F20"/>
                <w:w w:val="105"/>
                <w:sz w:val="14"/>
              </w:rPr>
              <w:t>large</w:t>
            </w:r>
            <w:r>
              <w:rPr>
                <w:color w:val="231F20"/>
                <w:spacing w:val="-11"/>
                <w:w w:val="105"/>
                <w:sz w:val="14"/>
              </w:rPr>
              <w:t> </w:t>
            </w:r>
            <w:r>
              <w:rPr>
                <w:color w:val="231F20"/>
                <w:w w:val="105"/>
                <w:sz w:val="14"/>
              </w:rPr>
              <w:t>scale</w:t>
            </w:r>
            <w:r>
              <w:rPr>
                <w:color w:val="231F20"/>
                <w:spacing w:val="-11"/>
                <w:w w:val="105"/>
                <w:sz w:val="14"/>
              </w:rPr>
              <w:t> </w:t>
            </w:r>
            <w:r>
              <w:rPr>
                <w:color w:val="231F20"/>
                <w:w w:val="105"/>
                <w:sz w:val="14"/>
              </w:rPr>
              <w:t>users</w:t>
            </w:r>
            <w:r>
              <w:rPr>
                <w:color w:val="231F20"/>
                <w:spacing w:val="-11"/>
                <w:w w:val="105"/>
                <w:sz w:val="14"/>
              </w:rPr>
              <w:t> </w:t>
            </w:r>
            <w:r>
              <w:rPr>
                <w:color w:val="231F20"/>
                <w:w w:val="105"/>
                <w:sz w:val="14"/>
              </w:rPr>
              <w:t>(schools, health facilities, prisons, etc.)</w:t>
            </w:r>
          </w:p>
        </w:tc>
        <w:tc>
          <w:tcPr>
            <w:tcW w:w="2012" w:type="dxa"/>
            <w:vMerge w:val="restart"/>
            <w:tcBorders>
              <w:top w:val="single" w:sz="2" w:space="0" w:color="231F20"/>
              <w:bottom w:val="single" w:sz="2" w:space="0" w:color="231F20"/>
            </w:tcBorders>
            <w:shd w:val="clear" w:color="auto" w:fill="F1F2F2"/>
          </w:tcPr>
          <w:p>
            <w:pPr>
              <w:pStyle w:val="TableParagraph"/>
              <w:spacing w:line="208" w:lineRule="exact" w:before="105"/>
              <w:ind w:left="71"/>
              <w:rPr>
                <w:sz w:val="14"/>
              </w:rPr>
            </w:pPr>
            <w:r>
              <w:rPr>
                <w:color w:val="231F20"/>
                <w:w w:val="90"/>
                <w:sz w:val="14"/>
              </w:rPr>
              <w:t>Lead:</w:t>
            </w:r>
            <w:r>
              <w:rPr>
                <w:color w:val="231F20"/>
                <w:spacing w:val="-2"/>
                <w:sz w:val="14"/>
              </w:rPr>
              <w:t> </w:t>
            </w:r>
            <w:r>
              <w:rPr>
                <w:rFonts w:ascii="Arial Black"/>
                <w:color w:val="231F20"/>
                <w:w w:val="90"/>
                <w:sz w:val="14"/>
              </w:rPr>
              <w:t>MININFRA</w:t>
            </w:r>
            <w:r>
              <w:rPr>
                <w:color w:val="231F20"/>
                <w:w w:val="90"/>
                <w:sz w:val="14"/>
              </w:rPr>
              <w:t>,</w:t>
            </w:r>
            <w:r>
              <w:rPr>
                <w:color w:val="231F20"/>
                <w:spacing w:val="-1"/>
                <w:sz w:val="14"/>
              </w:rPr>
              <w:t> </w:t>
            </w:r>
            <w:r>
              <w:rPr>
                <w:color w:val="231F20"/>
                <w:spacing w:val="-2"/>
                <w:w w:val="90"/>
                <w:sz w:val="14"/>
              </w:rPr>
              <w:t>MINALOC,</w:t>
            </w:r>
          </w:p>
          <w:p>
            <w:pPr>
              <w:pStyle w:val="TableParagraph"/>
              <w:spacing w:line="223" w:lineRule="auto" w:before="4"/>
              <w:ind w:left="71" w:right="143"/>
              <w:rPr>
                <w:sz w:val="14"/>
              </w:rPr>
            </w:pPr>
            <w:r>
              <w:rPr>
                <w:color w:val="231F20"/>
                <w:sz w:val="14"/>
              </w:rPr>
              <w:t>MoE, District, CSOs, Rwanda Green </w:t>
            </w:r>
            <w:r>
              <w:rPr>
                <w:color w:val="231F20"/>
                <w:sz w:val="14"/>
              </w:rPr>
              <w:t>Fund</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Mobilize</w:t>
            </w:r>
            <w:r>
              <w:rPr>
                <w:color w:val="231F20"/>
                <w:spacing w:val="10"/>
                <w:sz w:val="14"/>
              </w:rPr>
              <w:t> </w:t>
            </w:r>
            <w:r>
              <w:rPr>
                <w:color w:val="231F20"/>
                <w:sz w:val="14"/>
              </w:rPr>
              <w:t>households</w:t>
            </w:r>
            <w:r>
              <w:rPr>
                <w:color w:val="231F20"/>
                <w:spacing w:val="10"/>
                <w:sz w:val="14"/>
              </w:rPr>
              <w:t> </w:t>
            </w:r>
            <w:r>
              <w:rPr>
                <w:color w:val="231F20"/>
                <w:sz w:val="14"/>
              </w:rPr>
              <w:t>and</w:t>
            </w:r>
            <w:r>
              <w:rPr>
                <w:color w:val="231F20"/>
                <w:spacing w:val="11"/>
                <w:sz w:val="14"/>
              </w:rPr>
              <w:t> </w:t>
            </w:r>
            <w:r>
              <w:rPr>
                <w:color w:val="231F20"/>
                <w:sz w:val="14"/>
              </w:rPr>
              <w:t>disseminate</w:t>
            </w:r>
            <w:r>
              <w:rPr>
                <w:color w:val="231F20"/>
                <w:spacing w:val="10"/>
                <w:sz w:val="14"/>
              </w:rPr>
              <w:t> </w:t>
            </w:r>
            <w:r>
              <w:rPr>
                <w:color w:val="231F20"/>
                <w:sz w:val="14"/>
              </w:rPr>
              <w:t>efficient</w:t>
            </w:r>
            <w:r>
              <w:rPr>
                <w:color w:val="231F20"/>
                <w:spacing w:val="11"/>
                <w:sz w:val="14"/>
              </w:rPr>
              <w:t> </w:t>
            </w:r>
            <w:r>
              <w:rPr>
                <w:color w:val="231F20"/>
                <w:sz w:val="14"/>
              </w:rPr>
              <w:t>biomass</w:t>
            </w:r>
            <w:r>
              <w:rPr>
                <w:color w:val="231F20"/>
                <w:spacing w:val="10"/>
                <w:sz w:val="14"/>
              </w:rPr>
              <w:t> </w:t>
            </w:r>
            <w:r>
              <w:rPr>
                <w:color w:val="231F20"/>
                <w:sz w:val="14"/>
              </w:rPr>
              <w:t>cooking</w:t>
            </w:r>
            <w:r>
              <w:rPr>
                <w:color w:val="231F20"/>
                <w:spacing w:val="11"/>
                <w:sz w:val="14"/>
              </w:rPr>
              <w:t> </w:t>
            </w:r>
            <w:r>
              <w:rPr>
                <w:color w:val="231F20"/>
                <w:spacing w:val="-2"/>
                <w:sz w:val="14"/>
              </w:rPr>
              <w:t>technologies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00AEEF"/>
          </w:tcPr>
          <w:p>
            <w:pPr>
              <w:pStyle w:val="TableParagraph"/>
              <w:spacing w:before="61"/>
              <w:rPr>
                <w:rFonts w:ascii="Arial Black"/>
                <w:sz w:val="14"/>
              </w:rPr>
            </w:pPr>
            <w:r>
              <w:rPr>
                <w:rFonts w:ascii="Arial Black"/>
                <w:color w:val="FFFFFF"/>
                <w:w w:val="90"/>
                <w:sz w:val="14"/>
              </w:rPr>
              <w:t>1.7</w:t>
            </w:r>
            <w:r>
              <w:rPr>
                <w:rFonts w:ascii="Arial Black"/>
                <w:color w:val="FFFFFF"/>
                <w:spacing w:val="11"/>
                <w:sz w:val="14"/>
              </w:rPr>
              <w:t> </w:t>
            </w:r>
            <w:r>
              <w:rPr>
                <w:rFonts w:ascii="Arial Black"/>
                <w:color w:val="FFFFFF"/>
                <w:w w:val="90"/>
                <w:sz w:val="14"/>
              </w:rPr>
              <w:t>Urbanization</w:t>
            </w:r>
            <w:r>
              <w:rPr>
                <w:rFonts w:ascii="Arial Black"/>
                <w:color w:val="FFFFFF"/>
                <w:spacing w:val="11"/>
                <w:sz w:val="14"/>
              </w:rPr>
              <w:t> </w:t>
            </w:r>
            <w:r>
              <w:rPr>
                <w:rFonts w:ascii="Arial Black"/>
                <w:color w:val="FFFFFF"/>
                <w:w w:val="90"/>
                <w:sz w:val="14"/>
              </w:rPr>
              <w:t>and</w:t>
            </w:r>
            <w:r>
              <w:rPr>
                <w:rFonts w:ascii="Arial Black"/>
                <w:color w:val="FFFFFF"/>
                <w:spacing w:val="12"/>
                <w:sz w:val="14"/>
              </w:rPr>
              <w:t> </w:t>
            </w:r>
            <w:r>
              <w:rPr>
                <w:rFonts w:ascii="Arial Black"/>
                <w:color w:val="FFFFFF"/>
                <w:w w:val="90"/>
                <w:sz w:val="14"/>
              </w:rPr>
              <w:t>Rural</w:t>
            </w:r>
            <w:r>
              <w:rPr>
                <w:rFonts w:ascii="Arial Black"/>
                <w:color w:val="FFFFFF"/>
                <w:spacing w:val="11"/>
                <w:sz w:val="14"/>
              </w:rPr>
              <w:t> </w:t>
            </w:r>
            <w:r>
              <w:rPr>
                <w:rFonts w:ascii="Arial Black"/>
                <w:color w:val="FFFFFF"/>
                <w:w w:val="90"/>
                <w:sz w:val="14"/>
              </w:rPr>
              <w:t>Settlements</w:t>
            </w:r>
            <w:r>
              <w:rPr>
                <w:rFonts w:ascii="Arial Black"/>
                <w:color w:val="FFFFFF"/>
                <w:spacing w:val="12"/>
                <w:sz w:val="14"/>
              </w:rPr>
              <w:t> </w:t>
            </w:r>
            <w:r>
              <w:rPr>
                <w:rFonts w:ascii="Arial Black"/>
                <w:color w:val="FFFFFF"/>
                <w:w w:val="90"/>
                <w:sz w:val="14"/>
              </w:rPr>
              <w:t>(Infrastructure)</w:t>
            </w:r>
            <w:r>
              <w:rPr>
                <w:rFonts w:ascii="Arial Black"/>
                <w:color w:val="FFFFFF"/>
                <w:spacing w:val="11"/>
                <w:sz w:val="14"/>
              </w:rPr>
              <w:t> </w:t>
            </w:r>
            <w:r>
              <w:rPr>
                <w:rFonts w:ascii="Arial Black"/>
                <w:color w:val="FFFFFF"/>
                <w:w w:val="90"/>
                <w:sz w:val="14"/>
              </w:rPr>
              <w:t>[Sector</w:t>
            </w:r>
            <w:r>
              <w:rPr>
                <w:rFonts w:ascii="Arial Black"/>
                <w:color w:val="FFFFFF"/>
                <w:spacing w:val="11"/>
                <w:sz w:val="14"/>
              </w:rPr>
              <w:t> </w:t>
            </w:r>
            <w:r>
              <w:rPr>
                <w:rFonts w:ascii="Arial Black"/>
                <w:color w:val="FFFFFF"/>
                <w:spacing w:val="-5"/>
                <w:w w:val="90"/>
                <w:sz w:val="14"/>
              </w:rPr>
              <w:t>7]</w:t>
            </w:r>
          </w:p>
        </w:tc>
      </w:tr>
      <w:tr>
        <w:trPr>
          <w:trHeight w:val="283" w:hRule="atLeast"/>
        </w:trPr>
        <w:tc>
          <w:tcPr>
            <w:tcW w:w="9637" w:type="dxa"/>
            <w:gridSpan w:val="2"/>
            <w:tcBorders>
              <w:top w:val="single" w:sz="2" w:space="0" w:color="231F20"/>
              <w:bottom w:val="single" w:sz="2" w:space="0" w:color="231F20"/>
            </w:tcBorders>
            <w:shd w:val="clear" w:color="auto" w:fill="8ED8F8"/>
          </w:tcPr>
          <w:p>
            <w:pPr>
              <w:pStyle w:val="TableParagraph"/>
              <w:spacing w:before="61"/>
              <w:rPr>
                <w:rFonts w:ascii="Arial Black"/>
                <w:sz w:val="14"/>
              </w:rPr>
            </w:pPr>
            <w:r>
              <w:rPr>
                <w:rFonts w:ascii="Arial Black"/>
                <w:color w:val="231F20"/>
                <w:w w:val="90"/>
                <w:sz w:val="14"/>
              </w:rPr>
              <w:t>1.7.1</w:t>
            </w:r>
            <w:r>
              <w:rPr>
                <w:rFonts w:ascii="Arial Black"/>
                <w:color w:val="231F20"/>
                <w:spacing w:val="10"/>
                <w:sz w:val="14"/>
              </w:rPr>
              <w:t> </w:t>
            </w:r>
            <w:r>
              <w:rPr>
                <w:rFonts w:ascii="Arial Black"/>
                <w:color w:val="231F20"/>
                <w:w w:val="90"/>
                <w:sz w:val="14"/>
              </w:rPr>
              <w:t>Enh6nced</w:t>
            </w:r>
            <w:r>
              <w:rPr>
                <w:rFonts w:ascii="Arial Black"/>
                <w:color w:val="231F20"/>
                <w:spacing w:val="10"/>
                <w:sz w:val="14"/>
              </w:rPr>
              <w:t> </w:t>
            </w:r>
            <w:r>
              <w:rPr>
                <w:rFonts w:ascii="Arial Black"/>
                <w:color w:val="231F20"/>
                <w:w w:val="90"/>
                <w:sz w:val="14"/>
              </w:rPr>
              <w:t>urb6niz6tion</w:t>
            </w:r>
            <w:r>
              <w:rPr>
                <w:rFonts w:ascii="Arial Black"/>
                <w:color w:val="231F20"/>
                <w:spacing w:val="10"/>
                <w:sz w:val="14"/>
              </w:rPr>
              <w:t> </w:t>
            </w:r>
            <w:r>
              <w:rPr>
                <w:rFonts w:ascii="Arial Black"/>
                <w:color w:val="231F20"/>
                <w:w w:val="90"/>
                <w:sz w:val="14"/>
              </w:rPr>
              <w:t>6nd</w:t>
            </w:r>
            <w:r>
              <w:rPr>
                <w:rFonts w:ascii="Arial Black"/>
                <w:color w:val="231F20"/>
                <w:spacing w:val="10"/>
                <w:sz w:val="14"/>
              </w:rPr>
              <w:t> </w:t>
            </w:r>
            <w:r>
              <w:rPr>
                <w:rFonts w:ascii="Arial Black"/>
                <w:color w:val="231F20"/>
                <w:w w:val="90"/>
                <w:sz w:val="14"/>
              </w:rPr>
              <w:t>settlements</w:t>
            </w:r>
            <w:r>
              <w:rPr>
                <w:rFonts w:ascii="Arial Black"/>
                <w:color w:val="231F20"/>
                <w:spacing w:val="11"/>
                <w:sz w:val="14"/>
              </w:rPr>
              <w:t> </w:t>
            </w:r>
            <w:r>
              <w:rPr>
                <w:rFonts w:ascii="Arial Black"/>
                <w:color w:val="231F20"/>
                <w:w w:val="90"/>
                <w:sz w:val="14"/>
              </w:rPr>
              <w:t>for</w:t>
            </w:r>
            <w:r>
              <w:rPr>
                <w:rFonts w:ascii="Arial Black"/>
                <w:color w:val="231F20"/>
                <w:spacing w:val="10"/>
                <w:sz w:val="14"/>
              </w:rPr>
              <w:t> </w:t>
            </w:r>
            <w:r>
              <w:rPr>
                <w:rFonts w:ascii="Arial Black"/>
                <w:color w:val="231F20"/>
                <w:w w:val="90"/>
                <w:sz w:val="14"/>
              </w:rPr>
              <w:t>6gglomer6tion</w:t>
            </w:r>
            <w:r>
              <w:rPr>
                <w:rFonts w:ascii="Arial Black"/>
                <w:color w:val="231F20"/>
                <w:spacing w:val="10"/>
                <w:sz w:val="14"/>
              </w:rPr>
              <w:t> </w:t>
            </w:r>
            <w:r>
              <w:rPr>
                <w:rFonts w:ascii="Arial Black"/>
                <w:color w:val="231F20"/>
                <w:w w:val="90"/>
                <w:sz w:val="14"/>
              </w:rPr>
              <w:t>benefits</w:t>
            </w:r>
            <w:r>
              <w:rPr>
                <w:rFonts w:ascii="Arial Black"/>
                <w:color w:val="231F20"/>
                <w:spacing w:val="9"/>
                <w:sz w:val="14"/>
              </w:rPr>
              <w:t> </w:t>
            </w:r>
            <w:r>
              <w:rPr>
                <w:rFonts w:ascii="Arial Black"/>
                <w:color w:val="231F20"/>
                <w:spacing w:val="-2"/>
                <w:w w:val="90"/>
                <w:sz w:val="14"/>
              </w:rPr>
              <w:t>[4.7]</w:t>
            </w:r>
          </w:p>
        </w:tc>
      </w:tr>
      <w:tr>
        <w:trPr>
          <w:trHeight w:val="283" w:hRule="atLeast"/>
        </w:trPr>
        <w:tc>
          <w:tcPr>
            <w:tcW w:w="9637" w:type="dxa"/>
            <w:gridSpan w:val="2"/>
            <w:tcBorders>
              <w:top w:val="single" w:sz="2" w:space="0" w:color="231F20"/>
              <w:bottom w:val="single" w:sz="2" w:space="0" w:color="231F20"/>
            </w:tcBorders>
            <w:shd w:val="clear" w:color="auto" w:fill="E6E7E8"/>
          </w:tcPr>
          <w:p>
            <w:pPr>
              <w:pStyle w:val="TableParagraph"/>
              <w:spacing w:before="61"/>
              <w:rPr>
                <w:rFonts w:ascii="Arial Black"/>
                <w:sz w:val="14"/>
              </w:rPr>
            </w:pPr>
            <w:r>
              <w:rPr>
                <w:rFonts w:ascii="Arial Black"/>
                <w:color w:val="231F20"/>
                <w:w w:val="90"/>
                <w:sz w:val="14"/>
              </w:rPr>
              <w:t>Goal</w:t>
            </w:r>
            <w:r>
              <w:rPr>
                <w:rFonts w:ascii="Arial Black"/>
                <w:color w:val="231F20"/>
                <w:spacing w:val="-1"/>
                <w:sz w:val="14"/>
              </w:rPr>
              <w:t> </w:t>
            </w:r>
            <w:r>
              <w:rPr>
                <w:rFonts w:ascii="Arial Black"/>
                <w:color w:val="231F20"/>
                <w:w w:val="90"/>
                <w:sz w:val="14"/>
              </w:rPr>
              <w:t>16.</w:t>
            </w:r>
            <w:r>
              <w:rPr>
                <w:rFonts w:ascii="Arial Black"/>
                <w:color w:val="231F20"/>
                <w:spacing w:val="1"/>
                <w:sz w:val="14"/>
              </w:rPr>
              <w:t> </w:t>
            </w:r>
            <w:r>
              <w:rPr>
                <w:rFonts w:ascii="Arial Black"/>
                <w:color w:val="231F20"/>
                <w:w w:val="90"/>
                <w:sz w:val="14"/>
              </w:rPr>
              <w:t>Accelerate</w:t>
            </w:r>
            <w:r>
              <w:rPr>
                <w:rFonts w:ascii="Arial Black"/>
                <w:color w:val="231F20"/>
                <w:spacing w:val="1"/>
                <w:sz w:val="14"/>
              </w:rPr>
              <w:t> </w:t>
            </w:r>
            <w:r>
              <w:rPr>
                <w:rFonts w:ascii="Arial Black"/>
                <w:color w:val="231F20"/>
                <w:w w:val="90"/>
                <w:sz w:val="14"/>
              </w:rPr>
              <w:t>sustainable</w:t>
            </w:r>
            <w:r>
              <w:rPr>
                <w:rFonts w:ascii="Arial Black"/>
                <w:color w:val="231F20"/>
                <w:spacing w:val="2"/>
                <w:sz w:val="14"/>
              </w:rPr>
              <w:t> </w:t>
            </w:r>
            <w:r>
              <w:rPr>
                <w:rFonts w:ascii="Arial Black"/>
                <w:color w:val="231F20"/>
                <w:w w:val="90"/>
                <w:sz w:val="14"/>
              </w:rPr>
              <w:t>urbanization</w:t>
            </w:r>
            <w:r>
              <w:rPr>
                <w:rFonts w:ascii="Arial Black"/>
                <w:color w:val="231F20"/>
                <w:spacing w:val="1"/>
                <w:sz w:val="14"/>
              </w:rPr>
              <w:t> </w:t>
            </w:r>
            <w:r>
              <w:rPr>
                <w:rFonts w:ascii="Arial Black"/>
                <w:color w:val="231F20"/>
                <w:w w:val="90"/>
                <w:sz w:val="14"/>
              </w:rPr>
              <w:t>from</w:t>
            </w:r>
            <w:r>
              <w:rPr>
                <w:rFonts w:ascii="Arial Black"/>
                <w:color w:val="231F20"/>
                <w:spacing w:val="1"/>
                <w:sz w:val="14"/>
              </w:rPr>
              <w:t> </w:t>
            </w:r>
            <w:r>
              <w:rPr>
                <w:rFonts w:ascii="Arial Black"/>
                <w:color w:val="231F20"/>
                <w:w w:val="90"/>
                <w:sz w:val="14"/>
              </w:rPr>
              <w:t>27.9%</w:t>
            </w:r>
            <w:r>
              <w:rPr>
                <w:rFonts w:ascii="Arial Black"/>
                <w:color w:val="231F20"/>
                <w:spacing w:val="1"/>
                <w:sz w:val="14"/>
              </w:rPr>
              <w:t> </w:t>
            </w:r>
            <w:r>
              <w:rPr>
                <w:rFonts w:ascii="Arial Black"/>
                <w:color w:val="231F20"/>
                <w:w w:val="90"/>
                <w:sz w:val="14"/>
              </w:rPr>
              <w:t>to</w:t>
            </w:r>
            <w:r>
              <w:rPr>
                <w:rFonts w:ascii="Arial Black"/>
                <w:color w:val="231F20"/>
                <w:spacing w:val="2"/>
                <w:sz w:val="14"/>
              </w:rPr>
              <w:t> </w:t>
            </w:r>
            <w:r>
              <w:rPr>
                <w:rFonts w:ascii="Arial Black"/>
                <w:color w:val="231F20"/>
                <w:spacing w:val="-2"/>
                <w:w w:val="90"/>
                <w:sz w:val="14"/>
              </w:rPr>
              <w:t>39.2%</w:t>
            </w:r>
          </w:p>
        </w:tc>
      </w:tr>
      <w:tr>
        <w:trPr>
          <w:trHeight w:val="283" w:hRule="atLeast"/>
        </w:trPr>
        <w:tc>
          <w:tcPr>
            <w:tcW w:w="9637" w:type="dxa"/>
            <w:gridSpan w:val="2"/>
            <w:tcBorders>
              <w:top w:val="single" w:sz="2" w:space="0" w:color="231F20"/>
              <w:bottom w:val="single" w:sz="2" w:space="0" w:color="231F20"/>
            </w:tcBorders>
            <w:shd w:val="clear" w:color="auto" w:fill="0072BC"/>
          </w:tcPr>
          <w:p>
            <w:pPr>
              <w:pStyle w:val="TableParagraph"/>
              <w:spacing w:before="61"/>
              <w:rPr>
                <w:rFonts w:ascii="Arial Black"/>
                <w:sz w:val="14"/>
              </w:rPr>
            </w:pPr>
            <w:r>
              <w:rPr>
                <w:rFonts w:ascii="Arial Black"/>
                <w:color w:val="FFFFFF"/>
                <w:spacing w:val="-4"/>
                <w:sz w:val="14"/>
              </w:rPr>
              <w:t>PA-23:</w:t>
            </w:r>
            <w:r>
              <w:rPr>
                <w:rFonts w:ascii="Arial Black"/>
                <w:color w:val="FFFFFF"/>
                <w:spacing w:val="-13"/>
                <w:sz w:val="14"/>
              </w:rPr>
              <w:t> </w:t>
            </w:r>
            <w:r>
              <w:rPr>
                <w:rFonts w:ascii="Arial Black"/>
                <w:color w:val="FFFFFF"/>
                <w:spacing w:val="-4"/>
                <w:sz w:val="14"/>
              </w:rPr>
              <w:t>Establish</w:t>
            </w:r>
            <w:r>
              <w:rPr>
                <w:rFonts w:ascii="Arial Black"/>
                <w:color w:val="FFFFFF"/>
                <w:spacing w:val="-12"/>
                <w:sz w:val="14"/>
              </w:rPr>
              <w:t> </w:t>
            </w:r>
            <w:r>
              <w:rPr>
                <w:rFonts w:ascii="Arial Black"/>
                <w:color w:val="FFFFFF"/>
                <w:spacing w:val="-4"/>
                <w:sz w:val="14"/>
              </w:rPr>
              <w:t>initiatives</w:t>
            </w:r>
            <w:r>
              <w:rPr>
                <w:rFonts w:ascii="Arial Black"/>
                <w:color w:val="FFFFFF"/>
                <w:spacing w:val="-13"/>
                <w:sz w:val="14"/>
              </w:rPr>
              <w:t> </w:t>
            </w:r>
            <w:r>
              <w:rPr>
                <w:rFonts w:ascii="Arial Black"/>
                <w:color w:val="FFFFFF"/>
                <w:spacing w:val="-4"/>
                <w:sz w:val="14"/>
              </w:rPr>
              <w:t>to</w:t>
            </w:r>
            <w:r>
              <w:rPr>
                <w:rFonts w:ascii="Arial Black"/>
                <w:color w:val="FFFFFF"/>
                <w:spacing w:val="-12"/>
                <w:sz w:val="14"/>
              </w:rPr>
              <w:t> </w:t>
            </w:r>
            <w:r>
              <w:rPr>
                <w:rFonts w:ascii="Arial Black"/>
                <w:color w:val="FFFFFF"/>
                <w:spacing w:val="-4"/>
                <w:sz w:val="14"/>
              </w:rPr>
              <w:t>promote</w:t>
            </w:r>
            <w:r>
              <w:rPr>
                <w:rFonts w:ascii="Arial Black"/>
                <w:color w:val="FFFFFF"/>
                <w:spacing w:val="-12"/>
                <w:sz w:val="14"/>
              </w:rPr>
              <w:t> </w:t>
            </w:r>
            <w:r>
              <w:rPr>
                <w:rFonts w:ascii="Arial Black"/>
                <w:color w:val="FFFFFF"/>
                <w:spacing w:val="-4"/>
                <w:sz w:val="14"/>
              </w:rPr>
              <w:t>sustainable</w:t>
            </w:r>
            <w:r>
              <w:rPr>
                <w:rFonts w:ascii="Arial Black"/>
                <w:color w:val="FFFFFF"/>
                <w:spacing w:val="-13"/>
                <w:sz w:val="14"/>
              </w:rPr>
              <w:t> </w:t>
            </w:r>
            <w:r>
              <w:rPr>
                <w:rFonts w:ascii="Arial Black"/>
                <w:color w:val="FFFFFF"/>
                <w:spacing w:val="-4"/>
                <w:sz w:val="14"/>
              </w:rPr>
              <w:t>growth</w:t>
            </w:r>
            <w:r>
              <w:rPr>
                <w:rFonts w:ascii="Arial Black"/>
                <w:color w:val="FFFFFF"/>
                <w:spacing w:val="-12"/>
                <w:sz w:val="14"/>
              </w:rPr>
              <w:t> </w:t>
            </w:r>
            <w:r>
              <w:rPr>
                <w:rFonts w:ascii="Arial Black"/>
                <w:color w:val="FFFFFF"/>
                <w:spacing w:val="-4"/>
                <w:sz w:val="14"/>
              </w:rPr>
              <w:t>of</w:t>
            </w:r>
            <w:r>
              <w:rPr>
                <w:rFonts w:ascii="Arial Black"/>
                <w:color w:val="FFFFFF"/>
                <w:spacing w:val="-12"/>
                <w:sz w:val="14"/>
              </w:rPr>
              <w:t> </w:t>
            </w:r>
            <w:r>
              <w:rPr>
                <w:rFonts w:ascii="Arial Black"/>
                <w:color w:val="FFFFFF"/>
                <w:spacing w:val="-4"/>
                <w:sz w:val="14"/>
              </w:rPr>
              <w:t>urban</w:t>
            </w:r>
            <w:r>
              <w:rPr>
                <w:rFonts w:ascii="Arial Black"/>
                <w:color w:val="FFFFFF"/>
                <w:spacing w:val="-13"/>
                <w:sz w:val="14"/>
              </w:rPr>
              <w:t> </w:t>
            </w:r>
            <w:r>
              <w:rPr>
                <w:rFonts w:ascii="Arial Black"/>
                <w:color w:val="FFFFFF"/>
                <w:spacing w:val="-4"/>
                <w:sz w:val="14"/>
              </w:rPr>
              <w:t>and</w:t>
            </w:r>
            <w:r>
              <w:rPr>
                <w:rFonts w:ascii="Arial Black"/>
                <w:color w:val="FFFFFF"/>
                <w:spacing w:val="-13"/>
                <w:sz w:val="14"/>
              </w:rPr>
              <w:t> </w:t>
            </w:r>
            <w:r>
              <w:rPr>
                <w:rFonts w:ascii="Arial Black"/>
                <w:color w:val="FFFFFF"/>
                <w:spacing w:val="-4"/>
                <w:sz w:val="14"/>
              </w:rPr>
              <w:t>rural</w:t>
            </w:r>
            <w:r>
              <w:rPr>
                <w:rFonts w:ascii="Arial Black"/>
                <w:color w:val="FFFFFF"/>
                <w:spacing w:val="-13"/>
                <w:sz w:val="14"/>
              </w:rPr>
              <w:t> </w:t>
            </w:r>
            <w:r>
              <w:rPr>
                <w:rFonts w:ascii="Arial Black"/>
                <w:color w:val="FFFFFF"/>
                <w:spacing w:val="-4"/>
                <w:sz w:val="14"/>
              </w:rPr>
              <w:t>areas</w:t>
            </w: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w w:val="90"/>
                <w:sz w:val="14"/>
              </w:rPr>
              <w:t>Outcome</w:t>
            </w:r>
            <w:r>
              <w:rPr>
                <w:rFonts w:ascii="Arial Black"/>
                <w:color w:val="231F20"/>
                <w:spacing w:val="3"/>
                <w:sz w:val="14"/>
              </w:rPr>
              <w:t> </w:t>
            </w:r>
            <w:r>
              <w:rPr>
                <w:rFonts w:ascii="Arial Black"/>
                <w:color w:val="231F20"/>
                <w:w w:val="90"/>
                <w:sz w:val="14"/>
              </w:rPr>
              <w:t>1:</w:t>
            </w:r>
            <w:r>
              <w:rPr>
                <w:rFonts w:ascii="Arial Black"/>
                <w:color w:val="231F20"/>
                <w:spacing w:val="4"/>
                <w:sz w:val="14"/>
              </w:rPr>
              <w:t> </w:t>
            </w:r>
            <w:r>
              <w:rPr>
                <w:rFonts w:ascii="Arial Black"/>
                <w:color w:val="231F20"/>
                <w:w w:val="90"/>
                <w:sz w:val="14"/>
              </w:rPr>
              <w:t>Developed,</w:t>
            </w:r>
            <w:r>
              <w:rPr>
                <w:rFonts w:ascii="Arial Black"/>
                <w:color w:val="231F20"/>
                <w:spacing w:val="4"/>
                <w:sz w:val="14"/>
              </w:rPr>
              <w:t> </w:t>
            </w:r>
            <w:r>
              <w:rPr>
                <w:rFonts w:ascii="Arial Black"/>
                <w:color w:val="231F20"/>
                <w:w w:val="90"/>
                <w:sz w:val="14"/>
              </w:rPr>
              <w:t>inclusive,</w:t>
            </w:r>
            <w:r>
              <w:rPr>
                <w:rFonts w:ascii="Arial Black"/>
                <w:color w:val="231F20"/>
                <w:spacing w:val="4"/>
                <w:sz w:val="14"/>
              </w:rPr>
              <w:t> </w:t>
            </w:r>
            <w:r>
              <w:rPr>
                <w:rFonts w:ascii="Arial Black"/>
                <w:color w:val="231F20"/>
                <w:w w:val="90"/>
                <w:sz w:val="14"/>
              </w:rPr>
              <w:t>climate</w:t>
            </w:r>
            <w:r>
              <w:rPr>
                <w:rFonts w:ascii="Arial Black"/>
                <w:color w:val="231F20"/>
                <w:spacing w:val="3"/>
                <w:sz w:val="14"/>
              </w:rPr>
              <w:t> </w:t>
            </w:r>
            <w:r>
              <w:rPr>
                <w:rFonts w:ascii="Arial Black"/>
                <w:color w:val="231F20"/>
                <w:w w:val="90"/>
                <w:sz w:val="14"/>
              </w:rPr>
              <w:t>resilient</w:t>
            </w:r>
            <w:r>
              <w:rPr>
                <w:rFonts w:ascii="Arial Black"/>
                <w:color w:val="231F20"/>
                <w:spacing w:val="4"/>
                <w:sz w:val="14"/>
              </w:rPr>
              <w:t> </w:t>
            </w:r>
            <w:r>
              <w:rPr>
                <w:rFonts w:ascii="Arial Black"/>
                <w:color w:val="231F20"/>
                <w:w w:val="90"/>
                <w:sz w:val="14"/>
              </w:rPr>
              <w:t>Cities</w:t>
            </w:r>
            <w:r>
              <w:rPr>
                <w:rFonts w:ascii="Arial Black"/>
                <w:color w:val="231F20"/>
                <w:spacing w:val="4"/>
                <w:sz w:val="14"/>
              </w:rPr>
              <w:t> </w:t>
            </w:r>
            <w:r>
              <w:rPr>
                <w:rFonts w:ascii="Arial Black"/>
                <w:color w:val="231F20"/>
                <w:w w:val="90"/>
                <w:sz w:val="14"/>
              </w:rPr>
              <w:t>and</w:t>
            </w:r>
            <w:r>
              <w:rPr>
                <w:rFonts w:ascii="Arial Black"/>
                <w:color w:val="231F20"/>
                <w:spacing w:val="4"/>
                <w:sz w:val="14"/>
              </w:rPr>
              <w:t> </w:t>
            </w:r>
            <w:r>
              <w:rPr>
                <w:rFonts w:ascii="Arial Black"/>
                <w:color w:val="231F20"/>
                <w:spacing w:val="-2"/>
                <w:w w:val="90"/>
                <w:sz w:val="14"/>
              </w:rPr>
              <w:t>Towns</w:t>
            </w:r>
          </w:p>
        </w:tc>
      </w:tr>
    </w:tbl>
    <w:p>
      <w:pPr>
        <w:pStyle w:val="TableParagraph"/>
        <w:spacing w:after="0"/>
        <w:rPr>
          <w:rFonts w:ascii="Arial Black"/>
          <w:sz w:val="14"/>
        </w:rPr>
        <w:sectPr>
          <w:pgSz w:w="11630" w:h="8230" w:orient="landscape"/>
          <w:pgMar w:header="0" w:footer="425" w:top="820" w:bottom="620" w:left="850" w:right="850"/>
        </w:sectPr>
      </w:pPr>
    </w:p>
    <w:p>
      <w:pPr>
        <w:pStyle w:val="BodyText"/>
        <w:spacing w:before="1"/>
        <w:rPr>
          <w:rFonts w:ascii="Arial Black"/>
          <w:sz w:val="2"/>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25"/>
        <w:gridCol w:w="2012"/>
      </w:tblGrid>
      <w:tr>
        <w:trPr>
          <w:trHeight w:val="283" w:hRule="atLeast"/>
        </w:trPr>
        <w:tc>
          <w:tcPr>
            <w:tcW w:w="7625" w:type="dxa"/>
            <w:tcBorders>
              <w:top w:val="single" w:sz="2" w:space="0" w:color="231F20"/>
              <w:bottom w:val="single" w:sz="2" w:space="0" w:color="231F20"/>
            </w:tcBorders>
            <w:shd w:val="clear" w:color="auto" w:fill="A7A9AC"/>
          </w:tcPr>
          <w:p>
            <w:pPr>
              <w:pStyle w:val="TableParagraph"/>
              <w:spacing w:before="61"/>
              <w:rPr>
                <w:rFonts w:ascii="Arial Black"/>
                <w:sz w:val="14"/>
              </w:rPr>
            </w:pPr>
            <w:r>
              <w:rPr>
                <w:rFonts w:ascii="Arial Black"/>
                <w:color w:val="FFFFFF"/>
                <w:w w:val="90"/>
                <w:sz w:val="14"/>
              </w:rPr>
              <w:t>Pillar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NST2</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(NPA)|</w:t>
            </w:r>
            <w:r>
              <w:rPr>
                <w:rFonts w:ascii="Arial Black"/>
                <w:color w:val="FFFFFF"/>
                <w:spacing w:val="-5"/>
                <w:sz w:val="14"/>
              </w:rPr>
              <w:t> </w:t>
            </w:r>
            <w:r>
              <w:rPr>
                <w:rFonts w:ascii="Arial Black"/>
                <w:color w:val="FFFFFF"/>
                <w:w w:val="90"/>
                <w:sz w:val="14"/>
              </w:rPr>
              <w:t>Goal</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w:t>
            </w:r>
            <w:r>
              <w:rPr>
                <w:rFonts w:ascii="Arial Black"/>
                <w:color w:val="FFFFFF"/>
                <w:spacing w:val="-5"/>
                <w:sz w:val="14"/>
              </w:rPr>
              <w:t> </w:t>
            </w:r>
            <w:r>
              <w:rPr>
                <w:rFonts w:ascii="Arial Black"/>
                <w:color w:val="FFFFFF"/>
                <w:w w:val="90"/>
                <w:sz w:val="14"/>
              </w:rPr>
              <w:t>Outcome</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Strategic</w:t>
            </w:r>
            <w:r>
              <w:rPr>
                <w:rFonts w:ascii="Arial Black"/>
                <w:color w:val="FFFFFF"/>
                <w:spacing w:val="-5"/>
                <w:sz w:val="14"/>
              </w:rPr>
              <w:t> </w:t>
            </w:r>
            <w:r>
              <w:rPr>
                <w:rFonts w:ascii="Arial Black"/>
                <w:color w:val="FFFFFF"/>
                <w:w w:val="90"/>
                <w:sz w:val="14"/>
              </w:rPr>
              <w:t>Interventions</w:t>
            </w:r>
            <w:r>
              <w:rPr>
                <w:rFonts w:ascii="Arial Black"/>
                <w:color w:val="FFFFFF"/>
                <w:spacing w:val="-1"/>
                <w:w w:val="90"/>
                <w:sz w:val="14"/>
              </w:rPr>
              <w:t> </w:t>
            </w:r>
            <w:r>
              <w:rPr>
                <w:rFonts w:ascii="Arial Black"/>
                <w:color w:val="FFFFFF"/>
                <w:spacing w:val="-4"/>
                <w:w w:val="90"/>
                <w:sz w:val="14"/>
              </w:rPr>
              <w:t>(SI)</w:t>
            </w:r>
          </w:p>
        </w:tc>
        <w:tc>
          <w:tcPr>
            <w:tcW w:w="2012" w:type="dxa"/>
            <w:tcBorders>
              <w:top w:val="single" w:sz="2" w:space="0" w:color="231F20"/>
              <w:bottom w:val="single" w:sz="2" w:space="0" w:color="231F20"/>
            </w:tcBorders>
            <w:shd w:val="clear" w:color="auto" w:fill="808285"/>
          </w:tcPr>
          <w:p>
            <w:pPr>
              <w:pStyle w:val="TableParagraph"/>
              <w:spacing w:before="61"/>
              <w:ind w:left="71"/>
              <w:rPr>
                <w:rFonts w:ascii="Arial Black"/>
                <w:sz w:val="14"/>
              </w:rPr>
            </w:pPr>
            <w:r>
              <w:rPr>
                <w:rFonts w:ascii="Arial Black"/>
                <w:color w:val="FFFFFF"/>
                <w:w w:val="90"/>
                <w:sz w:val="14"/>
              </w:rPr>
              <w:t>Responsible</w:t>
            </w:r>
            <w:r>
              <w:rPr>
                <w:rFonts w:ascii="Arial Black"/>
                <w:color w:val="FFFFFF"/>
                <w:spacing w:val="4"/>
                <w:sz w:val="14"/>
              </w:rPr>
              <w:t> </w:t>
            </w:r>
            <w:r>
              <w:rPr>
                <w:rFonts w:ascii="Arial Black"/>
                <w:color w:val="FFFFFF"/>
                <w:spacing w:val="-2"/>
                <w:w w:val="95"/>
                <w:sz w:val="14"/>
              </w:rPr>
              <w:t>Institutions</w:t>
            </w: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sz w:val="14"/>
              </w:rPr>
              <w:t>Implement flagship projects in CoK, Satellite and Secondary cities, and district towns, leveraging their </w:t>
            </w:r>
            <w:r>
              <w:rPr>
                <w:color w:val="231F20"/>
                <w:sz w:val="14"/>
              </w:rPr>
              <w:t>local </w:t>
            </w:r>
            <w:r>
              <w:rPr>
                <w:color w:val="231F20"/>
                <w:w w:val="105"/>
                <w:sz w:val="14"/>
              </w:rPr>
              <w:t>economic</w:t>
            </w:r>
            <w:r>
              <w:rPr>
                <w:color w:val="231F20"/>
                <w:spacing w:val="-12"/>
                <w:w w:val="105"/>
                <w:sz w:val="14"/>
              </w:rPr>
              <w:t> </w:t>
            </w:r>
            <w:r>
              <w:rPr>
                <w:color w:val="231F20"/>
                <w:w w:val="105"/>
                <w:sz w:val="14"/>
              </w:rPr>
              <w:t>potentials)</w:t>
            </w:r>
          </w:p>
        </w:tc>
        <w:tc>
          <w:tcPr>
            <w:tcW w:w="2012" w:type="dxa"/>
            <w:vMerge w:val="restart"/>
            <w:tcBorders>
              <w:top w:val="single" w:sz="2" w:space="0" w:color="231F20"/>
              <w:bottom w:val="single" w:sz="2" w:space="0" w:color="231F20"/>
            </w:tcBorders>
            <w:shd w:val="clear" w:color="auto" w:fill="F1F2F2"/>
          </w:tcPr>
          <w:p>
            <w:pPr>
              <w:pStyle w:val="TableParagraph"/>
              <w:spacing w:before="63"/>
              <w:ind w:left="0"/>
              <w:rPr>
                <w:rFonts w:ascii="Arial Black"/>
                <w:sz w:val="14"/>
              </w:rPr>
            </w:pPr>
          </w:p>
          <w:p>
            <w:pPr>
              <w:pStyle w:val="TableParagraph"/>
              <w:spacing w:line="223" w:lineRule="auto"/>
              <w:ind w:left="71"/>
              <w:rPr>
                <w:sz w:val="14"/>
              </w:rPr>
            </w:pPr>
            <w:r>
              <w:rPr>
                <w:color w:val="231F20"/>
                <w:sz w:val="14"/>
              </w:rPr>
              <w:t>Lead:</w:t>
            </w:r>
            <w:r>
              <w:rPr>
                <w:color w:val="231F20"/>
                <w:spacing w:val="-8"/>
                <w:sz w:val="14"/>
              </w:rPr>
              <w:t> </w:t>
            </w:r>
            <w:r>
              <w:rPr>
                <w:rFonts w:ascii="Arial Black"/>
                <w:color w:val="231F20"/>
                <w:sz w:val="14"/>
              </w:rPr>
              <w:t>MININFRA</w:t>
            </w:r>
            <w:r>
              <w:rPr>
                <w:color w:val="231F20"/>
                <w:sz w:val="14"/>
              </w:rPr>
              <w:t>,</w:t>
            </w:r>
            <w:r>
              <w:rPr>
                <w:color w:val="231F20"/>
                <w:spacing w:val="-8"/>
                <w:sz w:val="14"/>
              </w:rPr>
              <w:t> </w:t>
            </w:r>
            <w:r>
              <w:rPr>
                <w:color w:val="231F20"/>
                <w:sz w:val="14"/>
              </w:rPr>
              <w:t>RTDA, </w:t>
            </w:r>
            <w:r>
              <w:rPr>
                <w:color w:val="231F20"/>
                <w:spacing w:val="-6"/>
                <w:sz w:val="14"/>
              </w:rPr>
              <w:t>RHA,</w:t>
            </w:r>
            <w:r>
              <w:rPr>
                <w:color w:val="231F20"/>
                <w:spacing w:val="-7"/>
                <w:sz w:val="14"/>
              </w:rPr>
              <w:t> </w:t>
            </w:r>
            <w:r>
              <w:rPr>
                <w:color w:val="231F20"/>
                <w:spacing w:val="-6"/>
                <w:sz w:val="14"/>
              </w:rPr>
              <w:t>CoK,</w:t>
            </w:r>
            <w:r>
              <w:rPr>
                <w:color w:val="231F20"/>
                <w:spacing w:val="-7"/>
                <w:sz w:val="14"/>
              </w:rPr>
              <w:t> </w:t>
            </w:r>
            <w:r>
              <w:rPr>
                <w:color w:val="231F20"/>
                <w:spacing w:val="-6"/>
                <w:sz w:val="14"/>
              </w:rPr>
              <w:t>MoE,</w:t>
            </w:r>
            <w:r>
              <w:rPr>
                <w:color w:val="231F20"/>
                <w:spacing w:val="-7"/>
                <w:sz w:val="14"/>
              </w:rPr>
              <w:t> </w:t>
            </w:r>
            <w:r>
              <w:rPr>
                <w:color w:val="231F20"/>
                <w:spacing w:val="-6"/>
                <w:sz w:val="14"/>
              </w:rPr>
              <w:t>REMA,</w:t>
            </w:r>
            <w:r>
              <w:rPr>
                <w:color w:val="231F20"/>
                <w:spacing w:val="-7"/>
                <w:sz w:val="14"/>
              </w:rPr>
              <w:t> </w:t>
            </w:r>
            <w:r>
              <w:rPr>
                <w:color w:val="231F20"/>
                <w:spacing w:val="-6"/>
                <w:sz w:val="14"/>
              </w:rPr>
              <w:t>NLA</w:t>
            </w:r>
          </w:p>
          <w:p>
            <w:pPr>
              <w:pStyle w:val="TableParagraph"/>
              <w:spacing w:line="204" w:lineRule="exact"/>
              <w:ind w:left="71"/>
              <w:rPr>
                <w:sz w:val="14"/>
              </w:rPr>
            </w:pPr>
            <w:r>
              <w:rPr>
                <w:color w:val="231F20"/>
                <w:sz w:val="14"/>
              </w:rPr>
              <w:t>REG,</w:t>
            </w:r>
            <w:r>
              <w:rPr>
                <w:color w:val="231F20"/>
                <w:spacing w:val="-13"/>
                <w:sz w:val="14"/>
              </w:rPr>
              <w:t> </w:t>
            </w:r>
            <w:r>
              <w:rPr>
                <w:color w:val="231F20"/>
                <w:sz w:val="14"/>
              </w:rPr>
              <w:t>WASAC,</w:t>
            </w:r>
            <w:r>
              <w:rPr>
                <w:color w:val="231F20"/>
                <w:spacing w:val="-11"/>
                <w:sz w:val="14"/>
              </w:rPr>
              <w:t> </w:t>
            </w:r>
            <w:r>
              <w:rPr>
                <w:color w:val="231F20"/>
                <w:spacing w:val="-2"/>
                <w:sz w:val="14"/>
              </w:rPr>
              <w:t>Districts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Develop</w:t>
            </w:r>
            <w:r>
              <w:rPr>
                <w:color w:val="231F20"/>
                <w:spacing w:val="-11"/>
                <w:w w:val="105"/>
                <w:sz w:val="14"/>
              </w:rPr>
              <w:t> </w:t>
            </w:r>
            <w:r>
              <w:rPr>
                <w:color w:val="231F20"/>
                <w:w w:val="105"/>
                <w:sz w:val="14"/>
              </w:rPr>
              <w:t>detailed</w:t>
            </w:r>
            <w:r>
              <w:rPr>
                <w:color w:val="231F20"/>
                <w:spacing w:val="-11"/>
                <w:w w:val="105"/>
                <w:sz w:val="14"/>
              </w:rPr>
              <w:t> </w:t>
            </w:r>
            <w:r>
              <w:rPr>
                <w:color w:val="231F20"/>
                <w:w w:val="105"/>
                <w:sz w:val="14"/>
              </w:rPr>
              <w:t>physical</w:t>
            </w:r>
            <w:r>
              <w:rPr>
                <w:color w:val="231F20"/>
                <w:spacing w:val="-10"/>
                <w:w w:val="105"/>
                <w:sz w:val="14"/>
              </w:rPr>
              <w:t> </w:t>
            </w:r>
            <w:r>
              <w:rPr>
                <w:color w:val="231F20"/>
                <w:w w:val="105"/>
                <w:sz w:val="14"/>
              </w:rPr>
              <w:t>plans,</w:t>
            </w:r>
            <w:r>
              <w:rPr>
                <w:color w:val="231F20"/>
                <w:spacing w:val="-11"/>
                <w:w w:val="105"/>
                <w:sz w:val="14"/>
              </w:rPr>
              <w:t> </w:t>
            </w:r>
            <w:r>
              <w:rPr>
                <w:color w:val="231F20"/>
                <w:w w:val="105"/>
                <w:sz w:val="14"/>
              </w:rPr>
              <w:t>site</w:t>
            </w:r>
            <w:r>
              <w:rPr>
                <w:color w:val="231F20"/>
                <w:spacing w:val="-10"/>
                <w:w w:val="105"/>
                <w:sz w:val="14"/>
              </w:rPr>
              <w:t> </w:t>
            </w:r>
            <w:r>
              <w:rPr>
                <w:color w:val="231F20"/>
                <w:w w:val="105"/>
                <w:sz w:val="14"/>
              </w:rPr>
              <w:t>servicing</w:t>
            </w:r>
            <w:r>
              <w:rPr>
                <w:color w:val="231F20"/>
                <w:spacing w:val="-11"/>
                <w:w w:val="105"/>
                <w:sz w:val="14"/>
              </w:rPr>
              <w:t> </w:t>
            </w:r>
            <w:r>
              <w:rPr>
                <w:color w:val="231F20"/>
                <w:w w:val="105"/>
                <w:sz w:val="14"/>
              </w:rPr>
              <w:t>to</w:t>
            </w:r>
            <w:r>
              <w:rPr>
                <w:color w:val="231F20"/>
                <w:spacing w:val="-10"/>
                <w:w w:val="105"/>
                <w:sz w:val="14"/>
              </w:rPr>
              <w:t> </w:t>
            </w:r>
            <w:r>
              <w:rPr>
                <w:color w:val="231F20"/>
                <w:w w:val="105"/>
                <w:sz w:val="14"/>
              </w:rPr>
              <w:t>enhance</w:t>
            </w:r>
            <w:r>
              <w:rPr>
                <w:color w:val="231F20"/>
                <w:spacing w:val="-11"/>
                <w:w w:val="105"/>
                <w:sz w:val="14"/>
              </w:rPr>
              <w:t> </w:t>
            </w:r>
            <w:r>
              <w:rPr>
                <w:color w:val="231F20"/>
                <w:w w:val="105"/>
                <w:sz w:val="14"/>
              </w:rPr>
              <w:t>well</w:t>
            </w:r>
            <w:r>
              <w:rPr>
                <w:color w:val="231F20"/>
                <w:spacing w:val="-10"/>
                <w:w w:val="105"/>
                <w:sz w:val="14"/>
              </w:rPr>
              <w:t> </w:t>
            </w:r>
            <w:r>
              <w:rPr>
                <w:color w:val="231F20"/>
                <w:w w:val="105"/>
                <w:sz w:val="14"/>
              </w:rPr>
              <w:t>planned</w:t>
            </w:r>
            <w:r>
              <w:rPr>
                <w:color w:val="231F20"/>
                <w:spacing w:val="-11"/>
                <w:w w:val="105"/>
                <w:sz w:val="14"/>
              </w:rPr>
              <w:t> </w:t>
            </w:r>
            <w:r>
              <w:rPr>
                <w:color w:val="231F20"/>
                <w:w w:val="105"/>
                <w:sz w:val="14"/>
              </w:rPr>
              <w:t>urban</w:t>
            </w:r>
            <w:r>
              <w:rPr>
                <w:color w:val="231F20"/>
                <w:spacing w:val="-10"/>
                <w:w w:val="105"/>
                <w:sz w:val="14"/>
              </w:rPr>
              <w:t> </w:t>
            </w:r>
            <w:r>
              <w:rPr>
                <w:color w:val="231F20"/>
                <w:w w:val="105"/>
                <w:sz w:val="14"/>
              </w:rPr>
              <w:t>and</w:t>
            </w:r>
            <w:r>
              <w:rPr>
                <w:color w:val="231F20"/>
                <w:spacing w:val="-11"/>
                <w:w w:val="105"/>
                <w:sz w:val="14"/>
              </w:rPr>
              <w:t> </w:t>
            </w:r>
            <w:r>
              <w:rPr>
                <w:color w:val="231F20"/>
                <w:w w:val="105"/>
                <w:sz w:val="14"/>
              </w:rPr>
              <w:t>rural</w:t>
            </w:r>
            <w:r>
              <w:rPr>
                <w:color w:val="231F20"/>
                <w:spacing w:val="-10"/>
                <w:w w:val="105"/>
                <w:sz w:val="14"/>
              </w:rPr>
              <w:t> </w:t>
            </w:r>
            <w:r>
              <w:rPr>
                <w:color w:val="231F20"/>
                <w:spacing w:val="-2"/>
                <w:w w:val="105"/>
                <w:sz w:val="14"/>
              </w:rPr>
              <w:t>settlements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Rehabilitate</w:t>
            </w:r>
            <w:r>
              <w:rPr>
                <w:color w:val="231F20"/>
                <w:spacing w:val="-5"/>
                <w:w w:val="105"/>
                <w:sz w:val="14"/>
              </w:rPr>
              <w:t> </w:t>
            </w:r>
            <w:r>
              <w:rPr>
                <w:color w:val="231F20"/>
                <w:w w:val="105"/>
                <w:sz w:val="14"/>
              </w:rPr>
              <w:t>and</w:t>
            </w:r>
            <w:r>
              <w:rPr>
                <w:color w:val="231F20"/>
                <w:spacing w:val="-5"/>
                <w:w w:val="105"/>
                <w:sz w:val="14"/>
              </w:rPr>
              <w:t> </w:t>
            </w:r>
            <w:r>
              <w:rPr>
                <w:color w:val="231F20"/>
                <w:w w:val="105"/>
                <w:sz w:val="14"/>
              </w:rPr>
              <w:t>scale</w:t>
            </w:r>
            <w:r>
              <w:rPr>
                <w:color w:val="231F20"/>
                <w:spacing w:val="-5"/>
                <w:w w:val="105"/>
                <w:sz w:val="14"/>
              </w:rPr>
              <w:t> </w:t>
            </w:r>
            <w:r>
              <w:rPr>
                <w:color w:val="231F20"/>
                <w:w w:val="105"/>
                <w:sz w:val="14"/>
              </w:rPr>
              <w:t>up</w:t>
            </w:r>
            <w:r>
              <w:rPr>
                <w:color w:val="231F20"/>
                <w:spacing w:val="-5"/>
                <w:w w:val="105"/>
                <w:sz w:val="14"/>
              </w:rPr>
              <w:t> </w:t>
            </w:r>
            <w:r>
              <w:rPr>
                <w:color w:val="231F20"/>
                <w:w w:val="105"/>
                <w:sz w:val="14"/>
              </w:rPr>
              <w:t>urban</w:t>
            </w:r>
            <w:r>
              <w:rPr>
                <w:color w:val="231F20"/>
                <w:spacing w:val="-5"/>
                <w:w w:val="105"/>
                <w:sz w:val="14"/>
              </w:rPr>
              <w:t> </w:t>
            </w:r>
            <w:r>
              <w:rPr>
                <w:color w:val="231F20"/>
                <w:w w:val="105"/>
                <w:sz w:val="14"/>
              </w:rPr>
              <w:t>wetlands</w:t>
            </w:r>
            <w:r>
              <w:rPr>
                <w:color w:val="231F20"/>
                <w:spacing w:val="-5"/>
                <w:w w:val="105"/>
                <w:sz w:val="14"/>
              </w:rPr>
              <w:t> </w:t>
            </w:r>
            <w:r>
              <w:rPr>
                <w:color w:val="231F20"/>
                <w:w w:val="105"/>
                <w:sz w:val="14"/>
              </w:rPr>
              <w:t>in</w:t>
            </w:r>
            <w:r>
              <w:rPr>
                <w:color w:val="231F20"/>
                <w:spacing w:val="-5"/>
                <w:w w:val="105"/>
                <w:sz w:val="14"/>
              </w:rPr>
              <w:t> </w:t>
            </w:r>
            <w:r>
              <w:rPr>
                <w:color w:val="231F20"/>
                <w:w w:val="105"/>
                <w:sz w:val="14"/>
              </w:rPr>
              <w:t>CoK</w:t>
            </w:r>
            <w:r>
              <w:rPr>
                <w:color w:val="231F20"/>
                <w:spacing w:val="-4"/>
                <w:w w:val="105"/>
                <w:sz w:val="14"/>
              </w:rPr>
              <w:t> </w:t>
            </w:r>
            <w:r>
              <w:rPr>
                <w:color w:val="231F20"/>
                <w:w w:val="105"/>
                <w:sz w:val="14"/>
              </w:rPr>
              <w:t>and</w:t>
            </w:r>
            <w:r>
              <w:rPr>
                <w:color w:val="231F20"/>
                <w:spacing w:val="-5"/>
                <w:w w:val="105"/>
                <w:sz w:val="14"/>
              </w:rPr>
              <w:t> </w:t>
            </w:r>
            <w:r>
              <w:rPr>
                <w:color w:val="231F20"/>
                <w:w w:val="105"/>
                <w:sz w:val="14"/>
              </w:rPr>
              <w:t>increase</w:t>
            </w:r>
            <w:r>
              <w:rPr>
                <w:color w:val="231F20"/>
                <w:spacing w:val="-5"/>
                <w:w w:val="105"/>
                <w:sz w:val="14"/>
              </w:rPr>
              <w:t> </w:t>
            </w:r>
            <w:r>
              <w:rPr>
                <w:color w:val="231F20"/>
                <w:w w:val="105"/>
                <w:sz w:val="14"/>
              </w:rPr>
              <w:t>open</w:t>
            </w:r>
            <w:r>
              <w:rPr>
                <w:color w:val="231F20"/>
                <w:spacing w:val="-5"/>
                <w:w w:val="105"/>
                <w:sz w:val="14"/>
              </w:rPr>
              <w:t> </w:t>
            </w:r>
            <w:r>
              <w:rPr>
                <w:color w:val="231F20"/>
                <w:w w:val="105"/>
                <w:sz w:val="14"/>
              </w:rPr>
              <w:t>and</w:t>
            </w:r>
            <w:r>
              <w:rPr>
                <w:color w:val="231F20"/>
                <w:spacing w:val="-5"/>
                <w:w w:val="105"/>
                <w:sz w:val="14"/>
              </w:rPr>
              <w:t> </w:t>
            </w:r>
            <w:r>
              <w:rPr>
                <w:color w:val="231F20"/>
                <w:w w:val="105"/>
                <w:sz w:val="14"/>
              </w:rPr>
              <w:t>green</w:t>
            </w:r>
            <w:r>
              <w:rPr>
                <w:color w:val="231F20"/>
                <w:spacing w:val="-5"/>
                <w:w w:val="105"/>
                <w:sz w:val="14"/>
              </w:rPr>
              <w:t> </w:t>
            </w:r>
            <w:r>
              <w:rPr>
                <w:color w:val="231F20"/>
                <w:w w:val="105"/>
                <w:sz w:val="14"/>
              </w:rPr>
              <w:t>spaces</w:t>
            </w:r>
            <w:r>
              <w:rPr>
                <w:color w:val="231F20"/>
                <w:spacing w:val="-5"/>
                <w:w w:val="105"/>
                <w:sz w:val="14"/>
              </w:rPr>
              <w:t> </w:t>
            </w:r>
            <w:r>
              <w:rPr>
                <w:color w:val="231F20"/>
                <w:w w:val="105"/>
                <w:sz w:val="14"/>
              </w:rPr>
              <w:t>in</w:t>
            </w:r>
            <w:r>
              <w:rPr>
                <w:color w:val="231F20"/>
                <w:spacing w:val="-4"/>
                <w:w w:val="105"/>
                <w:sz w:val="14"/>
              </w:rPr>
              <w:t> </w:t>
            </w:r>
            <w:r>
              <w:rPr>
                <w:color w:val="231F20"/>
                <w:w w:val="105"/>
                <w:sz w:val="14"/>
              </w:rPr>
              <w:t>urban</w:t>
            </w:r>
            <w:r>
              <w:rPr>
                <w:color w:val="231F20"/>
                <w:spacing w:val="-5"/>
                <w:w w:val="105"/>
                <w:sz w:val="14"/>
              </w:rPr>
              <w:t> </w:t>
            </w:r>
            <w:r>
              <w:rPr>
                <w:color w:val="231F20"/>
                <w:spacing w:val="-2"/>
                <w:w w:val="105"/>
                <w:sz w:val="14"/>
              </w:rPr>
              <w:t>areas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w w:val="90"/>
                <w:sz w:val="14"/>
              </w:rPr>
              <w:t>Outcome</w:t>
            </w:r>
            <w:r>
              <w:rPr>
                <w:rFonts w:ascii="Arial Black"/>
                <w:color w:val="231F20"/>
                <w:spacing w:val="6"/>
                <w:sz w:val="14"/>
              </w:rPr>
              <w:t> </w:t>
            </w:r>
            <w:r>
              <w:rPr>
                <w:rFonts w:ascii="Arial Black"/>
                <w:color w:val="231F20"/>
                <w:w w:val="90"/>
                <w:sz w:val="14"/>
              </w:rPr>
              <w:t>2:</w:t>
            </w:r>
            <w:r>
              <w:rPr>
                <w:rFonts w:ascii="Arial Black"/>
                <w:color w:val="231F20"/>
                <w:spacing w:val="7"/>
                <w:sz w:val="14"/>
              </w:rPr>
              <w:t> </w:t>
            </w:r>
            <w:r>
              <w:rPr>
                <w:rFonts w:ascii="Arial Black"/>
                <w:color w:val="231F20"/>
                <w:w w:val="90"/>
                <w:sz w:val="14"/>
              </w:rPr>
              <w:t>Increased</w:t>
            </w:r>
            <w:r>
              <w:rPr>
                <w:rFonts w:ascii="Arial Black"/>
                <w:color w:val="231F20"/>
                <w:spacing w:val="6"/>
                <w:sz w:val="14"/>
              </w:rPr>
              <w:t> </w:t>
            </w:r>
            <w:r>
              <w:rPr>
                <w:rFonts w:ascii="Arial Black"/>
                <w:color w:val="231F20"/>
                <w:w w:val="90"/>
                <w:sz w:val="14"/>
              </w:rPr>
              <w:t>access</w:t>
            </w:r>
            <w:r>
              <w:rPr>
                <w:rFonts w:ascii="Arial Black"/>
                <w:color w:val="231F20"/>
                <w:spacing w:val="7"/>
                <w:sz w:val="14"/>
              </w:rPr>
              <w:t> </w:t>
            </w:r>
            <w:r>
              <w:rPr>
                <w:rFonts w:ascii="Arial Black"/>
                <w:color w:val="231F20"/>
                <w:w w:val="90"/>
                <w:sz w:val="14"/>
              </w:rPr>
              <w:t>to</w:t>
            </w:r>
            <w:r>
              <w:rPr>
                <w:rFonts w:ascii="Arial Black"/>
                <w:color w:val="231F20"/>
                <w:spacing w:val="6"/>
                <w:sz w:val="14"/>
              </w:rPr>
              <w:t> </w:t>
            </w:r>
            <w:r>
              <w:rPr>
                <w:rFonts w:ascii="Arial Black"/>
                <w:color w:val="231F20"/>
                <w:w w:val="90"/>
                <w:sz w:val="14"/>
              </w:rPr>
              <w:t>decent</w:t>
            </w:r>
            <w:r>
              <w:rPr>
                <w:rFonts w:ascii="Arial Black"/>
                <w:color w:val="231F20"/>
                <w:spacing w:val="7"/>
                <w:sz w:val="14"/>
              </w:rPr>
              <w:t> </w:t>
            </w:r>
            <w:r>
              <w:rPr>
                <w:rFonts w:ascii="Arial Black"/>
                <w:color w:val="231F20"/>
                <w:w w:val="90"/>
                <w:sz w:val="14"/>
              </w:rPr>
              <w:t>housing</w:t>
            </w:r>
            <w:r>
              <w:rPr>
                <w:rFonts w:ascii="Arial Black"/>
                <w:color w:val="231F20"/>
                <w:spacing w:val="6"/>
                <w:sz w:val="14"/>
              </w:rPr>
              <w:t> </w:t>
            </w:r>
            <w:r>
              <w:rPr>
                <w:rFonts w:ascii="Arial Black"/>
                <w:color w:val="231F20"/>
                <w:w w:val="90"/>
                <w:sz w:val="14"/>
              </w:rPr>
              <w:t>and</w:t>
            </w:r>
            <w:r>
              <w:rPr>
                <w:rFonts w:ascii="Arial Black"/>
                <w:color w:val="231F20"/>
                <w:spacing w:val="7"/>
                <w:sz w:val="14"/>
              </w:rPr>
              <w:t> </w:t>
            </w:r>
            <w:r>
              <w:rPr>
                <w:rFonts w:ascii="Arial Black"/>
                <w:color w:val="231F20"/>
                <w:w w:val="90"/>
                <w:sz w:val="14"/>
              </w:rPr>
              <w:t>enhanced</w:t>
            </w:r>
            <w:r>
              <w:rPr>
                <w:rFonts w:ascii="Arial Black"/>
                <w:color w:val="231F20"/>
                <w:spacing w:val="6"/>
                <w:sz w:val="14"/>
              </w:rPr>
              <w:t> </w:t>
            </w:r>
            <w:r>
              <w:rPr>
                <w:rFonts w:ascii="Arial Black"/>
                <w:color w:val="231F20"/>
                <w:w w:val="90"/>
                <w:sz w:val="14"/>
              </w:rPr>
              <w:t>resilience</w:t>
            </w:r>
            <w:r>
              <w:rPr>
                <w:rFonts w:ascii="Arial Black"/>
                <w:color w:val="231F20"/>
                <w:spacing w:val="7"/>
                <w:sz w:val="14"/>
              </w:rPr>
              <w:t> </w:t>
            </w:r>
            <w:r>
              <w:rPr>
                <w:rFonts w:ascii="Arial Black"/>
                <w:color w:val="231F20"/>
                <w:w w:val="90"/>
                <w:sz w:val="14"/>
              </w:rPr>
              <w:t>of</w:t>
            </w:r>
            <w:r>
              <w:rPr>
                <w:rFonts w:ascii="Arial Black"/>
                <w:color w:val="231F20"/>
                <w:spacing w:val="6"/>
                <w:sz w:val="14"/>
              </w:rPr>
              <w:t> </w:t>
            </w:r>
            <w:r>
              <w:rPr>
                <w:rFonts w:ascii="Arial Black"/>
                <w:color w:val="231F20"/>
                <w:spacing w:val="-2"/>
                <w:w w:val="90"/>
                <w:sz w:val="14"/>
              </w:rPr>
              <w:t>communities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Upgrade</w:t>
            </w:r>
            <w:r>
              <w:rPr>
                <w:color w:val="231F20"/>
                <w:spacing w:val="-8"/>
                <w:w w:val="105"/>
                <w:sz w:val="14"/>
              </w:rPr>
              <w:t> </w:t>
            </w:r>
            <w:r>
              <w:rPr>
                <w:color w:val="231F20"/>
                <w:w w:val="105"/>
                <w:sz w:val="14"/>
              </w:rPr>
              <w:t>urban</w:t>
            </w:r>
            <w:r>
              <w:rPr>
                <w:color w:val="231F20"/>
                <w:spacing w:val="-8"/>
                <w:w w:val="105"/>
                <w:sz w:val="14"/>
              </w:rPr>
              <w:t> </w:t>
            </w:r>
            <w:r>
              <w:rPr>
                <w:color w:val="231F20"/>
                <w:w w:val="105"/>
                <w:sz w:val="14"/>
              </w:rPr>
              <w:t>unplanned</w:t>
            </w:r>
            <w:r>
              <w:rPr>
                <w:color w:val="231F20"/>
                <w:spacing w:val="-8"/>
                <w:w w:val="105"/>
                <w:sz w:val="14"/>
              </w:rPr>
              <w:t> </w:t>
            </w:r>
            <w:r>
              <w:rPr>
                <w:color w:val="231F20"/>
                <w:w w:val="105"/>
                <w:sz w:val="14"/>
              </w:rPr>
              <w:t>settlements</w:t>
            </w:r>
            <w:r>
              <w:rPr>
                <w:color w:val="231F20"/>
                <w:spacing w:val="-8"/>
                <w:w w:val="105"/>
                <w:sz w:val="14"/>
              </w:rPr>
              <w:t> </w:t>
            </w:r>
            <w:r>
              <w:rPr>
                <w:color w:val="231F20"/>
                <w:w w:val="105"/>
                <w:sz w:val="14"/>
              </w:rPr>
              <w:t>with</w:t>
            </w:r>
            <w:r>
              <w:rPr>
                <w:color w:val="231F20"/>
                <w:spacing w:val="-8"/>
                <w:w w:val="105"/>
                <w:sz w:val="14"/>
              </w:rPr>
              <w:t> </w:t>
            </w:r>
            <w:r>
              <w:rPr>
                <w:color w:val="231F20"/>
                <w:w w:val="105"/>
                <w:sz w:val="14"/>
              </w:rPr>
              <w:t>adequate</w:t>
            </w:r>
            <w:r>
              <w:rPr>
                <w:color w:val="231F20"/>
                <w:spacing w:val="-8"/>
                <w:w w:val="105"/>
                <w:sz w:val="14"/>
              </w:rPr>
              <w:t> </w:t>
            </w:r>
            <w:r>
              <w:rPr>
                <w:color w:val="231F20"/>
                <w:w w:val="105"/>
                <w:sz w:val="14"/>
              </w:rPr>
              <w:t>infrastructure</w:t>
            </w:r>
            <w:r>
              <w:rPr>
                <w:color w:val="231F20"/>
                <w:spacing w:val="-8"/>
                <w:w w:val="105"/>
                <w:sz w:val="14"/>
              </w:rPr>
              <w:t> </w:t>
            </w:r>
            <w:r>
              <w:rPr>
                <w:color w:val="231F20"/>
                <w:w w:val="105"/>
                <w:sz w:val="14"/>
              </w:rPr>
              <w:t>and</w:t>
            </w:r>
            <w:r>
              <w:rPr>
                <w:color w:val="231F20"/>
                <w:spacing w:val="-8"/>
                <w:w w:val="105"/>
                <w:sz w:val="14"/>
              </w:rPr>
              <w:t> </w:t>
            </w:r>
            <w:r>
              <w:rPr>
                <w:color w:val="231F20"/>
                <w:spacing w:val="-2"/>
                <w:w w:val="105"/>
                <w:sz w:val="14"/>
              </w:rPr>
              <w:t>services</w:t>
            </w:r>
          </w:p>
        </w:tc>
        <w:tc>
          <w:tcPr>
            <w:tcW w:w="2012" w:type="dxa"/>
            <w:vMerge w:val="restart"/>
            <w:tcBorders>
              <w:top w:val="single" w:sz="2" w:space="0" w:color="231F20"/>
              <w:bottom w:val="single" w:sz="2" w:space="0" w:color="231F20"/>
            </w:tcBorders>
            <w:shd w:val="clear" w:color="auto" w:fill="F1F2F2"/>
          </w:tcPr>
          <w:p>
            <w:pPr>
              <w:pStyle w:val="TableParagraph"/>
              <w:ind w:left="0"/>
              <w:rPr>
                <w:rFonts w:ascii="Arial Black"/>
                <w:sz w:val="14"/>
              </w:rPr>
            </w:pPr>
          </w:p>
          <w:p>
            <w:pPr>
              <w:pStyle w:val="TableParagraph"/>
              <w:spacing w:before="154"/>
              <w:ind w:left="0"/>
              <w:rPr>
                <w:rFonts w:ascii="Arial Black"/>
                <w:sz w:val="14"/>
              </w:rPr>
            </w:pPr>
          </w:p>
          <w:p>
            <w:pPr>
              <w:pStyle w:val="TableParagraph"/>
              <w:spacing w:line="223" w:lineRule="auto"/>
              <w:ind w:left="71"/>
              <w:rPr>
                <w:sz w:val="14"/>
              </w:rPr>
            </w:pPr>
            <w:r>
              <w:rPr>
                <w:color w:val="231F20"/>
                <w:w w:val="90"/>
                <w:sz w:val="14"/>
              </w:rPr>
              <w:t>Lead:</w:t>
            </w:r>
            <w:r>
              <w:rPr>
                <w:color w:val="231F20"/>
                <w:spacing w:val="-4"/>
                <w:w w:val="90"/>
                <w:sz w:val="14"/>
              </w:rPr>
              <w:t> </w:t>
            </w:r>
            <w:r>
              <w:rPr>
                <w:rFonts w:ascii="Arial Black"/>
                <w:color w:val="231F20"/>
                <w:w w:val="90"/>
                <w:sz w:val="14"/>
              </w:rPr>
              <w:t>MININFRA</w:t>
            </w:r>
            <w:r>
              <w:rPr>
                <w:color w:val="231F20"/>
                <w:w w:val="90"/>
                <w:sz w:val="14"/>
              </w:rPr>
              <w:t>,</w:t>
            </w:r>
            <w:r>
              <w:rPr>
                <w:color w:val="231F20"/>
                <w:spacing w:val="-4"/>
                <w:w w:val="90"/>
                <w:sz w:val="14"/>
              </w:rPr>
              <w:t> </w:t>
            </w:r>
            <w:r>
              <w:rPr>
                <w:color w:val="231F20"/>
                <w:w w:val="90"/>
                <w:sz w:val="14"/>
              </w:rPr>
              <w:t>RHA,</w:t>
            </w:r>
            <w:r>
              <w:rPr>
                <w:color w:val="231F20"/>
                <w:spacing w:val="-4"/>
                <w:w w:val="90"/>
                <w:sz w:val="14"/>
              </w:rPr>
              <w:t> </w:t>
            </w:r>
            <w:r>
              <w:rPr>
                <w:color w:val="231F20"/>
                <w:w w:val="90"/>
                <w:sz w:val="14"/>
              </w:rPr>
              <w:t>MoE,</w:t>
            </w:r>
            <w:r>
              <w:rPr>
                <w:color w:val="231F20"/>
                <w:sz w:val="14"/>
              </w:rPr>
              <w:t> REMA, MINALOC, Private Sector, CoK, Districts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Relocate</w:t>
            </w:r>
            <w:r>
              <w:rPr>
                <w:color w:val="231F20"/>
                <w:spacing w:val="3"/>
                <w:sz w:val="14"/>
              </w:rPr>
              <w:t> </w:t>
            </w:r>
            <w:r>
              <w:rPr>
                <w:color w:val="231F20"/>
                <w:sz w:val="14"/>
              </w:rPr>
              <w:t>households</w:t>
            </w:r>
            <w:r>
              <w:rPr>
                <w:color w:val="231F20"/>
                <w:spacing w:val="4"/>
                <w:sz w:val="14"/>
              </w:rPr>
              <w:t> </w:t>
            </w:r>
            <w:r>
              <w:rPr>
                <w:color w:val="231F20"/>
                <w:sz w:val="14"/>
              </w:rPr>
              <w:t>from</w:t>
            </w:r>
            <w:r>
              <w:rPr>
                <w:color w:val="231F20"/>
                <w:spacing w:val="3"/>
                <w:sz w:val="14"/>
              </w:rPr>
              <w:t> </w:t>
            </w:r>
            <w:r>
              <w:rPr>
                <w:color w:val="231F20"/>
                <w:sz w:val="14"/>
              </w:rPr>
              <w:t>high-risk</w:t>
            </w:r>
            <w:r>
              <w:rPr>
                <w:color w:val="231F20"/>
                <w:spacing w:val="4"/>
                <w:sz w:val="14"/>
              </w:rPr>
              <w:t> </w:t>
            </w:r>
            <w:r>
              <w:rPr>
                <w:color w:val="231F20"/>
                <w:sz w:val="14"/>
              </w:rPr>
              <w:t>zones</w:t>
            </w:r>
            <w:r>
              <w:rPr>
                <w:color w:val="231F20"/>
                <w:spacing w:val="4"/>
                <w:sz w:val="14"/>
              </w:rPr>
              <w:t> </w:t>
            </w:r>
            <w:r>
              <w:rPr>
                <w:color w:val="231F20"/>
                <w:sz w:val="14"/>
              </w:rPr>
              <w:t>to</w:t>
            </w:r>
            <w:r>
              <w:rPr>
                <w:color w:val="231F20"/>
                <w:spacing w:val="3"/>
                <w:sz w:val="14"/>
              </w:rPr>
              <w:t> </w:t>
            </w:r>
            <w:r>
              <w:rPr>
                <w:color w:val="231F20"/>
                <w:sz w:val="14"/>
              </w:rPr>
              <w:t>planned</w:t>
            </w:r>
            <w:r>
              <w:rPr>
                <w:color w:val="231F20"/>
                <w:spacing w:val="4"/>
                <w:sz w:val="14"/>
              </w:rPr>
              <w:t> </w:t>
            </w:r>
            <w:r>
              <w:rPr>
                <w:color w:val="231F20"/>
                <w:sz w:val="14"/>
              </w:rPr>
              <w:t>resilient</w:t>
            </w:r>
            <w:r>
              <w:rPr>
                <w:color w:val="231F20"/>
                <w:spacing w:val="4"/>
                <w:sz w:val="14"/>
              </w:rPr>
              <w:t> </w:t>
            </w:r>
            <w:r>
              <w:rPr>
                <w:color w:val="231F20"/>
                <w:spacing w:val="-2"/>
                <w:sz w:val="14"/>
              </w:rPr>
              <w:t>settlements</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spacing w:val="-2"/>
                <w:w w:val="105"/>
                <w:sz w:val="14"/>
              </w:rPr>
              <w:t>Rehouse low-income households currently located in unplanned settlements into improved and </w:t>
            </w:r>
            <w:r>
              <w:rPr>
                <w:color w:val="231F20"/>
                <w:spacing w:val="-2"/>
                <w:w w:val="105"/>
                <w:sz w:val="14"/>
              </w:rPr>
              <w:t>densified housing</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Develop</w:t>
            </w:r>
            <w:r>
              <w:rPr>
                <w:color w:val="231F20"/>
                <w:spacing w:val="5"/>
                <w:sz w:val="14"/>
              </w:rPr>
              <w:t> </w:t>
            </w:r>
            <w:r>
              <w:rPr>
                <w:color w:val="231F20"/>
                <w:sz w:val="14"/>
              </w:rPr>
              <w:t>affordable</w:t>
            </w:r>
            <w:r>
              <w:rPr>
                <w:color w:val="231F20"/>
                <w:spacing w:val="5"/>
                <w:sz w:val="14"/>
              </w:rPr>
              <w:t> </w:t>
            </w:r>
            <w:r>
              <w:rPr>
                <w:color w:val="231F20"/>
                <w:sz w:val="14"/>
              </w:rPr>
              <w:t>Housing</w:t>
            </w:r>
            <w:r>
              <w:rPr>
                <w:color w:val="231F20"/>
                <w:spacing w:val="5"/>
                <w:sz w:val="14"/>
              </w:rPr>
              <w:t> </w:t>
            </w:r>
            <w:r>
              <w:rPr>
                <w:color w:val="231F20"/>
                <w:sz w:val="14"/>
              </w:rPr>
              <w:t>units</w:t>
            </w:r>
            <w:r>
              <w:rPr>
                <w:color w:val="231F20"/>
                <w:spacing w:val="5"/>
                <w:sz w:val="14"/>
              </w:rPr>
              <w:t> </w:t>
            </w:r>
            <w:r>
              <w:rPr>
                <w:color w:val="231F20"/>
                <w:sz w:val="14"/>
              </w:rPr>
              <w:t>for</w:t>
            </w:r>
            <w:r>
              <w:rPr>
                <w:color w:val="231F20"/>
                <w:spacing w:val="5"/>
                <w:sz w:val="14"/>
              </w:rPr>
              <w:t> </w:t>
            </w:r>
            <w:r>
              <w:rPr>
                <w:color w:val="231F20"/>
                <w:sz w:val="14"/>
              </w:rPr>
              <w:t>both</w:t>
            </w:r>
            <w:r>
              <w:rPr>
                <w:color w:val="231F20"/>
                <w:spacing w:val="5"/>
                <w:sz w:val="14"/>
              </w:rPr>
              <w:t> </w:t>
            </w:r>
            <w:r>
              <w:rPr>
                <w:color w:val="231F20"/>
                <w:sz w:val="14"/>
              </w:rPr>
              <w:t>rent</w:t>
            </w:r>
            <w:r>
              <w:rPr>
                <w:color w:val="231F20"/>
                <w:spacing w:val="6"/>
                <w:sz w:val="14"/>
              </w:rPr>
              <w:t> </w:t>
            </w:r>
            <w:r>
              <w:rPr>
                <w:color w:val="231F20"/>
                <w:sz w:val="14"/>
              </w:rPr>
              <w:t>and/or</w:t>
            </w:r>
            <w:r>
              <w:rPr>
                <w:color w:val="231F20"/>
                <w:spacing w:val="5"/>
                <w:sz w:val="14"/>
              </w:rPr>
              <w:t> </w:t>
            </w:r>
            <w:r>
              <w:rPr>
                <w:color w:val="231F20"/>
                <w:sz w:val="14"/>
              </w:rPr>
              <w:t>purchase</w:t>
            </w:r>
            <w:r>
              <w:rPr>
                <w:color w:val="231F20"/>
                <w:spacing w:val="5"/>
                <w:sz w:val="14"/>
              </w:rPr>
              <w:t> </w:t>
            </w:r>
            <w:r>
              <w:rPr>
                <w:color w:val="231F20"/>
                <w:sz w:val="14"/>
              </w:rPr>
              <w:t>in</w:t>
            </w:r>
            <w:r>
              <w:rPr>
                <w:color w:val="231F20"/>
                <w:spacing w:val="5"/>
                <w:sz w:val="14"/>
              </w:rPr>
              <w:t> </w:t>
            </w:r>
            <w:r>
              <w:rPr>
                <w:color w:val="231F20"/>
                <w:sz w:val="14"/>
              </w:rPr>
              <w:t>partnership</w:t>
            </w:r>
            <w:r>
              <w:rPr>
                <w:color w:val="231F20"/>
                <w:spacing w:val="5"/>
                <w:sz w:val="14"/>
              </w:rPr>
              <w:t> </w:t>
            </w:r>
            <w:r>
              <w:rPr>
                <w:color w:val="231F20"/>
                <w:sz w:val="14"/>
              </w:rPr>
              <w:t>with</w:t>
            </w:r>
            <w:r>
              <w:rPr>
                <w:color w:val="231F20"/>
                <w:spacing w:val="5"/>
                <w:sz w:val="14"/>
              </w:rPr>
              <w:t> </w:t>
            </w:r>
            <w:r>
              <w:rPr>
                <w:color w:val="231F20"/>
                <w:sz w:val="14"/>
              </w:rPr>
              <w:t>private</w:t>
            </w:r>
            <w:r>
              <w:rPr>
                <w:color w:val="231F20"/>
                <w:spacing w:val="6"/>
                <w:sz w:val="14"/>
              </w:rPr>
              <w:t> </w:t>
            </w:r>
            <w:r>
              <w:rPr>
                <w:color w:val="231F20"/>
                <w:spacing w:val="-2"/>
                <w:sz w:val="14"/>
              </w:rPr>
              <w:t>sector</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Mobilize</w:t>
            </w:r>
            <w:r>
              <w:rPr>
                <w:color w:val="231F20"/>
                <w:spacing w:val="4"/>
                <w:sz w:val="14"/>
              </w:rPr>
              <w:t> </w:t>
            </w:r>
            <w:r>
              <w:rPr>
                <w:color w:val="231F20"/>
                <w:sz w:val="14"/>
              </w:rPr>
              <w:t>rural</w:t>
            </w:r>
            <w:r>
              <w:rPr>
                <w:color w:val="231F20"/>
                <w:spacing w:val="4"/>
                <w:sz w:val="14"/>
              </w:rPr>
              <w:t> </w:t>
            </w:r>
            <w:r>
              <w:rPr>
                <w:color w:val="231F20"/>
                <w:sz w:val="14"/>
              </w:rPr>
              <w:t>households</w:t>
            </w:r>
            <w:r>
              <w:rPr>
                <w:color w:val="231F20"/>
                <w:spacing w:val="4"/>
                <w:sz w:val="14"/>
              </w:rPr>
              <w:t> </w:t>
            </w:r>
            <w:r>
              <w:rPr>
                <w:color w:val="231F20"/>
                <w:sz w:val="14"/>
              </w:rPr>
              <w:t>in</w:t>
            </w:r>
            <w:r>
              <w:rPr>
                <w:color w:val="231F20"/>
                <w:spacing w:val="5"/>
                <w:sz w:val="14"/>
              </w:rPr>
              <w:t> </w:t>
            </w:r>
            <w:r>
              <w:rPr>
                <w:color w:val="231F20"/>
                <w:sz w:val="14"/>
              </w:rPr>
              <w:t>scattered</w:t>
            </w:r>
            <w:r>
              <w:rPr>
                <w:color w:val="231F20"/>
                <w:spacing w:val="4"/>
                <w:sz w:val="14"/>
              </w:rPr>
              <w:t> </w:t>
            </w:r>
            <w:r>
              <w:rPr>
                <w:color w:val="231F20"/>
                <w:sz w:val="14"/>
              </w:rPr>
              <w:t>settlements</w:t>
            </w:r>
            <w:r>
              <w:rPr>
                <w:color w:val="231F20"/>
                <w:spacing w:val="4"/>
                <w:sz w:val="14"/>
              </w:rPr>
              <w:t> </w:t>
            </w:r>
            <w:r>
              <w:rPr>
                <w:color w:val="231F20"/>
                <w:sz w:val="14"/>
              </w:rPr>
              <w:t>to</w:t>
            </w:r>
            <w:r>
              <w:rPr>
                <w:color w:val="231F20"/>
                <w:spacing w:val="4"/>
                <w:sz w:val="14"/>
              </w:rPr>
              <w:t> </w:t>
            </w:r>
            <w:r>
              <w:rPr>
                <w:color w:val="231F20"/>
                <w:sz w:val="14"/>
              </w:rPr>
              <w:t>settle</w:t>
            </w:r>
            <w:r>
              <w:rPr>
                <w:color w:val="231F20"/>
                <w:spacing w:val="5"/>
                <w:sz w:val="14"/>
              </w:rPr>
              <w:t> </w:t>
            </w:r>
            <w:r>
              <w:rPr>
                <w:color w:val="231F20"/>
                <w:sz w:val="14"/>
              </w:rPr>
              <w:t>to</w:t>
            </w:r>
            <w:r>
              <w:rPr>
                <w:color w:val="231F20"/>
                <w:spacing w:val="4"/>
                <w:sz w:val="14"/>
              </w:rPr>
              <w:t> </w:t>
            </w:r>
            <w:r>
              <w:rPr>
                <w:color w:val="231F20"/>
                <w:sz w:val="14"/>
              </w:rPr>
              <w:t>planned</w:t>
            </w:r>
            <w:r>
              <w:rPr>
                <w:color w:val="231F20"/>
                <w:spacing w:val="4"/>
                <w:sz w:val="14"/>
              </w:rPr>
              <w:t> </w:t>
            </w:r>
            <w:r>
              <w:rPr>
                <w:color w:val="231F20"/>
                <w:sz w:val="14"/>
              </w:rPr>
              <w:t>resilient</w:t>
            </w:r>
            <w:r>
              <w:rPr>
                <w:color w:val="231F20"/>
                <w:spacing w:val="5"/>
                <w:sz w:val="14"/>
              </w:rPr>
              <w:t> </w:t>
            </w:r>
            <w:r>
              <w:rPr>
                <w:color w:val="231F20"/>
                <w:spacing w:val="-2"/>
                <w:sz w:val="14"/>
              </w:rPr>
              <w:t>settlements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spacing w:val="-4"/>
                <w:sz w:val="14"/>
              </w:rPr>
              <w:t>Outcome</w:t>
            </w:r>
            <w:r>
              <w:rPr>
                <w:rFonts w:ascii="Arial Black"/>
                <w:color w:val="231F20"/>
                <w:spacing w:val="-14"/>
                <w:sz w:val="14"/>
              </w:rPr>
              <w:t> </w:t>
            </w:r>
            <w:r>
              <w:rPr>
                <w:rFonts w:ascii="Arial Black"/>
                <w:color w:val="231F20"/>
                <w:spacing w:val="-4"/>
                <w:sz w:val="14"/>
              </w:rPr>
              <w:t>3:</w:t>
            </w:r>
            <w:r>
              <w:rPr>
                <w:rFonts w:ascii="Arial Black"/>
                <w:color w:val="231F20"/>
                <w:spacing w:val="-13"/>
                <w:sz w:val="14"/>
              </w:rPr>
              <w:t> </w:t>
            </w:r>
            <w:r>
              <w:rPr>
                <w:rFonts w:ascii="Arial Black"/>
                <w:color w:val="231F20"/>
                <w:spacing w:val="-4"/>
                <w:sz w:val="14"/>
              </w:rPr>
              <w:t>Enhanced</w:t>
            </w:r>
            <w:r>
              <w:rPr>
                <w:rFonts w:ascii="Arial Black"/>
                <w:color w:val="231F20"/>
                <w:spacing w:val="-13"/>
                <w:sz w:val="14"/>
              </w:rPr>
              <w:t> </w:t>
            </w:r>
            <w:r>
              <w:rPr>
                <w:rFonts w:ascii="Arial Black"/>
                <w:color w:val="231F20"/>
                <w:spacing w:val="-4"/>
                <w:sz w:val="14"/>
              </w:rPr>
              <w:t>integration</w:t>
            </w:r>
            <w:r>
              <w:rPr>
                <w:rFonts w:ascii="Arial Black"/>
                <w:color w:val="231F20"/>
                <w:spacing w:val="-13"/>
                <w:sz w:val="14"/>
              </w:rPr>
              <w:t> </w:t>
            </w:r>
            <w:r>
              <w:rPr>
                <w:rFonts w:ascii="Arial Black"/>
                <w:color w:val="231F20"/>
                <w:spacing w:val="-4"/>
                <w:sz w:val="14"/>
              </w:rPr>
              <w:t>of</w:t>
            </w:r>
            <w:r>
              <w:rPr>
                <w:rFonts w:ascii="Arial Black"/>
                <w:color w:val="231F20"/>
                <w:spacing w:val="-13"/>
                <w:sz w:val="14"/>
              </w:rPr>
              <w:t> </w:t>
            </w:r>
            <w:r>
              <w:rPr>
                <w:rFonts w:ascii="Arial Black"/>
                <w:color w:val="231F20"/>
                <w:spacing w:val="-4"/>
                <w:sz w:val="14"/>
              </w:rPr>
              <w:t>spatial</w:t>
            </w:r>
            <w:r>
              <w:rPr>
                <w:rFonts w:ascii="Arial Black"/>
                <w:color w:val="231F20"/>
                <w:spacing w:val="-13"/>
                <w:sz w:val="14"/>
              </w:rPr>
              <w:t> </w:t>
            </w:r>
            <w:r>
              <w:rPr>
                <w:rFonts w:ascii="Arial Black"/>
                <w:color w:val="231F20"/>
                <w:spacing w:val="-4"/>
                <w:sz w:val="14"/>
              </w:rPr>
              <w:t>and</w:t>
            </w:r>
            <w:r>
              <w:rPr>
                <w:rFonts w:ascii="Arial Black"/>
                <w:color w:val="231F20"/>
                <w:spacing w:val="-13"/>
                <w:sz w:val="14"/>
              </w:rPr>
              <w:t> </w:t>
            </w:r>
            <w:r>
              <w:rPr>
                <w:rFonts w:ascii="Arial Black"/>
                <w:color w:val="231F20"/>
                <w:spacing w:val="-4"/>
                <w:sz w:val="14"/>
              </w:rPr>
              <w:t>investment</w:t>
            </w:r>
            <w:r>
              <w:rPr>
                <w:rFonts w:ascii="Arial Black"/>
                <w:color w:val="231F20"/>
                <w:spacing w:val="-13"/>
                <w:sz w:val="14"/>
              </w:rPr>
              <w:t> </w:t>
            </w:r>
            <w:r>
              <w:rPr>
                <w:rFonts w:ascii="Arial Black"/>
                <w:color w:val="231F20"/>
                <w:spacing w:val="-4"/>
                <w:sz w:val="14"/>
              </w:rPr>
              <w:t>planning</w:t>
            </w: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w w:val="105"/>
                <w:sz w:val="14"/>
              </w:rPr>
              <w:t>Implement</w:t>
            </w:r>
            <w:r>
              <w:rPr>
                <w:color w:val="231F20"/>
                <w:spacing w:val="-12"/>
                <w:w w:val="105"/>
                <w:sz w:val="14"/>
              </w:rPr>
              <w:t> </w:t>
            </w:r>
            <w:r>
              <w:rPr>
                <w:color w:val="231F20"/>
                <w:w w:val="105"/>
                <w:sz w:val="14"/>
              </w:rPr>
              <w:t>Spatial</w:t>
            </w:r>
            <w:r>
              <w:rPr>
                <w:color w:val="231F20"/>
                <w:spacing w:val="-12"/>
                <w:w w:val="105"/>
                <w:sz w:val="14"/>
              </w:rPr>
              <w:t> </w:t>
            </w:r>
            <w:r>
              <w:rPr>
                <w:color w:val="231F20"/>
                <w:w w:val="105"/>
                <w:sz w:val="14"/>
              </w:rPr>
              <w:t>Development</w:t>
            </w:r>
            <w:r>
              <w:rPr>
                <w:color w:val="231F20"/>
                <w:spacing w:val="-11"/>
                <w:w w:val="105"/>
                <w:sz w:val="14"/>
              </w:rPr>
              <w:t> </w:t>
            </w:r>
            <w:r>
              <w:rPr>
                <w:color w:val="231F20"/>
                <w:w w:val="105"/>
                <w:sz w:val="14"/>
              </w:rPr>
              <w:t>Framework</w:t>
            </w:r>
            <w:r>
              <w:rPr>
                <w:color w:val="231F20"/>
                <w:spacing w:val="-12"/>
                <w:w w:val="105"/>
                <w:sz w:val="14"/>
              </w:rPr>
              <w:t> </w:t>
            </w:r>
            <w:r>
              <w:rPr>
                <w:color w:val="231F20"/>
                <w:w w:val="105"/>
                <w:sz w:val="14"/>
              </w:rPr>
              <w:t>tools</w:t>
            </w:r>
            <w:r>
              <w:rPr>
                <w:color w:val="231F20"/>
                <w:spacing w:val="-12"/>
                <w:w w:val="105"/>
                <w:sz w:val="14"/>
              </w:rPr>
              <w:t> </w:t>
            </w:r>
            <w:r>
              <w:rPr>
                <w:color w:val="231F20"/>
                <w:w w:val="105"/>
                <w:sz w:val="14"/>
              </w:rPr>
              <w:t>(to</w:t>
            </w:r>
            <w:r>
              <w:rPr>
                <w:color w:val="231F20"/>
                <w:spacing w:val="-11"/>
                <w:w w:val="105"/>
                <w:sz w:val="14"/>
              </w:rPr>
              <w:t> </w:t>
            </w:r>
            <w:r>
              <w:rPr>
                <w:color w:val="231F20"/>
                <w:w w:val="105"/>
                <w:sz w:val="14"/>
              </w:rPr>
              <w:t>ensure</w:t>
            </w:r>
            <w:r>
              <w:rPr>
                <w:color w:val="231F20"/>
                <w:spacing w:val="-12"/>
                <w:w w:val="105"/>
                <w:sz w:val="14"/>
              </w:rPr>
              <w:t> </w:t>
            </w:r>
            <w:r>
              <w:rPr>
                <w:color w:val="231F20"/>
                <w:w w:val="105"/>
                <w:sz w:val="14"/>
              </w:rPr>
              <w:t>spatially</w:t>
            </w:r>
            <w:r>
              <w:rPr>
                <w:color w:val="231F20"/>
                <w:spacing w:val="-12"/>
                <w:w w:val="105"/>
                <w:sz w:val="14"/>
              </w:rPr>
              <w:t> </w:t>
            </w:r>
            <w:r>
              <w:rPr>
                <w:color w:val="231F20"/>
                <w:w w:val="105"/>
                <w:sz w:val="14"/>
              </w:rPr>
              <w:t>coordinated</w:t>
            </w:r>
            <w:r>
              <w:rPr>
                <w:color w:val="231F20"/>
                <w:spacing w:val="-11"/>
                <w:w w:val="105"/>
                <w:sz w:val="14"/>
              </w:rPr>
              <w:t> </w:t>
            </w:r>
            <w:r>
              <w:rPr>
                <w:color w:val="231F20"/>
                <w:w w:val="105"/>
                <w:sz w:val="14"/>
              </w:rPr>
              <w:t>investment</w:t>
            </w:r>
            <w:r>
              <w:rPr>
                <w:color w:val="231F20"/>
                <w:spacing w:val="-12"/>
                <w:w w:val="105"/>
                <w:sz w:val="14"/>
              </w:rPr>
              <w:t> </w:t>
            </w:r>
            <w:r>
              <w:rPr>
                <w:color w:val="231F20"/>
                <w:w w:val="105"/>
                <w:sz w:val="14"/>
              </w:rPr>
              <w:t>planning</w:t>
            </w:r>
            <w:r>
              <w:rPr>
                <w:color w:val="231F20"/>
                <w:spacing w:val="-11"/>
                <w:w w:val="105"/>
                <w:sz w:val="14"/>
              </w:rPr>
              <w:t> </w:t>
            </w:r>
            <w:r>
              <w:rPr>
                <w:color w:val="231F20"/>
                <w:w w:val="105"/>
                <w:sz w:val="14"/>
              </w:rPr>
              <w:t>in line with the NLUDMP)</w:t>
            </w:r>
          </w:p>
        </w:tc>
        <w:tc>
          <w:tcPr>
            <w:tcW w:w="2012" w:type="dxa"/>
            <w:vMerge w:val="restart"/>
            <w:tcBorders>
              <w:top w:val="single" w:sz="2" w:space="0" w:color="231F20"/>
              <w:bottom w:val="single" w:sz="2" w:space="0" w:color="231F20"/>
            </w:tcBorders>
            <w:shd w:val="clear" w:color="auto" w:fill="F1F2F2"/>
          </w:tcPr>
          <w:p>
            <w:pPr>
              <w:pStyle w:val="TableParagraph"/>
              <w:ind w:left="0"/>
              <w:rPr>
                <w:rFonts w:ascii="Arial Black"/>
                <w:sz w:val="14"/>
              </w:rPr>
            </w:pPr>
          </w:p>
          <w:p>
            <w:pPr>
              <w:pStyle w:val="TableParagraph"/>
              <w:spacing w:before="65"/>
              <w:ind w:left="0"/>
              <w:rPr>
                <w:rFonts w:ascii="Arial Black"/>
                <w:sz w:val="14"/>
              </w:rPr>
            </w:pPr>
          </w:p>
          <w:p>
            <w:pPr>
              <w:pStyle w:val="TableParagraph"/>
              <w:spacing w:line="223" w:lineRule="auto" w:before="1"/>
              <w:ind w:left="71" w:right="143"/>
              <w:rPr>
                <w:sz w:val="14"/>
              </w:rPr>
            </w:pPr>
            <w:r>
              <w:rPr>
                <w:color w:val="231F20"/>
                <w:w w:val="90"/>
                <w:sz w:val="14"/>
              </w:rPr>
              <w:t>Lead:</w:t>
            </w:r>
            <w:r>
              <w:rPr>
                <w:color w:val="231F20"/>
                <w:spacing w:val="-5"/>
                <w:w w:val="90"/>
                <w:sz w:val="14"/>
              </w:rPr>
              <w:t> </w:t>
            </w:r>
            <w:r>
              <w:rPr>
                <w:rFonts w:ascii="Arial Black"/>
                <w:color w:val="231F20"/>
                <w:w w:val="90"/>
                <w:sz w:val="14"/>
              </w:rPr>
              <w:t>MINICT</w:t>
            </w:r>
            <w:r>
              <w:rPr>
                <w:color w:val="231F20"/>
                <w:w w:val="90"/>
                <w:sz w:val="14"/>
              </w:rPr>
              <w:t>,</w:t>
            </w:r>
            <w:r>
              <w:rPr>
                <w:color w:val="231F20"/>
                <w:spacing w:val="-5"/>
                <w:w w:val="90"/>
                <w:sz w:val="14"/>
              </w:rPr>
              <w:t> </w:t>
            </w:r>
            <w:r>
              <w:rPr>
                <w:color w:val="231F20"/>
                <w:w w:val="90"/>
                <w:sz w:val="14"/>
              </w:rPr>
              <w:t>MoE,</w:t>
            </w:r>
            <w:r>
              <w:rPr>
                <w:color w:val="231F20"/>
                <w:spacing w:val="-5"/>
                <w:w w:val="90"/>
                <w:sz w:val="14"/>
              </w:rPr>
              <w:t> </w:t>
            </w:r>
            <w:r>
              <w:rPr>
                <w:color w:val="231F20"/>
                <w:w w:val="90"/>
                <w:sz w:val="14"/>
              </w:rPr>
              <w:t>NLA,</w:t>
            </w:r>
            <w:r>
              <w:rPr>
                <w:color w:val="231F20"/>
                <w:sz w:val="14"/>
              </w:rPr>
              <w:t> RSA, MINALOC, RISA</w:t>
            </w: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w w:val="105"/>
                <w:sz w:val="14"/>
              </w:rPr>
              <w:t>Conduct</w:t>
            </w:r>
            <w:r>
              <w:rPr>
                <w:color w:val="231F20"/>
                <w:spacing w:val="-12"/>
                <w:w w:val="105"/>
                <w:sz w:val="14"/>
              </w:rPr>
              <w:t> </w:t>
            </w:r>
            <w:r>
              <w:rPr>
                <w:color w:val="231F20"/>
                <w:w w:val="105"/>
                <w:sz w:val="14"/>
              </w:rPr>
              <w:t>regular</w:t>
            </w:r>
            <w:r>
              <w:rPr>
                <w:color w:val="231F20"/>
                <w:spacing w:val="-12"/>
                <w:w w:val="105"/>
                <w:sz w:val="14"/>
              </w:rPr>
              <w:t> </w:t>
            </w:r>
            <w:r>
              <w:rPr>
                <w:color w:val="231F20"/>
                <w:w w:val="105"/>
                <w:sz w:val="14"/>
              </w:rPr>
              <w:t>implementation</w:t>
            </w:r>
            <w:r>
              <w:rPr>
                <w:color w:val="231F20"/>
                <w:spacing w:val="-11"/>
                <w:w w:val="105"/>
                <w:sz w:val="14"/>
              </w:rPr>
              <w:t> </w:t>
            </w:r>
            <w:r>
              <w:rPr>
                <w:color w:val="231F20"/>
                <w:w w:val="105"/>
                <w:sz w:val="14"/>
              </w:rPr>
              <w:t>audits</w:t>
            </w:r>
            <w:r>
              <w:rPr>
                <w:color w:val="231F20"/>
                <w:spacing w:val="-12"/>
                <w:w w:val="105"/>
                <w:sz w:val="14"/>
              </w:rPr>
              <w:t> </w:t>
            </w:r>
            <w:r>
              <w:rPr>
                <w:color w:val="231F20"/>
                <w:w w:val="105"/>
                <w:sz w:val="14"/>
              </w:rPr>
              <w:t>and</w:t>
            </w:r>
            <w:r>
              <w:rPr>
                <w:color w:val="231F20"/>
                <w:spacing w:val="-12"/>
                <w:w w:val="105"/>
                <w:sz w:val="14"/>
              </w:rPr>
              <w:t> </w:t>
            </w:r>
            <w:r>
              <w:rPr>
                <w:color w:val="231F20"/>
                <w:w w:val="105"/>
                <w:sz w:val="14"/>
              </w:rPr>
              <w:t>inspections</w:t>
            </w:r>
            <w:r>
              <w:rPr>
                <w:color w:val="231F20"/>
                <w:spacing w:val="-11"/>
                <w:w w:val="105"/>
                <w:sz w:val="14"/>
              </w:rPr>
              <w:t> </w:t>
            </w:r>
            <w:r>
              <w:rPr>
                <w:color w:val="231F20"/>
                <w:w w:val="105"/>
                <w:sz w:val="14"/>
              </w:rPr>
              <w:t>(in</w:t>
            </w:r>
            <w:r>
              <w:rPr>
                <w:color w:val="231F20"/>
                <w:spacing w:val="-12"/>
                <w:w w:val="105"/>
                <w:sz w:val="14"/>
              </w:rPr>
              <w:t> </w:t>
            </w:r>
            <w:r>
              <w:rPr>
                <w:color w:val="231F20"/>
                <w:w w:val="105"/>
                <w:sz w:val="14"/>
              </w:rPr>
              <w:t>30</w:t>
            </w:r>
            <w:r>
              <w:rPr>
                <w:color w:val="231F20"/>
                <w:spacing w:val="-12"/>
                <w:w w:val="105"/>
                <w:sz w:val="14"/>
              </w:rPr>
              <w:t> </w:t>
            </w:r>
            <w:r>
              <w:rPr>
                <w:color w:val="231F20"/>
                <w:w w:val="105"/>
                <w:sz w:val="14"/>
              </w:rPr>
              <w:t>districts,)</w:t>
            </w:r>
            <w:r>
              <w:rPr>
                <w:color w:val="231F20"/>
                <w:spacing w:val="-11"/>
                <w:w w:val="105"/>
                <w:sz w:val="14"/>
              </w:rPr>
              <w:t> </w:t>
            </w:r>
            <w:r>
              <w:rPr>
                <w:color w:val="231F20"/>
                <w:w w:val="105"/>
                <w:sz w:val="14"/>
              </w:rPr>
              <w:t>of</w:t>
            </w:r>
            <w:r>
              <w:rPr>
                <w:color w:val="231F20"/>
                <w:spacing w:val="-12"/>
                <w:w w:val="105"/>
                <w:sz w:val="14"/>
              </w:rPr>
              <w:t> </w:t>
            </w:r>
            <w:r>
              <w:rPr>
                <w:color w:val="231F20"/>
                <w:w w:val="105"/>
                <w:sz w:val="14"/>
              </w:rPr>
              <w:t>spatial</w:t>
            </w:r>
            <w:r>
              <w:rPr>
                <w:color w:val="231F20"/>
                <w:spacing w:val="-11"/>
                <w:w w:val="105"/>
                <w:sz w:val="14"/>
              </w:rPr>
              <w:t> </w:t>
            </w:r>
            <w:r>
              <w:rPr>
                <w:color w:val="231F20"/>
                <w:w w:val="105"/>
                <w:sz w:val="14"/>
              </w:rPr>
              <w:t>development</w:t>
            </w:r>
            <w:r>
              <w:rPr>
                <w:color w:val="231F20"/>
                <w:spacing w:val="-12"/>
                <w:w w:val="105"/>
                <w:sz w:val="14"/>
              </w:rPr>
              <w:t> </w:t>
            </w:r>
            <w:r>
              <w:rPr>
                <w:color w:val="231F20"/>
                <w:w w:val="105"/>
                <w:sz w:val="14"/>
              </w:rPr>
              <w:t>tools</w:t>
            </w:r>
            <w:r>
              <w:rPr>
                <w:color w:val="231F20"/>
                <w:spacing w:val="-12"/>
                <w:w w:val="105"/>
                <w:sz w:val="14"/>
              </w:rPr>
              <w:t> </w:t>
            </w:r>
            <w:r>
              <w:rPr>
                <w:color w:val="231F20"/>
                <w:w w:val="105"/>
                <w:sz w:val="14"/>
              </w:rPr>
              <w:t>and enforce implementation of recommendations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Enhance</w:t>
            </w:r>
            <w:r>
              <w:rPr>
                <w:color w:val="231F20"/>
                <w:spacing w:val="5"/>
                <w:sz w:val="14"/>
              </w:rPr>
              <w:t> </w:t>
            </w:r>
            <w:r>
              <w:rPr>
                <w:color w:val="231F20"/>
                <w:sz w:val="14"/>
              </w:rPr>
              <w:t>service</w:t>
            </w:r>
            <w:r>
              <w:rPr>
                <w:color w:val="231F20"/>
                <w:spacing w:val="5"/>
                <w:sz w:val="14"/>
              </w:rPr>
              <w:t> </w:t>
            </w:r>
            <w:r>
              <w:rPr>
                <w:color w:val="231F20"/>
                <w:sz w:val="14"/>
              </w:rPr>
              <w:t>delivery</w:t>
            </w:r>
            <w:r>
              <w:rPr>
                <w:color w:val="231F20"/>
                <w:spacing w:val="5"/>
                <w:sz w:val="14"/>
              </w:rPr>
              <w:t> </w:t>
            </w:r>
            <w:r>
              <w:rPr>
                <w:color w:val="231F20"/>
                <w:sz w:val="14"/>
              </w:rPr>
              <w:t>through</w:t>
            </w:r>
            <w:r>
              <w:rPr>
                <w:color w:val="231F20"/>
                <w:spacing w:val="5"/>
                <w:sz w:val="14"/>
              </w:rPr>
              <w:t> </w:t>
            </w:r>
            <w:r>
              <w:rPr>
                <w:color w:val="231F20"/>
                <w:sz w:val="14"/>
              </w:rPr>
              <w:t>digital</w:t>
            </w:r>
            <w:r>
              <w:rPr>
                <w:color w:val="231F20"/>
                <w:spacing w:val="5"/>
                <w:sz w:val="14"/>
              </w:rPr>
              <w:t> </w:t>
            </w:r>
            <w:r>
              <w:rPr>
                <w:color w:val="231F20"/>
                <w:sz w:val="14"/>
              </w:rPr>
              <w:t>tools</w:t>
            </w:r>
            <w:r>
              <w:rPr>
                <w:color w:val="231F20"/>
                <w:spacing w:val="5"/>
                <w:sz w:val="14"/>
              </w:rPr>
              <w:t> </w:t>
            </w:r>
            <w:r>
              <w:rPr>
                <w:color w:val="231F20"/>
                <w:sz w:val="14"/>
              </w:rPr>
              <w:t>(e.g.,</w:t>
            </w:r>
            <w:r>
              <w:rPr>
                <w:color w:val="231F20"/>
                <w:spacing w:val="5"/>
                <w:sz w:val="14"/>
              </w:rPr>
              <w:t> </w:t>
            </w:r>
            <w:r>
              <w:rPr>
                <w:color w:val="231F20"/>
                <w:spacing w:val="-2"/>
                <w:sz w:val="14"/>
              </w:rPr>
              <w:t>BPMIS)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00AEEF"/>
          </w:tcPr>
          <w:p>
            <w:pPr>
              <w:pStyle w:val="TableParagraph"/>
              <w:spacing w:before="61"/>
              <w:rPr>
                <w:rFonts w:ascii="Arial Black"/>
                <w:sz w:val="14"/>
              </w:rPr>
            </w:pPr>
            <w:r>
              <w:rPr>
                <w:rFonts w:ascii="Arial Black"/>
                <w:color w:val="FFFFFF"/>
                <w:w w:val="85"/>
                <w:sz w:val="14"/>
              </w:rPr>
              <w:t>1.8</w:t>
            </w:r>
            <w:r>
              <w:rPr>
                <w:rFonts w:ascii="Arial Black"/>
                <w:color w:val="FFFFFF"/>
                <w:spacing w:val="-3"/>
                <w:sz w:val="14"/>
              </w:rPr>
              <w:t> </w:t>
            </w:r>
            <w:r>
              <w:rPr>
                <w:rFonts w:ascii="Arial Black"/>
                <w:color w:val="FFFFFF"/>
                <w:w w:val="85"/>
                <w:sz w:val="14"/>
              </w:rPr>
              <w:t>ICT</w:t>
            </w:r>
            <w:r>
              <w:rPr>
                <w:rFonts w:ascii="Arial Black"/>
                <w:color w:val="FFFFFF"/>
                <w:spacing w:val="-2"/>
                <w:sz w:val="14"/>
              </w:rPr>
              <w:t> </w:t>
            </w:r>
            <w:r>
              <w:rPr>
                <w:rFonts w:ascii="Arial Black"/>
                <w:color w:val="FFFFFF"/>
                <w:w w:val="85"/>
                <w:sz w:val="14"/>
              </w:rPr>
              <w:t>[Sector</w:t>
            </w:r>
            <w:r>
              <w:rPr>
                <w:rFonts w:ascii="Arial Black"/>
                <w:color w:val="FFFFFF"/>
                <w:spacing w:val="-2"/>
                <w:sz w:val="14"/>
              </w:rPr>
              <w:t> </w:t>
            </w:r>
            <w:r>
              <w:rPr>
                <w:rFonts w:ascii="Arial Black"/>
                <w:color w:val="FFFFFF"/>
                <w:spacing w:val="-5"/>
                <w:w w:val="85"/>
                <w:sz w:val="14"/>
              </w:rPr>
              <w:t>8]</w:t>
            </w:r>
          </w:p>
        </w:tc>
      </w:tr>
      <w:tr>
        <w:trPr>
          <w:trHeight w:val="283" w:hRule="atLeast"/>
        </w:trPr>
        <w:tc>
          <w:tcPr>
            <w:tcW w:w="9637" w:type="dxa"/>
            <w:gridSpan w:val="2"/>
            <w:tcBorders>
              <w:top w:val="single" w:sz="2" w:space="0" w:color="231F20"/>
              <w:bottom w:val="single" w:sz="2" w:space="0" w:color="231F20"/>
            </w:tcBorders>
            <w:shd w:val="clear" w:color="auto" w:fill="8ED8F8"/>
          </w:tcPr>
          <w:p>
            <w:pPr>
              <w:pStyle w:val="TableParagraph"/>
              <w:spacing w:before="61"/>
              <w:rPr>
                <w:rFonts w:ascii="Arial Black"/>
                <w:sz w:val="14"/>
              </w:rPr>
            </w:pPr>
            <w:r>
              <w:rPr>
                <w:rFonts w:ascii="Arial Black"/>
                <w:color w:val="231F20"/>
                <w:w w:val="90"/>
                <w:sz w:val="14"/>
              </w:rPr>
              <w:t>1.8.1</w:t>
            </w:r>
            <w:r>
              <w:rPr>
                <w:rFonts w:ascii="Arial Black"/>
                <w:color w:val="231F20"/>
                <w:spacing w:val="-1"/>
                <w:w w:val="90"/>
                <w:sz w:val="14"/>
              </w:rPr>
              <w:t> </w:t>
            </w:r>
            <w:r>
              <w:rPr>
                <w:rFonts w:ascii="Arial Black"/>
                <w:color w:val="231F20"/>
                <w:w w:val="90"/>
                <w:sz w:val="14"/>
              </w:rPr>
              <w:t>Digital</w:t>
            </w:r>
            <w:r>
              <w:rPr>
                <w:rFonts w:ascii="Arial Black"/>
                <w:color w:val="231F20"/>
                <w:spacing w:val="-5"/>
                <w:sz w:val="14"/>
              </w:rPr>
              <w:t> </w:t>
            </w:r>
            <w:r>
              <w:rPr>
                <w:rFonts w:ascii="Arial Black"/>
                <w:color w:val="231F20"/>
                <w:w w:val="90"/>
                <w:sz w:val="14"/>
              </w:rPr>
              <w:t>transformation</w:t>
            </w:r>
            <w:r>
              <w:rPr>
                <w:rFonts w:ascii="Arial Black"/>
                <w:color w:val="231F20"/>
                <w:spacing w:val="-5"/>
                <w:sz w:val="14"/>
              </w:rPr>
              <w:t> </w:t>
            </w:r>
            <w:r>
              <w:rPr>
                <w:rFonts w:ascii="Arial Black"/>
                <w:color w:val="231F20"/>
                <w:spacing w:val="-2"/>
                <w:w w:val="90"/>
                <w:sz w:val="14"/>
              </w:rPr>
              <w:t>[4.8]</w:t>
            </w:r>
          </w:p>
        </w:tc>
      </w:tr>
      <w:tr>
        <w:trPr>
          <w:trHeight w:val="483" w:hRule="atLeast"/>
        </w:trPr>
        <w:tc>
          <w:tcPr>
            <w:tcW w:w="9637" w:type="dxa"/>
            <w:gridSpan w:val="2"/>
            <w:tcBorders>
              <w:top w:val="single" w:sz="2" w:space="0" w:color="231F20"/>
              <w:bottom w:val="single" w:sz="2" w:space="0" w:color="231F20"/>
            </w:tcBorders>
            <w:shd w:val="clear" w:color="auto" w:fill="E6E7E8"/>
          </w:tcPr>
          <w:p>
            <w:pPr>
              <w:pStyle w:val="TableParagraph"/>
              <w:spacing w:line="242" w:lineRule="auto" w:before="61"/>
              <w:ind w:right="2185"/>
              <w:rPr>
                <w:rFonts w:ascii="Arial Black"/>
                <w:sz w:val="14"/>
              </w:rPr>
            </w:pPr>
            <w:r>
              <w:rPr>
                <w:rFonts w:ascii="Arial Black"/>
                <w:color w:val="231F20"/>
                <w:spacing w:val="-4"/>
                <w:sz w:val="14"/>
              </w:rPr>
              <w:t>Goal</w:t>
            </w:r>
            <w:r>
              <w:rPr>
                <w:rFonts w:ascii="Arial Black"/>
                <w:color w:val="231F20"/>
                <w:spacing w:val="-17"/>
                <w:sz w:val="14"/>
              </w:rPr>
              <w:t> </w:t>
            </w:r>
            <w:r>
              <w:rPr>
                <w:rFonts w:ascii="Arial Black"/>
                <w:color w:val="231F20"/>
                <w:spacing w:val="-4"/>
                <w:sz w:val="14"/>
              </w:rPr>
              <w:t>17:</w:t>
            </w:r>
            <w:r>
              <w:rPr>
                <w:rFonts w:ascii="Arial Black"/>
                <w:color w:val="231F20"/>
                <w:spacing w:val="-17"/>
                <w:sz w:val="14"/>
              </w:rPr>
              <w:t> </w:t>
            </w:r>
            <w:r>
              <w:rPr>
                <w:rFonts w:ascii="Arial Black"/>
                <w:color w:val="231F20"/>
                <w:spacing w:val="-4"/>
                <w:sz w:val="14"/>
              </w:rPr>
              <w:t>Accelerate</w:t>
            </w:r>
            <w:r>
              <w:rPr>
                <w:rFonts w:ascii="Arial Black"/>
                <w:color w:val="231F20"/>
                <w:spacing w:val="-17"/>
                <w:sz w:val="14"/>
              </w:rPr>
              <w:t> </w:t>
            </w:r>
            <w:r>
              <w:rPr>
                <w:rFonts w:ascii="Arial Black"/>
                <w:color w:val="231F20"/>
                <w:spacing w:val="-4"/>
                <w:sz w:val="14"/>
              </w:rPr>
              <w:t>the</w:t>
            </w:r>
            <w:r>
              <w:rPr>
                <w:rFonts w:ascii="Arial Black"/>
                <w:color w:val="231F20"/>
                <w:spacing w:val="-17"/>
                <w:sz w:val="14"/>
              </w:rPr>
              <w:t> </w:t>
            </w:r>
            <w:r>
              <w:rPr>
                <w:rFonts w:ascii="Arial Black"/>
                <w:color w:val="231F20"/>
                <w:spacing w:val="-4"/>
                <w:sz w:val="14"/>
              </w:rPr>
              <w:t>growth</w:t>
            </w:r>
            <w:r>
              <w:rPr>
                <w:rFonts w:ascii="Arial Black"/>
                <w:color w:val="231F20"/>
                <w:spacing w:val="-17"/>
                <w:sz w:val="14"/>
              </w:rPr>
              <w:t> </w:t>
            </w:r>
            <w:r>
              <w:rPr>
                <w:rFonts w:ascii="Arial Black"/>
                <w:color w:val="231F20"/>
                <w:spacing w:val="-4"/>
                <w:sz w:val="14"/>
              </w:rPr>
              <w:t>of</w:t>
            </w:r>
            <w:r>
              <w:rPr>
                <w:rFonts w:ascii="Arial Black"/>
                <w:color w:val="231F20"/>
                <w:spacing w:val="-17"/>
                <w:sz w:val="14"/>
              </w:rPr>
              <w:t> </w:t>
            </w:r>
            <w:r>
              <w:rPr>
                <w:rFonts w:ascii="Arial Black"/>
                <w:color w:val="231F20"/>
                <w:spacing w:val="-4"/>
                <w:sz w:val="14"/>
              </w:rPr>
              <w:t>digital</w:t>
            </w:r>
            <w:r>
              <w:rPr>
                <w:rFonts w:ascii="Arial Black"/>
                <w:color w:val="231F20"/>
                <w:spacing w:val="-17"/>
                <w:sz w:val="14"/>
              </w:rPr>
              <w:t> </w:t>
            </w:r>
            <w:r>
              <w:rPr>
                <w:rFonts w:ascii="Arial Black"/>
                <w:color w:val="231F20"/>
                <w:spacing w:val="-4"/>
                <w:sz w:val="14"/>
              </w:rPr>
              <w:t>economy</w:t>
            </w:r>
            <w:r>
              <w:rPr>
                <w:rFonts w:ascii="Arial Black"/>
                <w:color w:val="231F20"/>
                <w:spacing w:val="-17"/>
                <w:sz w:val="14"/>
              </w:rPr>
              <w:t> </w:t>
            </w:r>
            <w:r>
              <w:rPr>
                <w:rFonts w:ascii="Arial Black"/>
                <w:color w:val="231F20"/>
                <w:spacing w:val="-4"/>
                <w:sz w:val="14"/>
              </w:rPr>
              <w:t>through</w:t>
            </w:r>
            <w:r>
              <w:rPr>
                <w:rFonts w:ascii="Arial Black"/>
                <w:color w:val="231F20"/>
                <w:spacing w:val="-17"/>
                <w:sz w:val="14"/>
              </w:rPr>
              <w:t> </w:t>
            </w:r>
            <w:r>
              <w:rPr>
                <w:rFonts w:ascii="Arial Black"/>
                <w:color w:val="231F20"/>
                <w:spacing w:val="-4"/>
                <w:sz w:val="14"/>
              </w:rPr>
              <w:t>universal</w:t>
            </w:r>
            <w:r>
              <w:rPr>
                <w:rFonts w:ascii="Arial Black"/>
                <w:color w:val="231F20"/>
                <w:spacing w:val="-17"/>
                <w:sz w:val="14"/>
              </w:rPr>
              <w:t> </w:t>
            </w:r>
            <w:r>
              <w:rPr>
                <w:rFonts w:ascii="Arial Black"/>
                <w:color w:val="231F20"/>
                <w:spacing w:val="-4"/>
                <w:sz w:val="14"/>
              </w:rPr>
              <w:t>digital</w:t>
            </w:r>
            <w:r>
              <w:rPr>
                <w:rFonts w:ascii="Arial Black"/>
                <w:color w:val="231F20"/>
                <w:spacing w:val="-17"/>
                <w:sz w:val="14"/>
              </w:rPr>
              <w:t> </w:t>
            </w:r>
            <w:r>
              <w:rPr>
                <w:rFonts w:ascii="Arial Black"/>
                <w:color w:val="231F20"/>
                <w:spacing w:val="-4"/>
                <w:sz w:val="14"/>
              </w:rPr>
              <w:t>inclusion,</w:t>
            </w:r>
            <w:r>
              <w:rPr>
                <w:rFonts w:ascii="Arial Black"/>
                <w:color w:val="231F20"/>
                <w:spacing w:val="-17"/>
                <w:sz w:val="14"/>
              </w:rPr>
              <w:t> </w:t>
            </w:r>
            <w:r>
              <w:rPr>
                <w:rFonts w:ascii="Arial Black"/>
                <w:color w:val="231F20"/>
                <w:spacing w:val="-4"/>
                <w:sz w:val="14"/>
              </w:rPr>
              <w:t>greater</w:t>
            </w:r>
            <w:r>
              <w:rPr>
                <w:rFonts w:ascii="Arial Black"/>
                <w:color w:val="231F20"/>
                <w:spacing w:val="-17"/>
                <w:sz w:val="14"/>
              </w:rPr>
              <w:t> </w:t>
            </w:r>
            <w:r>
              <w:rPr>
                <w:rFonts w:ascii="Arial Black"/>
                <w:color w:val="231F20"/>
                <w:spacing w:val="-4"/>
                <w:sz w:val="14"/>
              </w:rPr>
              <w:t>adoption </w:t>
            </w:r>
            <w:r>
              <w:rPr>
                <w:rFonts w:ascii="Arial Black"/>
                <w:color w:val="231F20"/>
                <w:sz w:val="14"/>
              </w:rPr>
              <w:t>of</w:t>
            </w:r>
            <w:r>
              <w:rPr>
                <w:rFonts w:ascii="Arial Black"/>
                <w:color w:val="231F20"/>
                <w:spacing w:val="-12"/>
                <w:sz w:val="14"/>
              </w:rPr>
              <w:t> </w:t>
            </w:r>
            <w:r>
              <w:rPr>
                <w:rFonts w:ascii="Arial Black"/>
                <w:color w:val="231F20"/>
                <w:sz w:val="14"/>
              </w:rPr>
              <w:t>digital</w:t>
            </w:r>
            <w:r>
              <w:rPr>
                <w:rFonts w:ascii="Arial Black"/>
                <w:color w:val="231F20"/>
                <w:spacing w:val="-12"/>
                <w:sz w:val="14"/>
              </w:rPr>
              <w:t> </w:t>
            </w:r>
            <w:r>
              <w:rPr>
                <w:rFonts w:ascii="Arial Black"/>
                <w:color w:val="231F20"/>
                <w:sz w:val="14"/>
              </w:rPr>
              <w:t>services,</w:t>
            </w:r>
            <w:r>
              <w:rPr>
                <w:rFonts w:ascii="Arial Black"/>
                <w:color w:val="231F20"/>
                <w:spacing w:val="-12"/>
                <w:sz w:val="14"/>
              </w:rPr>
              <w:t> </w:t>
            </w:r>
            <w:r>
              <w:rPr>
                <w:rFonts w:ascii="Arial Black"/>
                <w:color w:val="231F20"/>
                <w:sz w:val="14"/>
              </w:rPr>
              <w:t>and</w:t>
            </w:r>
            <w:r>
              <w:rPr>
                <w:rFonts w:ascii="Arial Black"/>
                <w:color w:val="231F20"/>
                <w:spacing w:val="-12"/>
                <w:sz w:val="14"/>
              </w:rPr>
              <w:t> </w:t>
            </w:r>
            <w:r>
              <w:rPr>
                <w:rFonts w:ascii="Arial Black"/>
                <w:color w:val="231F20"/>
                <w:sz w:val="14"/>
              </w:rPr>
              <w:t>increased</w:t>
            </w:r>
            <w:r>
              <w:rPr>
                <w:rFonts w:ascii="Arial Black"/>
                <w:color w:val="231F20"/>
                <w:spacing w:val="-12"/>
                <w:sz w:val="14"/>
              </w:rPr>
              <w:t> </w:t>
            </w:r>
            <w:r>
              <w:rPr>
                <w:rFonts w:ascii="Arial Black"/>
                <w:color w:val="231F20"/>
                <w:sz w:val="14"/>
              </w:rPr>
              <w:t>productivity</w:t>
            </w:r>
          </w:p>
        </w:tc>
      </w:tr>
      <w:tr>
        <w:trPr>
          <w:trHeight w:val="283" w:hRule="atLeast"/>
        </w:trPr>
        <w:tc>
          <w:tcPr>
            <w:tcW w:w="9637" w:type="dxa"/>
            <w:gridSpan w:val="2"/>
            <w:tcBorders>
              <w:top w:val="single" w:sz="2" w:space="0" w:color="231F20"/>
              <w:bottom w:val="single" w:sz="2" w:space="0" w:color="231F20"/>
            </w:tcBorders>
            <w:shd w:val="clear" w:color="auto" w:fill="0072BC"/>
          </w:tcPr>
          <w:p>
            <w:pPr>
              <w:pStyle w:val="TableParagraph"/>
              <w:spacing w:before="61"/>
              <w:rPr>
                <w:rFonts w:ascii="Arial Black"/>
                <w:sz w:val="14"/>
              </w:rPr>
            </w:pPr>
            <w:r>
              <w:rPr>
                <w:rFonts w:ascii="Arial Black"/>
                <w:color w:val="FFFFFF"/>
                <w:spacing w:val="-4"/>
                <w:sz w:val="14"/>
              </w:rPr>
              <w:t>PA-24:</w:t>
            </w:r>
            <w:r>
              <w:rPr>
                <w:rFonts w:ascii="Arial Black"/>
                <w:color w:val="FFFFFF"/>
                <w:spacing w:val="-14"/>
                <w:sz w:val="14"/>
              </w:rPr>
              <w:t> </w:t>
            </w:r>
            <w:r>
              <w:rPr>
                <w:rFonts w:ascii="Arial Black"/>
                <w:color w:val="FFFFFF"/>
                <w:spacing w:val="-4"/>
                <w:sz w:val="14"/>
              </w:rPr>
              <w:t>Foster</w:t>
            </w:r>
            <w:r>
              <w:rPr>
                <w:rFonts w:ascii="Arial Black"/>
                <w:color w:val="FFFFFF"/>
                <w:spacing w:val="-14"/>
                <w:sz w:val="14"/>
              </w:rPr>
              <w:t> </w:t>
            </w:r>
            <w:r>
              <w:rPr>
                <w:rFonts w:ascii="Arial Black"/>
                <w:color w:val="FFFFFF"/>
                <w:spacing w:val="-4"/>
                <w:sz w:val="14"/>
              </w:rPr>
              <w:t>digital</w:t>
            </w:r>
            <w:r>
              <w:rPr>
                <w:rFonts w:ascii="Arial Black"/>
                <w:color w:val="FFFFFF"/>
                <w:spacing w:val="-13"/>
                <w:sz w:val="14"/>
              </w:rPr>
              <w:t> </w:t>
            </w:r>
            <w:r>
              <w:rPr>
                <w:rFonts w:ascii="Arial Black"/>
                <w:color w:val="FFFFFF"/>
                <w:spacing w:val="-4"/>
                <w:sz w:val="14"/>
              </w:rPr>
              <w:t>transformation</w:t>
            </w:r>
            <w:r>
              <w:rPr>
                <w:rFonts w:ascii="Arial Black"/>
                <w:color w:val="FFFFFF"/>
                <w:spacing w:val="-14"/>
                <w:sz w:val="14"/>
              </w:rPr>
              <w:t> </w:t>
            </w:r>
            <w:r>
              <w:rPr>
                <w:rFonts w:ascii="Arial Black"/>
                <w:color w:val="FFFFFF"/>
                <w:spacing w:val="-4"/>
                <w:sz w:val="14"/>
              </w:rPr>
              <w:t>across</w:t>
            </w:r>
            <w:r>
              <w:rPr>
                <w:rFonts w:ascii="Arial Black"/>
                <w:color w:val="FFFFFF"/>
                <w:spacing w:val="-14"/>
                <w:sz w:val="14"/>
              </w:rPr>
              <w:t> </w:t>
            </w:r>
            <w:r>
              <w:rPr>
                <w:rFonts w:ascii="Arial Black"/>
                <w:color w:val="FFFFFF"/>
                <w:spacing w:val="-4"/>
                <w:sz w:val="14"/>
              </w:rPr>
              <w:t>key</w:t>
            </w:r>
            <w:r>
              <w:rPr>
                <w:rFonts w:ascii="Arial Black"/>
                <w:color w:val="FFFFFF"/>
                <w:spacing w:val="-13"/>
                <w:sz w:val="14"/>
              </w:rPr>
              <w:t> </w:t>
            </w:r>
            <w:r>
              <w:rPr>
                <w:rFonts w:ascii="Arial Black"/>
                <w:color w:val="FFFFFF"/>
                <w:spacing w:val="-4"/>
                <w:sz w:val="14"/>
              </w:rPr>
              <w:t>economic</w:t>
            </w:r>
            <w:r>
              <w:rPr>
                <w:rFonts w:ascii="Arial Black"/>
                <w:color w:val="FFFFFF"/>
                <w:spacing w:val="-14"/>
                <w:sz w:val="14"/>
              </w:rPr>
              <w:t> </w:t>
            </w:r>
            <w:r>
              <w:rPr>
                <w:rFonts w:ascii="Arial Black"/>
                <w:color w:val="FFFFFF"/>
                <w:spacing w:val="-4"/>
                <w:sz w:val="14"/>
              </w:rPr>
              <w:t>sectors</w:t>
            </w:r>
          </w:p>
        </w:tc>
      </w:tr>
    </w:tbl>
    <w:p>
      <w:pPr>
        <w:pStyle w:val="TableParagraph"/>
        <w:spacing w:after="0"/>
        <w:rPr>
          <w:rFonts w:ascii="Arial Black"/>
          <w:sz w:val="14"/>
        </w:rPr>
        <w:sectPr>
          <w:pgSz w:w="11630" w:h="8230" w:orient="landscape"/>
          <w:pgMar w:header="0" w:footer="425" w:top="820" w:bottom="620" w:left="850" w:right="850"/>
        </w:sectPr>
      </w:pPr>
    </w:p>
    <w:p>
      <w:pPr>
        <w:pStyle w:val="BodyText"/>
        <w:spacing w:before="1"/>
        <w:rPr>
          <w:rFonts w:ascii="Arial Black"/>
          <w:sz w:val="2"/>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25"/>
        <w:gridCol w:w="2012"/>
      </w:tblGrid>
      <w:tr>
        <w:trPr>
          <w:trHeight w:val="283" w:hRule="atLeast"/>
        </w:trPr>
        <w:tc>
          <w:tcPr>
            <w:tcW w:w="7625" w:type="dxa"/>
            <w:tcBorders>
              <w:top w:val="single" w:sz="2" w:space="0" w:color="231F20"/>
              <w:bottom w:val="single" w:sz="2" w:space="0" w:color="231F20"/>
            </w:tcBorders>
            <w:shd w:val="clear" w:color="auto" w:fill="A7A9AC"/>
          </w:tcPr>
          <w:p>
            <w:pPr>
              <w:pStyle w:val="TableParagraph"/>
              <w:spacing w:before="61"/>
              <w:rPr>
                <w:rFonts w:ascii="Arial Black"/>
                <w:sz w:val="14"/>
              </w:rPr>
            </w:pPr>
            <w:r>
              <w:rPr>
                <w:rFonts w:ascii="Arial Black"/>
                <w:color w:val="FFFFFF"/>
                <w:w w:val="90"/>
                <w:sz w:val="14"/>
              </w:rPr>
              <w:t>Pillar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NST2</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(NPA)|</w:t>
            </w:r>
            <w:r>
              <w:rPr>
                <w:rFonts w:ascii="Arial Black"/>
                <w:color w:val="FFFFFF"/>
                <w:spacing w:val="-5"/>
                <w:sz w:val="14"/>
              </w:rPr>
              <w:t> </w:t>
            </w:r>
            <w:r>
              <w:rPr>
                <w:rFonts w:ascii="Arial Black"/>
                <w:color w:val="FFFFFF"/>
                <w:w w:val="90"/>
                <w:sz w:val="14"/>
              </w:rPr>
              <w:t>Goal</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w:t>
            </w:r>
            <w:r>
              <w:rPr>
                <w:rFonts w:ascii="Arial Black"/>
                <w:color w:val="FFFFFF"/>
                <w:spacing w:val="-5"/>
                <w:sz w:val="14"/>
              </w:rPr>
              <w:t> </w:t>
            </w:r>
            <w:r>
              <w:rPr>
                <w:rFonts w:ascii="Arial Black"/>
                <w:color w:val="FFFFFF"/>
                <w:w w:val="90"/>
                <w:sz w:val="14"/>
              </w:rPr>
              <w:t>Outcome</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Strategic</w:t>
            </w:r>
            <w:r>
              <w:rPr>
                <w:rFonts w:ascii="Arial Black"/>
                <w:color w:val="FFFFFF"/>
                <w:spacing w:val="-5"/>
                <w:sz w:val="14"/>
              </w:rPr>
              <w:t> </w:t>
            </w:r>
            <w:r>
              <w:rPr>
                <w:rFonts w:ascii="Arial Black"/>
                <w:color w:val="FFFFFF"/>
                <w:w w:val="90"/>
                <w:sz w:val="14"/>
              </w:rPr>
              <w:t>Interventions</w:t>
            </w:r>
            <w:r>
              <w:rPr>
                <w:rFonts w:ascii="Arial Black"/>
                <w:color w:val="FFFFFF"/>
                <w:spacing w:val="-1"/>
                <w:w w:val="90"/>
                <w:sz w:val="14"/>
              </w:rPr>
              <w:t> </w:t>
            </w:r>
            <w:r>
              <w:rPr>
                <w:rFonts w:ascii="Arial Black"/>
                <w:color w:val="FFFFFF"/>
                <w:spacing w:val="-4"/>
                <w:w w:val="90"/>
                <w:sz w:val="14"/>
              </w:rPr>
              <w:t>(SI)</w:t>
            </w:r>
          </w:p>
        </w:tc>
        <w:tc>
          <w:tcPr>
            <w:tcW w:w="2012" w:type="dxa"/>
            <w:tcBorders>
              <w:top w:val="single" w:sz="2" w:space="0" w:color="231F20"/>
              <w:bottom w:val="single" w:sz="2" w:space="0" w:color="231F20"/>
            </w:tcBorders>
            <w:shd w:val="clear" w:color="auto" w:fill="808285"/>
          </w:tcPr>
          <w:p>
            <w:pPr>
              <w:pStyle w:val="TableParagraph"/>
              <w:spacing w:before="61"/>
              <w:ind w:left="71"/>
              <w:rPr>
                <w:rFonts w:ascii="Arial Black"/>
                <w:sz w:val="14"/>
              </w:rPr>
            </w:pPr>
            <w:r>
              <w:rPr>
                <w:rFonts w:ascii="Arial Black"/>
                <w:color w:val="FFFFFF"/>
                <w:w w:val="90"/>
                <w:sz w:val="14"/>
              </w:rPr>
              <w:t>Responsible</w:t>
            </w:r>
            <w:r>
              <w:rPr>
                <w:rFonts w:ascii="Arial Black"/>
                <w:color w:val="FFFFFF"/>
                <w:spacing w:val="4"/>
                <w:sz w:val="14"/>
              </w:rPr>
              <w:t> </w:t>
            </w:r>
            <w:r>
              <w:rPr>
                <w:rFonts w:ascii="Arial Black"/>
                <w:color w:val="FFFFFF"/>
                <w:spacing w:val="-2"/>
                <w:w w:val="95"/>
                <w:sz w:val="14"/>
              </w:rPr>
              <w:t>Institutions</w:t>
            </w: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spacing w:val="-4"/>
                <w:sz w:val="14"/>
              </w:rPr>
              <w:t>Outcome</w:t>
            </w:r>
            <w:r>
              <w:rPr>
                <w:rFonts w:ascii="Arial Black"/>
                <w:color w:val="231F20"/>
                <w:spacing w:val="-17"/>
                <w:sz w:val="14"/>
              </w:rPr>
              <w:t> </w:t>
            </w:r>
            <w:r>
              <w:rPr>
                <w:rFonts w:ascii="Arial Black"/>
                <w:color w:val="231F20"/>
                <w:spacing w:val="-4"/>
                <w:sz w:val="14"/>
              </w:rPr>
              <w:t>1:</w:t>
            </w:r>
            <w:r>
              <w:rPr>
                <w:rFonts w:ascii="Arial Black"/>
                <w:color w:val="231F20"/>
                <w:spacing w:val="-17"/>
                <w:sz w:val="14"/>
              </w:rPr>
              <w:t> </w:t>
            </w:r>
            <w:r>
              <w:rPr>
                <w:rFonts w:ascii="Arial Black"/>
                <w:color w:val="231F20"/>
                <w:spacing w:val="-4"/>
                <w:sz w:val="14"/>
              </w:rPr>
              <w:t>Increased</w:t>
            </w:r>
            <w:r>
              <w:rPr>
                <w:rFonts w:ascii="Arial Black"/>
                <w:color w:val="231F20"/>
                <w:spacing w:val="-16"/>
                <w:sz w:val="14"/>
              </w:rPr>
              <w:t> </w:t>
            </w:r>
            <w:r>
              <w:rPr>
                <w:rFonts w:ascii="Arial Black"/>
                <w:color w:val="231F20"/>
                <w:spacing w:val="-4"/>
                <w:sz w:val="14"/>
              </w:rPr>
              <w:t>digital</w:t>
            </w:r>
            <w:r>
              <w:rPr>
                <w:rFonts w:ascii="Arial Black"/>
                <w:color w:val="231F20"/>
                <w:spacing w:val="-17"/>
                <w:sz w:val="14"/>
              </w:rPr>
              <w:t> </w:t>
            </w:r>
            <w:r>
              <w:rPr>
                <w:rFonts w:ascii="Arial Black"/>
                <w:color w:val="231F20"/>
                <w:spacing w:val="-4"/>
                <w:sz w:val="14"/>
              </w:rPr>
              <w:t>literacy</w:t>
            </w:r>
            <w:r>
              <w:rPr>
                <w:rFonts w:ascii="Arial Black"/>
                <w:color w:val="231F20"/>
                <w:spacing w:val="-16"/>
                <w:sz w:val="14"/>
              </w:rPr>
              <w:t> </w:t>
            </w:r>
            <w:r>
              <w:rPr>
                <w:rFonts w:ascii="Arial Black"/>
                <w:color w:val="231F20"/>
                <w:spacing w:val="-4"/>
                <w:sz w:val="14"/>
              </w:rPr>
              <w:t>and</w:t>
            </w:r>
            <w:r>
              <w:rPr>
                <w:rFonts w:ascii="Arial Black"/>
                <w:color w:val="231F20"/>
                <w:spacing w:val="-17"/>
                <w:sz w:val="14"/>
              </w:rPr>
              <w:t> </w:t>
            </w:r>
            <w:r>
              <w:rPr>
                <w:rFonts w:ascii="Arial Black"/>
                <w:color w:val="231F20"/>
                <w:spacing w:val="-4"/>
                <w:sz w:val="14"/>
              </w:rPr>
              <w:t>digital</w:t>
            </w:r>
            <w:r>
              <w:rPr>
                <w:rFonts w:ascii="Arial Black"/>
                <w:color w:val="231F20"/>
                <w:spacing w:val="-16"/>
                <w:sz w:val="14"/>
              </w:rPr>
              <w:t> </w:t>
            </w:r>
            <w:r>
              <w:rPr>
                <w:rFonts w:ascii="Arial Black"/>
                <w:color w:val="231F20"/>
                <w:spacing w:val="-4"/>
                <w:sz w:val="14"/>
              </w:rPr>
              <w:t>skills</w:t>
            </w:r>
            <w:r>
              <w:rPr>
                <w:rFonts w:ascii="Arial Black"/>
                <w:color w:val="231F20"/>
                <w:spacing w:val="-17"/>
                <w:sz w:val="14"/>
              </w:rPr>
              <w:t> </w:t>
            </w:r>
            <w:r>
              <w:rPr>
                <w:rFonts w:ascii="Arial Black"/>
                <w:color w:val="231F20"/>
                <w:spacing w:val="-4"/>
                <w:sz w:val="14"/>
              </w:rPr>
              <w:t>development</w:t>
            </w:r>
            <w:r>
              <w:rPr>
                <w:rFonts w:ascii="Arial Black"/>
                <w:color w:val="231F20"/>
                <w:spacing w:val="-16"/>
                <w:sz w:val="14"/>
              </w:rPr>
              <w:t> </w:t>
            </w:r>
            <w:r>
              <w:rPr>
                <w:rFonts w:ascii="Arial Black"/>
                <w:color w:val="231F20"/>
                <w:spacing w:val="-4"/>
                <w:sz w:val="14"/>
              </w:rPr>
              <w:t>for</w:t>
            </w:r>
            <w:r>
              <w:rPr>
                <w:rFonts w:ascii="Arial Black"/>
                <w:color w:val="231F20"/>
                <w:spacing w:val="-17"/>
                <w:sz w:val="14"/>
              </w:rPr>
              <w:t> </w:t>
            </w:r>
            <w:r>
              <w:rPr>
                <w:rFonts w:ascii="Arial Black"/>
                <w:color w:val="231F20"/>
                <w:spacing w:val="-4"/>
                <w:sz w:val="14"/>
              </w:rPr>
              <w:t>a</w:t>
            </w:r>
            <w:r>
              <w:rPr>
                <w:rFonts w:ascii="Arial Black"/>
                <w:color w:val="231F20"/>
                <w:spacing w:val="-17"/>
                <w:sz w:val="14"/>
              </w:rPr>
              <w:t> </w:t>
            </w:r>
            <w:r>
              <w:rPr>
                <w:rFonts w:ascii="Arial Black"/>
                <w:color w:val="231F20"/>
                <w:spacing w:val="-4"/>
                <w:sz w:val="14"/>
              </w:rPr>
              <w:t>globally</w:t>
            </w:r>
            <w:r>
              <w:rPr>
                <w:rFonts w:ascii="Arial Black"/>
                <w:color w:val="231F20"/>
                <w:spacing w:val="-17"/>
                <w:sz w:val="14"/>
              </w:rPr>
              <w:t> </w:t>
            </w:r>
            <w:r>
              <w:rPr>
                <w:rFonts w:ascii="Arial Black"/>
                <w:color w:val="231F20"/>
                <w:spacing w:val="-4"/>
                <w:sz w:val="14"/>
              </w:rPr>
              <w:t>competitive</w:t>
            </w:r>
            <w:r>
              <w:rPr>
                <w:rFonts w:ascii="Arial Black"/>
                <w:color w:val="231F20"/>
                <w:spacing w:val="-16"/>
                <w:sz w:val="14"/>
              </w:rPr>
              <w:t> </w:t>
            </w:r>
            <w:r>
              <w:rPr>
                <w:rFonts w:ascii="Arial Black"/>
                <w:color w:val="231F20"/>
                <w:spacing w:val="-4"/>
                <w:sz w:val="14"/>
              </w:rPr>
              <w:t>workforce</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Train</w:t>
            </w:r>
            <w:r>
              <w:rPr>
                <w:color w:val="231F20"/>
                <w:spacing w:val="-1"/>
                <w:sz w:val="14"/>
              </w:rPr>
              <w:t> </w:t>
            </w:r>
            <w:r>
              <w:rPr>
                <w:color w:val="231F20"/>
                <w:sz w:val="14"/>
              </w:rPr>
              <w:t>1.5 million citizens</w:t>
            </w:r>
            <w:r>
              <w:rPr>
                <w:color w:val="231F20"/>
                <w:spacing w:val="-1"/>
                <w:sz w:val="14"/>
              </w:rPr>
              <w:t> </w:t>
            </w:r>
            <w:r>
              <w:rPr>
                <w:color w:val="231F20"/>
                <w:sz w:val="14"/>
              </w:rPr>
              <w:t>in basic coding</w:t>
            </w:r>
            <w:r>
              <w:rPr>
                <w:color w:val="231F20"/>
                <w:spacing w:val="-1"/>
                <w:sz w:val="14"/>
              </w:rPr>
              <w:t> </w:t>
            </w:r>
            <w:r>
              <w:rPr>
                <w:color w:val="231F20"/>
                <w:sz w:val="14"/>
              </w:rPr>
              <w:t>and advanced ICT</w:t>
            </w:r>
            <w:r>
              <w:rPr>
                <w:color w:val="231F20"/>
                <w:spacing w:val="-1"/>
                <w:sz w:val="14"/>
              </w:rPr>
              <w:t> </w:t>
            </w:r>
            <w:r>
              <w:rPr>
                <w:color w:val="231F20"/>
                <w:spacing w:val="-2"/>
                <w:sz w:val="14"/>
              </w:rPr>
              <w:t>skills</w:t>
            </w:r>
          </w:p>
        </w:tc>
        <w:tc>
          <w:tcPr>
            <w:tcW w:w="2012" w:type="dxa"/>
            <w:vMerge w:val="restart"/>
            <w:tcBorders>
              <w:top w:val="single" w:sz="2" w:space="0" w:color="231F20"/>
              <w:bottom w:val="single" w:sz="2" w:space="0" w:color="231F20"/>
            </w:tcBorders>
            <w:shd w:val="clear" w:color="auto" w:fill="F1F2F2"/>
          </w:tcPr>
          <w:p>
            <w:pPr>
              <w:pStyle w:val="TableParagraph"/>
              <w:ind w:left="0"/>
              <w:rPr>
                <w:rFonts w:ascii="Arial Black"/>
                <w:sz w:val="14"/>
              </w:rPr>
            </w:pPr>
          </w:p>
          <w:p>
            <w:pPr>
              <w:pStyle w:val="TableParagraph"/>
              <w:spacing w:before="99"/>
              <w:ind w:left="0"/>
              <w:rPr>
                <w:rFonts w:ascii="Arial Black"/>
                <w:sz w:val="14"/>
              </w:rPr>
            </w:pPr>
          </w:p>
          <w:p>
            <w:pPr>
              <w:pStyle w:val="TableParagraph"/>
              <w:spacing w:line="208" w:lineRule="exact"/>
              <w:ind w:left="71"/>
              <w:rPr>
                <w:sz w:val="14"/>
              </w:rPr>
            </w:pPr>
            <w:r>
              <w:rPr>
                <w:color w:val="231F20"/>
                <w:w w:val="90"/>
                <w:sz w:val="14"/>
              </w:rPr>
              <w:t>Lead:</w:t>
            </w:r>
            <w:r>
              <w:rPr>
                <w:color w:val="231F20"/>
                <w:spacing w:val="3"/>
                <w:sz w:val="14"/>
              </w:rPr>
              <w:t> </w:t>
            </w:r>
            <w:r>
              <w:rPr>
                <w:rFonts w:ascii="Arial Black"/>
                <w:color w:val="231F20"/>
                <w:w w:val="90"/>
                <w:sz w:val="14"/>
              </w:rPr>
              <w:t>MINICT</w:t>
            </w:r>
            <w:r>
              <w:rPr>
                <w:color w:val="231F20"/>
                <w:w w:val="90"/>
                <w:sz w:val="14"/>
              </w:rPr>
              <w:t>,</w:t>
            </w:r>
            <w:r>
              <w:rPr>
                <w:color w:val="231F20"/>
                <w:spacing w:val="4"/>
                <w:sz w:val="14"/>
              </w:rPr>
              <w:t> </w:t>
            </w:r>
            <w:r>
              <w:rPr>
                <w:color w:val="231F20"/>
                <w:spacing w:val="-2"/>
                <w:w w:val="90"/>
                <w:sz w:val="14"/>
              </w:rPr>
              <w:t>RISA,</w:t>
            </w:r>
          </w:p>
          <w:p>
            <w:pPr>
              <w:pStyle w:val="TableParagraph"/>
              <w:spacing w:line="208" w:lineRule="exact"/>
              <w:ind w:left="71"/>
              <w:rPr>
                <w:sz w:val="14"/>
              </w:rPr>
            </w:pPr>
            <w:r>
              <w:rPr>
                <w:color w:val="231F20"/>
                <w:spacing w:val="-2"/>
                <w:sz w:val="14"/>
              </w:rPr>
              <w:t>MINEDUC,</w:t>
            </w:r>
            <w:r>
              <w:rPr>
                <w:color w:val="231F20"/>
                <w:spacing w:val="2"/>
                <w:sz w:val="14"/>
              </w:rPr>
              <w:t> </w:t>
            </w:r>
            <w:r>
              <w:rPr>
                <w:color w:val="231F20"/>
                <w:spacing w:val="-2"/>
                <w:sz w:val="14"/>
              </w:rPr>
              <w:t>Private</w:t>
            </w:r>
            <w:r>
              <w:rPr>
                <w:color w:val="231F20"/>
                <w:spacing w:val="2"/>
                <w:sz w:val="14"/>
              </w:rPr>
              <w:t> </w:t>
            </w:r>
            <w:r>
              <w:rPr>
                <w:color w:val="231F20"/>
                <w:spacing w:val="-2"/>
                <w:sz w:val="14"/>
              </w:rPr>
              <w:t>Sector</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Ensure</w:t>
            </w:r>
            <w:r>
              <w:rPr>
                <w:color w:val="231F20"/>
                <w:spacing w:val="8"/>
                <w:sz w:val="14"/>
              </w:rPr>
              <w:t> </w:t>
            </w:r>
            <w:r>
              <w:rPr>
                <w:color w:val="231F20"/>
                <w:sz w:val="14"/>
              </w:rPr>
              <w:t>universal</w:t>
            </w:r>
            <w:r>
              <w:rPr>
                <w:color w:val="231F20"/>
                <w:spacing w:val="9"/>
                <w:sz w:val="14"/>
              </w:rPr>
              <w:t> </w:t>
            </w:r>
            <w:r>
              <w:rPr>
                <w:color w:val="231F20"/>
                <w:sz w:val="14"/>
              </w:rPr>
              <w:t>basic</w:t>
            </w:r>
            <w:r>
              <w:rPr>
                <w:color w:val="231F20"/>
                <w:spacing w:val="9"/>
                <w:sz w:val="14"/>
              </w:rPr>
              <w:t> </w:t>
            </w:r>
            <w:r>
              <w:rPr>
                <w:color w:val="231F20"/>
                <w:sz w:val="14"/>
              </w:rPr>
              <w:t>digital</w:t>
            </w:r>
            <w:r>
              <w:rPr>
                <w:color w:val="231F20"/>
                <w:spacing w:val="8"/>
                <w:sz w:val="14"/>
              </w:rPr>
              <w:t> </w:t>
            </w:r>
            <w:r>
              <w:rPr>
                <w:color w:val="231F20"/>
                <w:spacing w:val="-2"/>
                <w:sz w:val="14"/>
              </w:rPr>
              <w:t>literacy</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Create</w:t>
            </w:r>
            <w:r>
              <w:rPr>
                <w:color w:val="231F20"/>
                <w:spacing w:val="-11"/>
                <w:w w:val="105"/>
                <w:sz w:val="14"/>
              </w:rPr>
              <w:t> </w:t>
            </w:r>
            <w:r>
              <w:rPr>
                <w:color w:val="231F20"/>
                <w:w w:val="105"/>
                <w:sz w:val="14"/>
              </w:rPr>
              <w:t>digital</w:t>
            </w:r>
            <w:r>
              <w:rPr>
                <w:color w:val="231F20"/>
                <w:spacing w:val="-10"/>
                <w:w w:val="105"/>
                <w:sz w:val="14"/>
              </w:rPr>
              <w:t> </w:t>
            </w:r>
            <w:r>
              <w:rPr>
                <w:color w:val="231F20"/>
                <w:w w:val="105"/>
                <w:sz w:val="14"/>
              </w:rPr>
              <w:t>jobs</w:t>
            </w:r>
            <w:r>
              <w:rPr>
                <w:color w:val="231F20"/>
                <w:spacing w:val="-11"/>
                <w:w w:val="105"/>
                <w:sz w:val="14"/>
              </w:rPr>
              <w:t> </w:t>
            </w:r>
            <w:r>
              <w:rPr>
                <w:color w:val="231F20"/>
                <w:w w:val="105"/>
                <w:sz w:val="14"/>
              </w:rPr>
              <w:t>for</w:t>
            </w:r>
            <w:r>
              <w:rPr>
                <w:color w:val="231F20"/>
                <w:spacing w:val="-10"/>
                <w:w w:val="105"/>
                <w:sz w:val="14"/>
              </w:rPr>
              <w:t> </w:t>
            </w:r>
            <w:r>
              <w:rPr>
                <w:color w:val="231F20"/>
                <w:w w:val="105"/>
                <w:sz w:val="14"/>
              </w:rPr>
              <w:t>local</w:t>
            </w:r>
            <w:r>
              <w:rPr>
                <w:color w:val="231F20"/>
                <w:spacing w:val="-11"/>
                <w:w w:val="105"/>
                <w:sz w:val="14"/>
              </w:rPr>
              <w:t> </w:t>
            </w:r>
            <w:r>
              <w:rPr>
                <w:color w:val="231F20"/>
                <w:w w:val="105"/>
                <w:sz w:val="14"/>
              </w:rPr>
              <w:t>and</w:t>
            </w:r>
            <w:r>
              <w:rPr>
                <w:color w:val="231F20"/>
                <w:spacing w:val="-10"/>
                <w:w w:val="105"/>
                <w:sz w:val="14"/>
              </w:rPr>
              <w:t> </w:t>
            </w:r>
            <w:r>
              <w:rPr>
                <w:color w:val="231F20"/>
                <w:w w:val="105"/>
                <w:sz w:val="14"/>
              </w:rPr>
              <w:t>global</w:t>
            </w:r>
            <w:r>
              <w:rPr>
                <w:color w:val="231F20"/>
                <w:spacing w:val="-11"/>
                <w:w w:val="105"/>
                <w:sz w:val="14"/>
              </w:rPr>
              <w:t> </w:t>
            </w:r>
            <w:r>
              <w:rPr>
                <w:color w:val="231F20"/>
                <w:w w:val="105"/>
                <w:sz w:val="14"/>
              </w:rPr>
              <w:t>market</w:t>
            </w:r>
            <w:r>
              <w:rPr>
                <w:color w:val="231F20"/>
                <w:spacing w:val="-10"/>
                <w:w w:val="105"/>
                <w:sz w:val="14"/>
              </w:rPr>
              <w:t> </w:t>
            </w:r>
            <w:r>
              <w:rPr>
                <w:color w:val="231F20"/>
                <w:spacing w:val="-2"/>
                <w:w w:val="105"/>
                <w:sz w:val="14"/>
              </w:rPr>
              <w:t>competitiveness</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sz w:val="14"/>
              </w:rPr>
              <w:t>Strengthen coordination and impact of digital literacy and skills investments (through the Digital </w:t>
            </w:r>
            <w:r>
              <w:rPr>
                <w:color w:val="231F20"/>
                <w:sz w:val="14"/>
              </w:rPr>
              <w:t>Inclusion </w:t>
            </w:r>
            <w:r>
              <w:rPr>
                <w:color w:val="231F20"/>
                <w:spacing w:val="-2"/>
                <w:w w:val="105"/>
                <w:sz w:val="14"/>
              </w:rPr>
              <w:t>Council)</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spacing w:val="-4"/>
                <w:sz w:val="14"/>
              </w:rPr>
              <w:t>Outcome</w:t>
            </w:r>
            <w:r>
              <w:rPr>
                <w:rFonts w:ascii="Arial Black"/>
                <w:color w:val="231F20"/>
                <w:spacing w:val="-13"/>
                <w:sz w:val="14"/>
              </w:rPr>
              <w:t> </w:t>
            </w:r>
            <w:r>
              <w:rPr>
                <w:rFonts w:ascii="Arial Black"/>
                <w:color w:val="231F20"/>
                <w:spacing w:val="-4"/>
                <w:sz w:val="14"/>
              </w:rPr>
              <w:t>2:</w:t>
            </w:r>
            <w:r>
              <w:rPr>
                <w:rFonts w:ascii="Arial Black"/>
                <w:color w:val="231F20"/>
                <w:spacing w:val="-14"/>
                <w:sz w:val="14"/>
              </w:rPr>
              <w:t> </w:t>
            </w:r>
            <w:r>
              <w:rPr>
                <w:rFonts w:ascii="Arial Black"/>
                <w:color w:val="231F20"/>
                <w:spacing w:val="-4"/>
                <w:sz w:val="14"/>
              </w:rPr>
              <w:t>Strengthened</w:t>
            </w:r>
            <w:r>
              <w:rPr>
                <w:rFonts w:ascii="Arial Black"/>
                <w:color w:val="231F20"/>
                <w:spacing w:val="-13"/>
                <w:sz w:val="14"/>
              </w:rPr>
              <w:t> </w:t>
            </w:r>
            <w:r>
              <w:rPr>
                <w:rFonts w:ascii="Arial Black"/>
                <w:color w:val="231F20"/>
                <w:spacing w:val="-4"/>
                <w:sz w:val="14"/>
              </w:rPr>
              <w:t>innovation</w:t>
            </w:r>
            <w:r>
              <w:rPr>
                <w:rFonts w:ascii="Arial Black"/>
                <w:color w:val="231F20"/>
                <w:spacing w:val="-13"/>
                <w:sz w:val="14"/>
              </w:rPr>
              <w:t> </w:t>
            </w:r>
            <w:r>
              <w:rPr>
                <w:rFonts w:ascii="Arial Black"/>
                <w:color w:val="231F20"/>
                <w:spacing w:val="-4"/>
                <w:sz w:val="14"/>
              </w:rPr>
              <w:t>ecosystem</w:t>
            </w:r>
            <w:r>
              <w:rPr>
                <w:rFonts w:ascii="Arial Black"/>
                <w:color w:val="231F20"/>
                <w:spacing w:val="-13"/>
                <w:sz w:val="14"/>
              </w:rPr>
              <w:t> </w:t>
            </w:r>
            <w:r>
              <w:rPr>
                <w:rFonts w:ascii="Arial Black"/>
                <w:color w:val="231F20"/>
                <w:spacing w:val="-4"/>
                <w:sz w:val="14"/>
              </w:rPr>
              <w:t>for</w:t>
            </w:r>
            <w:r>
              <w:rPr>
                <w:rFonts w:ascii="Arial Black"/>
                <w:color w:val="231F20"/>
                <w:spacing w:val="-13"/>
                <w:sz w:val="14"/>
              </w:rPr>
              <w:t> </w:t>
            </w:r>
            <w:r>
              <w:rPr>
                <w:rFonts w:ascii="Arial Black"/>
                <w:color w:val="231F20"/>
                <w:spacing w:val="-4"/>
                <w:sz w:val="14"/>
              </w:rPr>
              <w:t>private</w:t>
            </w:r>
            <w:r>
              <w:rPr>
                <w:rFonts w:ascii="Arial Black"/>
                <w:color w:val="231F20"/>
                <w:spacing w:val="-13"/>
                <w:sz w:val="14"/>
              </w:rPr>
              <w:t> </w:t>
            </w:r>
            <w:r>
              <w:rPr>
                <w:rFonts w:ascii="Arial Black"/>
                <w:color w:val="231F20"/>
                <w:spacing w:val="-4"/>
                <w:sz w:val="14"/>
              </w:rPr>
              <w:t>sector-led</w:t>
            </w:r>
            <w:r>
              <w:rPr>
                <w:rFonts w:ascii="Arial Black"/>
                <w:color w:val="231F20"/>
                <w:spacing w:val="-13"/>
                <w:sz w:val="14"/>
              </w:rPr>
              <w:t> </w:t>
            </w:r>
            <w:r>
              <w:rPr>
                <w:rFonts w:ascii="Arial Black"/>
                <w:color w:val="231F20"/>
                <w:spacing w:val="-4"/>
                <w:sz w:val="14"/>
              </w:rPr>
              <w:t>growth</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Expand</w:t>
            </w:r>
            <w:r>
              <w:rPr>
                <w:color w:val="231F20"/>
                <w:spacing w:val="11"/>
                <w:sz w:val="14"/>
              </w:rPr>
              <w:t> </w:t>
            </w:r>
            <w:r>
              <w:rPr>
                <w:color w:val="231F20"/>
                <w:sz w:val="14"/>
              </w:rPr>
              <w:t>and</w:t>
            </w:r>
            <w:r>
              <w:rPr>
                <w:color w:val="231F20"/>
                <w:spacing w:val="12"/>
                <w:sz w:val="14"/>
              </w:rPr>
              <w:t> </w:t>
            </w:r>
            <w:r>
              <w:rPr>
                <w:color w:val="231F20"/>
                <w:sz w:val="14"/>
              </w:rPr>
              <w:t>strengthen</w:t>
            </w:r>
            <w:r>
              <w:rPr>
                <w:color w:val="231F20"/>
                <w:spacing w:val="11"/>
                <w:sz w:val="14"/>
              </w:rPr>
              <w:t> </w:t>
            </w:r>
            <w:r>
              <w:rPr>
                <w:color w:val="231F20"/>
                <w:sz w:val="14"/>
              </w:rPr>
              <w:t>funding</w:t>
            </w:r>
            <w:r>
              <w:rPr>
                <w:color w:val="231F20"/>
                <w:spacing w:val="12"/>
                <w:sz w:val="14"/>
              </w:rPr>
              <w:t> </w:t>
            </w:r>
            <w:r>
              <w:rPr>
                <w:color w:val="231F20"/>
                <w:sz w:val="14"/>
              </w:rPr>
              <w:t>accessibility</w:t>
            </w:r>
            <w:r>
              <w:rPr>
                <w:color w:val="231F20"/>
                <w:spacing w:val="11"/>
                <w:sz w:val="14"/>
              </w:rPr>
              <w:t> </w:t>
            </w:r>
            <w:r>
              <w:rPr>
                <w:color w:val="231F20"/>
                <w:sz w:val="14"/>
              </w:rPr>
              <w:t>to</w:t>
            </w:r>
            <w:r>
              <w:rPr>
                <w:color w:val="231F20"/>
                <w:spacing w:val="12"/>
                <w:sz w:val="14"/>
              </w:rPr>
              <w:t> </w:t>
            </w:r>
            <w:r>
              <w:rPr>
                <w:color w:val="231F20"/>
                <w:sz w:val="14"/>
              </w:rPr>
              <w:t>support</w:t>
            </w:r>
            <w:r>
              <w:rPr>
                <w:color w:val="231F20"/>
                <w:spacing w:val="11"/>
                <w:sz w:val="14"/>
              </w:rPr>
              <w:t> </w:t>
            </w:r>
            <w:r>
              <w:rPr>
                <w:color w:val="231F20"/>
                <w:sz w:val="14"/>
              </w:rPr>
              <w:t>innovative</w:t>
            </w:r>
            <w:r>
              <w:rPr>
                <w:color w:val="231F20"/>
                <w:spacing w:val="12"/>
                <w:sz w:val="14"/>
              </w:rPr>
              <w:t> </w:t>
            </w:r>
            <w:r>
              <w:rPr>
                <w:color w:val="231F20"/>
                <w:spacing w:val="-2"/>
                <w:sz w:val="14"/>
              </w:rPr>
              <w:t>startups</w:t>
            </w:r>
          </w:p>
        </w:tc>
        <w:tc>
          <w:tcPr>
            <w:tcW w:w="2012" w:type="dxa"/>
            <w:vMerge w:val="restart"/>
            <w:tcBorders>
              <w:top w:val="single" w:sz="2" w:space="0" w:color="231F20"/>
              <w:bottom w:val="single" w:sz="2" w:space="0" w:color="231F20"/>
            </w:tcBorders>
            <w:shd w:val="clear" w:color="auto" w:fill="F1F2F2"/>
          </w:tcPr>
          <w:p>
            <w:pPr>
              <w:pStyle w:val="TableParagraph"/>
              <w:ind w:left="0"/>
              <w:rPr>
                <w:rFonts w:ascii="Arial Black"/>
                <w:sz w:val="14"/>
              </w:rPr>
            </w:pPr>
          </w:p>
          <w:p>
            <w:pPr>
              <w:pStyle w:val="TableParagraph"/>
              <w:ind w:left="0"/>
              <w:rPr>
                <w:rFonts w:ascii="Arial Black"/>
                <w:sz w:val="14"/>
              </w:rPr>
            </w:pPr>
          </w:p>
          <w:p>
            <w:pPr>
              <w:pStyle w:val="TableParagraph"/>
              <w:spacing w:before="2"/>
              <w:ind w:left="0"/>
              <w:rPr>
                <w:rFonts w:ascii="Arial Black"/>
                <w:sz w:val="14"/>
              </w:rPr>
            </w:pPr>
          </w:p>
          <w:p>
            <w:pPr>
              <w:pStyle w:val="TableParagraph"/>
              <w:spacing w:line="208" w:lineRule="exact"/>
              <w:ind w:left="71"/>
              <w:rPr>
                <w:sz w:val="14"/>
              </w:rPr>
            </w:pPr>
            <w:r>
              <w:rPr>
                <w:color w:val="231F20"/>
                <w:w w:val="90"/>
                <w:sz w:val="14"/>
              </w:rPr>
              <w:t>Lead:</w:t>
            </w:r>
            <w:r>
              <w:rPr>
                <w:color w:val="231F20"/>
                <w:spacing w:val="3"/>
                <w:sz w:val="14"/>
              </w:rPr>
              <w:t> </w:t>
            </w:r>
            <w:r>
              <w:rPr>
                <w:rFonts w:ascii="Arial Black"/>
                <w:color w:val="231F20"/>
                <w:w w:val="90"/>
                <w:sz w:val="14"/>
              </w:rPr>
              <w:t>MINICT</w:t>
            </w:r>
            <w:r>
              <w:rPr>
                <w:color w:val="231F20"/>
                <w:w w:val="90"/>
                <w:sz w:val="14"/>
              </w:rPr>
              <w:t>,</w:t>
            </w:r>
            <w:r>
              <w:rPr>
                <w:color w:val="231F20"/>
                <w:spacing w:val="4"/>
                <w:sz w:val="14"/>
              </w:rPr>
              <w:t> </w:t>
            </w:r>
            <w:r>
              <w:rPr>
                <w:color w:val="231F20"/>
                <w:spacing w:val="-2"/>
                <w:w w:val="90"/>
                <w:sz w:val="14"/>
              </w:rPr>
              <w:t>MINICOM,</w:t>
            </w:r>
          </w:p>
          <w:p>
            <w:pPr>
              <w:pStyle w:val="TableParagraph"/>
              <w:spacing w:line="208" w:lineRule="exact"/>
              <w:ind w:left="71"/>
              <w:rPr>
                <w:sz w:val="14"/>
              </w:rPr>
            </w:pPr>
            <w:r>
              <w:rPr>
                <w:color w:val="231F20"/>
                <w:spacing w:val="-2"/>
                <w:sz w:val="14"/>
              </w:rPr>
              <w:t>RDB,</w:t>
            </w:r>
            <w:r>
              <w:rPr>
                <w:color w:val="231F20"/>
                <w:spacing w:val="-5"/>
                <w:sz w:val="14"/>
              </w:rPr>
              <w:t> </w:t>
            </w:r>
            <w:r>
              <w:rPr>
                <w:color w:val="231F20"/>
                <w:spacing w:val="-2"/>
                <w:sz w:val="14"/>
              </w:rPr>
              <w:t>RISA,</w:t>
            </w:r>
            <w:r>
              <w:rPr>
                <w:color w:val="231F20"/>
                <w:spacing w:val="-4"/>
                <w:sz w:val="14"/>
              </w:rPr>
              <w:t> </w:t>
            </w:r>
            <w:r>
              <w:rPr>
                <w:color w:val="231F20"/>
                <w:spacing w:val="-2"/>
                <w:sz w:val="14"/>
              </w:rPr>
              <w:t>Private</w:t>
            </w:r>
            <w:r>
              <w:rPr>
                <w:color w:val="231F20"/>
                <w:spacing w:val="-4"/>
                <w:sz w:val="14"/>
              </w:rPr>
              <w:t> </w:t>
            </w:r>
            <w:r>
              <w:rPr>
                <w:color w:val="231F20"/>
                <w:spacing w:val="-2"/>
                <w:sz w:val="14"/>
              </w:rPr>
              <w:t>Sector</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Boost</w:t>
            </w:r>
            <w:r>
              <w:rPr>
                <w:color w:val="231F20"/>
                <w:spacing w:val="9"/>
                <w:sz w:val="14"/>
              </w:rPr>
              <w:t> </w:t>
            </w:r>
            <w:r>
              <w:rPr>
                <w:color w:val="231F20"/>
                <w:sz w:val="14"/>
              </w:rPr>
              <w:t>the</w:t>
            </w:r>
            <w:r>
              <w:rPr>
                <w:color w:val="231F20"/>
                <w:spacing w:val="10"/>
                <w:sz w:val="14"/>
              </w:rPr>
              <w:t> </w:t>
            </w:r>
            <w:r>
              <w:rPr>
                <w:color w:val="231F20"/>
                <w:sz w:val="14"/>
              </w:rPr>
              <w:t>innovation</w:t>
            </w:r>
            <w:r>
              <w:rPr>
                <w:color w:val="231F20"/>
                <w:spacing w:val="10"/>
                <w:sz w:val="14"/>
              </w:rPr>
              <w:t> </w:t>
            </w:r>
            <w:r>
              <w:rPr>
                <w:color w:val="231F20"/>
                <w:sz w:val="14"/>
              </w:rPr>
              <w:t>ecosystem</w:t>
            </w:r>
            <w:r>
              <w:rPr>
                <w:color w:val="231F20"/>
                <w:spacing w:val="10"/>
                <w:sz w:val="14"/>
              </w:rPr>
              <w:t> </w:t>
            </w:r>
            <w:r>
              <w:rPr>
                <w:color w:val="231F20"/>
                <w:sz w:val="14"/>
              </w:rPr>
              <w:t>and</w:t>
            </w:r>
            <w:r>
              <w:rPr>
                <w:color w:val="231F20"/>
                <w:spacing w:val="10"/>
                <w:sz w:val="14"/>
              </w:rPr>
              <w:t> </w:t>
            </w:r>
            <w:r>
              <w:rPr>
                <w:color w:val="231F20"/>
                <w:sz w:val="14"/>
              </w:rPr>
              <w:t>invest</w:t>
            </w:r>
            <w:r>
              <w:rPr>
                <w:color w:val="231F20"/>
                <w:spacing w:val="10"/>
                <w:sz w:val="14"/>
              </w:rPr>
              <w:t> </w:t>
            </w:r>
            <w:r>
              <w:rPr>
                <w:color w:val="231F20"/>
                <w:sz w:val="14"/>
              </w:rPr>
              <w:t>R&amp;D</w:t>
            </w:r>
            <w:r>
              <w:rPr>
                <w:color w:val="231F20"/>
                <w:spacing w:val="10"/>
                <w:sz w:val="14"/>
              </w:rPr>
              <w:t> </w:t>
            </w:r>
            <w:r>
              <w:rPr>
                <w:color w:val="231F20"/>
                <w:spacing w:val="-2"/>
                <w:sz w:val="14"/>
              </w:rPr>
              <w:t>activities</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w w:val="105"/>
                <w:sz w:val="14"/>
              </w:rPr>
              <w:t>Enhance</w:t>
            </w:r>
            <w:r>
              <w:rPr>
                <w:color w:val="231F20"/>
                <w:spacing w:val="-8"/>
                <w:w w:val="105"/>
                <w:sz w:val="14"/>
              </w:rPr>
              <w:t> </w:t>
            </w:r>
            <w:r>
              <w:rPr>
                <w:color w:val="231F20"/>
                <w:w w:val="105"/>
                <w:sz w:val="14"/>
              </w:rPr>
              <w:t>Rwanda’s</w:t>
            </w:r>
            <w:r>
              <w:rPr>
                <w:color w:val="231F20"/>
                <w:spacing w:val="-8"/>
                <w:w w:val="105"/>
                <w:sz w:val="14"/>
              </w:rPr>
              <w:t> </w:t>
            </w:r>
            <w:r>
              <w:rPr>
                <w:color w:val="231F20"/>
                <w:w w:val="105"/>
                <w:sz w:val="14"/>
              </w:rPr>
              <w:t>competitiveness</w:t>
            </w:r>
            <w:r>
              <w:rPr>
                <w:color w:val="231F20"/>
                <w:spacing w:val="-8"/>
                <w:w w:val="105"/>
                <w:sz w:val="14"/>
              </w:rPr>
              <w:t> </w:t>
            </w:r>
            <w:r>
              <w:rPr>
                <w:color w:val="231F20"/>
                <w:w w:val="105"/>
                <w:sz w:val="14"/>
              </w:rPr>
              <w:t>and</w:t>
            </w:r>
            <w:r>
              <w:rPr>
                <w:color w:val="231F20"/>
                <w:spacing w:val="-8"/>
                <w:w w:val="105"/>
                <w:sz w:val="14"/>
              </w:rPr>
              <w:t> </w:t>
            </w:r>
            <w:r>
              <w:rPr>
                <w:color w:val="231F20"/>
                <w:w w:val="105"/>
                <w:sz w:val="14"/>
              </w:rPr>
              <w:t>access</w:t>
            </w:r>
            <w:r>
              <w:rPr>
                <w:color w:val="231F20"/>
                <w:spacing w:val="-8"/>
                <w:w w:val="105"/>
                <w:sz w:val="14"/>
              </w:rPr>
              <w:t> </w:t>
            </w:r>
            <w:r>
              <w:rPr>
                <w:color w:val="231F20"/>
                <w:w w:val="105"/>
                <w:sz w:val="14"/>
              </w:rPr>
              <w:t>to</w:t>
            </w:r>
            <w:r>
              <w:rPr>
                <w:color w:val="231F20"/>
                <w:spacing w:val="-8"/>
                <w:w w:val="105"/>
                <w:sz w:val="14"/>
              </w:rPr>
              <w:t> </w:t>
            </w:r>
            <w:r>
              <w:rPr>
                <w:color w:val="231F20"/>
                <w:w w:val="105"/>
                <w:sz w:val="14"/>
              </w:rPr>
              <w:t>regional</w:t>
            </w:r>
            <w:r>
              <w:rPr>
                <w:color w:val="231F20"/>
                <w:spacing w:val="-8"/>
                <w:w w:val="105"/>
                <w:sz w:val="14"/>
              </w:rPr>
              <w:t> </w:t>
            </w:r>
            <w:r>
              <w:rPr>
                <w:color w:val="231F20"/>
                <w:w w:val="105"/>
                <w:sz w:val="14"/>
              </w:rPr>
              <w:t>and</w:t>
            </w:r>
            <w:r>
              <w:rPr>
                <w:color w:val="231F20"/>
                <w:spacing w:val="-8"/>
                <w:w w:val="105"/>
                <w:sz w:val="14"/>
              </w:rPr>
              <w:t> </w:t>
            </w:r>
            <w:r>
              <w:rPr>
                <w:color w:val="231F20"/>
                <w:w w:val="105"/>
                <w:sz w:val="14"/>
              </w:rPr>
              <w:t>global</w:t>
            </w:r>
            <w:r>
              <w:rPr>
                <w:color w:val="231F20"/>
                <w:spacing w:val="-8"/>
                <w:w w:val="105"/>
                <w:sz w:val="14"/>
              </w:rPr>
              <w:t> </w:t>
            </w:r>
            <w:r>
              <w:rPr>
                <w:color w:val="231F20"/>
                <w:w w:val="105"/>
                <w:sz w:val="14"/>
              </w:rPr>
              <w:t>market</w:t>
            </w:r>
            <w:r>
              <w:rPr>
                <w:color w:val="231F20"/>
                <w:spacing w:val="-8"/>
                <w:w w:val="105"/>
                <w:sz w:val="14"/>
              </w:rPr>
              <w:t> </w:t>
            </w:r>
            <w:r>
              <w:rPr>
                <w:color w:val="231F20"/>
                <w:w w:val="105"/>
                <w:sz w:val="14"/>
              </w:rPr>
              <w:t>(for</w:t>
            </w:r>
            <w:r>
              <w:rPr>
                <w:color w:val="231F20"/>
                <w:spacing w:val="-8"/>
                <w:w w:val="105"/>
                <w:sz w:val="14"/>
              </w:rPr>
              <w:t> </w:t>
            </w:r>
            <w:r>
              <w:rPr>
                <w:color w:val="231F20"/>
                <w:w w:val="105"/>
                <w:sz w:val="14"/>
              </w:rPr>
              <w:t>innovative</w:t>
            </w:r>
            <w:r>
              <w:rPr>
                <w:color w:val="231F20"/>
                <w:spacing w:val="-8"/>
                <w:w w:val="105"/>
                <w:sz w:val="14"/>
              </w:rPr>
              <w:t> </w:t>
            </w:r>
            <w:r>
              <w:rPr>
                <w:color w:val="231F20"/>
                <w:w w:val="105"/>
                <w:sz w:val="14"/>
              </w:rPr>
              <w:t>products, services, and technologies)</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ind w:right="271"/>
              <w:rPr>
                <w:sz w:val="14"/>
              </w:rPr>
            </w:pPr>
            <w:r>
              <w:rPr>
                <w:color w:val="231F20"/>
                <w:sz w:val="14"/>
              </w:rPr>
              <w:t>Establish an innovation institutional framework to drive technological progress across key </w:t>
            </w:r>
            <w:r>
              <w:rPr>
                <w:color w:val="231F20"/>
                <w:sz w:val="14"/>
              </w:rPr>
              <w:t>economic </w:t>
            </w:r>
            <w:r>
              <w:rPr>
                <w:color w:val="231F20"/>
                <w:spacing w:val="-2"/>
                <w:w w:val="105"/>
                <w:sz w:val="14"/>
              </w:rPr>
              <w:t>sectors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w w:val="90"/>
                <w:sz w:val="14"/>
              </w:rPr>
              <w:t>Outcome</w:t>
            </w:r>
            <w:r>
              <w:rPr>
                <w:rFonts w:ascii="Arial Black"/>
                <w:color w:val="231F20"/>
                <w:spacing w:val="7"/>
                <w:sz w:val="14"/>
              </w:rPr>
              <w:t> </w:t>
            </w:r>
            <w:r>
              <w:rPr>
                <w:rFonts w:ascii="Arial Black"/>
                <w:color w:val="231F20"/>
                <w:w w:val="90"/>
                <w:sz w:val="14"/>
              </w:rPr>
              <w:t>3:</w:t>
            </w:r>
            <w:r>
              <w:rPr>
                <w:rFonts w:ascii="Arial Black"/>
                <w:color w:val="231F20"/>
                <w:spacing w:val="7"/>
                <w:sz w:val="14"/>
              </w:rPr>
              <w:t> </w:t>
            </w:r>
            <w:r>
              <w:rPr>
                <w:rFonts w:ascii="Arial Black"/>
                <w:color w:val="231F20"/>
                <w:w w:val="90"/>
                <w:sz w:val="14"/>
              </w:rPr>
              <w:t>Enhanced</w:t>
            </w:r>
            <w:r>
              <w:rPr>
                <w:rFonts w:ascii="Arial Black"/>
                <w:color w:val="231F20"/>
                <w:spacing w:val="8"/>
                <w:sz w:val="14"/>
              </w:rPr>
              <w:t> </w:t>
            </w:r>
            <w:r>
              <w:rPr>
                <w:rFonts w:ascii="Arial Black"/>
                <w:color w:val="231F20"/>
                <w:w w:val="90"/>
                <w:sz w:val="14"/>
              </w:rPr>
              <w:t>digital</w:t>
            </w:r>
            <w:r>
              <w:rPr>
                <w:rFonts w:ascii="Arial Black"/>
                <w:color w:val="231F20"/>
                <w:spacing w:val="7"/>
                <w:sz w:val="14"/>
              </w:rPr>
              <w:t> </w:t>
            </w:r>
            <w:r>
              <w:rPr>
                <w:rFonts w:ascii="Arial Black"/>
                <w:color w:val="231F20"/>
                <w:w w:val="90"/>
                <w:sz w:val="14"/>
              </w:rPr>
              <w:t>service</w:t>
            </w:r>
            <w:r>
              <w:rPr>
                <w:rFonts w:ascii="Arial Black"/>
                <w:color w:val="231F20"/>
                <w:spacing w:val="8"/>
                <w:sz w:val="14"/>
              </w:rPr>
              <w:t> </w:t>
            </w:r>
            <w:r>
              <w:rPr>
                <w:rFonts w:ascii="Arial Black"/>
                <w:color w:val="231F20"/>
                <w:spacing w:val="-2"/>
                <w:w w:val="90"/>
                <w:sz w:val="14"/>
              </w:rPr>
              <w:t>delivery</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Completing</w:t>
            </w:r>
            <w:r>
              <w:rPr>
                <w:color w:val="231F20"/>
                <w:spacing w:val="13"/>
                <w:sz w:val="14"/>
              </w:rPr>
              <w:t> </w:t>
            </w:r>
            <w:r>
              <w:rPr>
                <w:color w:val="231F20"/>
                <w:sz w:val="14"/>
              </w:rPr>
              <w:t>end-to-end</w:t>
            </w:r>
            <w:r>
              <w:rPr>
                <w:color w:val="231F20"/>
                <w:spacing w:val="14"/>
                <w:sz w:val="14"/>
              </w:rPr>
              <w:t> </w:t>
            </w:r>
            <w:r>
              <w:rPr>
                <w:color w:val="231F20"/>
                <w:sz w:val="14"/>
              </w:rPr>
              <w:t>digitalization</w:t>
            </w:r>
            <w:r>
              <w:rPr>
                <w:color w:val="231F20"/>
                <w:spacing w:val="13"/>
                <w:sz w:val="14"/>
              </w:rPr>
              <w:t> </w:t>
            </w:r>
            <w:r>
              <w:rPr>
                <w:color w:val="231F20"/>
                <w:sz w:val="14"/>
              </w:rPr>
              <w:t>of</w:t>
            </w:r>
            <w:r>
              <w:rPr>
                <w:color w:val="231F20"/>
                <w:spacing w:val="14"/>
                <w:sz w:val="14"/>
              </w:rPr>
              <w:t> </w:t>
            </w:r>
            <w:r>
              <w:rPr>
                <w:color w:val="231F20"/>
                <w:sz w:val="14"/>
              </w:rPr>
              <w:t>government</w:t>
            </w:r>
            <w:r>
              <w:rPr>
                <w:color w:val="231F20"/>
                <w:spacing w:val="14"/>
                <w:sz w:val="14"/>
              </w:rPr>
              <w:t> </w:t>
            </w:r>
            <w:r>
              <w:rPr>
                <w:color w:val="231F20"/>
                <w:sz w:val="14"/>
              </w:rPr>
              <w:t>services</w:t>
            </w:r>
            <w:r>
              <w:rPr>
                <w:color w:val="231F20"/>
                <w:spacing w:val="13"/>
                <w:sz w:val="14"/>
              </w:rPr>
              <w:t> </w:t>
            </w:r>
            <w:r>
              <w:rPr>
                <w:color w:val="231F20"/>
                <w:sz w:val="14"/>
              </w:rPr>
              <w:t>at</w:t>
            </w:r>
            <w:r>
              <w:rPr>
                <w:color w:val="231F20"/>
                <w:spacing w:val="14"/>
                <w:sz w:val="14"/>
              </w:rPr>
              <w:t> </w:t>
            </w:r>
            <w:r>
              <w:rPr>
                <w:color w:val="231F20"/>
                <w:spacing w:val="-4"/>
                <w:sz w:val="14"/>
              </w:rPr>
              <w:t>100%</w:t>
            </w:r>
          </w:p>
        </w:tc>
        <w:tc>
          <w:tcPr>
            <w:tcW w:w="2012" w:type="dxa"/>
            <w:vMerge w:val="restart"/>
            <w:tcBorders>
              <w:top w:val="single" w:sz="2" w:space="0" w:color="231F20"/>
              <w:bottom w:val="single" w:sz="2" w:space="0" w:color="231F20"/>
            </w:tcBorders>
            <w:shd w:val="clear" w:color="auto" w:fill="F1F2F2"/>
          </w:tcPr>
          <w:p>
            <w:pPr>
              <w:pStyle w:val="TableParagraph"/>
              <w:spacing w:line="208" w:lineRule="exact" w:before="105"/>
              <w:ind w:left="71"/>
              <w:rPr>
                <w:sz w:val="14"/>
              </w:rPr>
            </w:pPr>
            <w:r>
              <w:rPr>
                <w:color w:val="231F20"/>
                <w:w w:val="90"/>
                <w:sz w:val="14"/>
              </w:rPr>
              <w:t>Lead:</w:t>
            </w:r>
            <w:r>
              <w:rPr>
                <w:color w:val="231F20"/>
                <w:spacing w:val="3"/>
                <w:sz w:val="14"/>
              </w:rPr>
              <w:t> </w:t>
            </w:r>
            <w:r>
              <w:rPr>
                <w:rFonts w:ascii="Arial Black"/>
                <w:color w:val="231F20"/>
                <w:w w:val="90"/>
                <w:sz w:val="14"/>
              </w:rPr>
              <w:t>MINICT</w:t>
            </w:r>
            <w:r>
              <w:rPr>
                <w:color w:val="231F20"/>
                <w:w w:val="90"/>
                <w:sz w:val="14"/>
              </w:rPr>
              <w:t>,</w:t>
            </w:r>
            <w:r>
              <w:rPr>
                <w:color w:val="231F20"/>
                <w:spacing w:val="4"/>
                <w:sz w:val="14"/>
              </w:rPr>
              <w:t> </w:t>
            </w:r>
            <w:r>
              <w:rPr>
                <w:color w:val="231F20"/>
                <w:spacing w:val="-2"/>
                <w:w w:val="90"/>
                <w:sz w:val="14"/>
              </w:rPr>
              <w:t>MINALOC,</w:t>
            </w:r>
          </w:p>
          <w:p>
            <w:pPr>
              <w:pStyle w:val="TableParagraph"/>
              <w:spacing w:line="208" w:lineRule="exact"/>
              <w:ind w:left="71"/>
              <w:rPr>
                <w:sz w:val="14"/>
              </w:rPr>
            </w:pPr>
            <w:r>
              <w:rPr>
                <w:color w:val="231F20"/>
                <w:sz w:val="14"/>
              </w:rPr>
              <w:t>RISA,</w:t>
            </w:r>
            <w:r>
              <w:rPr>
                <w:color w:val="231F20"/>
                <w:spacing w:val="-8"/>
                <w:sz w:val="14"/>
              </w:rPr>
              <w:t> </w:t>
            </w:r>
            <w:r>
              <w:rPr>
                <w:color w:val="231F20"/>
                <w:sz w:val="14"/>
              </w:rPr>
              <w:t>Private</w:t>
            </w:r>
            <w:r>
              <w:rPr>
                <w:color w:val="231F20"/>
                <w:spacing w:val="-8"/>
                <w:sz w:val="14"/>
              </w:rPr>
              <w:t> </w:t>
            </w:r>
            <w:r>
              <w:rPr>
                <w:color w:val="231F20"/>
                <w:spacing w:val="-2"/>
                <w:sz w:val="14"/>
              </w:rPr>
              <w:t>sector</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Incentivize</w:t>
            </w:r>
            <w:r>
              <w:rPr>
                <w:color w:val="231F20"/>
                <w:spacing w:val="5"/>
                <w:sz w:val="14"/>
              </w:rPr>
              <w:t> </w:t>
            </w:r>
            <w:r>
              <w:rPr>
                <w:color w:val="231F20"/>
                <w:sz w:val="14"/>
              </w:rPr>
              <w:t>private</w:t>
            </w:r>
            <w:r>
              <w:rPr>
                <w:color w:val="231F20"/>
                <w:spacing w:val="6"/>
                <w:sz w:val="14"/>
              </w:rPr>
              <w:t> </w:t>
            </w:r>
            <w:r>
              <w:rPr>
                <w:color w:val="231F20"/>
                <w:sz w:val="14"/>
              </w:rPr>
              <w:t>sector</w:t>
            </w:r>
            <w:r>
              <w:rPr>
                <w:color w:val="231F20"/>
                <w:spacing w:val="6"/>
                <w:sz w:val="14"/>
              </w:rPr>
              <w:t> </w:t>
            </w:r>
            <w:r>
              <w:rPr>
                <w:color w:val="231F20"/>
                <w:sz w:val="14"/>
              </w:rPr>
              <w:t>to</w:t>
            </w:r>
            <w:r>
              <w:rPr>
                <w:color w:val="231F20"/>
                <w:spacing w:val="6"/>
                <w:sz w:val="14"/>
              </w:rPr>
              <w:t> </w:t>
            </w:r>
            <w:r>
              <w:rPr>
                <w:color w:val="231F20"/>
                <w:sz w:val="14"/>
              </w:rPr>
              <w:t>provide</w:t>
            </w:r>
            <w:r>
              <w:rPr>
                <w:color w:val="231F20"/>
                <w:spacing w:val="6"/>
                <w:sz w:val="14"/>
              </w:rPr>
              <w:t> </w:t>
            </w:r>
            <w:r>
              <w:rPr>
                <w:color w:val="231F20"/>
                <w:sz w:val="14"/>
              </w:rPr>
              <w:t>their</w:t>
            </w:r>
            <w:r>
              <w:rPr>
                <w:color w:val="231F20"/>
                <w:spacing w:val="5"/>
                <w:sz w:val="14"/>
              </w:rPr>
              <w:t> </w:t>
            </w:r>
            <w:r>
              <w:rPr>
                <w:color w:val="231F20"/>
                <w:sz w:val="14"/>
              </w:rPr>
              <w:t>services</w:t>
            </w:r>
            <w:r>
              <w:rPr>
                <w:color w:val="231F20"/>
                <w:spacing w:val="6"/>
                <w:sz w:val="14"/>
              </w:rPr>
              <w:t> </w:t>
            </w:r>
            <w:r>
              <w:rPr>
                <w:color w:val="231F20"/>
                <w:spacing w:val="-2"/>
                <w:sz w:val="14"/>
              </w:rPr>
              <w:t>online</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0072BC"/>
          </w:tcPr>
          <w:p>
            <w:pPr>
              <w:pStyle w:val="TableParagraph"/>
              <w:spacing w:before="61"/>
              <w:rPr>
                <w:rFonts w:ascii="Arial Black"/>
                <w:sz w:val="14"/>
              </w:rPr>
            </w:pPr>
            <w:r>
              <w:rPr>
                <w:rFonts w:ascii="Arial Black"/>
                <w:color w:val="FFFFFF"/>
                <w:w w:val="90"/>
                <w:sz w:val="14"/>
              </w:rPr>
              <w:t>PA-25:</w:t>
            </w:r>
            <w:r>
              <w:rPr>
                <w:rFonts w:ascii="Arial Black"/>
                <w:color w:val="FFFFFF"/>
                <w:spacing w:val="7"/>
                <w:sz w:val="14"/>
              </w:rPr>
              <w:t> </w:t>
            </w:r>
            <w:r>
              <w:rPr>
                <w:rFonts w:ascii="Arial Black"/>
                <w:color w:val="FFFFFF"/>
                <w:w w:val="90"/>
                <w:sz w:val="14"/>
              </w:rPr>
              <w:t>Promote</w:t>
            </w:r>
            <w:r>
              <w:rPr>
                <w:rFonts w:ascii="Arial Black"/>
                <w:color w:val="FFFFFF"/>
                <w:spacing w:val="8"/>
                <w:sz w:val="14"/>
              </w:rPr>
              <w:t> </w:t>
            </w:r>
            <w:r>
              <w:rPr>
                <w:rFonts w:ascii="Arial Black"/>
                <w:color w:val="FFFFFF"/>
                <w:w w:val="90"/>
                <w:sz w:val="14"/>
              </w:rPr>
              <w:t>Digital</w:t>
            </w:r>
            <w:r>
              <w:rPr>
                <w:rFonts w:ascii="Arial Black"/>
                <w:color w:val="FFFFFF"/>
                <w:spacing w:val="7"/>
                <w:sz w:val="14"/>
              </w:rPr>
              <w:t> </w:t>
            </w:r>
            <w:r>
              <w:rPr>
                <w:rFonts w:ascii="Arial Black"/>
                <w:color w:val="FFFFFF"/>
                <w:w w:val="90"/>
                <w:sz w:val="14"/>
              </w:rPr>
              <w:t>Inclusion</w:t>
            </w:r>
            <w:r>
              <w:rPr>
                <w:rFonts w:ascii="Arial Black"/>
                <w:color w:val="FFFFFF"/>
                <w:spacing w:val="8"/>
                <w:sz w:val="14"/>
              </w:rPr>
              <w:t> </w:t>
            </w:r>
            <w:r>
              <w:rPr>
                <w:rFonts w:ascii="Arial Black"/>
                <w:color w:val="FFFFFF"/>
                <w:w w:val="90"/>
                <w:sz w:val="14"/>
              </w:rPr>
              <w:t>through</w:t>
            </w:r>
            <w:r>
              <w:rPr>
                <w:rFonts w:ascii="Arial Black"/>
                <w:color w:val="FFFFFF"/>
                <w:spacing w:val="7"/>
                <w:sz w:val="14"/>
              </w:rPr>
              <w:t> </w:t>
            </w:r>
            <w:r>
              <w:rPr>
                <w:rFonts w:ascii="Arial Black"/>
                <w:color w:val="FFFFFF"/>
                <w:w w:val="90"/>
                <w:sz w:val="14"/>
              </w:rPr>
              <w:t>accessible,</w:t>
            </w:r>
            <w:r>
              <w:rPr>
                <w:rFonts w:ascii="Arial Black"/>
                <w:color w:val="FFFFFF"/>
                <w:spacing w:val="8"/>
                <w:sz w:val="14"/>
              </w:rPr>
              <w:t> </w:t>
            </w:r>
            <w:r>
              <w:rPr>
                <w:rFonts w:ascii="Arial Black"/>
                <w:color w:val="FFFFFF"/>
                <w:w w:val="90"/>
                <w:sz w:val="14"/>
              </w:rPr>
              <w:t>resilient,</w:t>
            </w:r>
            <w:r>
              <w:rPr>
                <w:rFonts w:ascii="Arial Black"/>
                <w:color w:val="FFFFFF"/>
                <w:spacing w:val="7"/>
                <w:sz w:val="14"/>
              </w:rPr>
              <w:t> </w:t>
            </w:r>
            <w:r>
              <w:rPr>
                <w:rFonts w:ascii="Arial Black"/>
                <w:color w:val="FFFFFF"/>
                <w:w w:val="90"/>
                <w:sz w:val="14"/>
              </w:rPr>
              <w:t>and</w:t>
            </w:r>
            <w:r>
              <w:rPr>
                <w:rFonts w:ascii="Arial Black"/>
                <w:color w:val="FFFFFF"/>
                <w:spacing w:val="8"/>
                <w:sz w:val="14"/>
              </w:rPr>
              <w:t> </w:t>
            </w:r>
            <w:r>
              <w:rPr>
                <w:rFonts w:ascii="Arial Black"/>
                <w:color w:val="FFFFFF"/>
                <w:w w:val="90"/>
                <w:sz w:val="14"/>
              </w:rPr>
              <w:t>secure</w:t>
            </w:r>
            <w:r>
              <w:rPr>
                <w:rFonts w:ascii="Arial Black"/>
                <w:color w:val="FFFFFF"/>
                <w:spacing w:val="6"/>
                <w:sz w:val="14"/>
              </w:rPr>
              <w:t> </w:t>
            </w:r>
            <w:r>
              <w:rPr>
                <w:rFonts w:ascii="Arial Black"/>
                <w:color w:val="FFFFFF"/>
                <w:w w:val="90"/>
                <w:sz w:val="14"/>
              </w:rPr>
              <w:t>ICT</w:t>
            </w:r>
            <w:r>
              <w:rPr>
                <w:rFonts w:ascii="Arial Black"/>
                <w:color w:val="FFFFFF"/>
                <w:spacing w:val="7"/>
                <w:sz w:val="14"/>
              </w:rPr>
              <w:t> </w:t>
            </w:r>
            <w:r>
              <w:rPr>
                <w:rFonts w:ascii="Arial Black"/>
                <w:color w:val="FFFFFF"/>
                <w:spacing w:val="-2"/>
                <w:w w:val="90"/>
                <w:sz w:val="14"/>
              </w:rPr>
              <w:t>Infrastructure</w:t>
            </w:r>
          </w:p>
        </w:tc>
      </w:tr>
      <w:tr>
        <w:trPr>
          <w:trHeight w:val="483" w:hRule="atLeast"/>
        </w:trPr>
        <w:tc>
          <w:tcPr>
            <w:tcW w:w="9637" w:type="dxa"/>
            <w:gridSpan w:val="2"/>
            <w:tcBorders>
              <w:top w:val="single" w:sz="2" w:space="0" w:color="231F20"/>
              <w:bottom w:val="single" w:sz="2" w:space="0" w:color="231F20"/>
            </w:tcBorders>
            <w:shd w:val="clear" w:color="auto" w:fill="AEC5E7"/>
          </w:tcPr>
          <w:p>
            <w:pPr>
              <w:pStyle w:val="TableParagraph"/>
              <w:spacing w:line="242" w:lineRule="auto" w:before="61"/>
              <w:ind w:right="2185"/>
              <w:rPr>
                <w:rFonts w:ascii="Arial Black"/>
                <w:sz w:val="14"/>
              </w:rPr>
            </w:pPr>
            <w:r>
              <w:rPr>
                <w:rFonts w:ascii="Arial Black"/>
                <w:color w:val="231F20"/>
                <w:spacing w:val="-4"/>
                <w:sz w:val="14"/>
              </w:rPr>
              <w:t>Outcome</w:t>
            </w:r>
            <w:r>
              <w:rPr>
                <w:rFonts w:ascii="Arial Black"/>
                <w:color w:val="231F20"/>
                <w:spacing w:val="-13"/>
                <w:sz w:val="14"/>
              </w:rPr>
              <w:t> </w:t>
            </w:r>
            <w:r>
              <w:rPr>
                <w:rFonts w:ascii="Arial Black"/>
                <w:color w:val="231F20"/>
                <w:spacing w:val="-4"/>
                <w:sz w:val="14"/>
              </w:rPr>
              <w:t>1:</w:t>
            </w:r>
            <w:r>
              <w:rPr>
                <w:rFonts w:ascii="Arial Black"/>
                <w:color w:val="231F20"/>
                <w:spacing w:val="-13"/>
                <w:sz w:val="14"/>
              </w:rPr>
              <w:t> </w:t>
            </w:r>
            <w:r>
              <w:rPr>
                <w:rFonts w:ascii="Arial Black"/>
                <w:color w:val="231F20"/>
                <w:spacing w:val="-4"/>
                <w:sz w:val="14"/>
              </w:rPr>
              <w:t>Enhanced</w:t>
            </w:r>
            <w:r>
              <w:rPr>
                <w:rFonts w:ascii="Arial Black"/>
                <w:color w:val="231F20"/>
                <w:spacing w:val="-13"/>
                <w:sz w:val="14"/>
              </w:rPr>
              <w:t> </w:t>
            </w:r>
            <w:r>
              <w:rPr>
                <w:rFonts w:ascii="Arial Black"/>
                <w:color w:val="231F20"/>
                <w:spacing w:val="-4"/>
                <w:sz w:val="14"/>
              </w:rPr>
              <w:t>access</w:t>
            </w:r>
            <w:r>
              <w:rPr>
                <w:rFonts w:ascii="Arial Black"/>
                <w:color w:val="231F20"/>
                <w:spacing w:val="-13"/>
                <w:sz w:val="14"/>
              </w:rPr>
              <w:t> </w:t>
            </w:r>
            <w:r>
              <w:rPr>
                <w:rFonts w:ascii="Arial Black"/>
                <w:color w:val="231F20"/>
                <w:spacing w:val="-4"/>
                <w:sz w:val="14"/>
              </w:rPr>
              <w:t>to</w:t>
            </w:r>
            <w:r>
              <w:rPr>
                <w:rFonts w:ascii="Arial Black"/>
                <w:color w:val="231F20"/>
                <w:spacing w:val="-13"/>
                <w:sz w:val="14"/>
              </w:rPr>
              <w:t> </w:t>
            </w:r>
            <w:r>
              <w:rPr>
                <w:rFonts w:ascii="Arial Black"/>
                <w:color w:val="231F20"/>
                <w:spacing w:val="-4"/>
                <w:sz w:val="14"/>
              </w:rPr>
              <w:t>affordable,</w:t>
            </w:r>
            <w:r>
              <w:rPr>
                <w:rFonts w:ascii="Arial Black"/>
                <w:color w:val="231F20"/>
                <w:spacing w:val="-13"/>
                <w:sz w:val="14"/>
              </w:rPr>
              <w:t> </w:t>
            </w:r>
            <w:r>
              <w:rPr>
                <w:rFonts w:ascii="Arial Black"/>
                <w:color w:val="231F20"/>
                <w:spacing w:val="-4"/>
                <w:sz w:val="14"/>
              </w:rPr>
              <w:t>quality</w:t>
            </w:r>
            <w:r>
              <w:rPr>
                <w:rFonts w:ascii="Arial Black"/>
                <w:color w:val="231F20"/>
                <w:spacing w:val="-13"/>
                <w:sz w:val="14"/>
              </w:rPr>
              <w:t> </w:t>
            </w:r>
            <w:r>
              <w:rPr>
                <w:rFonts w:ascii="Arial Black"/>
                <w:color w:val="231F20"/>
                <w:spacing w:val="-4"/>
                <w:sz w:val="14"/>
              </w:rPr>
              <w:t>broadband</w:t>
            </w:r>
            <w:r>
              <w:rPr>
                <w:rFonts w:ascii="Arial Black"/>
                <w:color w:val="231F20"/>
                <w:spacing w:val="-13"/>
                <w:sz w:val="14"/>
              </w:rPr>
              <w:t> </w:t>
            </w:r>
            <w:r>
              <w:rPr>
                <w:rFonts w:ascii="Arial Black"/>
                <w:color w:val="231F20"/>
                <w:spacing w:val="-4"/>
                <w:sz w:val="14"/>
              </w:rPr>
              <w:t>connectivity</w:t>
            </w:r>
            <w:r>
              <w:rPr>
                <w:rFonts w:ascii="Arial Black"/>
                <w:color w:val="231F20"/>
                <w:spacing w:val="-13"/>
                <w:sz w:val="14"/>
              </w:rPr>
              <w:t> </w:t>
            </w:r>
            <w:r>
              <w:rPr>
                <w:rFonts w:ascii="Arial Black"/>
                <w:color w:val="231F20"/>
                <w:spacing w:val="-4"/>
                <w:sz w:val="14"/>
              </w:rPr>
              <w:t>and</w:t>
            </w:r>
            <w:r>
              <w:rPr>
                <w:rFonts w:ascii="Arial Black"/>
                <w:color w:val="231F20"/>
                <w:spacing w:val="-13"/>
                <w:sz w:val="14"/>
              </w:rPr>
              <w:t> </w:t>
            </w:r>
            <w:r>
              <w:rPr>
                <w:rFonts w:ascii="Arial Black"/>
                <w:color w:val="231F20"/>
                <w:spacing w:val="-4"/>
                <w:sz w:val="14"/>
              </w:rPr>
              <w:t>world-</w:t>
            </w:r>
            <w:r>
              <w:rPr>
                <w:rFonts w:ascii="Arial Black"/>
                <w:color w:val="231F20"/>
                <w:spacing w:val="-4"/>
                <w:sz w:val="14"/>
              </w:rPr>
              <w:t>class </w:t>
            </w:r>
            <w:r>
              <w:rPr>
                <w:rFonts w:ascii="Arial Black"/>
                <w:color w:val="231F20"/>
                <w:spacing w:val="-2"/>
                <w:sz w:val="14"/>
              </w:rPr>
              <w:t>infrastructure</w:t>
            </w:r>
          </w:p>
        </w:tc>
      </w:tr>
      <w:tr>
        <w:trPr>
          <w:trHeight w:val="483" w:hRule="atLeast"/>
        </w:trPr>
        <w:tc>
          <w:tcPr>
            <w:tcW w:w="7625" w:type="dxa"/>
            <w:tcBorders>
              <w:top w:val="single" w:sz="2" w:space="0" w:color="231F20"/>
              <w:bottom w:val="single" w:sz="2" w:space="0" w:color="231F20"/>
            </w:tcBorders>
          </w:tcPr>
          <w:p>
            <w:pPr>
              <w:pStyle w:val="TableParagraph"/>
              <w:spacing w:before="162"/>
              <w:rPr>
                <w:sz w:val="14"/>
              </w:rPr>
            </w:pPr>
            <w:r>
              <w:rPr>
                <w:color w:val="231F20"/>
                <w:w w:val="105"/>
                <w:sz w:val="14"/>
              </w:rPr>
              <w:t>Modernize</w:t>
            </w:r>
            <w:r>
              <w:rPr>
                <w:color w:val="231F20"/>
                <w:spacing w:val="-10"/>
                <w:w w:val="105"/>
                <w:sz w:val="14"/>
              </w:rPr>
              <w:t> </w:t>
            </w:r>
            <w:r>
              <w:rPr>
                <w:color w:val="231F20"/>
                <w:w w:val="105"/>
                <w:sz w:val="14"/>
              </w:rPr>
              <w:t>and</w:t>
            </w:r>
            <w:r>
              <w:rPr>
                <w:color w:val="231F20"/>
                <w:spacing w:val="-9"/>
                <w:w w:val="105"/>
                <w:sz w:val="14"/>
              </w:rPr>
              <w:t> </w:t>
            </w:r>
            <w:r>
              <w:rPr>
                <w:color w:val="231F20"/>
                <w:w w:val="105"/>
                <w:sz w:val="14"/>
              </w:rPr>
              <w:t>expand</w:t>
            </w:r>
            <w:r>
              <w:rPr>
                <w:color w:val="231F20"/>
                <w:spacing w:val="-10"/>
                <w:w w:val="105"/>
                <w:sz w:val="14"/>
              </w:rPr>
              <w:t> </w:t>
            </w:r>
            <w:r>
              <w:rPr>
                <w:color w:val="231F20"/>
                <w:w w:val="105"/>
                <w:sz w:val="14"/>
              </w:rPr>
              <w:t>access</w:t>
            </w:r>
            <w:r>
              <w:rPr>
                <w:color w:val="231F20"/>
                <w:spacing w:val="-9"/>
                <w:w w:val="105"/>
                <w:sz w:val="14"/>
              </w:rPr>
              <w:t> </w:t>
            </w:r>
            <w:r>
              <w:rPr>
                <w:color w:val="231F20"/>
                <w:w w:val="105"/>
                <w:sz w:val="14"/>
              </w:rPr>
              <w:t>to</w:t>
            </w:r>
            <w:r>
              <w:rPr>
                <w:color w:val="231F20"/>
                <w:spacing w:val="-9"/>
                <w:w w:val="105"/>
                <w:sz w:val="14"/>
              </w:rPr>
              <w:t> </w:t>
            </w:r>
            <w:r>
              <w:rPr>
                <w:color w:val="231F20"/>
                <w:w w:val="105"/>
                <w:sz w:val="14"/>
              </w:rPr>
              <w:t>communication</w:t>
            </w:r>
            <w:r>
              <w:rPr>
                <w:color w:val="231F20"/>
                <w:spacing w:val="-10"/>
                <w:w w:val="105"/>
                <w:sz w:val="14"/>
              </w:rPr>
              <w:t> </w:t>
            </w:r>
            <w:r>
              <w:rPr>
                <w:color w:val="231F20"/>
                <w:w w:val="105"/>
                <w:sz w:val="14"/>
              </w:rPr>
              <w:t>and</w:t>
            </w:r>
            <w:r>
              <w:rPr>
                <w:color w:val="231F20"/>
                <w:spacing w:val="-9"/>
                <w:w w:val="105"/>
                <w:sz w:val="14"/>
              </w:rPr>
              <w:t> </w:t>
            </w:r>
            <w:r>
              <w:rPr>
                <w:color w:val="231F20"/>
                <w:w w:val="105"/>
                <w:sz w:val="14"/>
              </w:rPr>
              <w:t>internet</w:t>
            </w:r>
            <w:r>
              <w:rPr>
                <w:color w:val="231F20"/>
                <w:spacing w:val="-9"/>
                <w:w w:val="105"/>
                <w:sz w:val="14"/>
              </w:rPr>
              <w:t> </w:t>
            </w:r>
            <w:r>
              <w:rPr>
                <w:color w:val="231F20"/>
                <w:spacing w:val="-2"/>
                <w:w w:val="105"/>
                <w:sz w:val="14"/>
              </w:rPr>
              <w:t>infrastructure</w:t>
            </w:r>
          </w:p>
        </w:tc>
        <w:tc>
          <w:tcPr>
            <w:tcW w:w="2012" w:type="dxa"/>
            <w:tcBorders>
              <w:top w:val="single" w:sz="2" w:space="0" w:color="231F20"/>
              <w:bottom w:val="single" w:sz="2" w:space="0" w:color="231F20"/>
            </w:tcBorders>
            <w:shd w:val="clear" w:color="auto" w:fill="F1F2F2"/>
          </w:tcPr>
          <w:p>
            <w:pPr>
              <w:pStyle w:val="TableParagraph"/>
              <w:spacing w:line="208" w:lineRule="exact" w:before="61"/>
              <w:ind w:left="71"/>
              <w:rPr>
                <w:sz w:val="14"/>
              </w:rPr>
            </w:pPr>
            <w:r>
              <w:rPr>
                <w:color w:val="231F20"/>
                <w:w w:val="90"/>
                <w:sz w:val="14"/>
              </w:rPr>
              <w:t>Lead:</w:t>
            </w:r>
            <w:r>
              <w:rPr>
                <w:color w:val="231F20"/>
                <w:spacing w:val="3"/>
                <w:sz w:val="14"/>
              </w:rPr>
              <w:t> </w:t>
            </w:r>
            <w:r>
              <w:rPr>
                <w:rFonts w:ascii="Arial Black"/>
                <w:color w:val="231F20"/>
                <w:w w:val="90"/>
                <w:sz w:val="14"/>
              </w:rPr>
              <w:t>MINICT</w:t>
            </w:r>
            <w:r>
              <w:rPr>
                <w:color w:val="231F20"/>
                <w:w w:val="90"/>
                <w:sz w:val="14"/>
              </w:rPr>
              <w:t>,</w:t>
            </w:r>
            <w:r>
              <w:rPr>
                <w:color w:val="231F20"/>
                <w:spacing w:val="4"/>
                <w:sz w:val="14"/>
              </w:rPr>
              <w:t> </w:t>
            </w:r>
            <w:r>
              <w:rPr>
                <w:color w:val="231F20"/>
                <w:w w:val="90"/>
                <w:sz w:val="14"/>
              </w:rPr>
              <w:t>RISA,</w:t>
            </w:r>
            <w:r>
              <w:rPr>
                <w:color w:val="231F20"/>
                <w:spacing w:val="4"/>
                <w:sz w:val="14"/>
              </w:rPr>
              <w:t> </w:t>
            </w:r>
            <w:r>
              <w:rPr>
                <w:color w:val="231F20"/>
                <w:spacing w:val="-2"/>
                <w:w w:val="90"/>
                <w:sz w:val="14"/>
              </w:rPr>
              <w:t>RURA,</w:t>
            </w:r>
          </w:p>
          <w:p>
            <w:pPr>
              <w:pStyle w:val="TableParagraph"/>
              <w:spacing w:line="194" w:lineRule="exact"/>
              <w:ind w:left="71"/>
              <w:rPr>
                <w:sz w:val="14"/>
              </w:rPr>
            </w:pPr>
            <w:r>
              <w:rPr>
                <w:color w:val="231F20"/>
                <w:sz w:val="14"/>
              </w:rPr>
              <w:t>RSA,</w:t>
            </w:r>
            <w:r>
              <w:rPr>
                <w:color w:val="231F20"/>
                <w:spacing w:val="-5"/>
                <w:sz w:val="14"/>
              </w:rPr>
              <w:t> </w:t>
            </w:r>
            <w:r>
              <w:rPr>
                <w:color w:val="231F20"/>
                <w:sz w:val="14"/>
              </w:rPr>
              <w:t>Private</w:t>
            </w:r>
            <w:r>
              <w:rPr>
                <w:color w:val="231F20"/>
                <w:spacing w:val="-5"/>
                <w:sz w:val="14"/>
              </w:rPr>
              <w:t> </w:t>
            </w:r>
            <w:r>
              <w:rPr>
                <w:color w:val="231F20"/>
                <w:spacing w:val="-2"/>
                <w:sz w:val="14"/>
              </w:rPr>
              <w:t>Sector</w:t>
            </w:r>
          </w:p>
        </w:tc>
      </w:tr>
    </w:tbl>
    <w:p>
      <w:pPr>
        <w:pStyle w:val="TableParagraph"/>
        <w:spacing w:after="0" w:line="194" w:lineRule="exact"/>
        <w:rPr>
          <w:sz w:val="14"/>
        </w:rPr>
        <w:sectPr>
          <w:pgSz w:w="11630" w:h="8230" w:orient="landscape"/>
          <w:pgMar w:header="0" w:footer="425" w:top="820" w:bottom="620" w:left="850" w:right="850"/>
        </w:sectPr>
      </w:pPr>
    </w:p>
    <w:p>
      <w:pPr>
        <w:pStyle w:val="BodyText"/>
        <w:spacing w:before="1"/>
        <w:rPr>
          <w:rFonts w:ascii="Arial Black"/>
          <w:sz w:val="2"/>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25"/>
        <w:gridCol w:w="2012"/>
      </w:tblGrid>
      <w:tr>
        <w:trPr>
          <w:trHeight w:val="283" w:hRule="atLeast"/>
        </w:trPr>
        <w:tc>
          <w:tcPr>
            <w:tcW w:w="7625" w:type="dxa"/>
            <w:tcBorders>
              <w:top w:val="single" w:sz="2" w:space="0" w:color="231F20"/>
              <w:bottom w:val="single" w:sz="2" w:space="0" w:color="231F20"/>
            </w:tcBorders>
            <w:shd w:val="clear" w:color="auto" w:fill="A7A9AC"/>
          </w:tcPr>
          <w:p>
            <w:pPr>
              <w:pStyle w:val="TableParagraph"/>
              <w:spacing w:before="61"/>
              <w:rPr>
                <w:rFonts w:ascii="Arial Black"/>
                <w:sz w:val="14"/>
              </w:rPr>
            </w:pPr>
            <w:r>
              <w:rPr>
                <w:rFonts w:ascii="Arial Black"/>
                <w:color w:val="FFFFFF"/>
                <w:w w:val="90"/>
                <w:sz w:val="14"/>
              </w:rPr>
              <w:t>Pillar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NST2</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(NPA)|</w:t>
            </w:r>
            <w:r>
              <w:rPr>
                <w:rFonts w:ascii="Arial Black"/>
                <w:color w:val="FFFFFF"/>
                <w:spacing w:val="-5"/>
                <w:sz w:val="14"/>
              </w:rPr>
              <w:t> </w:t>
            </w:r>
            <w:r>
              <w:rPr>
                <w:rFonts w:ascii="Arial Black"/>
                <w:color w:val="FFFFFF"/>
                <w:w w:val="90"/>
                <w:sz w:val="14"/>
              </w:rPr>
              <w:t>Goal</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w:t>
            </w:r>
            <w:r>
              <w:rPr>
                <w:rFonts w:ascii="Arial Black"/>
                <w:color w:val="FFFFFF"/>
                <w:spacing w:val="-5"/>
                <w:sz w:val="14"/>
              </w:rPr>
              <w:t> </w:t>
            </w:r>
            <w:r>
              <w:rPr>
                <w:rFonts w:ascii="Arial Black"/>
                <w:color w:val="FFFFFF"/>
                <w:w w:val="90"/>
                <w:sz w:val="14"/>
              </w:rPr>
              <w:t>Outcome</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Strategic</w:t>
            </w:r>
            <w:r>
              <w:rPr>
                <w:rFonts w:ascii="Arial Black"/>
                <w:color w:val="FFFFFF"/>
                <w:spacing w:val="-5"/>
                <w:sz w:val="14"/>
              </w:rPr>
              <w:t> </w:t>
            </w:r>
            <w:r>
              <w:rPr>
                <w:rFonts w:ascii="Arial Black"/>
                <w:color w:val="FFFFFF"/>
                <w:w w:val="90"/>
                <w:sz w:val="14"/>
              </w:rPr>
              <w:t>Interventions</w:t>
            </w:r>
            <w:r>
              <w:rPr>
                <w:rFonts w:ascii="Arial Black"/>
                <w:color w:val="FFFFFF"/>
                <w:spacing w:val="-1"/>
                <w:w w:val="90"/>
                <w:sz w:val="14"/>
              </w:rPr>
              <w:t> </w:t>
            </w:r>
            <w:r>
              <w:rPr>
                <w:rFonts w:ascii="Arial Black"/>
                <w:color w:val="FFFFFF"/>
                <w:spacing w:val="-4"/>
                <w:w w:val="90"/>
                <w:sz w:val="14"/>
              </w:rPr>
              <w:t>(SI)</w:t>
            </w:r>
          </w:p>
        </w:tc>
        <w:tc>
          <w:tcPr>
            <w:tcW w:w="2012" w:type="dxa"/>
            <w:tcBorders>
              <w:top w:val="single" w:sz="2" w:space="0" w:color="231F20"/>
              <w:bottom w:val="single" w:sz="2" w:space="0" w:color="231F20"/>
            </w:tcBorders>
            <w:shd w:val="clear" w:color="auto" w:fill="808285"/>
          </w:tcPr>
          <w:p>
            <w:pPr>
              <w:pStyle w:val="TableParagraph"/>
              <w:spacing w:before="61"/>
              <w:ind w:left="71"/>
              <w:rPr>
                <w:rFonts w:ascii="Arial Black"/>
                <w:sz w:val="14"/>
              </w:rPr>
            </w:pPr>
            <w:r>
              <w:rPr>
                <w:rFonts w:ascii="Arial Black"/>
                <w:color w:val="FFFFFF"/>
                <w:w w:val="90"/>
                <w:sz w:val="14"/>
              </w:rPr>
              <w:t>Responsible</w:t>
            </w:r>
            <w:r>
              <w:rPr>
                <w:rFonts w:ascii="Arial Black"/>
                <w:color w:val="FFFFFF"/>
                <w:spacing w:val="4"/>
                <w:sz w:val="14"/>
              </w:rPr>
              <w:t> </w:t>
            </w:r>
            <w:r>
              <w:rPr>
                <w:rFonts w:ascii="Arial Black"/>
                <w:color w:val="FFFFFF"/>
                <w:spacing w:val="-2"/>
                <w:w w:val="95"/>
                <w:sz w:val="14"/>
              </w:rPr>
              <w:t>Institutions</w:t>
            </w: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ind w:right="271"/>
              <w:rPr>
                <w:sz w:val="14"/>
              </w:rPr>
            </w:pPr>
            <w:r>
              <w:rPr>
                <w:color w:val="231F20"/>
                <w:sz w:val="14"/>
              </w:rPr>
              <w:t>Develop high-performance computing infrastructure to support advanced IT and geospatial </w:t>
            </w:r>
            <w:r>
              <w:rPr>
                <w:color w:val="231F20"/>
                <w:sz w:val="14"/>
              </w:rPr>
              <w:t>applications</w:t>
            </w:r>
            <w:r>
              <w:rPr>
                <w:color w:val="231F20"/>
                <w:spacing w:val="80"/>
                <w:sz w:val="14"/>
              </w:rPr>
              <w:t> </w:t>
            </w:r>
            <w:r>
              <w:rPr>
                <w:color w:val="231F20"/>
                <w:sz w:val="14"/>
              </w:rPr>
              <w:t>like big data and AI</w:t>
            </w:r>
          </w:p>
        </w:tc>
        <w:tc>
          <w:tcPr>
            <w:tcW w:w="2012" w:type="dxa"/>
            <w:vMerge w:val="restart"/>
            <w:tcBorders>
              <w:top w:val="single" w:sz="2" w:space="0" w:color="231F20"/>
              <w:bottom w:val="single" w:sz="2" w:space="0" w:color="231F20"/>
            </w:tcBorders>
            <w:shd w:val="clear" w:color="auto" w:fill="F1F2F2"/>
          </w:tcPr>
          <w:p>
            <w:pPr>
              <w:pStyle w:val="TableParagraph"/>
              <w:ind w:left="0"/>
              <w:rPr>
                <w:rFonts w:ascii="Times New Roman"/>
                <w:sz w:val="1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Advance</w:t>
            </w:r>
            <w:r>
              <w:rPr>
                <w:color w:val="231F20"/>
                <w:spacing w:val="-9"/>
                <w:w w:val="105"/>
                <w:sz w:val="14"/>
              </w:rPr>
              <w:t> </w:t>
            </w:r>
            <w:r>
              <w:rPr>
                <w:color w:val="231F20"/>
                <w:w w:val="105"/>
                <w:sz w:val="14"/>
              </w:rPr>
              <w:t>national</w:t>
            </w:r>
            <w:r>
              <w:rPr>
                <w:color w:val="231F20"/>
                <w:spacing w:val="-9"/>
                <w:w w:val="105"/>
                <w:sz w:val="14"/>
              </w:rPr>
              <w:t> </w:t>
            </w:r>
            <w:r>
              <w:rPr>
                <w:color w:val="231F20"/>
                <w:w w:val="105"/>
                <w:sz w:val="14"/>
              </w:rPr>
              <w:t>satellite</w:t>
            </w:r>
            <w:r>
              <w:rPr>
                <w:color w:val="231F20"/>
                <w:spacing w:val="-8"/>
                <w:w w:val="105"/>
                <w:sz w:val="14"/>
              </w:rPr>
              <w:t> </w:t>
            </w:r>
            <w:r>
              <w:rPr>
                <w:color w:val="231F20"/>
                <w:w w:val="105"/>
                <w:sz w:val="14"/>
              </w:rPr>
              <w:t>communication</w:t>
            </w:r>
            <w:r>
              <w:rPr>
                <w:color w:val="231F20"/>
                <w:spacing w:val="-9"/>
                <w:w w:val="105"/>
                <w:sz w:val="14"/>
              </w:rPr>
              <w:t> </w:t>
            </w:r>
            <w:r>
              <w:rPr>
                <w:color w:val="231F20"/>
                <w:w w:val="105"/>
                <w:sz w:val="14"/>
              </w:rPr>
              <w:t>and</w:t>
            </w:r>
            <w:r>
              <w:rPr>
                <w:color w:val="231F20"/>
                <w:spacing w:val="-9"/>
                <w:w w:val="105"/>
                <w:sz w:val="14"/>
              </w:rPr>
              <w:t> </w:t>
            </w:r>
            <w:r>
              <w:rPr>
                <w:color w:val="231F20"/>
                <w:w w:val="105"/>
                <w:sz w:val="14"/>
              </w:rPr>
              <w:t>space</w:t>
            </w:r>
            <w:r>
              <w:rPr>
                <w:color w:val="231F20"/>
                <w:spacing w:val="-8"/>
                <w:w w:val="105"/>
                <w:sz w:val="14"/>
              </w:rPr>
              <w:t> </w:t>
            </w:r>
            <w:r>
              <w:rPr>
                <w:color w:val="231F20"/>
                <w:w w:val="105"/>
                <w:sz w:val="14"/>
              </w:rPr>
              <w:t>infrastructure</w:t>
            </w:r>
            <w:r>
              <w:rPr>
                <w:color w:val="231F20"/>
                <w:spacing w:val="-9"/>
                <w:w w:val="105"/>
                <w:sz w:val="14"/>
              </w:rPr>
              <w:t> </w:t>
            </w:r>
            <w:r>
              <w:rPr>
                <w:color w:val="231F20"/>
                <w:w w:val="105"/>
                <w:sz w:val="14"/>
              </w:rPr>
              <w:t>for</w:t>
            </w:r>
            <w:r>
              <w:rPr>
                <w:color w:val="231F20"/>
                <w:spacing w:val="-9"/>
                <w:w w:val="105"/>
                <w:sz w:val="14"/>
              </w:rPr>
              <w:t> </w:t>
            </w:r>
            <w:r>
              <w:rPr>
                <w:color w:val="231F20"/>
                <w:w w:val="105"/>
                <w:sz w:val="14"/>
              </w:rPr>
              <w:t>sovereign</w:t>
            </w:r>
            <w:r>
              <w:rPr>
                <w:color w:val="231F20"/>
                <w:spacing w:val="-8"/>
                <w:w w:val="105"/>
                <w:sz w:val="14"/>
              </w:rPr>
              <w:t> </w:t>
            </w:r>
            <w:r>
              <w:rPr>
                <w:color w:val="231F20"/>
                <w:spacing w:val="-2"/>
                <w:w w:val="105"/>
                <w:sz w:val="14"/>
              </w:rPr>
              <w:t>capabilities</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spacing w:val="-2"/>
                <w:w w:val="105"/>
                <w:sz w:val="14"/>
              </w:rPr>
              <w:t>Improve quality of service and experience through mobile number portability and Converged </w:t>
            </w:r>
            <w:r>
              <w:rPr>
                <w:color w:val="231F20"/>
                <w:spacing w:val="-2"/>
                <w:w w:val="105"/>
                <w:sz w:val="14"/>
              </w:rPr>
              <w:t>Network </w:t>
            </w:r>
            <w:r>
              <w:rPr>
                <w:color w:val="231F20"/>
                <w:w w:val="105"/>
                <w:sz w:val="14"/>
              </w:rPr>
              <w:t>Management System (CNMS)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w w:val="90"/>
                <w:sz w:val="14"/>
              </w:rPr>
              <w:t>Outcome</w:t>
            </w:r>
            <w:r>
              <w:rPr>
                <w:rFonts w:ascii="Arial Black"/>
                <w:color w:val="231F20"/>
                <w:spacing w:val="7"/>
                <w:sz w:val="14"/>
              </w:rPr>
              <w:t> </w:t>
            </w:r>
            <w:r>
              <w:rPr>
                <w:rFonts w:ascii="Arial Black"/>
                <w:color w:val="231F20"/>
                <w:w w:val="90"/>
                <w:sz w:val="14"/>
              </w:rPr>
              <w:t>2:</w:t>
            </w:r>
            <w:r>
              <w:rPr>
                <w:rFonts w:ascii="Arial Black"/>
                <w:color w:val="231F20"/>
                <w:spacing w:val="8"/>
                <w:sz w:val="14"/>
              </w:rPr>
              <w:t> </w:t>
            </w:r>
            <w:r>
              <w:rPr>
                <w:rFonts w:ascii="Arial Black"/>
                <w:color w:val="231F20"/>
                <w:w w:val="90"/>
                <w:sz w:val="14"/>
              </w:rPr>
              <w:t>Universal</w:t>
            </w:r>
            <w:r>
              <w:rPr>
                <w:rFonts w:ascii="Arial Black"/>
                <w:color w:val="231F20"/>
                <w:spacing w:val="8"/>
                <w:sz w:val="14"/>
              </w:rPr>
              <w:t> </w:t>
            </w:r>
            <w:r>
              <w:rPr>
                <w:rFonts w:ascii="Arial Black"/>
                <w:color w:val="231F20"/>
                <w:w w:val="90"/>
                <w:sz w:val="14"/>
              </w:rPr>
              <w:t>smart</w:t>
            </w:r>
            <w:r>
              <w:rPr>
                <w:rFonts w:ascii="Arial Black"/>
                <w:color w:val="231F20"/>
                <w:spacing w:val="8"/>
                <w:sz w:val="14"/>
              </w:rPr>
              <w:t> </w:t>
            </w:r>
            <w:r>
              <w:rPr>
                <w:rFonts w:ascii="Arial Black"/>
                <w:color w:val="231F20"/>
                <w:w w:val="90"/>
                <w:sz w:val="14"/>
              </w:rPr>
              <w:t>device</w:t>
            </w:r>
            <w:r>
              <w:rPr>
                <w:rFonts w:ascii="Arial Black"/>
                <w:color w:val="231F20"/>
                <w:spacing w:val="8"/>
                <w:sz w:val="14"/>
              </w:rPr>
              <w:t> </w:t>
            </w:r>
            <w:r>
              <w:rPr>
                <w:rFonts w:ascii="Arial Black"/>
                <w:color w:val="231F20"/>
                <w:spacing w:val="-2"/>
                <w:w w:val="90"/>
                <w:sz w:val="14"/>
              </w:rPr>
              <w:t>ownership</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Establish</w:t>
            </w:r>
            <w:r>
              <w:rPr>
                <w:color w:val="231F20"/>
                <w:spacing w:val="9"/>
                <w:sz w:val="14"/>
              </w:rPr>
              <w:t> </w:t>
            </w:r>
            <w:r>
              <w:rPr>
                <w:color w:val="231F20"/>
                <w:sz w:val="14"/>
              </w:rPr>
              <w:t>device</w:t>
            </w:r>
            <w:r>
              <w:rPr>
                <w:color w:val="231F20"/>
                <w:spacing w:val="10"/>
                <w:sz w:val="14"/>
              </w:rPr>
              <w:t> </w:t>
            </w:r>
            <w:r>
              <w:rPr>
                <w:color w:val="231F20"/>
                <w:sz w:val="14"/>
              </w:rPr>
              <w:t>financing</w:t>
            </w:r>
            <w:r>
              <w:rPr>
                <w:color w:val="231F20"/>
                <w:spacing w:val="9"/>
                <w:sz w:val="14"/>
              </w:rPr>
              <w:t> </w:t>
            </w:r>
            <w:r>
              <w:rPr>
                <w:color w:val="231F20"/>
                <w:sz w:val="14"/>
              </w:rPr>
              <w:t>models</w:t>
            </w:r>
            <w:r>
              <w:rPr>
                <w:color w:val="231F20"/>
                <w:spacing w:val="10"/>
                <w:sz w:val="14"/>
              </w:rPr>
              <w:t> </w:t>
            </w:r>
            <w:r>
              <w:rPr>
                <w:color w:val="231F20"/>
                <w:sz w:val="14"/>
              </w:rPr>
              <w:t>for</w:t>
            </w:r>
            <w:r>
              <w:rPr>
                <w:color w:val="231F20"/>
                <w:spacing w:val="9"/>
                <w:sz w:val="14"/>
              </w:rPr>
              <w:t> </w:t>
            </w:r>
            <w:r>
              <w:rPr>
                <w:color w:val="231F20"/>
                <w:sz w:val="14"/>
              </w:rPr>
              <w:t>smart</w:t>
            </w:r>
            <w:r>
              <w:rPr>
                <w:color w:val="231F20"/>
                <w:spacing w:val="10"/>
                <w:sz w:val="14"/>
              </w:rPr>
              <w:t> </w:t>
            </w:r>
            <w:r>
              <w:rPr>
                <w:color w:val="231F20"/>
                <w:sz w:val="14"/>
              </w:rPr>
              <w:t>devices</w:t>
            </w:r>
            <w:r>
              <w:rPr>
                <w:color w:val="231F20"/>
                <w:spacing w:val="9"/>
                <w:sz w:val="14"/>
              </w:rPr>
              <w:t> </w:t>
            </w:r>
            <w:r>
              <w:rPr>
                <w:color w:val="231F20"/>
                <w:sz w:val="14"/>
              </w:rPr>
              <w:t>in</w:t>
            </w:r>
            <w:r>
              <w:rPr>
                <w:color w:val="231F20"/>
                <w:spacing w:val="10"/>
                <w:sz w:val="14"/>
              </w:rPr>
              <w:t> </w:t>
            </w:r>
            <w:r>
              <w:rPr>
                <w:color w:val="231F20"/>
                <w:sz w:val="14"/>
              </w:rPr>
              <w:t>partnership</w:t>
            </w:r>
            <w:r>
              <w:rPr>
                <w:color w:val="231F20"/>
                <w:spacing w:val="9"/>
                <w:sz w:val="14"/>
              </w:rPr>
              <w:t> </w:t>
            </w:r>
            <w:r>
              <w:rPr>
                <w:color w:val="231F20"/>
                <w:sz w:val="14"/>
              </w:rPr>
              <w:t>with</w:t>
            </w:r>
            <w:r>
              <w:rPr>
                <w:color w:val="231F20"/>
                <w:spacing w:val="10"/>
                <w:sz w:val="14"/>
              </w:rPr>
              <w:t> </w:t>
            </w:r>
            <w:r>
              <w:rPr>
                <w:color w:val="231F20"/>
                <w:sz w:val="14"/>
              </w:rPr>
              <w:t>the</w:t>
            </w:r>
            <w:r>
              <w:rPr>
                <w:color w:val="231F20"/>
                <w:spacing w:val="10"/>
                <w:sz w:val="14"/>
              </w:rPr>
              <w:t> </w:t>
            </w:r>
            <w:r>
              <w:rPr>
                <w:color w:val="231F20"/>
                <w:sz w:val="14"/>
              </w:rPr>
              <w:t>private</w:t>
            </w:r>
            <w:r>
              <w:rPr>
                <w:color w:val="231F20"/>
                <w:spacing w:val="9"/>
                <w:sz w:val="14"/>
              </w:rPr>
              <w:t> </w:t>
            </w:r>
            <w:r>
              <w:rPr>
                <w:color w:val="231F20"/>
                <w:spacing w:val="-2"/>
                <w:sz w:val="14"/>
              </w:rPr>
              <w:t>sector</w:t>
            </w:r>
          </w:p>
        </w:tc>
        <w:tc>
          <w:tcPr>
            <w:tcW w:w="2012" w:type="dxa"/>
            <w:vMerge w:val="restart"/>
            <w:tcBorders>
              <w:top w:val="single" w:sz="2" w:space="0" w:color="231F20"/>
              <w:bottom w:val="single" w:sz="2" w:space="0" w:color="231F20"/>
            </w:tcBorders>
            <w:shd w:val="clear" w:color="auto" w:fill="F1F2F2"/>
          </w:tcPr>
          <w:p>
            <w:pPr>
              <w:pStyle w:val="TableParagraph"/>
              <w:spacing w:line="208" w:lineRule="exact" w:before="105"/>
              <w:ind w:left="71"/>
              <w:rPr>
                <w:sz w:val="14"/>
              </w:rPr>
            </w:pPr>
            <w:r>
              <w:rPr>
                <w:color w:val="231F20"/>
                <w:w w:val="90"/>
                <w:sz w:val="14"/>
              </w:rPr>
              <w:t>Lead:</w:t>
            </w:r>
            <w:r>
              <w:rPr>
                <w:color w:val="231F20"/>
                <w:spacing w:val="3"/>
                <w:sz w:val="14"/>
              </w:rPr>
              <w:t> </w:t>
            </w:r>
            <w:r>
              <w:rPr>
                <w:rFonts w:ascii="Arial Black"/>
                <w:color w:val="231F20"/>
                <w:w w:val="90"/>
                <w:sz w:val="14"/>
              </w:rPr>
              <w:t>MINICT</w:t>
            </w:r>
            <w:r>
              <w:rPr>
                <w:color w:val="231F20"/>
                <w:w w:val="90"/>
                <w:sz w:val="14"/>
              </w:rPr>
              <w:t>,</w:t>
            </w:r>
            <w:r>
              <w:rPr>
                <w:color w:val="231F20"/>
                <w:spacing w:val="4"/>
                <w:sz w:val="14"/>
              </w:rPr>
              <w:t> </w:t>
            </w:r>
            <w:r>
              <w:rPr>
                <w:color w:val="231F20"/>
                <w:spacing w:val="-2"/>
                <w:w w:val="90"/>
                <w:sz w:val="14"/>
              </w:rPr>
              <w:t>MINICOM,</w:t>
            </w:r>
          </w:p>
          <w:p>
            <w:pPr>
              <w:pStyle w:val="TableParagraph"/>
              <w:spacing w:line="208" w:lineRule="exact"/>
              <w:ind w:left="71"/>
              <w:rPr>
                <w:sz w:val="14"/>
              </w:rPr>
            </w:pPr>
            <w:r>
              <w:rPr>
                <w:color w:val="231F20"/>
                <w:sz w:val="14"/>
              </w:rPr>
              <w:t>RISA,</w:t>
            </w:r>
            <w:r>
              <w:rPr>
                <w:color w:val="231F20"/>
                <w:spacing w:val="-8"/>
                <w:sz w:val="14"/>
              </w:rPr>
              <w:t> </w:t>
            </w:r>
            <w:r>
              <w:rPr>
                <w:color w:val="231F20"/>
                <w:sz w:val="14"/>
              </w:rPr>
              <w:t>Private</w:t>
            </w:r>
            <w:r>
              <w:rPr>
                <w:color w:val="231F20"/>
                <w:spacing w:val="-8"/>
                <w:sz w:val="14"/>
              </w:rPr>
              <w:t> </w:t>
            </w:r>
            <w:r>
              <w:rPr>
                <w:color w:val="231F20"/>
                <w:spacing w:val="-2"/>
                <w:sz w:val="14"/>
              </w:rPr>
              <w:t>sector</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Advance</w:t>
            </w:r>
            <w:r>
              <w:rPr>
                <w:color w:val="231F20"/>
                <w:spacing w:val="16"/>
                <w:sz w:val="14"/>
              </w:rPr>
              <w:t> </w:t>
            </w:r>
            <w:r>
              <w:rPr>
                <w:color w:val="231F20"/>
                <w:sz w:val="14"/>
              </w:rPr>
              <w:t>transition</w:t>
            </w:r>
            <w:r>
              <w:rPr>
                <w:color w:val="231F20"/>
                <w:spacing w:val="17"/>
                <w:sz w:val="14"/>
              </w:rPr>
              <w:t> </w:t>
            </w:r>
            <w:r>
              <w:rPr>
                <w:color w:val="231F20"/>
                <w:sz w:val="14"/>
              </w:rPr>
              <w:t>from</w:t>
            </w:r>
            <w:r>
              <w:rPr>
                <w:color w:val="231F20"/>
                <w:spacing w:val="17"/>
                <w:sz w:val="14"/>
              </w:rPr>
              <w:t> </w:t>
            </w:r>
            <w:r>
              <w:rPr>
                <w:color w:val="231F20"/>
                <w:sz w:val="14"/>
              </w:rPr>
              <w:t>USSD</w:t>
            </w:r>
            <w:r>
              <w:rPr>
                <w:color w:val="231F20"/>
                <w:spacing w:val="17"/>
                <w:sz w:val="14"/>
              </w:rPr>
              <w:t> </w:t>
            </w:r>
            <w:r>
              <w:rPr>
                <w:color w:val="231F20"/>
                <w:sz w:val="14"/>
              </w:rPr>
              <w:t>to</w:t>
            </w:r>
            <w:r>
              <w:rPr>
                <w:color w:val="231F20"/>
                <w:spacing w:val="17"/>
                <w:sz w:val="14"/>
              </w:rPr>
              <w:t> </w:t>
            </w:r>
            <w:r>
              <w:rPr>
                <w:color w:val="231F20"/>
                <w:sz w:val="14"/>
              </w:rPr>
              <w:t>application-based</w:t>
            </w:r>
            <w:r>
              <w:rPr>
                <w:color w:val="231F20"/>
                <w:spacing w:val="17"/>
                <w:sz w:val="14"/>
              </w:rPr>
              <w:t> </w:t>
            </w:r>
            <w:r>
              <w:rPr>
                <w:color w:val="231F20"/>
                <w:spacing w:val="-2"/>
                <w:sz w:val="14"/>
              </w:rPr>
              <w:t>services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spacing w:val="-4"/>
                <w:sz w:val="14"/>
              </w:rPr>
              <w:t>Outcome</w:t>
            </w:r>
            <w:r>
              <w:rPr>
                <w:rFonts w:ascii="Arial Black"/>
                <w:color w:val="231F20"/>
                <w:spacing w:val="-15"/>
                <w:sz w:val="14"/>
              </w:rPr>
              <w:t> </w:t>
            </w:r>
            <w:r>
              <w:rPr>
                <w:rFonts w:ascii="Arial Black"/>
                <w:color w:val="231F20"/>
                <w:spacing w:val="-4"/>
                <w:sz w:val="14"/>
              </w:rPr>
              <w:t>3:</w:t>
            </w:r>
            <w:r>
              <w:rPr>
                <w:rFonts w:ascii="Arial Black"/>
                <w:color w:val="231F20"/>
                <w:spacing w:val="-15"/>
                <w:sz w:val="14"/>
              </w:rPr>
              <w:t> </w:t>
            </w:r>
            <w:r>
              <w:rPr>
                <w:rFonts w:ascii="Arial Black"/>
                <w:color w:val="231F20"/>
                <w:spacing w:val="-4"/>
                <w:sz w:val="14"/>
              </w:rPr>
              <w:t>Enhanced</w:t>
            </w:r>
            <w:r>
              <w:rPr>
                <w:rFonts w:ascii="Arial Black"/>
                <w:color w:val="231F20"/>
                <w:spacing w:val="-15"/>
                <w:sz w:val="14"/>
              </w:rPr>
              <w:t> </w:t>
            </w:r>
            <w:r>
              <w:rPr>
                <w:rFonts w:ascii="Arial Black"/>
                <w:color w:val="231F20"/>
                <w:spacing w:val="-4"/>
                <w:sz w:val="14"/>
              </w:rPr>
              <w:t>Cybersecurity</w:t>
            </w:r>
            <w:r>
              <w:rPr>
                <w:rFonts w:ascii="Arial Black"/>
                <w:color w:val="231F20"/>
                <w:spacing w:val="-15"/>
                <w:sz w:val="14"/>
              </w:rPr>
              <w:t> </w:t>
            </w:r>
            <w:r>
              <w:rPr>
                <w:rFonts w:ascii="Arial Black"/>
                <w:color w:val="231F20"/>
                <w:spacing w:val="-4"/>
                <w:sz w:val="14"/>
              </w:rPr>
              <w:t>infrastructure</w:t>
            </w:r>
            <w:r>
              <w:rPr>
                <w:rFonts w:ascii="Arial Black"/>
                <w:color w:val="231F20"/>
                <w:spacing w:val="-15"/>
                <w:sz w:val="14"/>
              </w:rPr>
              <w:t> </w:t>
            </w:r>
            <w:r>
              <w:rPr>
                <w:rFonts w:ascii="Arial Black"/>
                <w:color w:val="231F20"/>
                <w:spacing w:val="-4"/>
                <w:sz w:val="14"/>
              </w:rPr>
              <w:t>and</w:t>
            </w:r>
            <w:r>
              <w:rPr>
                <w:rFonts w:ascii="Arial Black"/>
                <w:color w:val="231F20"/>
                <w:spacing w:val="-14"/>
                <w:sz w:val="14"/>
              </w:rPr>
              <w:t> </w:t>
            </w:r>
            <w:r>
              <w:rPr>
                <w:rFonts w:ascii="Arial Black"/>
                <w:color w:val="231F20"/>
                <w:spacing w:val="-4"/>
                <w:sz w:val="14"/>
              </w:rPr>
              <w:t>systems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Integrate</w:t>
            </w:r>
            <w:r>
              <w:rPr>
                <w:color w:val="231F20"/>
                <w:spacing w:val="6"/>
                <w:sz w:val="14"/>
              </w:rPr>
              <w:t> </w:t>
            </w:r>
            <w:r>
              <w:rPr>
                <w:color w:val="231F20"/>
                <w:sz w:val="14"/>
              </w:rPr>
              <w:t>online</w:t>
            </w:r>
            <w:r>
              <w:rPr>
                <w:color w:val="231F20"/>
                <w:spacing w:val="6"/>
                <w:sz w:val="14"/>
              </w:rPr>
              <w:t> </w:t>
            </w:r>
            <w:r>
              <w:rPr>
                <w:color w:val="231F20"/>
                <w:sz w:val="14"/>
              </w:rPr>
              <w:t>platforms</w:t>
            </w:r>
            <w:r>
              <w:rPr>
                <w:color w:val="231F20"/>
                <w:spacing w:val="7"/>
                <w:sz w:val="14"/>
              </w:rPr>
              <w:t> </w:t>
            </w:r>
            <w:r>
              <w:rPr>
                <w:color w:val="231F20"/>
                <w:sz w:val="14"/>
              </w:rPr>
              <w:t>with</w:t>
            </w:r>
            <w:r>
              <w:rPr>
                <w:color w:val="231F20"/>
                <w:spacing w:val="6"/>
                <w:sz w:val="14"/>
              </w:rPr>
              <w:t> </w:t>
            </w:r>
            <w:r>
              <w:rPr>
                <w:color w:val="231F20"/>
                <w:sz w:val="14"/>
              </w:rPr>
              <w:t>PKI</w:t>
            </w:r>
            <w:r>
              <w:rPr>
                <w:color w:val="231F20"/>
                <w:spacing w:val="6"/>
                <w:sz w:val="14"/>
              </w:rPr>
              <w:t> </w:t>
            </w:r>
            <w:r>
              <w:rPr>
                <w:color w:val="231F20"/>
                <w:sz w:val="14"/>
              </w:rPr>
              <w:t>system</w:t>
            </w:r>
            <w:r>
              <w:rPr>
                <w:color w:val="231F20"/>
                <w:spacing w:val="7"/>
                <w:sz w:val="14"/>
              </w:rPr>
              <w:t> </w:t>
            </w:r>
            <w:r>
              <w:rPr>
                <w:color w:val="231F20"/>
                <w:sz w:val="14"/>
              </w:rPr>
              <w:t>in</w:t>
            </w:r>
            <w:r>
              <w:rPr>
                <w:color w:val="231F20"/>
                <w:spacing w:val="6"/>
                <w:sz w:val="14"/>
              </w:rPr>
              <w:t> </w:t>
            </w:r>
            <w:r>
              <w:rPr>
                <w:color w:val="231F20"/>
                <w:sz w:val="14"/>
              </w:rPr>
              <w:t>public</w:t>
            </w:r>
            <w:r>
              <w:rPr>
                <w:color w:val="231F20"/>
                <w:spacing w:val="7"/>
                <w:sz w:val="14"/>
              </w:rPr>
              <w:t> </w:t>
            </w:r>
            <w:r>
              <w:rPr>
                <w:color w:val="231F20"/>
                <w:sz w:val="14"/>
              </w:rPr>
              <w:t>and</w:t>
            </w:r>
            <w:r>
              <w:rPr>
                <w:color w:val="231F20"/>
                <w:spacing w:val="6"/>
                <w:sz w:val="14"/>
              </w:rPr>
              <w:t> </w:t>
            </w:r>
            <w:r>
              <w:rPr>
                <w:color w:val="231F20"/>
                <w:sz w:val="14"/>
              </w:rPr>
              <w:t>private</w:t>
            </w:r>
            <w:r>
              <w:rPr>
                <w:color w:val="231F20"/>
                <w:spacing w:val="6"/>
                <w:sz w:val="14"/>
              </w:rPr>
              <w:t> </w:t>
            </w:r>
            <w:r>
              <w:rPr>
                <w:color w:val="231F20"/>
                <w:spacing w:val="-2"/>
                <w:sz w:val="14"/>
              </w:rPr>
              <w:t>institutions</w:t>
            </w:r>
          </w:p>
        </w:tc>
        <w:tc>
          <w:tcPr>
            <w:tcW w:w="2012" w:type="dxa"/>
            <w:vMerge w:val="restart"/>
            <w:tcBorders>
              <w:top w:val="single" w:sz="2" w:space="0" w:color="231F20"/>
              <w:bottom w:val="single" w:sz="2" w:space="0" w:color="231F20"/>
            </w:tcBorders>
            <w:shd w:val="clear" w:color="auto" w:fill="F1F2F2"/>
          </w:tcPr>
          <w:p>
            <w:pPr>
              <w:pStyle w:val="TableParagraph"/>
              <w:spacing w:before="52"/>
              <w:ind w:left="0"/>
              <w:rPr>
                <w:rFonts w:ascii="Arial Black"/>
                <w:sz w:val="14"/>
              </w:rPr>
            </w:pPr>
          </w:p>
          <w:p>
            <w:pPr>
              <w:pStyle w:val="TableParagraph"/>
              <w:spacing w:line="208" w:lineRule="exact"/>
              <w:ind w:left="71"/>
              <w:rPr>
                <w:sz w:val="14"/>
              </w:rPr>
            </w:pPr>
            <w:r>
              <w:rPr>
                <w:color w:val="231F20"/>
                <w:w w:val="90"/>
                <w:sz w:val="14"/>
              </w:rPr>
              <w:t>Lead:</w:t>
            </w:r>
            <w:r>
              <w:rPr>
                <w:color w:val="231F20"/>
                <w:spacing w:val="5"/>
                <w:sz w:val="14"/>
              </w:rPr>
              <w:t> </w:t>
            </w:r>
            <w:r>
              <w:rPr>
                <w:rFonts w:ascii="Arial Black"/>
                <w:color w:val="231F20"/>
                <w:w w:val="90"/>
                <w:sz w:val="14"/>
              </w:rPr>
              <w:t>MINICT,</w:t>
            </w:r>
            <w:r>
              <w:rPr>
                <w:rFonts w:ascii="Arial Black"/>
                <w:color w:val="231F20"/>
                <w:spacing w:val="3"/>
                <w:sz w:val="14"/>
              </w:rPr>
              <w:t> </w:t>
            </w:r>
            <w:r>
              <w:rPr>
                <w:color w:val="231F20"/>
                <w:w w:val="90"/>
                <w:sz w:val="14"/>
              </w:rPr>
              <w:t>RISA,</w:t>
            </w:r>
            <w:r>
              <w:rPr>
                <w:color w:val="231F20"/>
                <w:spacing w:val="5"/>
                <w:sz w:val="14"/>
              </w:rPr>
              <w:t> </w:t>
            </w:r>
            <w:r>
              <w:rPr>
                <w:color w:val="231F20"/>
                <w:spacing w:val="-4"/>
                <w:w w:val="90"/>
                <w:sz w:val="14"/>
              </w:rPr>
              <w:t>BNR,</w:t>
            </w:r>
          </w:p>
          <w:p>
            <w:pPr>
              <w:pStyle w:val="TableParagraph"/>
              <w:spacing w:line="208" w:lineRule="exact"/>
              <w:ind w:left="71"/>
              <w:rPr>
                <w:sz w:val="14"/>
              </w:rPr>
            </w:pPr>
            <w:r>
              <w:rPr>
                <w:color w:val="231F20"/>
                <w:w w:val="105"/>
                <w:sz w:val="14"/>
              </w:rPr>
              <w:t>Private</w:t>
            </w:r>
            <w:r>
              <w:rPr>
                <w:color w:val="231F20"/>
                <w:spacing w:val="-10"/>
                <w:w w:val="105"/>
                <w:sz w:val="14"/>
              </w:rPr>
              <w:t> </w:t>
            </w:r>
            <w:r>
              <w:rPr>
                <w:color w:val="231F20"/>
                <w:spacing w:val="-2"/>
                <w:w w:val="105"/>
                <w:sz w:val="14"/>
              </w:rPr>
              <w:t>Sector</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Upgrade</w:t>
            </w:r>
            <w:r>
              <w:rPr>
                <w:color w:val="231F20"/>
                <w:spacing w:val="11"/>
                <w:sz w:val="14"/>
              </w:rPr>
              <w:t> </w:t>
            </w:r>
            <w:r>
              <w:rPr>
                <w:color w:val="231F20"/>
                <w:sz w:val="14"/>
              </w:rPr>
              <w:t>network</w:t>
            </w:r>
            <w:r>
              <w:rPr>
                <w:color w:val="231F20"/>
                <w:spacing w:val="12"/>
                <w:sz w:val="14"/>
              </w:rPr>
              <w:t> </w:t>
            </w:r>
            <w:r>
              <w:rPr>
                <w:color w:val="231F20"/>
                <w:sz w:val="14"/>
              </w:rPr>
              <w:t>security</w:t>
            </w:r>
            <w:r>
              <w:rPr>
                <w:color w:val="231F20"/>
                <w:spacing w:val="11"/>
                <w:sz w:val="14"/>
              </w:rPr>
              <w:t> </w:t>
            </w:r>
            <w:r>
              <w:rPr>
                <w:color w:val="231F20"/>
                <w:spacing w:val="-2"/>
                <w:sz w:val="14"/>
              </w:rPr>
              <w:t>infrastructure</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Establish</w:t>
            </w:r>
            <w:r>
              <w:rPr>
                <w:color w:val="231F20"/>
                <w:spacing w:val="-7"/>
                <w:w w:val="105"/>
                <w:sz w:val="14"/>
              </w:rPr>
              <w:t> </w:t>
            </w:r>
            <w:r>
              <w:rPr>
                <w:color w:val="231F20"/>
                <w:w w:val="105"/>
                <w:sz w:val="14"/>
              </w:rPr>
              <w:t>comprehensive</w:t>
            </w:r>
            <w:r>
              <w:rPr>
                <w:color w:val="231F20"/>
                <w:spacing w:val="-7"/>
                <w:w w:val="105"/>
                <w:sz w:val="14"/>
              </w:rPr>
              <w:t> </w:t>
            </w:r>
            <w:r>
              <w:rPr>
                <w:color w:val="231F20"/>
                <w:w w:val="105"/>
                <w:sz w:val="14"/>
              </w:rPr>
              <w:t>backup</w:t>
            </w:r>
            <w:r>
              <w:rPr>
                <w:color w:val="231F20"/>
                <w:spacing w:val="-7"/>
                <w:w w:val="105"/>
                <w:sz w:val="14"/>
              </w:rPr>
              <w:t> </w:t>
            </w:r>
            <w:r>
              <w:rPr>
                <w:color w:val="231F20"/>
                <w:w w:val="105"/>
                <w:sz w:val="14"/>
              </w:rPr>
              <w:t>and</w:t>
            </w:r>
            <w:r>
              <w:rPr>
                <w:color w:val="231F20"/>
                <w:spacing w:val="-6"/>
                <w:w w:val="105"/>
                <w:sz w:val="14"/>
              </w:rPr>
              <w:t> </w:t>
            </w:r>
            <w:r>
              <w:rPr>
                <w:color w:val="231F20"/>
                <w:w w:val="105"/>
                <w:sz w:val="14"/>
              </w:rPr>
              <w:t>disaster</w:t>
            </w:r>
            <w:r>
              <w:rPr>
                <w:color w:val="231F20"/>
                <w:spacing w:val="-7"/>
                <w:w w:val="105"/>
                <w:sz w:val="14"/>
              </w:rPr>
              <w:t> </w:t>
            </w:r>
            <w:r>
              <w:rPr>
                <w:color w:val="231F20"/>
                <w:w w:val="105"/>
                <w:sz w:val="14"/>
              </w:rPr>
              <w:t>recovery</w:t>
            </w:r>
            <w:r>
              <w:rPr>
                <w:color w:val="231F20"/>
                <w:spacing w:val="-7"/>
                <w:w w:val="105"/>
                <w:sz w:val="14"/>
              </w:rPr>
              <w:t> </w:t>
            </w:r>
            <w:r>
              <w:rPr>
                <w:color w:val="231F20"/>
                <w:spacing w:val="-2"/>
                <w:w w:val="105"/>
                <w:sz w:val="14"/>
              </w:rPr>
              <w:t>systems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0072BC"/>
          </w:tcPr>
          <w:p>
            <w:pPr>
              <w:pStyle w:val="TableParagraph"/>
              <w:spacing w:before="61"/>
              <w:rPr>
                <w:rFonts w:ascii="Arial Black"/>
                <w:sz w:val="14"/>
              </w:rPr>
            </w:pPr>
            <w:r>
              <w:rPr>
                <w:rFonts w:ascii="Arial Black"/>
                <w:color w:val="FFFFFF"/>
                <w:spacing w:val="-4"/>
                <w:sz w:val="14"/>
              </w:rPr>
              <w:t>PA-26:</w:t>
            </w:r>
            <w:r>
              <w:rPr>
                <w:rFonts w:ascii="Arial Black"/>
                <w:color w:val="FFFFFF"/>
                <w:spacing w:val="-12"/>
                <w:sz w:val="14"/>
              </w:rPr>
              <w:t> </w:t>
            </w:r>
            <w:r>
              <w:rPr>
                <w:rFonts w:ascii="Arial Black"/>
                <w:color w:val="FFFFFF"/>
                <w:spacing w:val="-4"/>
                <w:sz w:val="14"/>
              </w:rPr>
              <w:t>Enhance</w:t>
            </w:r>
            <w:r>
              <w:rPr>
                <w:rFonts w:ascii="Arial Black"/>
                <w:color w:val="FFFFFF"/>
                <w:spacing w:val="-12"/>
                <w:sz w:val="14"/>
              </w:rPr>
              <w:t> </w:t>
            </w:r>
            <w:r>
              <w:rPr>
                <w:rFonts w:ascii="Arial Black"/>
                <w:color w:val="FFFFFF"/>
                <w:spacing w:val="-4"/>
                <w:sz w:val="14"/>
              </w:rPr>
              <w:t>digital</w:t>
            </w:r>
            <w:r>
              <w:rPr>
                <w:rFonts w:ascii="Arial Black"/>
                <w:color w:val="FFFFFF"/>
                <w:spacing w:val="-12"/>
                <w:sz w:val="14"/>
              </w:rPr>
              <w:t> </w:t>
            </w:r>
            <w:r>
              <w:rPr>
                <w:rFonts w:ascii="Arial Black"/>
                <w:color w:val="FFFFFF"/>
                <w:spacing w:val="-4"/>
                <w:sz w:val="14"/>
              </w:rPr>
              <w:t>service</w:t>
            </w:r>
            <w:r>
              <w:rPr>
                <w:rFonts w:ascii="Arial Black"/>
                <w:color w:val="FFFFFF"/>
                <w:spacing w:val="-12"/>
                <w:sz w:val="14"/>
              </w:rPr>
              <w:t> </w:t>
            </w:r>
            <w:r>
              <w:rPr>
                <w:rFonts w:ascii="Arial Black"/>
                <w:color w:val="FFFFFF"/>
                <w:spacing w:val="-4"/>
                <w:sz w:val="14"/>
              </w:rPr>
              <w:t>delivery</w:t>
            </w:r>
            <w:r>
              <w:rPr>
                <w:rFonts w:ascii="Arial Black"/>
                <w:color w:val="FFFFFF"/>
                <w:spacing w:val="-12"/>
                <w:sz w:val="14"/>
              </w:rPr>
              <w:t> </w:t>
            </w:r>
            <w:r>
              <w:rPr>
                <w:rFonts w:ascii="Arial Black"/>
                <w:color w:val="FFFFFF"/>
                <w:spacing w:val="-4"/>
                <w:sz w:val="14"/>
              </w:rPr>
              <w:t>through</w:t>
            </w:r>
            <w:r>
              <w:rPr>
                <w:rFonts w:ascii="Arial Black"/>
                <w:color w:val="FFFFFF"/>
                <w:spacing w:val="-12"/>
                <w:sz w:val="14"/>
              </w:rPr>
              <w:t> </w:t>
            </w:r>
            <w:r>
              <w:rPr>
                <w:rFonts w:ascii="Arial Black"/>
                <w:color w:val="FFFFFF"/>
                <w:spacing w:val="-4"/>
                <w:sz w:val="14"/>
              </w:rPr>
              <w:t>the</w:t>
            </w:r>
            <w:r>
              <w:rPr>
                <w:rFonts w:ascii="Arial Black"/>
                <w:color w:val="FFFFFF"/>
                <w:spacing w:val="-12"/>
                <w:sz w:val="14"/>
              </w:rPr>
              <w:t> </w:t>
            </w:r>
            <w:r>
              <w:rPr>
                <w:rFonts w:ascii="Arial Black"/>
                <w:color w:val="FFFFFF"/>
                <w:spacing w:val="-4"/>
                <w:sz w:val="14"/>
              </w:rPr>
              <w:t>increased</w:t>
            </w:r>
            <w:r>
              <w:rPr>
                <w:rFonts w:ascii="Arial Black"/>
                <w:color w:val="FFFFFF"/>
                <w:spacing w:val="-12"/>
                <w:sz w:val="14"/>
              </w:rPr>
              <w:t> </w:t>
            </w:r>
            <w:r>
              <w:rPr>
                <w:rFonts w:ascii="Arial Black"/>
                <w:color w:val="FFFFFF"/>
                <w:spacing w:val="-4"/>
                <w:sz w:val="14"/>
              </w:rPr>
              <w:t>use</w:t>
            </w:r>
            <w:r>
              <w:rPr>
                <w:rFonts w:ascii="Arial Black"/>
                <w:color w:val="FFFFFF"/>
                <w:spacing w:val="-12"/>
                <w:sz w:val="14"/>
              </w:rPr>
              <w:t> </w:t>
            </w:r>
            <w:r>
              <w:rPr>
                <w:rFonts w:ascii="Arial Black"/>
                <w:color w:val="FFFFFF"/>
                <w:spacing w:val="-4"/>
                <w:sz w:val="14"/>
              </w:rPr>
              <w:t>of</w:t>
            </w:r>
            <w:r>
              <w:rPr>
                <w:rFonts w:ascii="Arial Black"/>
                <w:color w:val="FFFFFF"/>
                <w:spacing w:val="-12"/>
                <w:sz w:val="14"/>
              </w:rPr>
              <w:t> </w:t>
            </w:r>
            <w:r>
              <w:rPr>
                <w:rFonts w:ascii="Arial Black"/>
                <w:color w:val="FFFFFF"/>
                <w:spacing w:val="-4"/>
                <w:sz w:val="14"/>
              </w:rPr>
              <w:t>data</w:t>
            </w:r>
            <w:r>
              <w:rPr>
                <w:rFonts w:ascii="Arial Black"/>
                <w:color w:val="FFFFFF"/>
                <w:spacing w:val="-12"/>
                <w:sz w:val="14"/>
              </w:rPr>
              <w:t> </w:t>
            </w:r>
            <w:r>
              <w:rPr>
                <w:rFonts w:ascii="Arial Black"/>
                <w:color w:val="FFFFFF"/>
                <w:spacing w:val="-4"/>
                <w:sz w:val="14"/>
              </w:rPr>
              <w:t>and</w:t>
            </w:r>
            <w:r>
              <w:rPr>
                <w:rFonts w:ascii="Arial Black"/>
                <w:color w:val="FFFFFF"/>
                <w:spacing w:val="-12"/>
                <w:sz w:val="14"/>
              </w:rPr>
              <w:t> </w:t>
            </w:r>
            <w:r>
              <w:rPr>
                <w:rFonts w:ascii="Arial Black"/>
                <w:color w:val="FFFFFF"/>
                <w:spacing w:val="-4"/>
                <w:sz w:val="14"/>
              </w:rPr>
              <w:t>emerging</w:t>
            </w:r>
            <w:r>
              <w:rPr>
                <w:rFonts w:ascii="Arial Black"/>
                <w:color w:val="FFFFFF"/>
                <w:spacing w:val="-12"/>
                <w:sz w:val="14"/>
              </w:rPr>
              <w:t> </w:t>
            </w:r>
            <w:r>
              <w:rPr>
                <w:rFonts w:ascii="Arial Black"/>
                <w:color w:val="FFFFFF"/>
                <w:spacing w:val="-4"/>
                <w:sz w:val="14"/>
              </w:rPr>
              <w:t>technology</w:t>
            </w: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w w:val="90"/>
                <w:sz w:val="14"/>
              </w:rPr>
              <w:t>Outcome</w:t>
            </w:r>
            <w:r>
              <w:rPr>
                <w:rFonts w:ascii="Arial Black"/>
                <w:color w:val="231F20"/>
                <w:spacing w:val="5"/>
                <w:sz w:val="14"/>
              </w:rPr>
              <w:t> </w:t>
            </w:r>
            <w:r>
              <w:rPr>
                <w:rFonts w:ascii="Arial Black"/>
                <w:color w:val="231F20"/>
                <w:w w:val="90"/>
                <w:sz w:val="14"/>
              </w:rPr>
              <w:t>1:</w:t>
            </w:r>
            <w:r>
              <w:rPr>
                <w:rFonts w:ascii="Arial Black"/>
                <w:color w:val="231F20"/>
                <w:spacing w:val="5"/>
                <w:sz w:val="14"/>
              </w:rPr>
              <w:t> </w:t>
            </w:r>
            <w:r>
              <w:rPr>
                <w:rFonts w:ascii="Arial Black"/>
                <w:color w:val="231F20"/>
                <w:w w:val="90"/>
                <w:sz w:val="14"/>
              </w:rPr>
              <w:t>Implementation</w:t>
            </w:r>
            <w:r>
              <w:rPr>
                <w:rFonts w:ascii="Arial Black"/>
                <w:color w:val="231F20"/>
                <w:spacing w:val="5"/>
                <w:sz w:val="14"/>
              </w:rPr>
              <w:t> </w:t>
            </w:r>
            <w:r>
              <w:rPr>
                <w:rFonts w:ascii="Arial Black"/>
                <w:color w:val="231F20"/>
                <w:w w:val="90"/>
                <w:sz w:val="14"/>
              </w:rPr>
              <w:t>of</w:t>
            </w:r>
            <w:r>
              <w:rPr>
                <w:rFonts w:ascii="Arial Black"/>
                <w:color w:val="231F20"/>
                <w:spacing w:val="5"/>
                <w:sz w:val="14"/>
              </w:rPr>
              <w:t> </w:t>
            </w:r>
            <w:r>
              <w:rPr>
                <w:rFonts w:ascii="Arial Black"/>
                <w:color w:val="231F20"/>
                <w:w w:val="90"/>
                <w:sz w:val="14"/>
              </w:rPr>
              <w:t>Single</w:t>
            </w:r>
            <w:r>
              <w:rPr>
                <w:rFonts w:ascii="Arial Black"/>
                <w:color w:val="231F20"/>
                <w:spacing w:val="5"/>
                <w:sz w:val="14"/>
              </w:rPr>
              <w:t> </w:t>
            </w:r>
            <w:r>
              <w:rPr>
                <w:rFonts w:ascii="Arial Black"/>
                <w:color w:val="231F20"/>
                <w:w w:val="90"/>
                <w:sz w:val="14"/>
              </w:rPr>
              <w:t>Digital</w:t>
            </w:r>
            <w:r>
              <w:rPr>
                <w:rFonts w:ascii="Arial Black"/>
                <w:color w:val="231F20"/>
                <w:spacing w:val="5"/>
                <w:sz w:val="14"/>
              </w:rPr>
              <w:t> </w:t>
            </w:r>
            <w:r>
              <w:rPr>
                <w:rFonts w:ascii="Arial Black"/>
                <w:color w:val="231F20"/>
                <w:spacing w:val="-5"/>
                <w:w w:val="90"/>
                <w:sz w:val="14"/>
              </w:rPr>
              <w:t>ID</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Integrate</w:t>
            </w:r>
            <w:r>
              <w:rPr>
                <w:color w:val="231F20"/>
                <w:spacing w:val="-5"/>
                <w:w w:val="105"/>
                <w:sz w:val="14"/>
              </w:rPr>
              <w:t> </w:t>
            </w:r>
            <w:r>
              <w:rPr>
                <w:color w:val="231F20"/>
                <w:w w:val="105"/>
                <w:sz w:val="14"/>
              </w:rPr>
              <w:t>government</w:t>
            </w:r>
            <w:r>
              <w:rPr>
                <w:color w:val="231F20"/>
                <w:spacing w:val="-5"/>
                <w:w w:val="105"/>
                <w:sz w:val="14"/>
              </w:rPr>
              <w:t> </w:t>
            </w:r>
            <w:r>
              <w:rPr>
                <w:color w:val="231F20"/>
                <w:w w:val="105"/>
                <w:sz w:val="14"/>
              </w:rPr>
              <w:t>agencies’</w:t>
            </w:r>
            <w:r>
              <w:rPr>
                <w:color w:val="231F20"/>
                <w:spacing w:val="-5"/>
                <w:w w:val="105"/>
                <w:sz w:val="14"/>
              </w:rPr>
              <w:t> </w:t>
            </w:r>
            <w:r>
              <w:rPr>
                <w:color w:val="231F20"/>
                <w:w w:val="105"/>
                <w:sz w:val="14"/>
              </w:rPr>
              <w:t>backend</w:t>
            </w:r>
            <w:r>
              <w:rPr>
                <w:color w:val="231F20"/>
                <w:spacing w:val="-5"/>
                <w:w w:val="105"/>
                <w:sz w:val="14"/>
              </w:rPr>
              <w:t> </w:t>
            </w:r>
            <w:r>
              <w:rPr>
                <w:color w:val="231F20"/>
                <w:spacing w:val="-2"/>
                <w:w w:val="105"/>
                <w:sz w:val="14"/>
              </w:rPr>
              <w:t>systems</w:t>
            </w:r>
          </w:p>
        </w:tc>
        <w:tc>
          <w:tcPr>
            <w:tcW w:w="2012" w:type="dxa"/>
            <w:vMerge w:val="restart"/>
            <w:tcBorders>
              <w:top w:val="single" w:sz="2" w:space="0" w:color="231F20"/>
              <w:bottom w:val="single" w:sz="2" w:space="0" w:color="231F20"/>
            </w:tcBorders>
            <w:shd w:val="clear" w:color="auto" w:fill="F1F2F2"/>
          </w:tcPr>
          <w:p>
            <w:pPr>
              <w:pStyle w:val="TableParagraph"/>
              <w:spacing w:line="223" w:lineRule="auto" w:before="116"/>
              <w:ind w:left="71"/>
              <w:rPr>
                <w:sz w:val="14"/>
              </w:rPr>
            </w:pPr>
            <w:r>
              <w:rPr>
                <w:color w:val="231F20"/>
                <w:w w:val="90"/>
                <w:sz w:val="14"/>
              </w:rPr>
              <w:t>Lead:</w:t>
            </w:r>
            <w:r>
              <w:rPr>
                <w:color w:val="231F20"/>
                <w:spacing w:val="-2"/>
                <w:w w:val="90"/>
                <w:sz w:val="14"/>
              </w:rPr>
              <w:t> </w:t>
            </w:r>
            <w:r>
              <w:rPr>
                <w:rFonts w:ascii="Arial Black"/>
                <w:color w:val="231F20"/>
                <w:w w:val="90"/>
                <w:sz w:val="14"/>
              </w:rPr>
              <w:t>MINICT</w:t>
            </w:r>
            <w:r>
              <w:rPr>
                <w:color w:val="231F20"/>
                <w:w w:val="90"/>
                <w:sz w:val="14"/>
              </w:rPr>
              <w:t>,</w:t>
            </w:r>
            <w:r>
              <w:rPr>
                <w:color w:val="231F20"/>
                <w:spacing w:val="-2"/>
                <w:w w:val="90"/>
                <w:sz w:val="14"/>
              </w:rPr>
              <w:t> </w:t>
            </w:r>
            <w:r>
              <w:rPr>
                <w:color w:val="231F20"/>
                <w:w w:val="90"/>
                <w:sz w:val="14"/>
              </w:rPr>
              <w:t>RISA,</w:t>
            </w:r>
            <w:r>
              <w:rPr>
                <w:color w:val="231F20"/>
                <w:spacing w:val="-2"/>
                <w:w w:val="90"/>
                <w:sz w:val="14"/>
              </w:rPr>
              <w:t> </w:t>
            </w:r>
            <w:r>
              <w:rPr>
                <w:color w:val="231F20"/>
                <w:w w:val="90"/>
                <w:sz w:val="14"/>
              </w:rPr>
              <w:t>NIDA,</w:t>
            </w:r>
            <w:r>
              <w:rPr>
                <w:color w:val="231F20"/>
                <w:sz w:val="14"/>
              </w:rPr>
              <w:t> </w:t>
            </w:r>
            <w:r>
              <w:rPr>
                <w:color w:val="231F20"/>
                <w:spacing w:val="-2"/>
                <w:sz w:val="14"/>
              </w:rPr>
              <w:t>MINALOC</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Implement</w:t>
            </w:r>
            <w:r>
              <w:rPr>
                <w:color w:val="231F20"/>
                <w:spacing w:val="10"/>
                <w:sz w:val="14"/>
              </w:rPr>
              <w:t> </w:t>
            </w:r>
            <w:r>
              <w:rPr>
                <w:color w:val="231F20"/>
                <w:sz w:val="14"/>
              </w:rPr>
              <w:t>the</w:t>
            </w:r>
            <w:r>
              <w:rPr>
                <w:color w:val="231F20"/>
                <w:spacing w:val="10"/>
                <w:sz w:val="14"/>
              </w:rPr>
              <w:t> </w:t>
            </w:r>
            <w:r>
              <w:rPr>
                <w:color w:val="231F20"/>
                <w:sz w:val="14"/>
              </w:rPr>
              <w:t>SDID</w:t>
            </w:r>
            <w:r>
              <w:rPr>
                <w:color w:val="231F20"/>
                <w:spacing w:val="11"/>
                <w:sz w:val="14"/>
              </w:rPr>
              <w:t> </w:t>
            </w:r>
            <w:r>
              <w:rPr>
                <w:color w:val="231F20"/>
                <w:sz w:val="14"/>
              </w:rPr>
              <w:t>and</w:t>
            </w:r>
            <w:r>
              <w:rPr>
                <w:color w:val="231F20"/>
                <w:spacing w:val="10"/>
                <w:sz w:val="14"/>
              </w:rPr>
              <w:t> </w:t>
            </w:r>
            <w:r>
              <w:rPr>
                <w:color w:val="231F20"/>
                <w:sz w:val="14"/>
              </w:rPr>
              <w:t>promote</w:t>
            </w:r>
            <w:r>
              <w:rPr>
                <w:color w:val="231F20"/>
                <w:spacing w:val="11"/>
                <w:sz w:val="14"/>
              </w:rPr>
              <w:t> </w:t>
            </w:r>
            <w:r>
              <w:rPr>
                <w:color w:val="231F20"/>
                <w:sz w:val="14"/>
              </w:rPr>
              <w:t>its</w:t>
            </w:r>
            <w:r>
              <w:rPr>
                <w:color w:val="231F20"/>
                <w:spacing w:val="10"/>
                <w:sz w:val="14"/>
              </w:rPr>
              <w:t> </w:t>
            </w:r>
            <w:r>
              <w:rPr>
                <w:color w:val="231F20"/>
                <w:sz w:val="14"/>
              </w:rPr>
              <w:t>adoption</w:t>
            </w:r>
            <w:r>
              <w:rPr>
                <w:color w:val="231F20"/>
                <w:spacing w:val="11"/>
                <w:sz w:val="14"/>
              </w:rPr>
              <w:t> </w:t>
            </w:r>
            <w:r>
              <w:rPr>
                <w:color w:val="231F20"/>
                <w:sz w:val="14"/>
              </w:rPr>
              <w:t>through</w:t>
            </w:r>
            <w:r>
              <w:rPr>
                <w:color w:val="231F20"/>
                <w:spacing w:val="10"/>
                <w:sz w:val="14"/>
              </w:rPr>
              <w:t> </w:t>
            </w:r>
            <w:r>
              <w:rPr>
                <w:color w:val="231F20"/>
                <w:sz w:val="14"/>
              </w:rPr>
              <w:t>high-impact</w:t>
            </w:r>
            <w:r>
              <w:rPr>
                <w:color w:val="231F20"/>
                <w:spacing w:val="11"/>
                <w:sz w:val="14"/>
              </w:rPr>
              <w:t> </w:t>
            </w:r>
            <w:r>
              <w:rPr>
                <w:color w:val="231F20"/>
                <w:sz w:val="14"/>
              </w:rPr>
              <w:t>use</w:t>
            </w:r>
            <w:r>
              <w:rPr>
                <w:color w:val="231F20"/>
                <w:spacing w:val="10"/>
                <w:sz w:val="14"/>
              </w:rPr>
              <w:t> </w:t>
            </w:r>
            <w:r>
              <w:rPr>
                <w:color w:val="231F20"/>
                <w:spacing w:val="-2"/>
                <w:sz w:val="14"/>
              </w:rPr>
              <w:t>cases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spacing w:val="-4"/>
                <w:sz w:val="14"/>
              </w:rPr>
              <w:t>Outcome</w:t>
            </w:r>
            <w:r>
              <w:rPr>
                <w:rFonts w:ascii="Arial Black"/>
                <w:color w:val="231F20"/>
                <w:spacing w:val="-11"/>
                <w:sz w:val="14"/>
              </w:rPr>
              <w:t> </w:t>
            </w:r>
            <w:r>
              <w:rPr>
                <w:rFonts w:ascii="Arial Black"/>
                <w:color w:val="231F20"/>
                <w:spacing w:val="-4"/>
                <w:sz w:val="14"/>
              </w:rPr>
              <w:t>2:</w:t>
            </w:r>
            <w:r>
              <w:rPr>
                <w:rFonts w:ascii="Arial Black"/>
                <w:color w:val="231F20"/>
                <w:spacing w:val="-11"/>
                <w:sz w:val="14"/>
              </w:rPr>
              <w:t> </w:t>
            </w:r>
            <w:r>
              <w:rPr>
                <w:rFonts w:ascii="Arial Black"/>
                <w:color w:val="231F20"/>
                <w:spacing w:val="-4"/>
                <w:sz w:val="14"/>
              </w:rPr>
              <w:t>Incre6sed</w:t>
            </w:r>
            <w:r>
              <w:rPr>
                <w:rFonts w:ascii="Arial Black"/>
                <w:color w:val="231F20"/>
                <w:spacing w:val="-10"/>
                <w:sz w:val="14"/>
              </w:rPr>
              <w:t> </w:t>
            </w:r>
            <w:r>
              <w:rPr>
                <w:rFonts w:ascii="Arial Black"/>
                <w:color w:val="231F20"/>
                <w:spacing w:val="-4"/>
                <w:sz w:val="14"/>
              </w:rPr>
              <w:t>6doption</w:t>
            </w:r>
            <w:r>
              <w:rPr>
                <w:rFonts w:ascii="Arial Black"/>
                <w:color w:val="231F20"/>
                <w:spacing w:val="-11"/>
                <w:sz w:val="14"/>
              </w:rPr>
              <w:t> </w:t>
            </w:r>
            <w:r>
              <w:rPr>
                <w:rFonts w:ascii="Arial Black"/>
                <w:color w:val="231F20"/>
                <w:spacing w:val="-4"/>
                <w:sz w:val="14"/>
              </w:rPr>
              <w:t>of</w:t>
            </w:r>
            <w:r>
              <w:rPr>
                <w:rFonts w:ascii="Arial Black"/>
                <w:color w:val="231F20"/>
                <w:spacing w:val="-11"/>
                <w:sz w:val="14"/>
              </w:rPr>
              <w:t> </w:t>
            </w:r>
            <w:r>
              <w:rPr>
                <w:rFonts w:ascii="Arial Black"/>
                <w:color w:val="231F20"/>
                <w:spacing w:val="-4"/>
                <w:sz w:val="14"/>
              </w:rPr>
              <w:t>d6t6</w:t>
            </w:r>
            <w:r>
              <w:rPr>
                <w:rFonts w:ascii="Arial Black"/>
                <w:color w:val="231F20"/>
                <w:spacing w:val="-10"/>
                <w:sz w:val="14"/>
              </w:rPr>
              <w:t> </w:t>
            </w:r>
            <w:r>
              <w:rPr>
                <w:rFonts w:ascii="Arial Black"/>
                <w:color w:val="231F20"/>
                <w:spacing w:val="-4"/>
                <w:sz w:val="14"/>
              </w:rPr>
              <w:t>for</w:t>
            </w:r>
            <w:r>
              <w:rPr>
                <w:rFonts w:ascii="Arial Black"/>
                <w:color w:val="231F20"/>
                <w:spacing w:val="-11"/>
                <w:sz w:val="14"/>
              </w:rPr>
              <w:t> </w:t>
            </w:r>
            <w:r>
              <w:rPr>
                <w:rFonts w:ascii="Arial Black"/>
                <w:color w:val="231F20"/>
                <w:spacing w:val="-4"/>
                <w:sz w:val="14"/>
              </w:rPr>
              <w:t>decision</w:t>
            </w:r>
            <w:r>
              <w:rPr>
                <w:rFonts w:ascii="Arial Black"/>
                <w:color w:val="231F20"/>
                <w:spacing w:val="-11"/>
                <w:sz w:val="14"/>
              </w:rPr>
              <w:t> </w:t>
            </w:r>
            <w:r>
              <w:rPr>
                <w:rFonts w:ascii="Arial Black"/>
                <w:color w:val="231F20"/>
                <w:spacing w:val="-4"/>
                <w:sz w:val="14"/>
              </w:rPr>
              <w:t>m6king</w:t>
            </w:r>
            <w:r>
              <w:rPr>
                <w:rFonts w:ascii="Arial Black"/>
                <w:color w:val="231F20"/>
                <w:spacing w:val="-10"/>
                <w:sz w:val="14"/>
              </w:rPr>
              <w:t> </w:t>
            </w:r>
            <w:r>
              <w:rPr>
                <w:rFonts w:ascii="Arial Black"/>
                <w:color w:val="231F20"/>
                <w:spacing w:val="-4"/>
                <w:sz w:val="14"/>
              </w:rPr>
              <w:t>6nd</w:t>
            </w:r>
            <w:r>
              <w:rPr>
                <w:rFonts w:ascii="Arial Black"/>
                <w:color w:val="231F20"/>
                <w:spacing w:val="-11"/>
                <w:sz w:val="14"/>
              </w:rPr>
              <w:t> </w:t>
            </w:r>
            <w:r>
              <w:rPr>
                <w:rFonts w:ascii="Arial Black"/>
                <w:color w:val="231F20"/>
                <w:spacing w:val="-4"/>
                <w:sz w:val="14"/>
              </w:rPr>
              <w:t>improved</w:t>
            </w:r>
            <w:r>
              <w:rPr>
                <w:rFonts w:ascii="Arial Black"/>
                <w:color w:val="231F20"/>
                <w:spacing w:val="-11"/>
                <w:sz w:val="14"/>
              </w:rPr>
              <w:t> </w:t>
            </w:r>
            <w:r>
              <w:rPr>
                <w:rFonts w:ascii="Arial Black"/>
                <w:color w:val="231F20"/>
                <w:spacing w:val="-4"/>
                <w:sz w:val="14"/>
              </w:rPr>
              <w:t>oper6tion6l</w:t>
            </w:r>
            <w:r>
              <w:rPr>
                <w:rFonts w:ascii="Arial Black"/>
                <w:color w:val="231F20"/>
                <w:spacing w:val="-10"/>
                <w:sz w:val="14"/>
              </w:rPr>
              <w:t> </w:t>
            </w:r>
            <w:r>
              <w:rPr>
                <w:rFonts w:ascii="Arial Black"/>
                <w:color w:val="231F20"/>
                <w:spacing w:val="-4"/>
                <w:sz w:val="14"/>
              </w:rPr>
              <w:t>efficiency</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Strengthen</w:t>
            </w:r>
            <w:r>
              <w:rPr>
                <w:color w:val="231F20"/>
                <w:spacing w:val="-11"/>
                <w:w w:val="105"/>
                <w:sz w:val="14"/>
              </w:rPr>
              <w:t> </w:t>
            </w:r>
            <w:r>
              <w:rPr>
                <w:color w:val="231F20"/>
                <w:w w:val="105"/>
                <w:sz w:val="14"/>
              </w:rPr>
              <w:t>data</w:t>
            </w:r>
            <w:r>
              <w:rPr>
                <w:color w:val="231F20"/>
                <w:spacing w:val="-11"/>
                <w:w w:val="105"/>
                <w:sz w:val="14"/>
              </w:rPr>
              <w:t> </w:t>
            </w:r>
            <w:r>
              <w:rPr>
                <w:color w:val="231F20"/>
                <w:w w:val="105"/>
                <w:sz w:val="14"/>
              </w:rPr>
              <w:t>governance</w:t>
            </w:r>
            <w:r>
              <w:rPr>
                <w:color w:val="231F20"/>
                <w:spacing w:val="-10"/>
                <w:w w:val="105"/>
                <w:sz w:val="14"/>
              </w:rPr>
              <w:t> </w:t>
            </w:r>
            <w:r>
              <w:rPr>
                <w:color w:val="231F20"/>
                <w:w w:val="105"/>
                <w:sz w:val="14"/>
              </w:rPr>
              <w:t>across</w:t>
            </w:r>
            <w:r>
              <w:rPr>
                <w:color w:val="231F20"/>
                <w:spacing w:val="-11"/>
                <w:w w:val="105"/>
                <w:sz w:val="14"/>
              </w:rPr>
              <w:t> </w:t>
            </w:r>
            <w:r>
              <w:rPr>
                <w:color w:val="231F20"/>
                <w:w w:val="105"/>
                <w:sz w:val="14"/>
              </w:rPr>
              <w:t>institutions</w:t>
            </w:r>
            <w:r>
              <w:rPr>
                <w:color w:val="231F20"/>
                <w:spacing w:val="-10"/>
                <w:w w:val="105"/>
                <w:sz w:val="14"/>
              </w:rPr>
              <w:t> </w:t>
            </w:r>
            <w:r>
              <w:rPr>
                <w:color w:val="231F20"/>
                <w:w w:val="105"/>
                <w:sz w:val="14"/>
              </w:rPr>
              <w:t>for</w:t>
            </w:r>
            <w:r>
              <w:rPr>
                <w:color w:val="231F20"/>
                <w:spacing w:val="-11"/>
                <w:w w:val="105"/>
                <w:sz w:val="14"/>
              </w:rPr>
              <w:t> </w:t>
            </w:r>
            <w:r>
              <w:rPr>
                <w:color w:val="231F20"/>
                <w:w w:val="105"/>
                <w:sz w:val="14"/>
              </w:rPr>
              <w:t>decision</w:t>
            </w:r>
            <w:r>
              <w:rPr>
                <w:color w:val="231F20"/>
                <w:spacing w:val="-11"/>
                <w:w w:val="105"/>
                <w:sz w:val="14"/>
              </w:rPr>
              <w:t> </w:t>
            </w:r>
            <w:r>
              <w:rPr>
                <w:color w:val="231F20"/>
                <w:w w:val="105"/>
                <w:sz w:val="14"/>
              </w:rPr>
              <w:t>and</w:t>
            </w:r>
            <w:r>
              <w:rPr>
                <w:color w:val="231F20"/>
                <w:spacing w:val="-10"/>
                <w:w w:val="105"/>
                <w:sz w:val="14"/>
              </w:rPr>
              <w:t> </w:t>
            </w:r>
            <w:r>
              <w:rPr>
                <w:color w:val="231F20"/>
                <w:w w:val="105"/>
                <w:sz w:val="14"/>
              </w:rPr>
              <w:t>policy</w:t>
            </w:r>
            <w:r>
              <w:rPr>
                <w:color w:val="231F20"/>
                <w:spacing w:val="-11"/>
                <w:w w:val="105"/>
                <w:sz w:val="14"/>
              </w:rPr>
              <w:t> </w:t>
            </w:r>
            <w:r>
              <w:rPr>
                <w:color w:val="231F20"/>
                <w:spacing w:val="-2"/>
                <w:w w:val="105"/>
                <w:sz w:val="14"/>
              </w:rPr>
              <w:t>making</w:t>
            </w:r>
          </w:p>
        </w:tc>
        <w:tc>
          <w:tcPr>
            <w:tcW w:w="2012" w:type="dxa"/>
            <w:vMerge w:val="restart"/>
            <w:tcBorders>
              <w:top w:val="single" w:sz="2" w:space="0" w:color="231F20"/>
              <w:bottom w:val="single" w:sz="2" w:space="0" w:color="231F20"/>
            </w:tcBorders>
            <w:shd w:val="clear" w:color="auto" w:fill="F1F2F2"/>
          </w:tcPr>
          <w:p>
            <w:pPr>
              <w:pStyle w:val="TableParagraph"/>
              <w:spacing w:before="18"/>
              <w:ind w:left="0"/>
              <w:rPr>
                <w:rFonts w:ascii="Arial Black"/>
                <w:sz w:val="14"/>
              </w:rPr>
            </w:pPr>
          </w:p>
          <w:p>
            <w:pPr>
              <w:pStyle w:val="TableParagraph"/>
              <w:spacing w:line="223" w:lineRule="auto" w:before="1"/>
              <w:ind w:left="71" w:right="343"/>
              <w:rPr>
                <w:sz w:val="14"/>
              </w:rPr>
            </w:pPr>
            <w:r>
              <w:rPr>
                <w:color w:val="231F20"/>
                <w:spacing w:val="-6"/>
                <w:sz w:val="14"/>
              </w:rPr>
              <w:t>Lead:</w:t>
            </w:r>
            <w:r>
              <w:rPr>
                <w:rFonts w:ascii="Arial Black"/>
                <w:color w:val="231F20"/>
                <w:spacing w:val="-6"/>
                <w:sz w:val="14"/>
              </w:rPr>
              <w:t>MINICT</w:t>
            </w:r>
            <w:r>
              <w:rPr>
                <w:color w:val="231F20"/>
                <w:spacing w:val="-6"/>
                <w:sz w:val="14"/>
              </w:rPr>
              <w:t>,</w:t>
            </w:r>
            <w:r>
              <w:rPr>
                <w:color w:val="231F20"/>
                <w:spacing w:val="-7"/>
                <w:sz w:val="14"/>
              </w:rPr>
              <w:t> </w:t>
            </w:r>
            <w:r>
              <w:rPr>
                <w:color w:val="231F20"/>
                <w:spacing w:val="-6"/>
                <w:sz w:val="14"/>
              </w:rPr>
              <w:t>MINALOC,</w:t>
            </w:r>
            <w:r>
              <w:rPr>
                <w:color w:val="231F20"/>
                <w:sz w:val="14"/>
              </w:rPr>
              <w:t> RISA,</w:t>
            </w:r>
            <w:r>
              <w:rPr>
                <w:color w:val="231F20"/>
                <w:spacing w:val="-10"/>
                <w:sz w:val="14"/>
              </w:rPr>
              <w:t> </w:t>
            </w:r>
            <w:r>
              <w:rPr>
                <w:color w:val="231F20"/>
                <w:sz w:val="14"/>
              </w:rPr>
              <w:t>NISR</w:t>
            </w: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ind w:right="339"/>
              <w:rPr>
                <w:sz w:val="14"/>
              </w:rPr>
            </w:pPr>
            <w:r>
              <w:rPr>
                <w:color w:val="231F20"/>
                <w:w w:val="105"/>
                <w:sz w:val="14"/>
              </w:rPr>
              <w:t>Promote</w:t>
            </w:r>
            <w:r>
              <w:rPr>
                <w:color w:val="231F20"/>
                <w:spacing w:val="-12"/>
                <w:w w:val="105"/>
                <w:sz w:val="14"/>
              </w:rPr>
              <w:t> </w:t>
            </w:r>
            <w:r>
              <w:rPr>
                <w:color w:val="231F20"/>
                <w:w w:val="105"/>
                <w:sz w:val="14"/>
              </w:rPr>
              <w:t>standardized</w:t>
            </w:r>
            <w:r>
              <w:rPr>
                <w:color w:val="231F20"/>
                <w:spacing w:val="-12"/>
                <w:w w:val="105"/>
                <w:sz w:val="14"/>
              </w:rPr>
              <w:t> </w:t>
            </w:r>
            <w:r>
              <w:rPr>
                <w:color w:val="231F20"/>
                <w:w w:val="105"/>
                <w:sz w:val="14"/>
              </w:rPr>
              <w:t>data</w:t>
            </w:r>
            <w:r>
              <w:rPr>
                <w:color w:val="231F20"/>
                <w:spacing w:val="-11"/>
                <w:w w:val="105"/>
                <w:sz w:val="14"/>
              </w:rPr>
              <w:t> </w:t>
            </w:r>
            <w:r>
              <w:rPr>
                <w:color w:val="231F20"/>
                <w:w w:val="105"/>
                <w:sz w:val="14"/>
              </w:rPr>
              <w:t>models,</w:t>
            </w:r>
            <w:r>
              <w:rPr>
                <w:color w:val="231F20"/>
                <w:spacing w:val="-12"/>
                <w:w w:val="105"/>
                <w:sz w:val="14"/>
              </w:rPr>
              <w:t> </w:t>
            </w:r>
            <w:r>
              <w:rPr>
                <w:color w:val="231F20"/>
                <w:w w:val="105"/>
                <w:sz w:val="14"/>
              </w:rPr>
              <w:t>data</w:t>
            </w:r>
            <w:r>
              <w:rPr>
                <w:color w:val="231F20"/>
                <w:spacing w:val="-12"/>
                <w:w w:val="105"/>
                <w:sz w:val="14"/>
              </w:rPr>
              <w:t> </w:t>
            </w:r>
            <w:r>
              <w:rPr>
                <w:color w:val="231F20"/>
                <w:w w:val="105"/>
                <w:sz w:val="14"/>
              </w:rPr>
              <w:t>portals</w:t>
            </w:r>
            <w:r>
              <w:rPr>
                <w:color w:val="231F20"/>
                <w:spacing w:val="-11"/>
                <w:w w:val="105"/>
                <w:sz w:val="14"/>
              </w:rPr>
              <w:t> </w:t>
            </w:r>
            <w:r>
              <w:rPr>
                <w:color w:val="231F20"/>
                <w:w w:val="105"/>
                <w:sz w:val="14"/>
              </w:rPr>
              <w:t>and</w:t>
            </w:r>
            <w:r>
              <w:rPr>
                <w:color w:val="231F20"/>
                <w:spacing w:val="-12"/>
                <w:w w:val="105"/>
                <w:sz w:val="14"/>
              </w:rPr>
              <w:t> </w:t>
            </w:r>
            <w:r>
              <w:rPr>
                <w:color w:val="231F20"/>
                <w:w w:val="105"/>
                <w:sz w:val="14"/>
              </w:rPr>
              <w:t>Digital</w:t>
            </w:r>
            <w:r>
              <w:rPr>
                <w:color w:val="231F20"/>
                <w:spacing w:val="-12"/>
                <w:w w:val="105"/>
                <w:sz w:val="14"/>
              </w:rPr>
              <w:t> </w:t>
            </w:r>
            <w:r>
              <w:rPr>
                <w:color w:val="231F20"/>
                <w:w w:val="105"/>
                <w:sz w:val="14"/>
              </w:rPr>
              <w:t>Public</w:t>
            </w:r>
            <w:r>
              <w:rPr>
                <w:color w:val="231F20"/>
                <w:spacing w:val="-11"/>
                <w:w w:val="105"/>
                <w:sz w:val="14"/>
              </w:rPr>
              <w:t> </w:t>
            </w:r>
            <w:r>
              <w:rPr>
                <w:color w:val="231F20"/>
                <w:w w:val="105"/>
                <w:sz w:val="14"/>
              </w:rPr>
              <w:t>Infrastructure</w:t>
            </w:r>
            <w:r>
              <w:rPr>
                <w:color w:val="231F20"/>
                <w:spacing w:val="-12"/>
                <w:w w:val="105"/>
                <w:sz w:val="14"/>
              </w:rPr>
              <w:t> </w:t>
            </w:r>
            <w:r>
              <w:rPr>
                <w:color w:val="231F20"/>
                <w:w w:val="105"/>
                <w:sz w:val="14"/>
              </w:rPr>
              <w:t>accessible</w:t>
            </w:r>
            <w:r>
              <w:rPr>
                <w:color w:val="231F20"/>
                <w:spacing w:val="-11"/>
                <w:w w:val="105"/>
                <w:sz w:val="14"/>
              </w:rPr>
              <w:t> </w:t>
            </w:r>
            <w:r>
              <w:rPr>
                <w:color w:val="231F20"/>
                <w:w w:val="105"/>
                <w:sz w:val="14"/>
              </w:rPr>
              <w:t>by</w:t>
            </w:r>
            <w:r>
              <w:rPr>
                <w:color w:val="231F20"/>
                <w:spacing w:val="-12"/>
                <w:w w:val="105"/>
                <w:sz w:val="14"/>
              </w:rPr>
              <w:t> </w:t>
            </w:r>
            <w:r>
              <w:rPr>
                <w:color w:val="231F20"/>
                <w:w w:val="105"/>
                <w:sz w:val="14"/>
              </w:rPr>
              <w:t>citizens and</w:t>
            </w:r>
            <w:r>
              <w:rPr>
                <w:color w:val="231F20"/>
                <w:spacing w:val="-12"/>
                <w:w w:val="105"/>
                <w:sz w:val="14"/>
              </w:rPr>
              <w:t> </w:t>
            </w:r>
            <w:r>
              <w:rPr>
                <w:color w:val="231F20"/>
                <w:w w:val="105"/>
                <w:sz w:val="14"/>
              </w:rPr>
              <w:t>businesses</w:t>
            </w:r>
          </w:p>
        </w:tc>
        <w:tc>
          <w:tcPr>
            <w:tcW w:w="2012" w:type="dxa"/>
            <w:vMerge/>
            <w:tcBorders>
              <w:top w:val="nil"/>
              <w:bottom w:val="single" w:sz="2" w:space="0" w:color="231F20"/>
            </w:tcBorders>
            <w:shd w:val="clear" w:color="auto" w:fill="F1F2F2"/>
          </w:tcPr>
          <w:p>
            <w:pPr>
              <w:rPr>
                <w:sz w:val="2"/>
                <w:szCs w:val="2"/>
              </w:rPr>
            </w:pPr>
          </w:p>
        </w:tc>
      </w:tr>
    </w:tbl>
    <w:p>
      <w:pPr>
        <w:spacing w:after="0"/>
        <w:rPr>
          <w:sz w:val="2"/>
          <w:szCs w:val="2"/>
        </w:rPr>
        <w:sectPr>
          <w:pgSz w:w="11630" w:h="8230" w:orient="landscape"/>
          <w:pgMar w:header="0" w:footer="425" w:top="820" w:bottom="620" w:left="850" w:right="850"/>
        </w:sectPr>
      </w:pPr>
    </w:p>
    <w:p>
      <w:pPr>
        <w:pStyle w:val="BodyText"/>
        <w:spacing w:before="1"/>
        <w:rPr>
          <w:rFonts w:ascii="Arial Black"/>
          <w:sz w:val="2"/>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25"/>
        <w:gridCol w:w="2012"/>
      </w:tblGrid>
      <w:tr>
        <w:trPr>
          <w:trHeight w:val="283" w:hRule="atLeast"/>
        </w:trPr>
        <w:tc>
          <w:tcPr>
            <w:tcW w:w="7625" w:type="dxa"/>
            <w:tcBorders>
              <w:top w:val="single" w:sz="2" w:space="0" w:color="231F20"/>
              <w:bottom w:val="single" w:sz="2" w:space="0" w:color="231F20"/>
            </w:tcBorders>
            <w:shd w:val="clear" w:color="auto" w:fill="A7A9AC"/>
          </w:tcPr>
          <w:p>
            <w:pPr>
              <w:pStyle w:val="TableParagraph"/>
              <w:spacing w:before="61"/>
              <w:rPr>
                <w:rFonts w:ascii="Arial Black"/>
                <w:sz w:val="14"/>
              </w:rPr>
            </w:pPr>
            <w:r>
              <w:rPr>
                <w:rFonts w:ascii="Arial Black"/>
                <w:color w:val="FFFFFF"/>
                <w:w w:val="90"/>
                <w:sz w:val="14"/>
              </w:rPr>
              <w:t>Pillar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NST2</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(NPA)|</w:t>
            </w:r>
            <w:r>
              <w:rPr>
                <w:rFonts w:ascii="Arial Black"/>
                <w:color w:val="FFFFFF"/>
                <w:spacing w:val="-5"/>
                <w:sz w:val="14"/>
              </w:rPr>
              <w:t> </w:t>
            </w:r>
            <w:r>
              <w:rPr>
                <w:rFonts w:ascii="Arial Black"/>
                <w:color w:val="FFFFFF"/>
                <w:w w:val="90"/>
                <w:sz w:val="14"/>
              </w:rPr>
              <w:t>Goal</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w:t>
            </w:r>
            <w:r>
              <w:rPr>
                <w:rFonts w:ascii="Arial Black"/>
                <w:color w:val="FFFFFF"/>
                <w:spacing w:val="-5"/>
                <w:sz w:val="14"/>
              </w:rPr>
              <w:t> </w:t>
            </w:r>
            <w:r>
              <w:rPr>
                <w:rFonts w:ascii="Arial Black"/>
                <w:color w:val="FFFFFF"/>
                <w:w w:val="90"/>
                <w:sz w:val="14"/>
              </w:rPr>
              <w:t>Outcome</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Strategic</w:t>
            </w:r>
            <w:r>
              <w:rPr>
                <w:rFonts w:ascii="Arial Black"/>
                <w:color w:val="FFFFFF"/>
                <w:spacing w:val="-5"/>
                <w:sz w:val="14"/>
              </w:rPr>
              <w:t> </w:t>
            </w:r>
            <w:r>
              <w:rPr>
                <w:rFonts w:ascii="Arial Black"/>
                <w:color w:val="FFFFFF"/>
                <w:w w:val="90"/>
                <w:sz w:val="14"/>
              </w:rPr>
              <w:t>Interventions</w:t>
            </w:r>
            <w:r>
              <w:rPr>
                <w:rFonts w:ascii="Arial Black"/>
                <w:color w:val="FFFFFF"/>
                <w:spacing w:val="-1"/>
                <w:w w:val="90"/>
                <w:sz w:val="14"/>
              </w:rPr>
              <w:t> </w:t>
            </w:r>
            <w:r>
              <w:rPr>
                <w:rFonts w:ascii="Arial Black"/>
                <w:color w:val="FFFFFF"/>
                <w:spacing w:val="-4"/>
                <w:w w:val="90"/>
                <w:sz w:val="14"/>
              </w:rPr>
              <w:t>(SI)</w:t>
            </w:r>
          </w:p>
        </w:tc>
        <w:tc>
          <w:tcPr>
            <w:tcW w:w="2012" w:type="dxa"/>
            <w:tcBorders>
              <w:top w:val="single" w:sz="2" w:space="0" w:color="231F20"/>
              <w:bottom w:val="single" w:sz="2" w:space="0" w:color="231F20"/>
            </w:tcBorders>
            <w:shd w:val="clear" w:color="auto" w:fill="808285"/>
          </w:tcPr>
          <w:p>
            <w:pPr>
              <w:pStyle w:val="TableParagraph"/>
              <w:spacing w:before="61"/>
              <w:ind w:left="71"/>
              <w:rPr>
                <w:rFonts w:ascii="Arial Black"/>
                <w:sz w:val="14"/>
              </w:rPr>
            </w:pPr>
            <w:r>
              <w:rPr>
                <w:rFonts w:ascii="Arial Black"/>
                <w:color w:val="FFFFFF"/>
                <w:w w:val="90"/>
                <w:sz w:val="14"/>
              </w:rPr>
              <w:t>Responsible</w:t>
            </w:r>
            <w:r>
              <w:rPr>
                <w:rFonts w:ascii="Arial Black"/>
                <w:color w:val="FFFFFF"/>
                <w:spacing w:val="4"/>
                <w:sz w:val="14"/>
              </w:rPr>
              <w:t> </w:t>
            </w:r>
            <w:r>
              <w:rPr>
                <w:rFonts w:ascii="Arial Black"/>
                <w:color w:val="FFFFFF"/>
                <w:spacing w:val="-2"/>
                <w:w w:val="95"/>
                <w:sz w:val="14"/>
              </w:rPr>
              <w:t>Institutions</w:t>
            </w: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spacing w:val="-4"/>
                <w:sz w:val="14"/>
              </w:rPr>
              <w:t>Outcome</w:t>
            </w:r>
            <w:r>
              <w:rPr>
                <w:rFonts w:ascii="Arial Black"/>
                <w:color w:val="231F20"/>
                <w:spacing w:val="-16"/>
                <w:sz w:val="14"/>
              </w:rPr>
              <w:t> </w:t>
            </w:r>
            <w:r>
              <w:rPr>
                <w:rFonts w:ascii="Arial Black"/>
                <w:color w:val="231F20"/>
                <w:spacing w:val="-4"/>
                <w:sz w:val="14"/>
              </w:rPr>
              <w:t>3:</w:t>
            </w:r>
            <w:r>
              <w:rPr>
                <w:rFonts w:ascii="Arial Black"/>
                <w:color w:val="231F20"/>
                <w:spacing w:val="-15"/>
                <w:sz w:val="14"/>
              </w:rPr>
              <w:t> </w:t>
            </w:r>
            <w:r>
              <w:rPr>
                <w:rFonts w:ascii="Arial Black"/>
                <w:color w:val="231F20"/>
                <w:spacing w:val="-4"/>
                <w:sz w:val="14"/>
              </w:rPr>
              <w:t>Foster</w:t>
            </w:r>
            <w:r>
              <w:rPr>
                <w:rFonts w:ascii="Arial Black"/>
                <w:color w:val="231F20"/>
                <w:spacing w:val="-15"/>
                <w:sz w:val="14"/>
              </w:rPr>
              <w:t> </w:t>
            </w:r>
            <w:r>
              <w:rPr>
                <w:rFonts w:ascii="Arial Black"/>
                <w:color w:val="231F20"/>
                <w:spacing w:val="-4"/>
                <w:sz w:val="14"/>
              </w:rPr>
              <w:t>usage</w:t>
            </w:r>
            <w:r>
              <w:rPr>
                <w:rFonts w:ascii="Arial Black"/>
                <w:color w:val="231F20"/>
                <w:spacing w:val="-15"/>
                <w:sz w:val="14"/>
              </w:rPr>
              <w:t> </w:t>
            </w:r>
            <w:r>
              <w:rPr>
                <w:rFonts w:ascii="Arial Black"/>
                <w:color w:val="231F20"/>
                <w:spacing w:val="-4"/>
                <w:sz w:val="14"/>
              </w:rPr>
              <w:t>of</w:t>
            </w:r>
            <w:r>
              <w:rPr>
                <w:rFonts w:ascii="Arial Black"/>
                <w:color w:val="231F20"/>
                <w:spacing w:val="-15"/>
                <w:sz w:val="14"/>
              </w:rPr>
              <w:t> </w:t>
            </w:r>
            <w:r>
              <w:rPr>
                <w:rFonts w:ascii="Arial Black"/>
                <w:color w:val="231F20"/>
                <w:spacing w:val="-4"/>
                <w:sz w:val="14"/>
              </w:rPr>
              <w:t>emerging</w:t>
            </w:r>
            <w:r>
              <w:rPr>
                <w:rFonts w:ascii="Arial Black"/>
                <w:color w:val="231F20"/>
                <w:spacing w:val="-15"/>
                <w:sz w:val="14"/>
              </w:rPr>
              <w:t> </w:t>
            </w:r>
            <w:r>
              <w:rPr>
                <w:rFonts w:ascii="Arial Black"/>
                <w:color w:val="231F20"/>
                <w:spacing w:val="-4"/>
                <w:sz w:val="14"/>
              </w:rPr>
              <w:t>technology</w:t>
            </w:r>
            <w:r>
              <w:rPr>
                <w:rFonts w:ascii="Arial Black"/>
                <w:color w:val="231F20"/>
                <w:spacing w:val="-15"/>
                <w:sz w:val="14"/>
              </w:rPr>
              <w:t> </w:t>
            </w:r>
            <w:r>
              <w:rPr>
                <w:rFonts w:ascii="Arial Black"/>
                <w:color w:val="231F20"/>
                <w:spacing w:val="-4"/>
                <w:sz w:val="14"/>
              </w:rPr>
              <w:t>to</w:t>
            </w:r>
            <w:r>
              <w:rPr>
                <w:rFonts w:ascii="Arial Black"/>
                <w:color w:val="231F20"/>
                <w:spacing w:val="-15"/>
                <w:sz w:val="14"/>
              </w:rPr>
              <w:t> </w:t>
            </w:r>
            <w:r>
              <w:rPr>
                <w:rFonts w:ascii="Arial Black"/>
                <w:color w:val="231F20"/>
                <w:spacing w:val="-4"/>
                <w:sz w:val="14"/>
              </w:rPr>
              <w:t>advance</w:t>
            </w:r>
            <w:r>
              <w:rPr>
                <w:rFonts w:ascii="Arial Black"/>
                <w:color w:val="231F20"/>
                <w:spacing w:val="-15"/>
                <w:sz w:val="14"/>
              </w:rPr>
              <w:t> </w:t>
            </w:r>
            <w:r>
              <w:rPr>
                <w:rFonts w:ascii="Arial Black"/>
                <w:color w:val="231F20"/>
                <w:spacing w:val="-4"/>
                <w:sz w:val="14"/>
              </w:rPr>
              <w:t>Smart</w:t>
            </w:r>
            <w:r>
              <w:rPr>
                <w:rFonts w:ascii="Arial Black"/>
                <w:color w:val="231F20"/>
                <w:spacing w:val="-16"/>
                <w:sz w:val="14"/>
              </w:rPr>
              <w:t> </w:t>
            </w:r>
            <w:r>
              <w:rPr>
                <w:rFonts w:ascii="Arial Black"/>
                <w:color w:val="231F20"/>
                <w:spacing w:val="-4"/>
                <w:sz w:val="14"/>
              </w:rPr>
              <w:t>Cities</w:t>
            </w: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ind w:right="271"/>
              <w:rPr>
                <w:sz w:val="14"/>
              </w:rPr>
            </w:pPr>
            <w:r>
              <w:rPr>
                <w:color w:val="231F20"/>
                <w:w w:val="105"/>
                <w:sz w:val="14"/>
              </w:rPr>
              <w:t>Increase</w:t>
            </w:r>
            <w:r>
              <w:rPr>
                <w:color w:val="231F20"/>
                <w:spacing w:val="-12"/>
                <w:w w:val="105"/>
                <w:sz w:val="14"/>
              </w:rPr>
              <w:t> </w:t>
            </w:r>
            <w:r>
              <w:rPr>
                <w:color w:val="231F20"/>
                <w:w w:val="105"/>
                <w:sz w:val="14"/>
              </w:rPr>
              <w:t>Rwanda’s</w:t>
            </w:r>
            <w:r>
              <w:rPr>
                <w:color w:val="231F20"/>
                <w:spacing w:val="-12"/>
                <w:w w:val="105"/>
                <w:sz w:val="14"/>
              </w:rPr>
              <w:t> </w:t>
            </w:r>
            <w:r>
              <w:rPr>
                <w:color w:val="231F20"/>
                <w:w w:val="105"/>
                <w:sz w:val="14"/>
              </w:rPr>
              <w:t>capabilities</w:t>
            </w:r>
            <w:r>
              <w:rPr>
                <w:color w:val="231F20"/>
                <w:spacing w:val="-11"/>
                <w:w w:val="105"/>
                <w:sz w:val="14"/>
              </w:rPr>
              <w:t> </w:t>
            </w:r>
            <w:r>
              <w:rPr>
                <w:color w:val="231F20"/>
                <w:w w:val="105"/>
                <w:sz w:val="14"/>
              </w:rPr>
              <w:t>to</w:t>
            </w:r>
            <w:r>
              <w:rPr>
                <w:color w:val="231F20"/>
                <w:spacing w:val="-12"/>
                <w:w w:val="105"/>
                <w:sz w:val="14"/>
              </w:rPr>
              <w:t> </w:t>
            </w:r>
            <w:r>
              <w:rPr>
                <w:color w:val="231F20"/>
                <w:w w:val="105"/>
                <w:sz w:val="14"/>
              </w:rPr>
              <w:t>rapidly</w:t>
            </w:r>
            <w:r>
              <w:rPr>
                <w:color w:val="231F20"/>
                <w:spacing w:val="-11"/>
                <w:w w:val="105"/>
                <w:sz w:val="14"/>
              </w:rPr>
              <w:t> </w:t>
            </w:r>
            <w:r>
              <w:rPr>
                <w:color w:val="231F20"/>
                <w:w w:val="105"/>
                <w:sz w:val="14"/>
              </w:rPr>
              <w:t>test</w:t>
            </w:r>
            <w:r>
              <w:rPr>
                <w:color w:val="231F20"/>
                <w:spacing w:val="-12"/>
                <w:w w:val="105"/>
                <w:sz w:val="14"/>
              </w:rPr>
              <w:t> </w:t>
            </w:r>
            <w:r>
              <w:rPr>
                <w:color w:val="231F20"/>
                <w:w w:val="105"/>
                <w:sz w:val="14"/>
              </w:rPr>
              <w:t>and</w:t>
            </w:r>
            <w:r>
              <w:rPr>
                <w:color w:val="231F20"/>
                <w:spacing w:val="-12"/>
                <w:w w:val="105"/>
                <w:sz w:val="14"/>
              </w:rPr>
              <w:t> </w:t>
            </w:r>
            <w:r>
              <w:rPr>
                <w:color w:val="231F20"/>
                <w:w w:val="105"/>
                <w:sz w:val="14"/>
              </w:rPr>
              <w:t>adopt</w:t>
            </w:r>
            <w:r>
              <w:rPr>
                <w:color w:val="231F20"/>
                <w:spacing w:val="-11"/>
                <w:w w:val="105"/>
                <w:sz w:val="14"/>
              </w:rPr>
              <w:t> </w:t>
            </w:r>
            <w:r>
              <w:rPr>
                <w:color w:val="231F20"/>
                <w:w w:val="105"/>
                <w:sz w:val="14"/>
              </w:rPr>
              <w:t>AI</w:t>
            </w:r>
            <w:r>
              <w:rPr>
                <w:color w:val="231F20"/>
                <w:spacing w:val="-12"/>
                <w:w w:val="105"/>
                <w:sz w:val="14"/>
              </w:rPr>
              <w:t> </w:t>
            </w:r>
            <w:r>
              <w:rPr>
                <w:color w:val="231F20"/>
                <w:w w:val="105"/>
                <w:sz w:val="14"/>
              </w:rPr>
              <w:t>and</w:t>
            </w:r>
            <w:r>
              <w:rPr>
                <w:color w:val="231F20"/>
                <w:spacing w:val="-11"/>
                <w:w w:val="105"/>
                <w:sz w:val="14"/>
              </w:rPr>
              <w:t> </w:t>
            </w:r>
            <w:r>
              <w:rPr>
                <w:color w:val="231F20"/>
                <w:w w:val="105"/>
                <w:sz w:val="14"/>
              </w:rPr>
              <w:t>other</w:t>
            </w:r>
            <w:r>
              <w:rPr>
                <w:color w:val="231F20"/>
                <w:spacing w:val="-12"/>
                <w:w w:val="105"/>
                <w:sz w:val="14"/>
              </w:rPr>
              <w:t> </w:t>
            </w:r>
            <w:r>
              <w:rPr>
                <w:color w:val="231F20"/>
                <w:w w:val="105"/>
                <w:sz w:val="14"/>
              </w:rPr>
              <w:t>emerging</w:t>
            </w:r>
            <w:r>
              <w:rPr>
                <w:color w:val="231F20"/>
                <w:spacing w:val="-12"/>
                <w:w w:val="105"/>
                <w:sz w:val="14"/>
              </w:rPr>
              <w:t> </w:t>
            </w:r>
            <w:r>
              <w:rPr>
                <w:color w:val="231F20"/>
                <w:w w:val="105"/>
                <w:sz w:val="14"/>
              </w:rPr>
              <w:t>technology</w:t>
            </w:r>
            <w:r>
              <w:rPr>
                <w:color w:val="231F20"/>
                <w:spacing w:val="-11"/>
                <w:w w:val="105"/>
                <w:sz w:val="14"/>
              </w:rPr>
              <w:t> </w:t>
            </w:r>
            <w:r>
              <w:rPr>
                <w:color w:val="231F20"/>
                <w:w w:val="105"/>
                <w:sz w:val="14"/>
              </w:rPr>
              <w:t>solutions across various sectors</w:t>
            </w:r>
          </w:p>
        </w:tc>
        <w:tc>
          <w:tcPr>
            <w:tcW w:w="2012" w:type="dxa"/>
            <w:vMerge w:val="restart"/>
            <w:tcBorders>
              <w:top w:val="single" w:sz="2" w:space="0" w:color="231F20"/>
              <w:bottom w:val="single" w:sz="2" w:space="0" w:color="231F20"/>
            </w:tcBorders>
            <w:shd w:val="clear" w:color="auto" w:fill="F1F2F2"/>
          </w:tcPr>
          <w:p>
            <w:pPr>
              <w:pStyle w:val="TableParagraph"/>
              <w:spacing w:before="8"/>
              <w:ind w:left="0"/>
              <w:rPr>
                <w:rFonts w:ascii="Arial Black"/>
                <w:sz w:val="14"/>
              </w:rPr>
            </w:pPr>
          </w:p>
          <w:p>
            <w:pPr>
              <w:pStyle w:val="TableParagraph"/>
              <w:spacing w:line="208" w:lineRule="exact"/>
              <w:ind w:left="71"/>
              <w:rPr>
                <w:sz w:val="14"/>
              </w:rPr>
            </w:pPr>
            <w:r>
              <w:rPr>
                <w:color w:val="231F20"/>
                <w:w w:val="90"/>
                <w:sz w:val="14"/>
              </w:rPr>
              <w:t>Lead:</w:t>
            </w:r>
            <w:r>
              <w:rPr>
                <w:rFonts w:ascii="Arial Black"/>
                <w:color w:val="231F20"/>
                <w:w w:val="90"/>
                <w:sz w:val="14"/>
              </w:rPr>
              <w:t>MINICT,</w:t>
            </w:r>
            <w:r>
              <w:rPr>
                <w:rFonts w:ascii="Arial Black"/>
                <w:color w:val="231F20"/>
                <w:spacing w:val="17"/>
                <w:sz w:val="14"/>
              </w:rPr>
              <w:t> </w:t>
            </w:r>
            <w:r>
              <w:rPr>
                <w:color w:val="231F20"/>
                <w:spacing w:val="-2"/>
                <w:sz w:val="14"/>
              </w:rPr>
              <w:t>MINALOC,</w:t>
            </w:r>
          </w:p>
          <w:p>
            <w:pPr>
              <w:pStyle w:val="TableParagraph"/>
              <w:spacing w:line="208" w:lineRule="exact"/>
              <w:ind w:left="71"/>
              <w:rPr>
                <w:sz w:val="14"/>
              </w:rPr>
            </w:pPr>
            <w:r>
              <w:rPr>
                <w:color w:val="231F20"/>
                <w:w w:val="90"/>
                <w:sz w:val="14"/>
              </w:rPr>
              <w:t>RISA,</w:t>
            </w:r>
            <w:r>
              <w:rPr>
                <w:color w:val="231F20"/>
                <w:spacing w:val="5"/>
                <w:sz w:val="14"/>
              </w:rPr>
              <w:t> </w:t>
            </w:r>
            <w:r>
              <w:rPr>
                <w:color w:val="231F20"/>
                <w:w w:val="90"/>
                <w:sz w:val="14"/>
              </w:rPr>
              <w:t>RHA,</w:t>
            </w:r>
            <w:r>
              <w:rPr>
                <w:color w:val="231F20"/>
                <w:spacing w:val="4"/>
                <w:sz w:val="14"/>
              </w:rPr>
              <w:t> </w:t>
            </w:r>
            <w:r>
              <w:rPr>
                <w:color w:val="231F20"/>
                <w:w w:val="90"/>
                <w:sz w:val="14"/>
              </w:rPr>
              <w:t>CoK,</w:t>
            </w:r>
            <w:r>
              <w:rPr>
                <w:color w:val="231F20"/>
                <w:spacing w:val="5"/>
                <w:sz w:val="14"/>
              </w:rPr>
              <w:t> </w:t>
            </w:r>
            <w:r>
              <w:rPr>
                <w:color w:val="231F20"/>
                <w:spacing w:val="-2"/>
                <w:w w:val="90"/>
                <w:sz w:val="14"/>
              </w:rPr>
              <w:t>Districts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Implement</w:t>
            </w:r>
            <w:r>
              <w:rPr>
                <w:color w:val="231F20"/>
                <w:spacing w:val="7"/>
                <w:sz w:val="14"/>
              </w:rPr>
              <w:t> </w:t>
            </w:r>
            <w:r>
              <w:rPr>
                <w:color w:val="231F20"/>
                <w:sz w:val="14"/>
              </w:rPr>
              <w:t>schemes</w:t>
            </w:r>
            <w:r>
              <w:rPr>
                <w:color w:val="231F20"/>
                <w:spacing w:val="7"/>
                <w:sz w:val="14"/>
              </w:rPr>
              <w:t> </w:t>
            </w:r>
            <w:r>
              <w:rPr>
                <w:color w:val="231F20"/>
                <w:sz w:val="14"/>
              </w:rPr>
              <w:t>that</w:t>
            </w:r>
            <w:r>
              <w:rPr>
                <w:color w:val="231F20"/>
                <w:spacing w:val="7"/>
                <w:sz w:val="14"/>
              </w:rPr>
              <w:t> </w:t>
            </w:r>
            <w:r>
              <w:rPr>
                <w:color w:val="231F20"/>
                <w:sz w:val="14"/>
              </w:rPr>
              <w:t>prioritize</w:t>
            </w:r>
            <w:r>
              <w:rPr>
                <w:color w:val="231F20"/>
                <w:spacing w:val="8"/>
                <w:sz w:val="14"/>
              </w:rPr>
              <w:t> </w:t>
            </w:r>
            <w:r>
              <w:rPr>
                <w:color w:val="231F20"/>
                <w:sz w:val="14"/>
              </w:rPr>
              <w:t>smart</w:t>
            </w:r>
            <w:r>
              <w:rPr>
                <w:color w:val="231F20"/>
                <w:spacing w:val="7"/>
                <w:sz w:val="14"/>
              </w:rPr>
              <w:t> </w:t>
            </w:r>
            <w:r>
              <w:rPr>
                <w:color w:val="231F20"/>
                <w:sz w:val="14"/>
              </w:rPr>
              <w:t>cities</w:t>
            </w:r>
            <w:r>
              <w:rPr>
                <w:color w:val="231F20"/>
                <w:spacing w:val="7"/>
                <w:sz w:val="14"/>
              </w:rPr>
              <w:t> </w:t>
            </w:r>
            <w:r>
              <w:rPr>
                <w:color w:val="231F20"/>
                <w:sz w:val="14"/>
              </w:rPr>
              <w:t>and</w:t>
            </w:r>
            <w:r>
              <w:rPr>
                <w:color w:val="231F20"/>
                <w:spacing w:val="7"/>
                <w:sz w:val="14"/>
              </w:rPr>
              <w:t> </w:t>
            </w:r>
            <w:r>
              <w:rPr>
                <w:color w:val="231F20"/>
                <w:sz w:val="14"/>
              </w:rPr>
              <w:t>efficient</w:t>
            </w:r>
            <w:r>
              <w:rPr>
                <w:color w:val="231F20"/>
                <w:spacing w:val="8"/>
                <w:sz w:val="14"/>
              </w:rPr>
              <w:t> </w:t>
            </w:r>
            <w:r>
              <w:rPr>
                <w:color w:val="231F20"/>
                <w:sz w:val="14"/>
              </w:rPr>
              <w:t>services,</w:t>
            </w:r>
            <w:r>
              <w:rPr>
                <w:color w:val="231F20"/>
                <w:spacing w:val="7"/>
                <w:sz w:val="14"/>
              </w:rPr>
              <w:t> </w:t>
            </w:r>
            <w:r>
              <w:rPr>
                <w:color w:val="231F20"/>
                <w:sz w:val="14"/>
              </w:rPr>
              <w:t>utilities,</w:t>
            </w:r>
            <w:r>
              <w:rPr>
                <w:color w:val="231F20"/>
                <w:spacing w:val="7"/>
                <w:sz w:val="14"/>
              </w:rPr>
              <w:t> </w:t>
            </w:r>
            <w:r>
              <w:rPr>
                <w:color w:val="231F20"/>
                <w:sz w:val="14"/>
              </w:rPr>
              <w:t>and</w:t>
            </w:r>
            <w:r>
              <w:rPr>
                <w:color w:val="231F20"/>
                <w:spacing w:val="7"/>
                <w:sz w:val="14"/>
              </w:rPr>
              <w:t> </w:t>
            </w:r>
            <w:r>
              <w:rPr>
                <w:color w:val="231F20"/>
                <w:sz w:val="14"/>
              </w:rPr>
              <w:t>sustainable</w:t>
            </w:r>
            <w:r>
              <w:rPr>
                <w:color w:val="231F20"/>
                <w:spacing w:val="8"/>
                <w:sz w:val="14"/>
              </w:rPr>
              <w:t> </w:t>
            </w:r>
            <w:r>
              <w:rPr>
                <w:color w:val="231F20"/>
                <w:spacing w:val="-2"/>
                <w:sz w:val="14"/>
              </w:rPr>
              <w:t>urbanization</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58595B"/>
          </w:tcPr>
          <w:p>
            <w:pPr>
              <w:pStyle w:val="TableParagraph"/>
              <w:spacing w:before="61"/>
              <w:rPr>
                <w:rFonts w:ascii="Arial Black"/>
                <w:sz w:val="14"/>
              </w:rPr>
            </w:pPr>
            <w:r>
              <w:rPr>
                <w:rFonts w:ascii="Arial Black"/>
                <w:color w:val="FFFFFF"/>
                <w:w w:val="85"/>
                <w:sz w:val="14"/>
              </w:rPr>
              <w:t>PILLAR</w:t>
            </w:r>
            <w:r>
              <w:rPr>
                <w:rFonts w:ascii="Arial Black"/>
                <w:color w:val="FFFFFF"/>
                <w:spacing w:val="-1"/>
                <w:w w:val="85"/>
                <w:sz w:val="14"/>
              </w:rPr>
              <w:t> </w:t>
            </w:r>
            <w:r>
              <w:rPr>
                <w:rFonts w:ascii="Arial Black"/>
                <w:color w:val="FFFFFF"/>
                <w:w w:val="85"/>
                <w:sz w:val="14"/>
              </w:rPr>
              <w:t>2:</w:t>
            </w:r>
            <w:r>
              <w:rPr>
                <w:rFonts w:ascii="Arial Black"/>
                <w:color w:val="FFFFFF"/>
                <w:spacing w:val="-7"/>
                <w:sz w:val="14"/>
              </w:rPr>
              <w:t> </w:t>
            </w:r>
            <w:r>
              <w:rPr>
                <w:rFonts w:ascii="Arial Black"/>
                <w:color w:val="FFFFFF"/>
                <w:w w:val="85"/>
                <w:sz w:val="14"/>
              </w:rPr>
              <w:t>SOCIAL</w:t>
            </w:r>
            <w:r>
              <w:rPr>
                <w:rFonts w:ascii="Arial Black"/>
                <w:color w:val="FFFFFF"/>
                <w:spacing w:val="-7"/>
                <w:sz w:val="14"/>
              </w:rPr>
              <w:t> </w:t>
            </w:r>
            <w:r>
              <w:rPr>
                <w:rFonts w:ascii="Arial Black"/>
                <w:color w:val="FFFFFF"/>
                <w:w w:val="85"/>
                <w:sz w:val="14"/>
              </w:rPr>
              <w:t>TRANSFORMATION</w:t>
            </w:r>
            <w:r>
              <w:rPr>
                <w:rFonts w:ascii="Arial Black"/>
                <w:color w:val="FFFFFF"/>
                <w:spacing w:val="-7"/>
                <w:sz w:val="14"/>
              </w:rPr>
              <w:t> </w:t>
            </w:r>
            <w:r>
              <w:rPr>
                <w:rFonts w:ascii="Arial Black"/>
                <w:color w:val="FFFFFF"/>
                <w:spacing w:val="-2"/>
                <w:w w:val="85"/>
                <w:sz w:val="14"/>
              </w:rPr>
              <w:t>PILLAR</w:t>
            </w:r>
          </w:p>
        </w:tc>
      </w:tr>
      <w:tr>
        <w:trPr>
          <w:trHeight w:val="283" w:hRule="atLeast"/>
        </w:trPr>
        <w:tc>
          <w:tcPr>
            <w:tcW w:w="9637" w:type="dxa"/>
            <w:gridSpan w:val="2"/>
            <w:tcBorders>
              <w:top w:val="single" w:sz="2" w:space="0" w:color="231F20"/>
              <w:bottom w:val="single" w:sz="2" w:space="0" w:color="231F20"/>
            </w:tcBorders>
            <w:shd w:val="clear" w:color="auto" w:fill="00AEEF"/>
          </w:tcPr>
          <w:p>
            <w:pPr>
              <w:pStyle w:val="TableParagraph"/>
              <w:spacing w:before="61"/>
              <w:rPr>
                <w:rFonts w:ascii="Arial Black"/>
                <w:sz w:val="14"/>
              </w:rPr>
            </w:pPr>
            <w:r>
              <w:rPr>
                <w:rFonts w:ascii="Arial Black"/>
                <w:color w:val="FFFFFF"/>
                <w:w w:val="90"/>
                <w:sz w:val="14"/>
              </w:rPr>
              <w:t>2.1</w:t>
            </w:r>
            <w:r>
              <w:rPr>
                <w:rFonts w:ascii="Arial Black"/>
                <w:color w:val="FFFFFF"/>
                <w:spacing w:val="-6"/>
                <w:w w:val="90"/>
                <w:sz w:val="14"/>
              </w:rPr>
              <w:t> </w:t>
            </w:r>
            <w:r>
              <w:rPr>
                <w:rFonts w:ascii="Arial Black"/>
                <w:color w:val="FFFFFF"/>
                <w:w w:val="90"/>
                <w:sz w:val="14"/>
              </w:rPr>
              <w:t>Education</w:t>
            </w:r>
            <w:r>
              <w:rPr>
                <w:rFonts w:ascii="Arial Black"/>
                <w:color w:val="FFFFFF"/>
                <w:spacing w:val="-6"/>
                <w:w w:val="90"/>
                <w:sz w:val="14"/>
              </w:rPr>
              <w:t> </w:t>
            </w:r>
            <w:r>
              <w:rPr>
                <w:rFonts w:ascii="Arial Black"/>
                <w:color w:val="FFFFFF"/>
                <w:w w:val="90"/>
                <w:sz w:val="14"/>
              </w:rPr>
              <w:t>[Sector</w:t>
            </w:r>
            <w:r>
              <w:rPr>
                <w:rFonts w:ascii="Arial Black"/>
                <w:color w:val="FFFFFF"/>
                <w:spacing w:val="-6"/>
                <w:w w:val="90"/>
                <w:sz w:val="14"/>
              </w:rPr>
              <w:t> </w:t>
            </w:r>
            <w:r>
              <w:rPr>
                <w:rFonts w:ascii="Arial Black"/>
                <w:color w:val="FFFFFF"/>
                <w:spacing w:val="-5"/>
                <w:w w:val="90"/>
                <w:sz w:val="14"/>
              </w:rPr>
              <w:t>9]</w:t>
            </w:r>
          </w:p>
        </w:tc>
      </w:tr>
      <w:tr>
        <w:trPr>
          <w:trHeight w:val="283" w:hRule="atLeast"/>
        </w:trPr>
        <w:tc>
          <w:tcPr>
            <w:tcW w:w="9637" w:type="dxa"/>
            <w:gridSpan w:val="2"/>
            <w:tcBorders>
              <w:top w:val="single" w:sz="2" w:space="0" w:color="231F20"/>
              <w:bottom w:val="single" w:sz="2" w:space="0" w:color="231F20"/>
            </w:tcBorders>
            <w:shd w:val="clear" w:color="auto" w:fill="8ED8F8"/>
          </w:tcPr>
          <w:p>
            <w:pPr>
              <w:pStyle w:val="TableParagraph"/>
              <w:spacing w:before="61"/>
              <w:rPr>
                <w:rFonts w:ascii="Arial Black"/>
                <w:sz w:val="14"/>
              </w:rPr>
            </w:pPr>
            <w:r>
              <w:rPr>
                <w:rFonts w:ascii="Arial Black"/>
                <w:color w:val="231F20"/>
                <w:w w:val="90"/>
                <w:sz w:val="14"/>
              </w:rPr>
              <w:t>2.1.1</w:t>
            </w:r>
            <w:r>
              <w:rPr>
                <w:rFonts w:ascii="Arial Black"/>
                <w:color w:val="231F20"/>
                <w:spacing w:val="3"/>
                <w:sz w:val="14"/>
              </w:rPr>
              <w:t> </w:t>
            </w:r>
            <w:r>
              <w:rPr>
                <w:rFonts w:ascii="Arial Black"/>
                <w:color w:val="231F20"/>
                <w:w w:val="90"/>
                <w:sz w:val="14"/>
              </w:rPr>
              <w:t>Improve</w:t>
            </w:r>
            <w:r>
              <w:rPr>
                <w:rFonts w:ascii="Arial Black"/>
                <w:color w:val="231F20"/>
                <w:spacing w:val="3"/>
                <w:sz w:val="14"/>
              </w:rPr>
              <w:t> </w:t>
            </w:r>
            <w:r>
              <w:rPr>
                <w:rFonts w:ascii="Arial Black"/>
                <w:color w:val="231F20"/>
                <w:w w:val="90"/>
                <w:sz w:val="14"/>
              </w:rPr>
              <w:t>the</w:t>
            </w:r>
            <w:r>
              <w:rPr>
                <w:rFonts w:ascii="Arial Black"/>
                <w:color w:val="231F20"/>
                <w:spacing w:val="3"/>
                <w:sz w:val="14"/>
              </w:rPr>
              <w:t> </w:t>
            </w:r>
            <w:r>
              <w:rPr>
                <w:rFonts w:ascii="Arial Black"/>
                <w:color w:val="231F20"/>
                <w:w w:val="90"/>
                <w:sz w:val="14"/>
              </w:rPr>
              <w:t>quality</w:t>
            </w:r>
            <w:r>
              <w:rPr>
                <w:rFonts w:ascii="Arial Black"/>
                <w:color w:val="231F20"/>
                <w:spacing w:val="3"/>
                <w:sz w:val="14"/>
              </w:rPr>
              <w:t> </w:t>
            </w:r>
            <w:r>
              <w:rPr>
                <w:rFonts w:ascii="Arial Black"/>
                <w:color w:val="231F20"/>
                <w:w w:val="90"/>
                <w:sz w:val="14"/>
              </w:rPr>
              <w:t>and</w:t>
            </w:r>
            <w:r>
              <w:rPr>
                <w:rFonts w:ascii="Arial Black"/>
                <w:color w:val="231F20"/>
                <w:spacing w:val="3"/>
                <w:sz w:val="14"/>
              </w:rPr>
              <w:t> </w:t>
            </w:r>
            <w:r>
              <w:rPr>
                <w:rFonts w:ascii="Arial Black"/>
                <w:color w:val="231F20"/>
                <w:w w:val="90"/>
                <w:sz w:val="14"/>
              </w:rPr>
              <w:t>market</w:t>
            </w:r>
            <w:r>
              <w:rPr>
                <w:rFonts w:ascii="Arial Black"/>
                <w:color w:val="231F20"/>
                <w:spacing w:val="3"/>
                <w:sz w:val="14"/>
              </w:rPr>
              <w:t> </w:t>
            </w:r>
            <w:r>
              <w:rPr>
                <w:rFonts w:ascii="Arial Black"/>
                <w:color w:val="231F20"/>
                <w:w w:val="90"/>
                <w:sz w:val="14"/>
              </w:rPr>
              <w:t>relevance</w:t>
            </w:r>
            <w:r>
              <w:rPr>
                <w:rFonts w:ascii="Arial Black"/>
                <w:color w:val="231F20"/>
                <w:spacing w:val="4"/>
                <w:sz w:val="14"/>
              </w:rPr>
              <w:t> </w:t>
            </w:r>
            <w:r>
              <w:rPr>
                <w:rFonts w:ascii="Arial Black"/>
                <w:color w:val="231F20"/>
                <w:w w:val="90"/>
                <w:sz w:val="14"/>
              </w:rPr>
              <w:t>of</w:t>
            </w:r>
            <w:r>
              <w:rPr>
                <w:rFonts w:ascii="Arial Black"/>
                <w:color w:val="231F20"/>
                <w:spacing w:val="3"/>
                <w:sz w:val="14"/>
              </w:rPr>
              <w:t> </w:t>
            </w:r>
            <w:r>
              <w:rPr>
                <w:rFonts w:ascii="Arial Black"/>
                <w:color w:val="231F20"/>
                <w:w w:val="90"/>
                <w:sz w:val="14"/>
              </w:rPr>
              <w:t>education</w:t>
            </w:r>
            <w:r>
              <w:rPr>
                <w:rFonts w:ascii="Arial Black"/>
                <w:color w:val="231F20"/>
                <w:spacing w:val="3"/>
                <w:sz w:val="14"/>
              </w:rPr>
              <w:t> </w:t>
            </w:r>
            <w:r>
              <w:rPr>
                <w:rFonts w:ascii="Arial Black"/>
                <w:color w:val="231F20"/>
                <w:spacing w:val="-2"/>
                <w:w w:val="90"/>
                <w:sz w:val="14"/>
              </w:rPr>
              <w:t>[5.1]</w:t>
            </w:r>
          </w:p>
        </w:tc>
      </w:tr>
      <w:tr>
        <w:trPr>
          <w:trHeight w:val="283" w:hRule="atLeast"/>
        </w:trPr>
        <w:tc>
          <w:tcPr>
            <w:tcW w:w="9637" w:type="dxa"/>
            <w:gridSpan w:val="2"/>
            <w:tcBorders>
              <w:top w:val="single" w:sz="2" w:space="0" w:color="231F20"/>
              <w:bottom w:val="single" w:sz="2" w:space="0" w:color="231F20"/>
            </w:tcBorders>
            <w:shd w:val="clear" w:color="auto" w:fill="E6E7E8"/>
          </w:tcPr>
          <w:p>
            <w:pPr>
              <w:pStyle w:val="TableParagraph"/>
              <w:spacing w:before="61"/>
              <w:rPr>
                <w:rFonts w:ascii="Arial Black"/>
                <w:sz w:val="14"/>
              </w:rPr>
            </w:pPr>
            <w:r>
              <w:rPr>
                <w:rFonts w:ascii="Arial Black"/>
                <w:color w:val="231F20"/>
                <w:spacing w:val="-6"/>
                <w:sz w:val="14"/>
              </w:rPr>
              <w:t>Goal</w:t>
            </w:r>
            <w:r>
              <w:rPr>
                <w:rFonts w:ascii="Arial Black"/>
                <w:color w:val="231F20"/>
                <w:spacing w:val="-9"/>
                <w:sz w:val="14"/>
              </w:rPr>
              <w:t> </w:t>
            </w:r>
            <w:r>
              <w:rPr>
                <w:rFonts w:ascii="Arial Black"/>
                <w:color w:val="231F20"/>
                <w:spacing w:val="-6"/>
                <w:sz w:val="14"/>
              </w:rPr>
              <w:t>18:</w:t>
            </w:r>
            <w:r>
              <w:rPr>
                <w:rFonts w:ascii="Arial Black"/>
                <w:color w:val="231F20"/>
                <w:spacing w:val="-9"/>
                <w:sz w:val="14"/>
              </w:rPr>
              <w:t> </w:t>
            </w:r>
            <w:r>
              <w:rPr>
                <w:rFonts w:ascii="Arial Black"/>
                <w:color w:val="231F20"/>
                <w:spacing w:val="-6"/>
                <w:sz w:val="14"/>
              </w:rPr>
              <w:t>Increase</w:t>
            </w:r>
            <w:r>
              <w:rPr>
                <w:rFonts w:ascii="Arial Black"/>
                <w:color w:val="231F20"/>
                <w:spacing w:val="-9"/>
                <w:sz w:val="14"/>
              </w:rPr>
              <w:t> </w:t>
            </w:r>
            <w:r>
              <w:rPr>
                <w:rFonts w:ascii="Arial Black"/>
                <w:color w:val="231F20"/>
                <w:spacing w:val="-6"/>
                <w:sz w:val="14"/>
              </w:rPr>
              <w:t>net</w:t>
            </w:r>
            <w:r>
              <w:rPr>
                <w:rFonts w:ascii="Arial Black"/>
                <w:color w:val="231F20"/>
                <w:spacing w:val="-8"/>
                <w:sz w:val="14"/>
              </w:rPr>
              <w:t> </w:t>
            </w:r>
            <w:r>
              <w:rPr>
                <w:rFonts w:ascii="Arial Black"/>
                <w:color w:val="231F20"/>
                <w:spacing w:val="-6"/>
                <w:sz w:val="14"/>
              </w:rPr>
              <w:t>enrollment</w:t>
            </w:r>
            <w:r>
              <w:rPr>
                <w:rFonts w:ascii="Arial Black"/>
                <w:color w:val="231F20"/>
                <w:spacing w:val="-9"/>
                <w:sz w:val="14"/>
              </w:rPr>
              <w:t> </w:t>
            </w:r>
            <w:r>
              <w:rPr>
                <w:rFonts w:ascii="Arial Black"/>
                <w:color w:val="231F20"/>
                <w:spacing w:val="-6"/>
                <w:sz w:val="14"/>
              </w:rPr>
              <w:t>in</w:t>
            </w:r>
            <w:r>
              <w:rPr>
                <w:rFonts w:ascii="Arial Black"/>
                <w:color w:val="231F20"/>
                <w:spacing w:val="-9"/>
                <w:sz w:val="14"/>
              </w:rPr>
              <w:t> </w:t>
            </w:r>
            <w:r>
              <w:rPr>
                <w:rFonts w:ascii="Arial Black"/>
                <w:color w:val="231F20"/>
                <w:spacing w:val="-6"/>
                <w:sz w:val="14"/>
              </w:rPr>
              <w:t>pre-primary</w:t>
            </w:r>
            <w:r>
              <w:rPr>
                <w:rFonts w:ascii="Arial Black"/>
                <w:color w:val="231F20"/>
                <w:spacing w:val="-8"/>
                <w:sz w:val="14"/>
              </w:rPr>
              <w:t> </w:t>
            </w:r>
            <w:r>
              <w:rPr>
                <w:rFonts w:ascii="Arial Black"/>
                <w:color w:val="231F20"/>
                <w:spacing w:val="-6"/>
                <w:sz w:val="14"/>
              </w:rPr>
              <w:t>education</w:t>
            </w:r>
            <w:r>
              <w:rPr>
                <w:rFonts w:ascii="Arial Black"/>
                <w:color w:val="231F20"/>
                <w:spacing w:val="-9"/>
                <w:sz w:val="14"/>
              </w:rPr>
              <w:t> </w:t>
            </w:r>
            <w:r>
              <w:rPr>
                <w:rFonts w:ascii="Arial Black"/>
                <w:color w:val="231F20"/>
                <w:spacing w:val="-6"/>
                <w:sz w:val="14"/>
              </w:rPr>
              <w:t>from</w:t>
            </w:r>
            <w:r>
              <w:rPr>
                <w:rFonts w:ascii="Arial Black"/>
                <w:color w:val="231F20"/>
                <w:spacing w:val="-9"/>
                <w:sz w:val="14"/>
              </w:rPr>
              <w:t> </w:t>
            </w:r>
            <w:r>
              <w:rPr>
                <w:rFonts w:ascii="Arial Black"/>
                <w:color w:val="231F20"/>
                <w:spacing w:val="-6"/>
                <w:sz w:val="14"/>
              </w:rPr>
              <w:t>35%</w:t>
            </w:r>
            <w:r>
              <w:rPr>
                <w:rFonts w:ascii="Arial Black"/>
                <w:color w:val="231F20"/>
                <w:spacing w:val="-9"/>
                <w:sz w:val="14"/>
              </w:rPr>
              <w:t> </w:t>
            </w:r>
            <w:r>
              <w:rPr>
                <w:rFonts w:ascii="Arial Black"/>
                <w:color w:val="231F20"/>
                <w:spacing w:val="-6"/>
                <w:sz w:val="14"/>
              </w:rPr>
              <w:t>in</w:t>
            </w:r>
            <w:r>
              <w:rPr>
                <w:rFonts w:ascii="Arial Black"/>
                <w:color w:val="231F20"/>
                <w:spacing w:val="-8"/>
                <w:sz w:val="14"/>
              </w:rPr>
              <w:t> </w:t>
            </w:r>
            <w:r>
              <w:rPr>
                <w:rFonts w:ascii="Arial Black"/>
                <w:color w:val="231F20"/>
                <w:spacing w:val="-6"/>
                <w:sz w:val="14"/>
              </w:rPr>
              <w:t>2023</w:t>
            </w:r>
            <w:r>
              <w:rPr>
                <w:rFonts w:ascii="Arial Black"/>
                <w:color w:val="231F20"/>
                <w:spacing w:val="-9"/>
                <w:sz w:val="14"/>
              </w:rPr>
              <w:t> </w:t>
            </w:r>
            <w:r>
              <w:rPr>
                <w:rFonts w:ascii="Arial Black"/>
                <w:color w:val="231F20"/>
                <w:spacing w:val="-6"/>
                <w:sz w:val="14"/>
              </w:rPr>
              <w:t>to</w:t>
            </w:r>
            <w:r>
              <w:rPr>
                <w:rFonts w:ascii="Arial Black"/>
                <w:color w:val="231F20"/>
                <w:spacing w:val="-9"/>
                <w:sz w:val="14"/>
              </w:rPr>
              <w:t> </w:t>
            </w:r>
            <w:r>
              <w:rPr>
                <w:rFonts w:ascii="Arial Black"/>
                <w:color w:val="231F20"/>
                <w:spacing w:val="-6"/>
                <w:sz w:val="14"/>
              </w:rPr>
              <w:t>65%</w:t>
            </w:r>
            <w:r>
              <w:rPr>
                <w:rFonts w:ascii="Arial Black"/>
                <w:color w:val="231F20"/>
                <w:spacing w:val="-8"/>
                <w:sz w:val="14"/>
              </w:rPr>
              <w:t> </w:t>
            </w:r>
            <w:r>
              <w:rPr>
                <w:rFonts w:ascii="Arial Black"/>
                <w:color w:val="231F20"/>
                <w:spacing w:val="-6"/>
                <w:sz w:val="14"/>
              </w:rPr>
              <w:t>in</w:t>
            </w:r>
            <w:r>
              <w:rPr>
                <w:rFonts w:ascii="Arial Black"/>
                <w:color w:val="231F20"/>
                <w:spacing w:val="-9"/>
                <w:sz w:val="14"/>
              </w:rPr>
              <w:t> </w:t>
            </w:r>
            <w:r>
              <w:rPr>
                <w:rFonts w:ascii="Arial Black"/>
                <w:color w:val="231F20"/>
                <w:spacing w:val="-6"/>
                <w:sz w:val="14"/>
              </w:rPr>
              <w:t>2029</w:t>
            </w:r>
          </w:p>
        </w:tc>
      </w:tr>
      <w:tr>
        <w:trPr>
          <w:trHeight w:val="283" w:hRule="atLeast"/>
        </w:trPr>
        <w:tc>
          <w:tcPr>
            <w:tcW w:w="9637" w:type="dxa"/>
            <w:gridSpan w:val="2"/>
            <w:tcBorders>
              <w:top w:val="single" w:sz="2" w:space="0" w:color="231F20"/>
              <w:bottom w:val="single" w:sz="2" w:space="0" w:color="231F20"/>
            </w:tcBorders>
            <w:shd w:val="clear" w:color="auto" w:fill="E6E7E8"/>
          </w:tcPr>
          <w:p>
            <w:pPr>
              <w:pStyle w:val="TableParagraph"/>
              <w:spacing w:before="61"/>
              <w:rPr>
                <w:rFonts w:ascii="Arial Black"/>
                <w:sz w:val="14"/>
              </w:rPr>
            </w:pPr>
            <w:r>
              <w:rPr>
                <w:rFonts w:ascii="Arial Black"/>
                <w:color w:val="231F20"/>
                <w:w w:val="90"/>
                <w:sz w:val="14"/>
              </w:rPr>
              <w:t>Go6l</w:t>
            </w:r>
            <w:r>
              <w:rPr>
                <w:rFonts w:ascii="Arial Black"/>
                <w:color w:val="231F20"/>
                <w:spacing w:val="4"/>
                <w:sz w:val="14"/>
              </w:rPr>
              <w:t> </w:t>
            </w:r>
            <w:r>
              <w:rPr>
                <w:rFonts w:ascii="Arial Black"/>
                <w:color w:val="231F20"/>
                <w:w w:val="90"/>
                <w:sz w:val="14"/>
              </w:rPr>
              <w:t>19:</w:t>
            </w:r>
            <w:r>
              <w:rPr>
                <w:rFonts w:ascii="Arial Black"/>
                <w:color w:val="231F20"/>
                <w:spacing w:val="5"/>
                <w:sz w:val="14"/>
              </w:rPr>
              <w:t> </w:t>
            </w:r>
            <w:r>
              <w:rPr>
                <w:rFonts w:ascii="Arial Black"/>
                <w:color w:val="231F20"/>
                <w:w w:val="90"/>
                <w:sz w:val="14"/>
              </w:rPr>
              <w:t>Improve</w:t>
            </w:r>
            <w:r>
              <w:rPr>
                <w:rFonts w:ascii="Arial Black"/>
                <w:color w:val="231F20"/>
                <w:spacing w:val="5"/>
                <w:sz w:val="14"/>
              </w:rPr>
              <w:t> </w:t>
            </w:r>
            <w:r>
              <w:rPr>
                <w:rFonts w:ascii="Arial Black"/>
                <w:color w:val="231F20"/>
                <w:w w:val="90"/>
                <w:sz w:val="14"/>
              </w:rPr>
              <w:t>le6rning</w:t>
            </w:r>
            <w:r>
              <w:rPr>
                <w:rFonts w:ascii="Arial Black"/>
                <w:color w:val="231F20"/>
                <w:spacing w:val="5"/>
                <w:sz w:val="14"/>
              </w:rPr>
              <w:t> </w:t>
            </w:r>
            <w:r>
              <w:rPr>
                <w:rFonts w:ascii="Arial Black"/>
                <w:color w:val="231F20"/>
                <w:w w:val="90"/>
                <w:sz w:val="14"/>
              </w:rPr>
              <w:t>outcomes</w:t>
            </w:r>
            <w:r>
              <w:rPr>
                <w:rFonts w:ascii="Arial Black"/>
                <w:color w:val="231F20"/>
                <w:spacing w:val="5"/>
                <w:sz w:val="14"/>
              </w:rPr>
              <w:t> </w:t>
            </w:r>
            <w:r>
              <w:rPr>
                <w:rFonts w:ascii="Arial Black"/>
                <w:color w:val="231F20"/>
                <w:w w:val="90"/>
                <w:sz w:val="14"/>
              </w:rPr>
              <w:t>6nd</w:t>
            </w:r>
            <w:r>
              <w:rPr>
                <w:rFonts w:ascii="Arial Black"/>
                <w:color w:val="231F20"/>
                <w:spacing w:val="4"/>
                <w:sz w:val="14"/>
              </w:rPr>
              <w:t> </w:t>
            </w:r>
            <w:r>
              <w:rPr>
                <w:rFonts w:ascii="Arial Black"/>
                <w:color w:val="231F20"/>
                <w:w w:val="90"/>
                <w:sz w:val="14"/>
              </w:rPr>
              <w:t>efficiency</w:t>
            </w:r>
            <w:r>
              <w:rPr>
                <w:rFonts w:ascii="Arial Black"/>
                <w:color w:val="231F20"/>
                <w:spacing w:val="5"/>
                <w:sz w:val="14"/>
              </w:rPr>
              <w:t> </w:t>
            </w:r>
            <w:r>
              <w:rPr>
                <w:rFonts w:ascii="Arial Black"/>
                <w:color w:val="231F20"/>
                <w:w w:val="90"/>
                <w:sz w:val="14"/>
              </w:rPr>
              <w:t>in</w:t>
            </w:r>
            <w:r>
              <w:rPr>
                <w:rFonts w:ascii="Arial Black"/>
                <w:color w:val="231F20"/>
                <w:spacing w:val="5"/>
                <w:sz w:val="14"/>
              </w:rPr>
              <w:t> </w:t>
            </w:r>
            <w:r>
              <w:rPr>
                <w:rFonts w:ascii="Arial Black"/>
                <w:color w:val="231F20"/>
                <w:w w:val="90"/>
                <w:sz w:val="14"/>
              </w:rPr>
              <w:t>b6sic</w:t>
            </w:r>
            <w:r>
              <w:rPr>
                <w:rFonts w:ascii="Arial Black"/>
                <w:color w:val="231F20"/>
                <w:spacing w:val="5"/>
                <w:sz w:val="14"/>
              </w:rPr>
              <w:t> </w:t>
            </w:r>
            <w:r>
              <w:rPr>
                <w:rFonts w:ascii="Arial Black"/>
                <w:color w:val="231F20"/>
                <w:spacing w:val="-2"/>
                <w:w w:val="90"/>
                <w:sz w:val="14"/>
              </w:rPr>
              <w:t>educ6tion.</w:t>
            </w:r>
          </w:p>
        </w:tc>
      </w:tr>
      <w:tr>
        <w:trPr>
          <w:trHeight w:val="283" w:hRule="atLeast"/>
        </w:trPr>
        <w:tc>
          <w:tcPr>
            <w:tcW w:w="9637" w:type="dxa"/>
            <w:gridSpan w:val="2"/>
            <w:tcBorders>
              <w:top w:val="single" w:sz="2" w:space="0" w:color="231F20"/>
              <w:bottom w:val="single" w:sz="2" w:space="0" w:color="231F20"/>
            </w:tcBorders>
            <w:shd w:val="clear" w:color="auto" w:fill="E6E7E8"/>
          </w:tcPr>
          <w:p>
            <w:pPr>
              <w:pStyle w:val="TableParagraph"/>
              <w:spacing w:before="61"/>
              <w:rPr>
                <w:rFonts w:ascii="Arial Black"/>
                <w:sz w:val="14"/>
              </w:rPr>
            </w:pPr>
            <w:r>
              <w:rPr>
                <w:rFonts w:ascii="Arial Black"/>
                <w:color w:val="231F20"/>
                <w:w w:val="90"/>
                <w:sz w:val="14"/>
              </w:rPr>
              <w:t>Goal</w:t>
            </w:r>
            <w:r>
              <w:rPr>
                <w:rFonts w:ascii="Arial Black"/>
                <w:color w:val="231F20"/>
                <w:spacing w:val="-1"/>
                <w:sz w:val="14"/>
              </w:rPr>
              <w:t> </w:t>
            </w:r>
            <w:r>
              <w:rPr>
                <w:rFonts w:ascii="Arial Black"/>
                <w:color w:val="231F20"/>
                <w:w w:val="90"/>
                <w:sz w:val="14"/>
              </w:rPr>
              <w:t>20:</w:t>
            </w:r>
            <w:r>
              <w:rPr>
                <w:rFonts w:ascii="Arial Black"/>
                <w:color w:val="231F20"/>
                <w:sz w:val="14"/>
              </w:rPr>
              <w:t> </w:t>
            </w:r>
            <w:r>
              <w:rPr>
                <w:rFonts w:ascii="Arial Black"/>
                <w:color w:val="231F20"/>
                <w:w w:val="90"/>
                <w:sz w:val="14"/>
              </w:rPr>
              <w:t>Scale</w:t>
            </w:r>
            <w:r>
              <w:rPr>
                <w:rFonts w:ascii="Arial Black"/>
                <w:color w:val="231F20"/>
                <w:sz w:val="14"/>
              </w:rPr>
              <w:t> </w:t>
            </w:r>
            <w:r>
              <w:rPr>
                <w:rFonts w:ascii="Arial Black"/>
                <w:color w:val="231F20"/>
                <w:w w:val="90"/>
                <w:sz w:val="14"/>
              </w:rPr>
              <w:t>up</w:t>
            </w:r>
            <w:r>
              <w:rPr>
                <w:rFonts w:ascii="Arial Black"/>
                <w:color w:val="231F20"/>
                <w:sz w:val="14"/>
              </w:rPr>
              <w:t> </w:t>
            </w:r>
            <w:r>
              <w:rPr>
                <w:rFonts w:ascii="Arial Black"/>
                <w:color w:val="231F20"/>
                <w:w w:val="90"/>
                <w:sz w:val="14"/>
              </w:rPr>
              <w:t>access</w:t>
            </w:r>
            <w:r>
              <w:rPr>
                <w:rFonts w:ascii="Arial Black"/>
                <w:color w:val="231F20"/>
                <w:sz w:val="14"/>
              </w:rPr>
              <w:t> </w:t>
            </w:r>
            <w:r>
              <w:rPr>
                <w:rFonts w:ascii="Arial Black"/>
                <w:color w:val="231F20"/>
                <w:w w:val="90"/>
                <w:sz w:val="14"/>
              </w:rPr>
              <w:t>to</w:t>
            </w:r>
            <w:r>
              <w:rPr>
                <w:rFonts w:ascii="Arial Black"/>
                <w:color w:val="231F20"/>
                <w:sz w:val="14"/>
              </w:rPr>
              <w:t> </w:t>
            </w:r>
            <w:r>
              <w:rPr>
                <w:rFonts w:ascii="Arial Black"/>
                <w:color w:val="231F20"/>
                <w:w w:val="90"/>
                <w:sz w:val="14"/>
              </w:rPr>
              <w:t>market</w:t>
            </w:r>
            <w:r>
              <w:rPr>
                <w:rFonts w:ascii="Arial Black"/>
                <w:color w:val="231F20"/>
                <w:sz w:val="14"/>
              </w:rPr>
              <w:t> </w:t>
            </w:r>
            <w:r>
              <w:rPr>
                <w:rFonts w:ascii="Arial Black"/>
                <w:color w:val="231F20"/>
                <w:w w:val="90"/>
                <w:sz w:val="14"/>
              </w:rPr>
              <w:t>-relevant</w:t>
            </w:r>
            <w:r>
              <w:rPr>
                <w:rFonts w:ascii="Arial Black"/>
                <w:color w:val="231F20"/>
                <w:sz w:val="14"/>
              </w:rPr>
              <w:t> </w:t>
            </w:r>
            <w:r>
              <w:rPr>
                <w:rFonts w:ascii="Arial Black"/>
                <w:color w:val="231F20"/>
                <w:w w:val="90"/>
                <w:sz w:val="14"/>
              </w:rPr>
              <w:t>Education</w:t>
            </w:r>
            <w:r>
              <w:rPr>
                <w:rFonts w:ascii="Arial Black"/>
                <w:color w:val="231F20"/>
                <w:sz w:val="14"/>
              </w:rPr>
              <w:t> </w:t>
            </w:r>
            <w:r>
              <w:rPr>
                <w:rFonts w:ascii="Arial Black"/>
                <w:color w:val="231F20"/>
                <w:w w:val="90"/>
                <w:sz w:val="14"/>
              </w:rPr>
              <w:t>in</w:t>
            </w:r>
            <w:r>
              <w:rPr>
                <w:rFonts w:ascii="Arial Black"/>
                <w:color w:val="231F20"/>
                <w:sz w:val="14"/>
              </w:rPr>
              <w:t> </w:t>
            </w:r>
            <w:r>
              <w:rPr>
                <w:rFonts w:ascii="Arial Black"/>
                <w:color w:val="231F20"/>
                <w:w w:val="90"/>
                <w:sz w:val="14"/>
              </w:rPr>
              <w:t>Basic</w:t>
            </w:r>
            <w:r>
              <w:rPr>
                <w:rFonts w:ascii="Arial Black"/>
                <w:color w:val="231F20"/>
                <w:sz w:val="14"/>
              </w:rPr>
              <w:t> </w:t>
            </w:r>
            <w:r>
              <w:rPr>
                <w:rFonts w:ascii="Arial Black"/>
                <w:color w:val="231F20"/>
                <w:w w:val="90"/>
                <w:sz w:val="14"/>
              </w:rPr>
              <w:t>TVET</w:t>
            </w:r>
            <w:r>
              <w:rPr>
                <w:rFonts w:ascii="Arial Black"/>
                <w:color w:val="231F20"/>
                <w:sz w:val="14"/>
              </w:rPr>
              <w:t> </w:t>
            </w:r>
            <w:r>
              <w:rPr>
                <w:rFonts w:ascii="Arial Black"/>
                <w:color w:val="231F20"/>
                <w:w w:val="90"/>
                <w:sz w:val="14"/>
              </w:rPr>
              <w:t>and</w:t>
            </w:r>
            <w:r>
              <w:rPr>
                <w:rFonts w:ascii="Arial Black"/>
                <w:color w:val="231F20"/>
                <w:sz w:val="14"/>
              </w:rPr>
              <w:t> </w:t>
            </w:r>
            <w:r>
              <w:rPr>
                <w:rFonts w:ascii="Arial Black"/>
                <w:color w:val="231F20"/>
                <w:w w:val="90"/>
                <w:sz w:val="14"/>
              </w:rPr>
              <w:t>Higher</w:t>
            </w:r>
            <w:r>
              <w:rPr>
                <w:rFonts w:ascii="Arial Black"/>
                <w:color w:val="231F20"/>
                <w:sz w:val="14"/>
              </w:rPr>
              <w:t> </w:t>
            </w:r>
            <w:r>
              <w:rPr>
                <w:rFonts w:ascii="Arial Black"/>
                <w:color w:val="231F20"/>
                <w:spacing w:val="-2"/>
                <w:w w:val="90"/>
                <w:sz w:val="14"/>
              </w:rPr>
              <w:t>Education</w:t>
            </w:r>
          </w:p>
        </w:tc>
      </w:tr>
      <w:tr>
        <w:trPr>
          <w:trHeight w:val="283" w:hRule="atLeast"/>
        </w:trPr>
        <w:tc>
          <w:tcPr>
            <w:tcW w:w="9637" w:type="dxa"/>
            <w:gridSpan w:val="2"/>
            <w:tcBorders>
              <w:top w:val="single" w:sz="2" w:space="0" w:color="231F20"/>
              <w:bottom w:val="single" w:sz="2" w:space="0" w:color="231F20"/>
            </w:tcBorders>
            <w:shd w:val="clear" w:color="auto" w:fill="E6E7E8"/>
          </w:tcPr>
          <w:p>
            <w:pPr>
              <w:pStyle w:val="TableParagraph"/>
              <w:spacing w:before="61"/>
              <w:rPr>
                <w:rFonts w:ascii="Arial Black"/>
                <w:sz w:val="14"/>
              </w:rPr>
            </w:pPr>
            <w:r>
              <w:rPr>
                <w:rFonts w:ascii="Arial Black"/>
                <w:color w:val="231F20"/>
                <w:w w:val="90"/>
                <w:sz w:val="14"/>
              </w:rPr>
              <w:t>Goal</w:t>
            </w:r>
            <w:r>
              <w:rPr>
                <w:rFonts w:ascii="Arial Black"/>
                <w:color w:val="231F20"/>
                <w:spacing w:val="-4"/>
                <w:w w:val="90"/>
                <w:sz w:val="14"/>
              </w:rPr>
              <w:t> </w:t>
            </w:r>
            <w:r>
              <w:rPr>
                <w:rFonts w:ascii="Arial Black"/>
                <w:color w:val="231F20"/>
                <w:w w:val="90"/>
                <w:sz w:val="14"/>
              </w:rPr>
              <w:t>21:</w:t>
            </w:r>
            <w:r>
              <w:rPr>
                <w:rFonts w:ascii="Arial Black"/>
                <w:color w:val="231F20"/>
                <w:spacing w:val="-4"/>
                <w:w w:val="90"/>
                <w:sz w:val="14"/>
              </w:rPr>
              <w:t> </w:t>
            </w:r>
            <w:r>
              <w:rPr>
                <w:rFonts w:ascii="Arial Black"/>
                <w:color w:val="231F20"/>
                <w:w w:val="90"/>
                <w:sz w:val="14"/>
              </w:rPr>
              <w:t>Enhance</w:t>
            </w:r>
            <w:r>
              <w:rPr>
                <w:rFonts w:ascii="Arial Black"/>
                <w:color w:val="231F20"/>
                <w:spacing w:val="-4"/>
                <w:w w:val="90"/>
                <w:sz w:val="14"/>
              </w:rPr>
              <w:t> </w:t>
            </w:r>
            <w:r>
              <w:rPr>
                <w:rFonts w:ascii="Arial Black"/>
                <w:color w:val="231F20"/>
                <w:w w:val="90"/>
                <w:sz w:val="14"/>
              </w:rPr>
              <w:t>ICT</w:t>
            </w:r>
            <w:r>
              <w:rPr>
                <w:rFonts w:ascii="Arial Black"/>
                <w:color w:val="231F20"/>
                <w:spacing w:val="-3"/>
                <w:w w:val="90"/>
                <w:sz w:val="14"/>
              </w:rPr>
              <w:t> </w:t>
            </w:r>
            <w:r>
              <w:rPr>
                <w:rFonts w:ascii="Arial Black"/>
                <w:color w:val="231F20"/>
                <w:w w:val="90"/>
                <w:sz w:val="14"/>
              </w:rPr>
              <w:t>integration</w:t>
            </w:r>
            <w:r>
              <w:rPr>
                <w:rFonts w:ascii="Arial Black"/>
                <w:color w:val="231F20"/>
                <w:spacing w:val="-4"/>
                <w:w w:val="90"/>
                <w:sz w:val="14"/>
              </w:rPr>
              <w:t> </w:t>
            </w:r>
            <w:r>
              <w:rPr>
                <w:rFonts w:ascii="Arial Black"/>
                <w:color w:val="231F20"/>
                <w:w w:val="90"/>
                <w:sz w:val="14"/>
              </w:rPr>
              <w:t>in</w:t>
            </w:r>
            <w:r>
              <w:rPr>
                <w:rFonts w:ascii="Arial Black"/>
                <w:color w:val="231F20"/>
                <w:spacing w:val="-4"/>
                <w:w w:val="90"/>
                <w:sz w:val="14"/>
              </w:rPr>
              <w:t> </w:t>
            </w:r>
            <w:r>
              <w:rPr>
                <w:rFonts w:ascii="Arial Black"/>
                <w:color w:val="231F20"/>
                <w:spacing w:val="-2"/>
                <w:w w:val="90"/>
                <w:sz w:val="14"/>
              </w:rPr>
              <w:t>education</w:t>
            </w:r>
          </w:p>
        </w:tc>
      </w:tr>
      <w:tr>
        <w:trPr>
          <w:trHeight w:val="283" w:hRule="atLeast"/>
        </w:trPr>
        <w:tc>
          <w:tcPr>
            <w:tcW w:w="9637" w:type="dxa"/>
            <w:gridSpan w:val="2"/>
            <w:tcBorders>
              <w:top w:val="single" w:sz="2" w:space="0" w:color="231F20"/>
              <w:bottom w:val="single" w:sz="2" w:space="0" w:color="231F20"/>
            </w:tcBorders>
            <w:shd w:val="clear" w:color="auto" w:fill="0072BC"/>
          </w:tcPr>
          <w:p>
            <w:pPr>
              <w:pStyle w:val="TableParagraph"/>
              <w:spacing w:before="61"/>
              <w:rPr>
                <w:rFonts w:ascii="Arial Black"/>
                <w:sz w:val="14"/>
              </w:rPr>
            </w:pPr>
            <w:r>
              <w:rPr>
                <w:rFonts w:ascii="Arial Black"/>
                <w:color w:val="FFFFFF"/>
                <w:spacing w:val="-6"/>
                <w:sz w:val="14"/>
              </w:rPr>
              <w:t>PA-27:</w:t>
            </w:r>
            <w:r>
              <w:rPr>
                <w:rFonts w:ascii="Arial Black"/>
                <w:color w:val="FFFFFF"/>
                <w:spacing w:val="-7"/>
                <w:sz w:val="14"/>
              </w:rPr>
              <w:t> </w:t>
            </w:r>
            <w:r>
              <w:rPr>
                <w:rFonts w:ascii="Arial Black"/>
                <w:color w:val="FFFFFF"/>
                <w:spacing w:val="-6"/>
                <w:sz w:val="14"/>
              </w:rPr>
              <w:t>Ensure timely access to</w:t>
            </w:r>
            <w:r>
              <w:rPr>
                <w:rFonts w:ascii="Arial Black"/>
                <w:color w:val="FFFFFF"/>
                <w:spacing w:val="-7"/>
                <w:sz w:val="14"/>
              </w:rPr>
              <w:t> </w:t>
            </w:r>
            <w:r>
              <w:rPr>
                <w:rFonts w:ascii="Arial Black"/>
                <w:color w:val="FFFFFF"/>
                <w:spacing w:val="-6"/>
                <w:sz w:val="14"/>
              </w:rPr>
              <w:t>quality education in basic</w:t>
            </w:r>
            <w:r>
              <w:rPr>
                <w:rFonts w:ascii="Arial Black"/>
                <w:color w:val="FFFFFF"/>
                <w:spacing w:val="-7"/>
                <w:sz w:val="14"/>
              </w:rPr>
              <w:t> </w:t>
            </w:r>
            <w:r>
              <w:rPr>
                <w:rFonts w:ascii="Arial Black"/>
                <w:color w:val="FFFFFF"/>
                <w:spacing w:val="-6"/>
                <w:sz w:val="14"/>
              </w:rPr>
              <w:t>education</w:t>
            </w: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spacing w:val="-4"/>
                <w:sz w:val="14"/>
              </w:rPr>
              <w:t>Outcome</w:t>
            </w:r>
            <w:r>
              <w:rPr>
                <w:rFonts w:ascii="Arial Black"/>
                <w:color w:val="231F20"/>
                <w:spacing w:val="-15"/>
                <w:sz w:val="14"/>
              </w:rPr>
              <w:t> </w:t>
            </w:r>
            <w:r>
              <w:rPr>
                <w:rFonts w:ascii="Arial Black"/>
                <w:color w:val="231F20"/>
                <w:spacing w:val="-4"/>
                <w:sz w:val="14"/>
              </w:rPr>
              <w:t>1:</w:t>
            </w:r>
            <w:r>
              <w:rPr>
                <w:rFonts w:ascii="Arial Black"/>
                <w:color w:val="231F20"/>
                <w:spacing w:val="-15"/>
                <w:sz w:val="14"/>
              </w:rPr>
              <w:t> </w:t>
            </w:r>
            <w:r>
              <w:rPr>
                <w:rFonts w:ascii="Arial Black"/>
                <w:color w:val="231F20"/>
                <w:spacing w:val="-4"/>
                <w:sz w:val="14"/>
              </w:rPr>
              <w:t>Increased</w:t>
            </w:r>
            <w:r>
              <w:rPr>
                <w:rFonts w:ascii="Arial Black"/>
                <w:color w:val="231F20"/>
                <w:spacing w:val="-15"/>
                <w:sz w:val="14"/>
              </w:rPr>
              <w:t> </w:t>
            </w:r>
            <w:r>
              <w:rPr>
                <w:rFonts w:ascii="Arial Black"/>
                <w:color w:val="231F20"/>
                <w:spacing w:val="-4"/>
                <w:sz w:val="14"/>
              </w:rPr>
              <w:t>net</w:t>
            </w:r>
            <w:r>
              <w:rPr>
                <w:rFonts w:ascii="Arial Black"/>
                <w:color w:val="231F20"/>
                <w:spacing w:val="-14"/>
                <w:sz w:val="14"/>
              </w:rPr>
              <w:t> </w:t>
            </w:r>
            <w:r>
              <w:rPr>
                <w:rFonts w:ascii="Arial Black"/>
                <w:color w:val="231F20"/>
                <w:spacing w:val="-4"/>
                <w:sz w:val="14"/>
              </w:rPr>
              <w:t>enrollment</w:t>
            </w:r>
            <w:r>
              <w:rPr>
                <w:rFonts w:ascii="Arial Black"/>
                <w:color w:val="231F20"/>
                <w:spacing w:val="-15"/>
                <w:sz w:val="14"/>
              </w:rPr>
              <w:t> </w:t>
            </w:r>
            <w:r>
              <w:rPr>
                <w:rFonts w:ascii="Arial Black"/>
                <w:color w:val="231F20"/>
                <w:spacing w:val="-4"/>
                <w:sz w:val="14"/>
              </w:rPr>
              <w:t>in</w:t>
            </w:r>
            <w:r>
              <w:rPr>
                <w:rFonts w:ascii="Arial Black"/>
                <w:color w:val="231F20"/>
                <w:spacing w:val="-15"/>
                <w:sz w:val="14"/>
              </w:rPr>
              <w:t> </w:t>
            </w:r>
            <w:r>
              <w:rPr>
                <w:rFonts w:ascii="Arial Black"/>
                <w:color w:val="231F20"/>
                <w:spacing w:val="-4"/>
                <w:sz w:val="14"/>
              </w:rPr>
              <w:t>pre-primary</w:t>
            </w:r>
            <w:r>
              <w:rPr>
                <w:rFonts w:ascii="Arial Black"/>
                <w:color w:val="231F20"/>
                <w:spacing w:val="-15"/>
                <w:sz w:val="14"/>
              </w:rPr>
              <w:t> </w:t>
            </w:r>
            <w:r>
              <w:rPr>
                <w:rFonts w:ascii="Arial Black"/>
                <w:color w:val="231F20"/>
                <w:spacing w:val="-4"/>
                <w:sz w:val="14"/>
              </w:rPr>
              <w:t>from</w:t>
            </w:r>
            <w:r>
              <w:rPr>
                <w:rFonts w:ascii="Arial Black"/>
                <w:color w:val="231F20"/>
                <w:spacing w:val="-14"/>
                <w:sz w:val="14"/>
              </w:rPr>
              <w:t> </w:t>
            </w:r>
            <w:r>
              <w:rPr>
                <w:rFonts w:ascii="Arial Black"/>
                <w:color w:val="231F20"/>
                <w:spacing w:val="-4"/>
                <w:sz w:val="14"/>
              </w:rPr>
              <w:t>35%</w:t>
            </w:r>
            <w:r>
              <w:rPr>
                <w:rFonts w:ascii="Arial Black"/>
                <w:color w:val="231F20"/>
                <w:spacing w:val="-15"/>
                <w:sz w:val="14"/>
              </w:rPr>
              <w:t> </w:t>
            </w:r>
            <w:r>
              <w:rPr>
                <w:rFonts w:ascii="Arial Black"/>
                <w:color w:val="231F20"/>
                <w:spacing w:val="-4"/>
                <w:sz w:val="14"/>
              </w:rPr>
              <w:t>to</w:t>
            </w:r>
            <w:r>
              <w:rPr>
                <w:rFonts w:ascii="Arial Black"/>
                <w:color w:val="231F20"/>
                <w:spacing w:val="-15"/>
                <w:sz w:val="14"/>
              </w:rPr>
              <w:t> </w:t>
            </w:r>
            <w:r>
              <w:rPr>
                <w:rFonts w:ascii="Arial Black"/>
                <w:color w:val="231F20"/>
                <w:spacing w:val="-5"/>
                <w:sz w:val="14"/>
              </w:rPr>
              <w:t>65%</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Establish</w:t>
            </w:r>
            <w:r>
              <w:rPr>
                <w:color w:val="231F20"/>
                <w:spacing w:val="3"/>
                <w:sz w:val="14"/>
              </w:rPr>
              <w:t> </w:t>
            </w:r>
            <w:r>
              <w:rPr>
                <w:color w:val="231F20"/>
                <w:sz w:val="14"/>
              </w:rPr>
              <w:t>resilient</w:t>
            </w:r>
            <w:r>
              <w:rPr>
                <w:color w:val="231F20"/>
                <w:spacing w:val="4"/>
                <w:sz w:val="14"/>
              </w:rPr>
              <w:t> </w:t>
            </w:r>
            <w:r>
              <w:rPr>
                <w:color w:val="231F20"/>
                <w:sz w:val="14"/>
              </w:rPr>
              <w:t>and</w:t>
            </w:r>
            <w:r>
              <w:rPr>
                <w:color w:val="231F20"/>
                <w:spacing w:val="4"/>
                <w:sz w:val="14"/>
              </w:rPr>
              <w:t> </w:t>
            </w:r>
            <w:r>
              <w:rPr>
                <w:color w:val="231F20"/>
                <w:sz w:val="14"/>
              </w:rPr>
              <w:t>inclusive</w:t>
            </w:r>
            <w:r>
              <w:rPr>
                <w:color w:val="231F20"/>
                <w:spacing w:val="4"/>
                <w:sz w:val="14"/>
              </w:rPr>
              <w:t> </w:t>
            </w:r>
            <w:r>
              <w:rPr>
                <w:color w:val="231F20"/>
                <w:spacing w:val="-2"/>
                <w:sz w:val="14"/>
              </w:rPr>
              <w:t>classrooms</w:t>
            </w:r>
          </w:p>
        </w:tc>
        <w:tc>
          <w:tcPr>
            <w:tcW w:w="2012" w:type="dxa"/>
            <w:vMerge w:val="restart"/>
            <w:tcBorders>
              <w:top w:val="single" w:sz="2" w:space="0" w:color="231F20"/>
              <w:bottom w:val="single" w:sz="2" w:space="0" w:color="231F20"/>
            </w:tcBorders>
            <w:shd w:val="clear" w:color="auto" w:fill="F1F2F2"/>
          </w:tcPr>
          <w:p>
            <w:pPr>
              <w:pStyle w:val="TableParagraph"/>
              <w:ind w:left="0"/>
              <w:rPr>
                <w:rFonts w:ascii="Arial Black"/>
                <w:sz w:val="14"/>
              </w:rPr>
            </w:pPr>
          </w:p>
          <w:p>
            <w:pPr>
              <w:pStyle w:val="TableParagraph"/>
              <w:ind w:left="0"/>
              <w:rPr>
                <w:rFonts w:ascii="Arial Black"/>
                <w:sz w:val="14"/>
              </w:rPr>
            </w:pPr>
          </w:p>
          <w:p>
            <w:pPr>
              <w:pStyle w:val="TableParagraph"/>
              <w:spacing w:before="146"/>
              <w:ind w:left="0"/>
              <w:rPr>
                <w:rFonts w:ascii="Arial Black"/>
                <w:sz w:val="14"/>
              </w:rPr>
            </w:pPr>
          </w:p>
          <w:p>
            <w:pPr>
              <w:pStyle w:val="TableParagraph"/>
              <w:spacing w:line="208" w:lineRule="exact"/>
              <w:ind w:left="71"/>
              <w:rPr>
                <w:sz w:val="14"/>
              </w:rPr>
            </w:pPr>
            <w:r>
              <w:rPr>
                <w:color w:val="231F20"/>
                <w:w w:val="90"/>
                <w:sz w:val="14"/>
              </w:rPr>
              <w:t>Lead:</w:t>
            </w:r>
            <w:r>
              <w:rPr>
                <w:color w:val="231F20"/>
                <w:spacing w:val="3"/>
                <w:sz w:val="14"/>
              </w:rPr>
              <w:t> </w:t>
            </w:r>
            <w:r>
              <w:rPr>
                <w:rFonts w:ascii="Arial Black"/>
                <w:color w:val="231F20"/>
                <w:w w:val="90"/>
                <w:sz w:val="14"/>
              </w:rPr>
              <w:t>MINEDUC</w:t>
            </w:r>
            <w:r>
              <w:rPr>
                <w:color w:val="231F20"/>
                <w:w w:val="90"/>
                <w:sz w:val="14"/>
              </w:rPr>
              <w:t>,</w:t>
            </w:r>
            <w:r>
              <w:rPr>
                <w:color w:val="231F20"/>
                <w:spacing w:val="3"/>
                <w:sz w:val="14"/>
              </w:rPr>
              <w:t> </w:t>
            </w:r>
            <w:r>
              <w:rPr>
                <w:color w:val="231F20"/>
                <w:spacing w:val="-4"/>
                <w:w w:val="90"/>
                <w:sz w:val="14"/>
              </w:rPr>
              <w:t>REB,</w:t>
            </w:r>
          </w:p>
          <w:p>
            <w:pPr>
              <w:pStyle w:val="TableParagraph"/>
              <w:spacing w:line="208" w:lineRule="exact"/>
              <w:ind w:left="71"/>
              <w:rPr>
                <w:sz w:val="14"/>
              </w:rPr>
            </w:pPr>
            <w:r>
              <w:rPr>
                <w:color w:val="231F20"/>
                <w:spacing w:val="-4"/>
                <w:sz w:val="14"/>
              </w:rPr>
              <w:t>MIGEPROF,</w:t>
            </w:r>
            <w:r>
              <w:rPr>
                <w:color w:val="231F20"/>
                <w:spacing w:val="-2"/>
                <w:sz w:val="14"/>
              </w:rPr>
              <w:t> </w:t>
            </w:r>
            <w:r>
              <w:rPr>
                <w:color w:val="231F20"/>
                <w:spacing w:val="-4"/>
                <w:sz w:val="14"/>
              </w:rPr>
              <w:t>NCDA,</w:t>
            </w:r>
            <w:r>
              <w:rPr>
                <w:color w:val="231F20"/>
                <w:spacing w:val="-1"/>
                <w:sz w:val="14"/>
              </w:rPr>
              <w:t> </w:t>
            </w:r>
            <w:r>
              <w:rPr>
                <w:color w:val="231F20"/>
                <w:spacing w:val="-4"/>
                <w:sz w:val="14"/>
              </w:rPr>
              <w:t>Districts,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Mobilize</w:t>
            </w:r>
            <w:r>
              <w:rPr>
                <w:color w:val="231F20"/>
                <w:spacing w:val="13"/>
                <w:sz w:val="14"/>
              </w:rPr>
              <w:t> </w:t>
            </w:r>
            <w:r>
              <w:rPr>
                <w:color w:val="231F20"/>
                <w:sz w:val="14"/>
              </w:rPr>
              <w:t>parental</w:t>
            </w:r>
            <w:r>
              <w:rPr>
                <w:color w:val="231F20"/>
                <w:spacing w:val="13"/>
                <w:sz w:val="14"/>
              </w:rPr>
              <w:t> </w:t>
            </w:r>
            <w:r>
              <w:rPr>
                <w:color w:val="231F20"/>
                <w:sz w:val="14"/>
              </w:rPr>
              <w:t>and</w:t>
            </w:r>
            <w:r>
              <w:rPr>
                <w:color w:val="231F20"/>
                <w:spacing w:val="14"/>
                <w:sz w:val="14"/>
              </w:rPr>
              <w:t> </w:t>
            </w:r>
            <w:r>
              <w:rPr>
                <w:color w:val="231F20"/>
                <w:sz w:val="14"/>
              </w:rPr>
              <w:t>community</w:t>
            </w:r>
            <w:r>
              <w:rPr>
                <w:color w:val="231F20"/>
                <w:spacing w:val="13"/>
                <w:sz w:val="14"/>
              </w:rPr>
              <w:t> </w:t>
            </w:r>
            <w:r>
              <w:rPr>
                <w:color w:val="231F20"/>
                <w:sz w:val="14"/>
              </w:rPr>
              <w:t>support</w:t>
            </w:r>
            <w:r>
              <w:rPr>
                <w:color w:val="231F20"/>
                <w:spacing w:val="14"/>
                <w:sz w:val="14"/>
              </w:rPr>
              <w:t> </w:t>
            </w:r>
            <w:r>
              <w:rPr>
                <w:color w:val="231F20"/>
                <w:sz w:val="14"/>
              </w:rPr>
              <w:t>for</w:t>
            </w:r>
            <w:r>
              <w:rPr>
                <w:color w:val="231F20"/>
                <w:spacing w:val="13"/>
                <w:sz w:val="14"/>
              </w:rPr>
              <w:t> </w:t>
            </w:r>
            <w:r>
              <w:rPr>
                <w:color w:val="231F20"/>
                <w:sz w:val="14"/>
              </w:rPr>
              <w:t>increasing</w:t>
            </w:r>
            <w:r>
              <w:rPr>
                <w:color w:val="231F20"/>
                <w:spacing w:val="14"/>
                <w:sz w:val="14"/>
              </w:rPr>
              <w:t> </w:t>
            </w:r>
            <w:r>
              <w:rPr>
                <w:color w:val="231F20"/>
                <w:sz w:val="14"/>
              </w:rPr>
              <w:t>pre-primary</w:t>
            </w:r>
            <w:r>
              <w:rPr>
                <w:color w:val="231F20"/>
                <w:spacing w:val="13"/>
                <w:sz w:val="14"/>
              </w:rPr>
              <w:t> </w:t>
            </w:r>
            <w:r>
              <w:rPr>
                <w:color w:val="231F20"/>
                <w:spacing w:val="-2"/>
                <w:sz w:val="14"/>
              </w:rPr>
              <w:t>enrollment</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ind w:right="107"/>
              <w:rPr>
                <w:sz w:val="14"/>
              </w:rPr>
            </w:pPr>
            <w:r>
              <w:rPr>
                <w:color w:val="231F20"/>
                <w:spacing w:val="-2"/>
                <w:w w:val="105"/>
                <w:sz w:val="14"/>
              </w:rPr>
              <w:t>Recruit trained pre-primary teachers and ensure Continuous Professional Development for new </w:t>
            </w:r>
            <w:r>
              <w:rPr>
                <w:color w:val="231F20"/>
                <w:spacing w:val="-2"/>
                <w:w w:val="105"/>
                <w:sz w:val="14"/>
              </w:rPr>
              <w:t>and </w:t>
            </w:r>
            <w:r>
              <w:rPr>
                <w:color w:val="231F20"/>
                <w:w w:val="105"/>
                <w:sz w:val="14"/>
              </w:rPr>
              <w:t>existing</w:t>
            </w:r>
            <w:r>
              <w:rPr>
                <w:color w:val="231F20"/>
                <w:spacing w:val="-12"/>
                <w:w w:val="105"/>
                <w:sz w:val="14"/>
              </w:rPr>
              <w:t> </w:t>
            </w:r>
            <w:r>
              <w:rPr>
                <w:color w:val="231F20"/>
                <w:w w:val="105"/>
                <w:sz w:val="14"/>
              </w:rPr>
              <w:t>teachers</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w w:val="105"/>
                <w:sz w:val="14"/>
              </w:rPr>
              <w:t>Facilitate</w:t>
            </w:r>
            <w:r>
              <w:rPr>
                <w:color w:val="231F20"/>
                <w:spacing w:val="-12"/>
                <w:w w:val="105"/>
                <w:sz w:val="14"/>
              </w:rPr>
              <w:t> </w:t>
            </w:r>
            <w:r>
              <w:rPr>
                <w:color w:val="231F20"/>
                <w:w w:val="105"/>
                <w:sz w:val="14"/>
              </w:rPr>
              <w:t>Early</w:t>
            </w:r>
            <w:r>
              <w:rPr>
                <w:color w:val="231F20"/>
                <w:spacing w:val="-12"/>
                <w:w w:val="105"/>
                <w:sz w:val="14"/>
              </w:rPr>
              <w:t> </w:t>
            </w:r>
            <w:r>
              <w:rPr>
                <w:color w:val="231F20"/>
                <w:w w:val="105"/>
                <w:sz w:val="14"/>
              </w:rPr>
              <w:t>Childhood</w:t>
            </w:r>
            <w:r>
              <w:rPr>
                <w:color w:val="231F20"/>
                <w:spacing w:val="-11"/>
                <w:w w:val="105"/>
                <w:sz w:val="14"/>
              </w:rPr>
              <w:t> </w:t>
            </w:r>
            <w:r>
              <w:rPr>
                <w:color w:val="231F20"/>
                <w:w w:val="105"/>
                <w:sz w:val="14"/>
              </w:rPr>
              <w:t>Development</w:t>
            </w:r>
            <w:r>
              <w:rPr>
                <w:color w:val="231F20"/>
                <w:spacing w:val="-12"/>
                <w:w w:val="105"/>
                <w:sz w:val="14"/>
              </w:rPr>
              <w:t> </w:t>
            </w:r>
            <w:r>
              <w:rPr>
                <w:color w:val="231F20"/>
                <w:w w:val="105"/>
                <w:sz w:val="14"/>
              </w:rPr>
              <w:t>centres</w:t>
            </w:r>
            <w:r>
              <w:rPr>
                <w:color w:val="231F20"/>
                <w:spacing w:val="-12"/>
                <w:w w:val="105"/>
                <w:sz w:val="14"/>
              </w:rPr>
              <w:t> </w:t>
            </w:r>
            <w:r>
              <w:rPr>
                <w:color w:val="231F20"/>
                <w:w w:val="105"/>
                <w:sz w:val="14"/>
              </w:rPr>
              <w:t>to</w:t>
            </w:r>
            <w:r>
              <w:rPr>
                <w:color w:val="231F20"/>
                <w:spacing w:val="-11"/>
                <w:w w:val="105"/>
                <w:sz w:val="14"/>
              </w:rPr>
              <w:t> </w:t>
            </w:r>
            <w:r>
              <w:rPr>
                <w:color w:val="231F20"/>
                <w:w w:val="105"/>
                <w:sz w:val="14"/>
              </w:rPr>
              <w:t>meet</w:t>
            </w:r>
            <w:r>
              <w:rPr>
                <w:color w:val="231F20"/>
                <w:spacing w:val="-12"/>
                <w:w w:val="105"/>
                <w:sz w:val="14"/>
              </w:rPr>
              <w:t> </w:t>
            </w:r>
            <w:r>
              <w:rPr>
                <w:color w:val="231F20"/>
                <w:w w:val="105"/>
                <w:sz w:val="14"/>
              </w:rPr>
              <w:t>pre-primary</w:t>
            </w:r>
            <w:r>
              <w:rPr>
                <w:color w:val="231F20"/>
                <w:spacing w:val="-12"/>
                <w:w w:val="105"/>
                <w:sz w:val="14"/>
              </w:rPr>
              <w:t> </w:t>
            </w:r>
            <w:r>
              <w:rPr>
                <w:color w:val="231F20"/>
                <w:w w:val="105"/>
                <w:sz w:val="14"/>
              </w:rPr>
              <w:t>standards</w:t>
            </w:r>
            <w:r>
              <w:rPr>
                <w:color w:val="231F20"/>
                <w:spacing w:val="-11"/>
                <w:w w:val="105"/>
                <w:sz w:val="14"/>
              </w:rPr>
              <w:t> </w:t>
            </w:r>
            <w:r>
              <w:rPr>
                <w:color w:val="231F20"/>
                <w:w w:val="105"/>
                <w:sz w:val="14"/>
              </w:rPr>
              <w:t>by</w:t>
            </w:r>
            <w:r>
              <w:rPr>
                <w:color w:val="231F20"/>
                <w:spacing w:val="-12"/>
                <w:w w:val="105"/>
                <w:sz w:val="14"/>
              </w:rPr>
              <w:t> </w:t>
            </w:r>
            <w:r>
              <w:rPr>
                <w:color w:val="231F20"/>
                <w:w w:val="105"/>
                <w:sz w:val="14"/>
              </w:rPr>
              <w:t>enrolling</w:t>
            </w:r>
            <w:r>
              <w:rPr>
                <w:color w:val="231F20"/>
                <w:spacing w:val="-11"/>
                <w:w w:val="105"/>
                <w:sz w:val="14"/>
              </w:rPr>
              <w:t> </w:t>
            </w:r>
            <w:r>
              <w:rPr>
                <w:color w:val="231F20"/>
                <w:w w:val="105"/>
                <w:sz w:val="14"/>
              </w:rPr>
              <w:t>learners</w:t>
            </w:r>
            <w:r>
              <w:rPr>
                <w:color w:val="231F20"/>
                <w:spacing w:val="-12"/>
                <w:w w:val="105"/>
                <w:sz w:val="14"/>
              </w:rPr>
              <w:t> </w:t>
            </w:r>
            <w:r>
              <w:rPr>
                <w:color w:val="231F20"/>
                <w:w w:val="105"/>
                <w:sz w:val="14"/>
              </w:rPr>
              <w:t>and recruiting</w:t>
            </w:r>
            <w:r>
              <w:rPr>
                <w:color w:val="231F20"/>
                <w:spacing w:val="-12"/>
                <w:w w:val="105"/>
                <w:sz w:val="14"/>
              </w:rPr>
              <w:t> </w:t>
            </w:r>
            <w:r>
              <w:rPr>
                <w:color w:val="231F20"/>
                <w:w w:val="105"/>
                <w:sz w:val="14"/>
              </w:rPr>
              <w:t>teachers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Provide</w:t>
            </w:r>
            <w:r>
              <w:rPr>
                <w:color w:val="231F20"/>
                <w:spacing w:val="-10"/>
                <w:w w:val="105"/>
                <w:sz w:val="14"/>
              </w:rPr>
              <w:t> </w:t>
            </w:r>
            <w:r>
              <w:rPr>
                <w:color w:val="231F20"/>
                <w:w w:val="105"/>
                <w:sz w:val="14"/>
              </w:rPr>
              <w:t>age-appropriate</w:t>
            </w:r>
            <w:r>
              <w:rPr>
                <w:color w:val="231F20"/>
                <w:spacing w:val="-9"/>
                <w:w w:val="105"/>
                <w:sz w:val="14"/>
              </w:rPr>
              <w:t> </w:t>
            </w:r>
            <w:r>
              <w:rPr>
                <w:color w:val="231F20"/>
                <w:w w:val="105"/>
                <w:sz w:val="14"/>
              </w:rPr>
              <w:t>teaching</w:t>
            </w:r>
            <w:r>
              <w:rPr>
                <w:color w:val="231F20"/>
                <w:spacing w:val="-9"/>
                <w:w w:val="105"/>
                <w:sz w:val="14"/>
              </w:rPr>
              <w:t> </w:t>
            </w:r>
            <w:r>
              <w:rPr>
                <w:color w:val="231F20"/>
                <w:w w:val="105"/>
                <w:sz w:val="14"/>
              </w:rPr>
              <w:t>and</w:t>
            </w:r>
            <w:r>
              <w:rPr>
                <w:color w:val="231F20"/>
                <w:spacing w:val="-10"/>
                <w:w w:val="105"/>
                <w:sz w:val="14"/>
              </w:rPr>
              <w:t> </w:t>
            </w:r>
            <w:r>
              <w:rPr>
                <w:color w:val="231F20"/>
                <w:w w:val="105"/>
                <w:sz w:val="14"/>
              </w:rPr>
              <w:t>Learning</w:t>
            </w:r>
            <w:r>
              <w:rPr>
                <w:color w:val="231F20"/>
                <w:spacing w:val="-9"/>
                <w:w w:val="105"/>
                <w:sz w:val="14"/>
              </w:rPr>
              <w:t> </w:t>
            </w:r>
            <w:r>
              <w:rPr>
                <w:color w:val="231F20"/>
                <w:w w:val="105"/>
                <w:sz w:val="14"/>
              </w:rPr>
              <w:t>materials</w:t>
            </w:r>
            <w:r>
              <w:rPr>
                <w:color w:val="231F20"/>
                <w:spacing w:val="-9"/>
                <w:w w:val="105"/>
                <w:sz w:val="14"/>
              </w:rPr>
              <w:t> </w:t>
            </w:r>
            <w:r>
              <w:rPr>
                <w:color w:val="231F20"/>
                <w:w w:val="105"/>
                <w:sz w:val="14"/>
              </w:rPr>
              <w:t>for</w:t>
            </w:r>
            <w:r>
              <w:rPr>
                <w:color w:val="231F20"/>
                <w:spacing w:val="-10"/>
                <w:w w:val="105"/>
                <w:sz w:val="14"/>
              </w:rPr>
              <w:t> </w:t>
            </w:r>
            <w:r>
              <w:rPr>
                <w:color w:val="231F20"/>
                <w:w w:val="105"/>
                <w:sz w:val="14"/>
              </w:rPr>
              <w:t>pre-primary</w:t>
            </w:r>
            <w:r>
              <w:rPr>
                <w:color w:val="231F20"/>
                <w:spacing w:val="-9"/>
                <w:w w:val="105"/>
                <w:sz w:val="14"/>
              </w:rPr>
              <w:t> </w:t>
            </w:r>
            <w:r>
              <w:rPr>
                <w:color w:val="231F20"/>
                <w:spacing w:val="-2"/>
                <w:w w:val="105"/>
                <w:sz w:val="14"/>
              </w:rPr>
              <w:t>schools</w:t>
            </w:r>
          </w:p>
        </w:tc>
        <w:tc>
          <w:tcPr>
            <w:tcW w:w="2012" w:type="dxa"/>
            <w:vMerge/>
            <w:tcBorders>
              <w:top w:val="nil"/>
              <w:bottom w:val="single" w:sz="2" w:space="0" w:color="231F20"/>
            </w:tcBorders>
            <w:shd w:val="clear" w:color="auto" w:fill="F1F2F2"/>
          </w:tcPr>
          <w:p>
            <w:pPr>
              <w:rPr>
                <w:sz w:val="2"/>
                <w:szCs w:val="2"/>
              </w:rPr>
            </w:pPr>
          </w:p>
        </w:tc>
      </w:tr>
    </w:tbl>
    <w:p>
      <w:pPr>
        <w:spacing w:after="0"/>
        <w:rPr>
          <w:sz w:val="2"/>
          <w:szCs w:val="2"/>
        </w:rPr>
        <w:sectPr>
          <w:pgSz w:w="11630" w:h="8230" w:orient="landscape"/>
          <w:pgMar w:header="0" w:footer="425" w:top="820" w:bottom="620" w:left="850" w:right="850"/>
        </w:sectPr>
      </w:pPr>
    </w:p>
    <w:p>
      <w:pPr>
        <w:pStyle w:val="BodyText"/>
        <w:spacing w:before="1"/>
        <w:rPr>
          <w:rFonts w:ascii="Arial Black"/>
          <w:sz w:val="2"/>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25"/>
        <w:gridCol w:w="2012"/>
      </w:tblGrid>
      <w:tr>
        <w:trPr>
          <w:trHeight w:val="283" w:hRule="atLeast"/>
        </w:trPr>
        <w:tc>
          <w:tcPr>
            <w:tcW w:w="7625" w:type="dxa"/>
            <w:tcBorders>
              <w:top w:val="single" w:sz="2" w:space="0" w:color="231F20"/>
              <w:bottom w:val="single" w:sz="2" w:space="0" w:color="231F20"/>
            </w:tcBorders>
            <w:shd w:val="clear" w:color="auto" w:fill="A7A9AC"/>
          </w:tcPr>
          <w:p>
            <w:pPr>
              <w:pStyle w:val="TableParagraph"/>
              <w:spacing w:before="61"/>
              <w:rPr>
                <w:rFonts w:ascii="Arial Black"/>
                <w:sz w:val="14"/>
              </w:rPr>
            </w:pPr>
            <w:r>
              <w:rPr>
                <w:rFonts w:ascii="Arial Black"/>
                <w:color w:val="FFFFFF"/>
                <w:w w:val="90"/>
                <w:sz w:val="14"/>
              </w:rPr>
              <w:t>Pillar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NST2</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(NPA)|</w:t>
            </w:r>
            <w:r>
              <w:rPr>
                <w:rFonts w:ascii="Arial Black"/>
                <w:color w:val="FFFFFF"/>
                <w:spacing w:val="-5"/>
                <w:sz w:val="14"/>
              </w:rPr>
              <w:t> </w:t>
            </w:r>
            <w:r>
              <w:rPr>
                <w:rFonts w:ascii="Arial Black"/>
                <w:color w:val="FFFFFF"/>
                <w:w w:val="90"/>
                <w:sz w:val="14"/>
              </w:rPr>
              <w:t>Goal</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w:t>
            </w:r>
            <w:r>
              <w:rPr>
                <w:rFonts w:ascii="Arial Black"/>
                <w:color w:val="FFFFFF"/>
                <w:spacing w:val="-5"/>
                <w:sz w:val="14"/>
              </w:rPr>
              <w:t> </w:t>
            </w:r>
            <w:r>
              <w:rPr>
                <w:rFonts w:ascii="Arial Black"/>
                <w:color w:val="FFFFFF"/>
                <w:w w:val="90"/>
                <w:sz w:val="14"/>
              </w:rPr>
              <w:t>Outcome</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Strategic</w:t>
            </w:r>
            <w:r>
              <w:rPr>
                <w:rFonts w:ascii="Arial Black"/>
                <w:color w:val="FFFFFF"/>
                <w:spacing w:val="-5"/>
                <w:sz w:val="14"/>
              </w:rPr>
              <w:t> </w:t>
            </w:r>
            <w:r>
              <w:rPr>
                <w:rFonts w:ascii="Arial Black"/>
                <w:color w:val="FFFFFF"/>
                <w:w w:val="90"/>
                <w:sz w:val="14"/>
              </w:rPr>
              <w:t>Interventions</w:t>
            </w:r>
            <w:r>
              <w:rPr>
                <w:rFonts w:ascii="Arial Black"/>
                <w:color w:val="FFFFFF"/>
                <w:spacing w:val="-1"/>
                <w:w w:val="90"/>
                <w:sz w:val="14"/>
              </w:rPr>
              <w:t> </w:t>
            </w:r>
            <w:r>
              <w:rPr>
                <w:rFonts w:ascii="Arial Black"/>
                <w:color w:val="FFFFFF"/>
                <w:spacing w:val="-4"/>
                <w:w w:val="90"/>
                <w:sz w:val="14"/>
              </w:rPr>
              <w:t>(SI)</w:t>
            </w:r>
          </w:p>
        </w:tc>
        <w:tc>
          <w:tcPr>
            <w:tcW w:w="2012" w:type="dxa"/>
            <w:tcBorders>
              <w:top w:val="single" w:sz="2" w:space="0" w:color="231F20"/>
              <w:bottom w:val="single" w:sz="2" w:space="0" w:color="231F20"/>
            </w:tcBorders>
            <w:shd w:val="clear" w:color="auto" w:fill="808285"/>
          </w:tcPr>
          <w:p>
            <w:pPr>
              <w:pStyle w:val="TableParagraph"/>
              <w:spacing w:before="61"/>
              <w:ind w:left="71"/>
              <w:rPr>
                <w:rFonts w:ascii="Arial Black"/>
                <w:sz w:val="14"/>
              </w:rPr>
            </w:pPr>
            <w:r>
              <w:rPr>
                <w:rFonts w:ascii="Arial Black"/>
                <w:color w:val="FFFFFF"/>
                <w:w w:val="90"/>
                <w:sz w:val="14"/>
              </w:rPr>
              <w:t>Responsible</w:t>
            </w:r>
            <w:r>
              <w:rPr>
                <w:rFonts w:ascii="Arial Black"/>
                <w:color w:val="FFFFFF"/>
                <w:spacing w:val="4"/>
                <w:sz w:val="14"/>
              </w:rPr>
              <w:t> </w:t>
            </w:r>
            <w:r>
              <w:rPr>
                <w:rFonts w:ascii="Arial Black"/>
                <w:color w:val="FFFFFF"/>
                <w:spacing w:val="-2"/>
                <w:w w:val="95"/>
                <w:sz w:val="14"/>
              </w:rPr>
              <w:t>Institutions</w:t>
            </w:r>
          </w:p>
        </w:tc>
      </w:tr>
      <w:tr>
        <w:trPr>
          <w:trHeight w:val="483" w:hRule="atLeast"/>
        </w:trPr>
        <w:tc>
          <w:tcPr>
            <w:tcW w:w="9637" w:type="dxa"/>
            <w:gridSpan w:val="2"/>
            <w:tcBorders>
              <w:top w:val="single" w:sz="2" w:space="0" w:color="231F20"/>
              <w:bottom w:val="single" w:sz="2" w:space="0" w:color="231F20"/>
            </w:tcBorders>
            <w:shd w:val="clear" w:color="auto" w:fill="AEC5E7"/>
          </w:tcPr>
          <w:p>
            <w:pPr>
              <w:pStyle w:val="TableParagraph"/>
              <w:spacing w:line="242" w:lineRule="auto" w:before="61"/>
              <w:ind w:right="2185"/>
              <w:rPr>
                <w:rFonts w:ascii="Arial Black"/>
                <w:sz w:val="14"/>
              </w:rPr>
            </w:pPr>
            <w:r>
              <w:rPr>
                <w:rFonts w:ascii="Arial Black"/>
                <w:color w:val="231F20"/>
                <w:spacing w:val="-4"/>
                <w:sz w:val="14"/>
              </w:rPr>
              <w:t>Outcome</w:t>
            </w:r>
            <w:r>
              <w:rPr>
                <w:rFonts w:ascii="Arial Black"/>
                <w:color w:val="231F20"/>
                <w:spacing w:val="-10"/>
                <w:sz w:val="14"/>
              </w:rPr>
              <w:t> </w:t>
            </w:r>
            <w:r>
              <w:rPr>
                <w:rFonts w:ascii="Arial Black"/>
                <w:color w:val="231F20"/>
                <w:spacing w:val="-4"/>
                <w:sz w:val="14"/>
              </w:rPr>
              <w:t>2:</w:t>
            </w:r>
            <w:r>
              <w:rPr>
                <w:rFonts w:ascii="Arial Black"/>
                <w:color w:val="231F20"/>
                <w:spacing w:val="-10"/>
                <w:sz w:val="14"/>
              </w:rPr>
              <w:t> </w:t>
            </w:r>
            <w:r>
              <w:rPr>
                <w:rFonts w:ascii="Arial Black"/>
                <w:color w:val="231F20"/>
                <w:spacing w:val="-4"/>
                <w:sz w:val="14"/>
              </w:rPr>
              <w:t>Improved</w:t>
            </w:r>
            <w:r>
              <w:rPr>
                <w:rFonts w:ascii="Arial Black"/>
                <w:color w:val="231F20"/>
                <w:spacing w:val="-10"/>
                <w:sz w:val="14"/>
              </w:rPr>
              <w:t> </w:t>
            </w:r>
            <w:r>
              <w:rPr>
                <w:rFonts w:ascii="Arial Black"/>
                <w:color w:val="231F20"/>
                <w:spacing w:val="-4"/>
                <w:sz w:val="14"/>
              </w:rPr>
              <w:t>timely</w:t>
            </w:r>
            <w:r>
              <w:rPr>
                <w:rFonts w:ascii="Arial Black"/>
                <w:color w:val="231F20"/>
                <w:spacing w:val="-10"/>
                <w:sz w:val="14"/>
              </w:rPr>
              <w:t> </w:t>
            </w:r>
            <w:r>
              <w:rPr>
                <w:rFonts w:ascii="Arial Black"/>
                <w:color w:val="231F20"/>
                <w:spacing w:val="-4"/>
                <w:sz w:val="14"/>
              </w:rPr>
              <w:t>enrolment</w:t>
            </w:r>
            <w:r>
              <w:rPr>
                <w:rFonts w:ascii="Arial Black"/>
                <w:color w:val="231F20"/>
                <w:spacing w:val="-10"/>
                <w:sz w:val="14"/>
              </w:rPr>
              <w:t> </w:t>
            </w:r>
            <w:r>
              <w:rPr>
                <w:rFonts w:ascii="Arial Black"/>
                <w:color w:val="231F20"/>
                <w:spacing w:val="-4"/>
                <w:sz w:val="14"/>
              </w:rPr>
              <w:t>and</w:t>
            </w:r>
            <w:r>
              <w:rPr>
                <w:rFonts w:ascii="Arial Black"/>
                <w:color w:val="231F20"/>
                <w:spacing w:val="-10"/>
                <w:sz w:val="14"/>
              </w:rPr>
              <w:t> </w:t>
            </w:r>
            <w:r>
              <w:rPr>
                <w:rFonts w:ascii="Arial Black"/>
                <w:color w:val="231F20"/>
                <w:spacing w:val="-4"/>
                <w:sz w:val="14"/>
              </w:rPr>
              <w:t>learning</w:t>
            </w:r>
            <w:r>
              <w:rPr>
                <w:rFonts w:ascii="Arial Black"/>
                <w:color w:val="231F20"/>
                <w:spacing w:val="-10"/>
                <w:sz w:val="14"/>
              </w:rPr>
              <w:t> </w:t>
            </w:r>
            <w:r>
              <w:rPr>
                <w:rFonts w:ascii="Arial Black"/>
                <w:color w:val="231F20"/>
                <w:spacing w:val="-4"/>
                <w:sz w:val="14"/>
              </w:rPr>
              <w:t>outcomes,</w:t>
            </w:r>
            <w:r>
              <w:rPr>
                <w:rFonts w:ascii="Arial Black"/>
                <w:color w:val="231F20"/>
                <w:spacing w:val="-10"/>
                <w:sz w:val="14"/>
              </w:rPr>
              <w:t> </w:t>
            </w:r>
            <w:r>
              <w:rPr>
                <w:rFonts w:ascii="Arial Black"/>
                <w:color w:val="231F20"/>
                <w:spacing w:val="-4"/>
                <w:sz w:val="14"/>
              </w:rPr>
              <w:t>and</w:t>
            </w:r>
            <w:r>
              <w:rPr>
                <w:rFonts w:ascii="Arial Black"/>
                <w:color w:val="231F20"/>
                <w:spacing w:val="-10"/>
                <w:sz w:val="14"/>
              </w:rPr>
              <w:t> </w:t>
            </w:r>
            <w:r>
              <w:rPr>
                <w:rFonts w:ascii="Arial Black"/>
                <w:color w:val="231F20"/>
                <w:spacing w:val="-4"/>
                <w:sz w:val="14"/>
              </w:rPr>
              <w:t>equitable</w:t>
            </w:r>
            <w:r>
              <w:rPr>
                <w:rFonts w:ascii="Arial Black"/>
                <w:color w:val="231F20"/>
                <w:spacing w:val="-10"/>
                <w:sz w:val="14"/>
              </w:rPr>
              <w:t> </w:t>
            </w:r>
            <w:r>
              <w:rPr>
                <w:rFonts w:ascii="Arial Black"/>
                <w:color w:val="231F20"/>
                <w:spacing w:val="-4"/>
                <w:sz w:val="14"/>
              </w:rPr>
              <w:t>access</w:t>
            </w:r>
            <w:r>
              <w:rPr>
                <w:rFonts w:ascii="Arial Black"/>
                <w:color w:val="231F20"/>
                <w:spacing w:val="-10"/>
                <w:sz w:val="14"/>
              </w:rPr>
              <w:t> </w:t>
            </w:r>
            <w:r>
              <w:rPr>
                <w:rFonts w:ascii="Arial Black"/>
                <w:color w:val="231F20"/>
                <w:spacing w:val="-4"/>
                <w:sz w:val="14"/>
              </w:rPr>
              <w:t>in</w:t>
            </w:r>
            <w:r>
              <w:rPr>
                <w:rFonts w:ascii="Arial Black"/>
                <w:color w:val="231F20"/>
                <w:spacing w:val="-10"/>
                <w:sz w:val="14"/>
              </w:rPr>
              <w:t> </w:t>
            </w:r>
            <w:r>
              <w:rPr>
                <w:rFonts w:ascii="Arial Black"/>
                <w:color w:val="231F20"/>
                <w:spacing w:val="-4"/>
                <w:sz w:val="14"/>
              </w:rPr>
              <w:t>primary </w:t>
            </w:r>
            <w:r>
              <w:rPr>
                <w:rFonts w:ascii="Arial Black"/>
                <w:color w:val="231F20"/>
                <w:spacing w:val="-2"/>
                <w:sz w:val="14"/>
              </w:rPr>
              <w:t>education</w:t>
            </w: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sz w:val="14"/>
              </w:rPr>
              <w:t>Establish inclusive classrooms and other school infrastructure to eliminate double shifts and </w:t>
            </w:r>
            <w:r>
              <w:rPr>
                <w:color w:val="231F20"/>
                <w:sz w:val="14"/>
              </w:rPr>
              <w:t>reduce </w:t>
            </w:r>
            <w:r>
              <w:rPr>
                <w:color w:val="231F20"/>
                <w:spacing w:val="-2"/>
                <w:w w:val="105"/>
                <w:sz w:val="14"/>
              </w:rPr>
              <w:t>overcrowding</w:t>
            </w:r>
          </w:p>
        </w:tc>
        <w:tc>
          <w:tcPr>
            <w:tcW w:w="2012" w:type="dxa"/>
            <w:vMerge w:val="restart"/>
            <w:tcBorders>
              <w:top w:val="single" w:sz="2" w:space="0" w:color="231F20"/>
              <w:bottom w:val="single" w:sz="2" w:space="0" w:color="231F20"/>
            </w:tcBorders>
            <w:shd w:val="clear" w:color="auto" w:fill="F1F2F2"/>
          </w:tcPr>
          <w:p>
            <w:pPr>
              <w:pStyle w:val="TableParagraph"/>
              <w:ind w:left="0"/>
              <w:rPr>
                <w:rFonts w:ascii="Arial Black"/>
                <w:sz w:val="14"/>
              </w:rPr>
            </w:pPr>
          </w:p>
          <w:p>
            <w:pPr>
              <w:pStyle w:val="TableParagraph"/>
              <w:ind w:left="0"/>
              <w:rPr>
                <w:rFonts w:ascii="Arial Black"/>
                <w:sz w:val="14"/>
              </w:rPr>
            </w:pPr>
          </w:p>
          <w:p>
            <w:pPr>
              <w:pStyle w:val="TableParagraph"/>
              <w:ind w:left="0"/>
              <w:rPr>
                <w:rFonts w:ascii="Arial Black"/>
                <w:sz w:val="14"/>
              </w:rPr>
            </w:pPr>
          </w:p>
          <w:p>
            <w:pPr>
              <w:pStyle w:val="TableParagraph"/>
              <w:ind w:left="0"/>
              <w:rPr>
                <w:rFonts w:ascii="Arial Black"/>
                <w:sz w:val="14"/>
              </w:rPr>
            </w:pPr>
          </w:p>
          <w:p>
            <w:pPr>
              <w:pStyle w:val="TableParagraph"/>
              <w:spacing w:before="184"/>
              <w:ind w:left="0"/>
              <w:rPr>
                <w:rFonts w:ascii="Arial Black"/>
                <w:sz w:val="14"/>
              </w:rPr>
            </w:pPr>
          </w:p>
          <w:p>
            <w:pPr>
              <w:pStyle w:val="TableParagraph"/>
              <w:spacing w:line="223" w:lineRule="auto"/>
              <w:ind w:left="71"/>
              <w:rPr>
                <w:sz w:val="14"/>
              </w:rPr>
            </w:pPr>
            <w:r>
              <w:rPr>
                <w:color w:val="231F20"/>
                <w:spacing w:val="-8"/>
                <w:sz w:val="14"/>
              </w:rPr>
              <w:t>Lead:</w:t>
            </w:r>
            <w:r>
              <w:rPr>
                <w:color w:val="231F20"/>
                <w:spacing w:val="-5"/>
                <w:sz w:val="14"/>
              </w:rPr>
              <w:t> </w:t>
            </w:r>
            <w:r>
              <w:rPr>
                <w:rFonts w:ascii="Arial Black"/>
                <w:color w:val="231F20"/>
                <w:spacing w:val="-8"/>
                <w:sz w:val="14"/>
              </w:rPr>
              <w:t>MINEDUC</w:t>
            </w:r>
            <w:r>
              <w:rPr>
                <w:color w:val="231F20"/>
                <w:spacing w:val="-8"/>
                <w:sz w:val="14"/>
              </w:rPr>
              <w:t>,</w:t>
            </w:r>
            <w:r>
              <w:rPr>
                <w:color w:val="231F20"/>
                <w:spacing w:val="-5"/>
                <w:sz w:val="14"/>
              </w:rPr>
              <w:t> </w:t>
            </w:r>
            <w:r>
              <w:rPr>
                <w:color w:val="231F20"/>
                <w:spacing w:val="-8"/>
                <w:sz w:val="14"/>
              </w:rPr>
              <w:t>MINALOC,</w:t>
            </w:r>
            <w:r>
              <w:rPr>
                <w:color w:val="231F20"/>
                <w:sz w:val="14"/>
              </w:rPr>
              <w:t> MIGEPROF, REB, NESA,</w:t>
            </w:r>
          </w:p>
          <w:p>
            <w:pPr>
              <w:pStyle w:val="TableParagraph"/>
              <w:spacing w:line="223" w:lineRule="auto"/>
              <w:ind w:left="71" w:right="143"/>
              <w:rPr>
                <w:sz w:val="14"/>
              </w:rPr>
            </w:pPr>
            <w:r>
              <w:rPr>
                <w:color w:val="231F20"/>
                <w:sz w:val="14"/>
              </w:rPr>
              <w:t>Private</w:t>
            </w:r>
            <w:r>
              <w:rPr>
                <w:color w:val="231F20"/>
                <w:spacing w:val="-7"/>
                <w:sz w:val="14"/>
              </w:rPr>
              <w:t> </w:t>
            </w:r>
            <w:r>
              <w:rPr>
                <w:color w:val="231F20"/>
                <w:sz w:val="14"/>
              </w:rPr>
              <w:t>Sector,</w:t>
            </w:r>
            <w:r>
              <w:rPr>
                <w:color w:val="231F20"/>
                <w:spacing w:val="-7"/>
                <w:sz w:val="14"/>
              </w:rPr>
              <w:t> </w:t>
            </w:r>
            <w:r>
              <w:rPr>
                <w:color w:val="231F20"/>
                <w:sz w:val="14"/>
              </w:rPr>
              <w:t>CSOs, </w:t>
            </w:r>
            <w:r>
              <w:rPr>
                <w:color w:val="231F20"/>
                <w:spacing w:val="-2"/>
                <w:sz w:val="14"/>
              </w:rPr>
              <w:t>Districts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Sustain</w:t>
            </w:r>
            <w:r>
              <w:rPr>
                <w:color w:val="231F20"/>
                <w:spacing w:val="9"/>
                <w:sz w:val="14"/>
              </w:rPr>
              <w:t> </w:t>
            </w:r>
            <w:r>
              <w:rPr>
                <w:color w:val="231F20"/>
                <w:sz w:val="14"/>
              </w:rPr>
              <w:t>the</w:t>
            </w:r>
            <w:r>
              <w:rPr>
                <w:color w:val="231F20"/>
                <w:spacing w:val="10"/>
                <w:sz w:val="14"/>
              </w:rPr>
              <w:t> </w:t>
            </w:r>
            <w:r>
              <w:rPr>
                <w:color w:val="231F20"/>
                <w:sz w:val="14"/>
              </w:rPr>
              <w:t>school</w:t>
            </w:r>
            <w:r>
              <w:rPr>
                <w:color w:val="231F20"/>
                <w:spacing w:val="9"/>
                <w:sz w:val="14"/>
              </w:rPr>
              <w:t> </w:t>
            </w:r>
            <w:r>
              <w:rPr>
                <w:color w:val="231F20"/>
                <w:sz w:val="14"/>
              </w:rPr>
              <w:t>feeding</w:t>
            </w:r>
            <w:r>
              <w:rPr>
                <w:color w:val="231F20"/>
                <w:spacing w:val="10"/>
                <w:sz w:val="14"/>
              </w:rPr>
              <w:t> </w:t>
            </w:r>
            <w:r>
              <w:rPr>
                <w:color w:val="231F20"/>
                <w:spacing w:val="-2"/>
                <w:sz w:val="14"/>
              </w:rPr>
              <w:t>program</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Establish</w:t>
            </w:r>
            <w:r>
              <w:rPr>
                <w:color w:val="231F20"/>
                <w:spacing w:val="8"/>
                <w:sz w:val="14"/>
              </w:rPr>
              <w:t> </w:t>
            </w:r>
            <w:r>
              <w:rPr>
                <w:color w:val="231F20"/>
                <w:sz w:val="14"/>
              </w:rPr>
              <w:t>model</w:t>
            </w:r>
            <w:r>
              <w:rPr>
                <w:color w:val="231F20"/>
                <w:spacing w:val="8"/>
                <w:sz w:val="14"/>
              </w:rPr>
              <w:t> </w:t>
            </w:r>
            <w:r>
              <w:rPr>
                <w:color w:val="231F20"/>
                <w:sz w:val="14"/>
              </w:rPr>
              <w:t>special</w:t>
            </w:r>
            <w:r>
              <w:rPr>
                <w:color w:val="231F20"/>
                <w:spacing w:val="9"/>
                <w:sz w:val="14"/>
              </w:rPr>
              <w:t> </w:t>
            </w:r>
            <w:r>
              <w:rPr>
                <w:color w:val="231F20"/>
                <w:sz w:val="14"/>
              </w:rPr>
              <w:t>schools</w:t>
            </w:r>
            <w:r>
              <w:rPr>
                <w:color w:val="231F20"/>
                <w:spacing w:val="8"/>
                <w:sz w:val="14"/>
              </w:rPr>
              <w:t> </w:t>
            </w:r>
            <w:r>
              <w:rPr>
                <w:color w:val="231F20"/>
                <w:sz w:val="14"/>
              </w:rPr>
              <w:t>for</w:t>
            </w:r>
            <w:r>
              <w:rPr>
                <w:color w:val="231F20"/>
                <w:spacing w:val="9"/>
                <w:sz w:val="14"/>
              </w:rPr>
              <w:t> </w:t>
            </w:r>
            <w:r>
              <w:rPr>
                <w:color w:val="231F20"/>
                <w:sz w:val="14"/>
              </w:rPr>
              <w:t>children</w:t>
            </w:r>
            <w:r>
              <w:rPr>
                <w:color w:val="231F20"/>
                <w:spacing w:val="8"/>
                <w:sz w:val="14"/>
              </w:rPr>
              <w:t> </w:t>
            </w:r>
            <w:r>
              <w:rPr>
                <w:color w:val="231F20"/>
                <w:sz w:val="14"/>
              </w:rPr>
              <w:t>with</w:t>
            </w:r>
            <w:r>
              <w:rPr>
                <w:color w:val="231F20"/>
                <w:spacing w:val="9"/>
                <w:sz w:val="14"/>
              </w:rPr>
              <w:t> </w:t>
            </w:r>
            <w:r>
              <w:rPr>
                <w:color w:val="231F20"/>
                <w:sz w:val="14"/>
              </w:rPr>
              <w:t>Autism</w:t>
            </w:r>
            <w:r>
              <w:rPr>
                <w:color w:val="231F20"/>
                <w:spacing w:val="8"/>
                <w:sz w:val="14"/>
              </w:rPr>
              <w:t> </w:t>
            </w:r>
            <w:r>
              <w:rPr>
                <w:color w:val="231F20"/>
                <w:sz w:val="14"/>
              </w:rPr>
              <w:t>and</w:t>
            </w:r>
            <w:r>
              <w:rPr>
                <w:color w:val="231F20"/>
                <w:spacing w:val="8"/>
                <w:sz w:val="14"/>
              </w:rPr>
              <w:t> </w:t>
            </w:r>
            <w:r>
              <w:rPr>
                <w:color w:val="231F20"/>
                <w:sz w:val="14"/>
              </w:rPr>
              <w:t>other</w:t>
            </w:r>
            <w:r>
              <w:rPr>
                <w:color w:val="231F20"/>
                <w:spacing w:val="9"/>
                <w:sz w:val="14"/>
              </w:rPr>
              <w:t> </w:t>
            </w:r>
            <w:r>
              <w:rPr>
                <w:color w:val="231F20"/>
                <w:sz w:val="14"/>
              </w:rPr>
              <w:t>severe</w:t>
            </w:r>
            <w:r>
              <w:rPr>
                <w:color w:val="231F20"/>
                <w:spacing w:val="8"/>
                <w:sz w:val="14"/>
              </w:rPr>
              <w:t> </w:t>
            </w:r>
            <w:r>
              <w:rPr>
                <w:color w:val="231F20"/>
                <w:sz w:val="14"/>
              </w:rPr>
              <w:t>intellectual</w:t>
            </w:r>
            <w:r>
              <w:rPr>
                <w:color w:val="231F20"/>
                <w:spacing w:val="9"/>
                <w:sz w:val="14"/>
              </w:rPr>
              <w:t> </w:t>
            </w:r>
            <w:r>
              <w:rPr>
                <w:color w:val="231F20"/>
                <w:spacing w:val="-2"/>
                <w:sz w:val="14"/>
              </w:rPr>
              <w:t>challenges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Recruit</w:t>
            </w:r>
            <w:r>
              <w:rPr>
                <w:color w:val="231F20"/>
                <w:spacing w:val="10"/>
                <w:sz w:val="14"/>
              </w:rPr>
              <w:t> </w:t>
            </w:r>
            <w:r>
              <w:rPr>
                <w:color w:val="231F20"/>
                <w:sz w:val="14"/>
              </w:rPr>
              <w:t>teachers</w:t>
            </w:r>
            <w:r>
              <w:rPr>
                <w:color w:val="231F20"/>
                <w:spacing w:val="10"/>
                <w:sz w:val="14"/>
              </w:rPr>
              <w:t> </w:t>
            </w:r>
            <w:r>
              <w:rPr>
                <w:color w:val="231F20"/>
                <w:sz w:val="14"/>
              </w:rPr>
              <w:t>from</w:t>
            </w:r>
            <w:r>
              <w:rPr>
                <w:color w:val="231F20"/>
                <w:spacing w:val="10"/>
                <w:sz w:val="14"/>
              </w:rPr>
              <w:t> </w:t>
            </w:r>
            <w:r>
              <w:rPr>
                <w:color w:val="231F20"/>
                <w:sz w:val="14"/>
              </w:rPr>
              <w:t>teacher</w:t>
            </w:r>
            <w:r>
              <w:rPr>
                <w:color w:val="231F20"/>
                <w:spacing w:val="10"/>
                <w:sz w:val="14"/>
              </w:rPr>
              <w:t> </w:t>
            </w:r>
            <w:r>
              <w:rPr>
                <w:color w:val="231F20"/>
                <w:sz w:val="14"/>
              </w:rPr>
              <w:t>training</w:t>
            </w:r>
            <w:r>
              <w:rPr>
                <w:color w:val="231F20"/>
                <w:spacing w:val="10"/>
                <w:sz w:val="14"/>
              </w:rPr>
              <w:t> </w:t>
            </w:r>
            <w:r>
              <w:rPr>
                <w:color w:val="231F20"/>
                <w:sz w:val="14"/>
              </w:rPr>
              <w:t>institutions</w:t>
            </w:r>
            <w:r>
              <w:rPr>
                <w:color w:val="231F20"/>
                <w:spacing w:val="10"/>
                <w:sz w:val="14"/>
              </w:rPr>
              <w:t> </w:t>
            </w:r>
            <w:r>
              <w:rPr>
                <w:color w:val="231F20"/>
                <w:sz w:val="14"/>
              </w:rPr>
              <w:t>and</w:t>
            </w:r>
            <w:r>
              <w:rPr>
                <w:color w:val="231F20"/>
                <w:spacing w:val="10"/>
                <w:sz w:val="14"/>
              </w:rPr>
              <w:t> </w:t>
            </w:r>
            <w:r>
              <w:rPr>
                <w:color w:val="231F20"/>
                <w:sz w:val="14"/>
              </w:rPr>
              <w:t>provide</w:t>
            </w:r>
            <w:r>
              <w:rPr>
                <w:color w:val="231F20"/>
                <w:spacing w:val="10"/>
                <w:sz w:val="14"/>
              </w:rPr>
              <w:t> </w:t>
            </w:r>
            <w:r>
              <w:rPr>
                <w:color w:val="231F20"/>
                <w:sz w:val="14"/>
              </w:rPr>
              <w:t>training</w:t>
            </w:r>
            <w:r>
              <w:rPr>
                <w:color w:val="231F20"/>
                <w:spacing w:val="10"/>
                <w:sz w:val="14"/>
              </w:rPr>
              <w:t> </w:t>
            </w:r>
            <w:r>
              <w:rPr>
                <w:color w:val="231F20"/>
                <w:sz w:val="14"/>
              </w:rPr>
              <w:t>to</w:t>
            </w:r>
            <w:r>
              <w:rPr>
                <w:color w:val="231F20"/>
                <w:spacing w:val="10"/>
                <w:sz w:val="14"/>
              </w:rPr>
              <w:t> </w:t>
            </w:r>
            <w:r>
              <w:rPr>
                <w:color w:val="231F20"/>
                <w:sz w:val="14"/>
              </w:rPr>
              <w:t>untrained</w:t>
            </w:r>
            <w:r>
              <w:rPr>
                <w:color w:val="231F20"/>
                <w:spacing w:val="10"/>
                <w:sz w:val="14"/>
              </w:rPr>
              <w:t> </w:t>
            </w:r>
            <w:r>
              <w:rPr>
                <w:color w:val="231F20"/>
                <w:sz w:val="14"/>
              </w:rPr>
              <w:t>in-service</w:t>
            </w:r>
            <w:r>
              <w:rPr>
                <w:color w:val="231F20"/>
                <w:spacing w:val="10"/>
                <w:sz w:val="14"/>
              </w:rPr>
              <w:t> </w:t>
            </w:r>
            <w:r>
              <w:rPr>
                <w:color w:val="231F20"/>
                <w:spacing w:val="-2"/>
                <w:sz w:val="14"/>
              </w:rPr>
              <w:t>teachers.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Provide</w:t>
            </w:r>
            <w:r>
              <w:rPr>
                <w:color w:val="231F20"/>
                <w:spacing w:val="2"/>
                <w:sz w:val="14"/>
              </w:rPr>
              <w:t> </w:t>
            </w:r>
            <w:r>
              <w:rPr>
                <w:color w:val="231F20"/>
                <w:sz w:val="14"/>
              </w:rPr>
              <w:t>English</w:t>
            </w:r>
            <w:r>
              <w:rPr>
                <w:color w:val="231F20"/>
                <w:spacing w:val="3"/>
                <w:sz w:val="14"/>
              </w:rPr>
              <w:t> </w:t>
            </w:r>
            <w:r>
              <w:rPr>
                <w:color w:val="231F20"/>
                <w:sz w:val="14"/>
              </w:rPr>
              <w:t>training</w:t>
            </w:r>
            <w:r>
              <w:rPr>
                <w:color w:val="231F20"/>
                <w:spacing w:val="2"/>
                <w:sz w:val="14"/>
              </w:rPr>
              <w:t> </w:t>
            </w:r>
            <w:r>
              <w:rPr>
                <w:color w:val="231F20"/>
                <w:sz w:val="14"/>
              </w:rPr>
              <w:t>to</w:t>
            </w:r>
            <w:r>
              <w:rPr>
                <w:color w:val="231F20"/>
                <w:spacing w:val="3"/>
                <w:sz w:val="14"/>
              </w:rPr>
              <w:t> </w:t>
            </w:r>
            <w:r>
              <w:rPr>
                <w:color w:val="231F20"/>
                <w:sz w:val="14"/>
              </w:rPr>
              <w:t>primary</w:t>
            </w:r>
            <w:r>
              <w:rPr>
                <w:color w:val="231F20"/>
                <w:spacing w:val="3"/>
                <w:sz w:val="14"/>
              </w:rPr>
              <w:t> </w:t>
            </w:r>
            <w:r>
              <w:rPr>
                <w:color w:val="231F20"/>
                <w:spacing w:val="-2"/>
                <w:sz w:val="14"/>
              </w:rPr>
              <w:t>teachers.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Improve</w:t>
            </w:r>
            <w:r>
              <w:rPr>
                <w:color w:val="231F20"/>
                <w:spacing w:val="10"/>
                <w:sz w:val="14"/>
              </w:rPr>
              <w:t> </w:t>
            </w:r>
            <w:r>
              <w:rPr>
                <w:color w:val="231F20"/>
                <w:sz w:val="14"/>
              </w:rPr>
              <w:t>Foundational</w:t>
            </w:r>
            <w:r>
              <w:rPr>
                <w:color w:val="231F20"/>
                <w:spacing w:val="10"/>
                <w:sz w:val="14"/>
              </w:rPr>
              <w:t> </w:t>
            </w:r>
            <w:r>
              <w:rPr>
                <w:color w:val="231F20"/>
                <w:sz w:val="14"/>
              </w:rPr>
              <w:t>Literacy</w:t>
            </w:r>
            <w:r>
              <w:rPr>
                <w:color w:val="231F20"/>
                <w:spacing w:val="10"/>
                <w:sz w:val="14"/>
              </w:rPr>
              <w:t> </w:t>
            </w:r>
            <w:r>
              <w:rPr>
                <w:color w:val="231F20"/>
                <w:sz w:val="14"/>
              </w:rPr>
              <w:t>and</w:t>
            </w:r>
            <w:r>
              <w:rPr>
                <w:color w:val="231F20"/>
                <w:spacing w:val="11"/>
                <w:sz w:val="14"/>
              </w:rPr>
              <w:t> </w:t>
            </w:r>
            <w:r>
              <w:rPr>
                <w:color w:val="231F20"/>
                <w:sz w:val="14"/>
              </w:rPr>
              <w:t>Numeracy</w:t>
            </w:r>
            <w:r>
              <w:rPr>
                <w:color w:val="231F20"/>
                <w:spacing w:val="10"/>
                <w:sz w:val="14"/>
              </w:rPr>
              <w:t> </w:t>
            </w:r>
            <w:r>
              <w:rPr>
                <w:color w:val="231F20"/>
                <w:sz w:val="14"/>
              </w:rPr>
              <w:t>skills</w:t>
            </w:r>
            <w:r>
              <w:rPr>
                <w:color w:val="231F20"/>
                <w:spacing w:val="10"/>
                <w:sz w:val="14"/>
              </w:rPr>
              <w:t> </w:t>
            </w:r>
            <w:r>
              <w:rPr>
                <w:color w:val="231F20"/>
                <w:sz w:val="14"/>
              </w:rPr>
              <w:t>with</w:t>
            </w:r>
            <w:r>
              <w:rPr>
                <w:color w:val="231F20"/>
                <w:spacing w:val="11"/>
                <w:sz w:val="14"/>
              </w:rPr>
              <w:t> </w:t>
            </w:r>
            <w:r>
              <w:rPr>
                <w:color w:val="231F20"/>
                <w:sz w:val="14"/>
              </w:rPr>
              <w:t>a</w:t>
            </w:r>
            <w:r>
              <w:rPr>
                <w:color w:val="231F20"/>
                <w:spacing w:val="10"/>
                <w:sz w:val="14"/>
              </w:rPr>
              <w:t> </w:t>
            </w:r>
            <w:r>
              <w:rPr>
                <w:color w:val="231F20"/>
                <w:sz w:val="14"/>
              </w:rPr>
              <w:t>focus</w:t>
            </w:r>
            <w:r>
              <w:rPr>
                <w:color w:val="231F20"/>
                <w:spacing w:val="10"/>
                <w:sz w:val="14"/>
              </w:rPr>
              <w:t> </w:t>
            </w:r>
            <w:r>
              <w:rPr>
                <w:color w:val="231F20"/>
                <w:sz w:val="14"/>
              </w:rPr>
              <w:t>on</w:t>
            </w:r>
            <w:r>
              <w:rPr>
                <w:color w:val="231F20"/>
                <w:spacing w:val="11"/>
                <w:sz w:val="14"/>
              </w:rPr>
              <w:t> </w:t>
            </w:r>
            <w:r>
              <w:rPr>
                <w:color w:val="231F20"/>
                <w:sz w:val="14"/>
              </w:rPr>
              <w:t>Foundational</w:t>
            </w:r>
            <w:r>
              <w:rPr>
                <w:color w:val="231F20"/>
                <w:spacing w:val="10"/>
                <w:sz w:val="14"/>
              </w:rPr>
              <w:t> </w:t>
            </w:r>
            <w:r>
              <w:rPr>
                <w:color w:val="231F20"/>
                <w:spacing w:val="-2"/>
                <w:sz w:val="14"/>
              </w:rPr>
              <w:t>grades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Reduce</w:t>
            </w:r>
            <w:r>
              <w:rPr>
                <w:color w:val="231F20"/>
                <w:spacing w:val="-8"/>
                <w:w w:val="105"/>
                <w:sz w:val="14"/>
              </w:rPr>
              <w:t> </w:t>
            </w:r>
            <w:r>
              <w:rPr>
                <w:color w:val="231F20"/>
                <w:w w:val="105"/>
                <w:sz w:val="14"/>
              </w:rPr>
              <w:t>school</w:t>
            </w:r>
            <w:r>
              <w:rPr>
                <w:color w:val="231F20"/>
                <w:spacing w:val="-8"/>
                <w:w w:val="105"/>
                <w:sz w:val="14"/>
              </w:rPr>
              <w:t> </w:t>
            </w:r>
            <w:r>
              <w:rPr>
                <w:color w:val="231F20"/>
                <w:w w:val="105"/>
                <w:sz w:val="14"/>
              </w:rPr>
              <w:t>dropout</w:t>
            </w:r>
            <w:r>
              <w:rPr>
                <w:color w:val="231F20"/>
                <w:spacing w:val="-8"/>
                <w:w w:val="105"/>
                <w:sz w:val="14"/>
              </w:rPr>
              <w:t> </w:t>
            </w:r>
            <w:r>
              <w:rPr>
                <w:color w:val="231F20"/>
                <w:w w:val="105"/>
                <w:sz w:val="14"/>
              </w:rPr>
              <w:t>rate</w:t>
            </w:r>
            <w:r>
              <w:rPr>
                <w:color w:val="231F20"/>
                <w:spacing w:val="-7"/>
                <w:w w:val="105"/>
                <w:sz w:val="14"/>
              </w:rPr>
              <w:t> </w:t>
            </w:r>
            <w:r>
              <w:rPr>
                <w:color w:val="231F20"/>
                <w:w w:val="105"/>
                <w:sz w:val="14"/>
              </w:rPr>
              <w:t>through</w:t>
            </w:r>
            <w:r>
              <w:rPr>
                <w:color w:val="231F20"/>
                <w:spacing w:val="-8"/>
                <w:w w:val="105"/>
                <w:sz w:val="14"/>
              </w:rPr>
              <w:t> </w:t>
            </w:r>
            <w:r>
              <w:rPr>
                <w:color w:val="231F20"/>
                <w:w w:val="105"/>
                <w:sz w:val="14"/>
              </w:rPr>
              <w:t>enhancing</w:t>
            </w:r>
            <w:r>
              <w:rPr>
                <w:color w:val="231F20"/>
                <w:spacing w:val="-8"/>
                <w:w w:val="105"/>
                <w:sz w:val="14"/>
              </w:rPr>
              <w:t> </w:t>
            </w:r>
            <w:r>
              <w:rPr>
                <w:color w:val="231F20"/>
                <w:w w:val="105"/>
                <w:sz w:val="14"/>
              </w:rPr>
              <w:t>school</w:t>
            </w:r>
            <w:r>
              <w:rPr>
                <w:color w:val="231F20"/>
                <w:spacing w:val="-8"/>
                <w:w w:val="105"/>
                <w:sz w:val="14"/>
              </w:rPr>
              <w:t> </w:t>
            </w:r>
            <w:r>
              <w:rPr>
                <w:color w:val="231F20"/>
                <w:w w:val="105"/>
                <w:sz w:val="14"/>
              </w:rPr>
              <w:t>and</w:t>
            </w:r>
            <w:r>
              <w:rPr>
                <w:color w:val="231F20"/>
                <w:spacing w:val="-7"/>
                <w:w w:val="105"/>
                <w:sz w:val="14"/>
              </w:rPr>
              <w:t> </w:t>
            </w:r>
            <w:r>
              <w:rPr>
                <w:color w:val="231F20"/>
                <w:w w:val="105"/>
                <w:sz w:val="14"/>
              </w:rPr>
              <w:t>community</w:t>
            </w:r>
            <w:r>
              <w:rPr>
                <w:color w:val="231F20"/>
                <w:spacing w:val="-8"/>
                <w:w w:val="105"/>
                <w:sz w:val="14"/>
              </w:rPr>
              <w:t> </w:t>
            </w:r>
            <w:r>
              <w:rPr>
                <w:color w:val="231F20"/>
                <w:spacing w:val="-2"/>
                <w:w w:val="105"/>
                <w:sz w:val="14"/>
              </w:rPr>
              <w:t>collaboration</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Ensure</w:t>
            </w:r>
            <w:r>
              <w:rPr>
                <w:color w:val="231F20"/>
                <w:spacing w:val="14"/>
                <w:sz w:val="14"/>
              </w:rPr>
              <w:t> </w:t>
            </w:r>
            <w:r>
              <w:rPr>
                <w:color w:val="231F20"/>
                <w:sz w:val="14"/>
              </w:rPr>
              <w:t>the</w:t>
            </w:r>
            <w:r>
              <w:rPr>
                <w:color w:val="231F20"/>
                <w:spacing w:val="15"/>
                <w:sz w:val="14"/>
              </w:rPr>
              <w:t> </w:t>
            </w:r>
            <w:r>
              <w:rPr>
                <w:color w:val="231F20"/>
                <w:sz w:val="14"/>
              </w:rPr>
              <w:t>availability</w:t>
            </w:r>
            <w:r>
              <w:rPr>
                <w:color w:val="231F20"/>
                <w:spacing w:val="15"/>
                <w:sz w:val="14"/>
              </w:rPr>
              <w:t> </w:t>
            </w:r>
            <w:r>
              <w:rPr>
                <w:color w:val="231F20"/>
                <w:sz w:val="14"/>
              </w:rPr>
              <w:t>of</w:t>
            </w:r>
            <w:r>
              <w:rPr>
                <w:color w:val="231F20"/>
                <w:spacing w:val="15"/>
                <w:sz w:val="14"/>
              </w:rPr>
              <w:t> </w:t>
            </w:r>
            <w:r>
              <w:rPr>
                <w:color w:val="231F20"/>
                <w:sz w:val="14"/>
              </w:rPr>
              <w:t>adequate</w:t>
            </w:r>
            <w:r>
              <w:rPr>
                <w:color w:val="231F20"/>
                <w:spacing w:val="15"/>
                <w:sz w:val="14"/>
              </w:rPr>
              <w:t> </w:t>
            </w:r>
            <w:r>
              <w:rPr>
                <w:color w:val="231F20"/>
                <w:sz w:val="14"/>
              </w:rPr>
              <w:t>learning</w:t>
            </w:r>
            <w:r>
              <w:rPr>
                <w:color w:val="231F20"/>
                <w:spacing w:val="15"/>
                <w:sz w:val="14"/>
              </w:rPr>
              <w:t> </w:t>
            </w:r>
            <w:r>
              <w:rPr>
                <w:color w:val="231F20"/>
                <w:sz w:val="14"/>
              </w:rPr>
              <w:t>materials</w:t>
            </w:r>
            <w:r>
              <w:rPr>
                <w:color w:val="231F20"/>
                <w:spacing w:val="15"/>
                <w:sz w:val="14"/>
              </w:rPr>
              <w:t> </w:t>
            </w:r>
            <w:r>
              <w:rPr>
                <w:color w:val="231F20"/>
                <w:sz w:val="14"/>
              </w:rPr>
              <w:t>including</w:t>
            </w:r>
            <w:r>
              <w:rPr>
                <w:color w:val="231F20"/>
                <w:spacing w:val="15"/>
                <w:sz w:val="14"/>
              </w:rPr>
              <w:t> </w:t>
            </w:r>
            <w:r>
              <w:rPr>
                <w:color w:val="231F20"/>
                <w:spacing w:val="-2"/>
                <w:sz w:val="14"/>
              </w:rPr>
              <w:t>textbooks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Reduce</w:t>
            </w:r>
            <w:r>
              <w:rPr>
                <w:color w:val="231F20"/>
                <w:spacing w:val="17"/>
                <w:sz w:val="14"/>
              </w:rPr>
              <w:t> </w:t>
            </w:r>
            <w:r>
              <w:rPr>
                <w:color w:val="231F20"/>
                <w:sz w:val="14"/>
              </w:rPr>
              <w:t>repetition</w:t>
            </w:r>
            <w:r>
              <w:rPr>
                <w:color w:val="231F20"/>
                <w:spacing w:val="18"/>
                <w:sz w:val="14"/>
              </w:rPr>
              <w:t> </w:t>
            </w:r>
            <w:r>
              <w:rPr>
                <w:color w:val="231F20"/>
                <w:sz w:val="14"/>
              </w:rPr>
              <w:t>rate</w:t>
            </w:r>
            <w:r>
              <w:rPr>
                <w:color w:val="231F20"/>
                <w:spacing w:val="18"/>
                <w:sz w:val="14"/>
              </w:rPr>
              <w:t> </w:t>
            </w:r>
            <w:r>
              <w:rPr>
                <w:color w:val="231F20"/>
                <w:sz w:val="14"/>
              </w:rPr>
              <w:t>by</w:t>
            </w:r>
            <w:r>
              <w:rPr>
                <w:color w:val="231F20"/>
                <w:spacing w:val="18"/>
                <w:sz w:val="14"/>
              </w:rPr>
              <w:t> </w:t>
            </w:r>
            <w:r>
              <w:rPr>
                <w:color w:val="231F20"/>
                <w:sz w:val="14"/>
              </w:rPr>
              <w:t>continuously</w:t>
            </w:r>
            <w:r>
              <w:rPr>
                <w:color w:val="231F20"/>
                <w:spacing w:val="18"/>
                <w:sz w:val="14"/>
              </w:rPr>
              <w:t> </w:t>
            </w:r>
            <w:r>
              <w:rPr>
                <w:color w:val="231F20"/>
                <w:sz w:val="14"/>
              </w:rPr>
              <w:t>implementing</w:t>
            </w:r>
            <w:r>
              <w:rPr>
                <w:color w:val="231F20"/>
                <w:spacing w:val="18"/>
                <w:sz w:val="14"/>
              </w:rPr>
              <w:t> </w:t>
            </w:r>
            <w:r>
              <w:rPr>
                <w:color w:val="231F20"/>
                <w:sz w:val="14"/>
              </w:rPr>
              <w:t>remedial</w:t>
            </w:r>
            <w:r>
              <w:rPr>
                <w:color w:val="231F20"/>
                <w:spacing w:val="18"/>
                <w:sz w:val="14"/>
              </w:rPr>
              <w:t> </w:t>
            </w:r>
            <w:r>
              <w:rPr>
                <w:color w:val="231F20"/>
                <w:sz w:val="14"/>
              </w:rPr>
              <w:t>learning</w:t>
            </w:r>
            <w:r>
              <w:rPr>
                <w:color w:val="231F20"/>
                <w:spacing w:val="18"/>
                <w:sz w:val="14"/>
              </w:rPr>
              <w:t> </w:t>
            </w:r>
            <w:r>
              <w:rPr>
                <w:color w:val="231F20"/>
                <w:sz w:val="14"/>
              </w:rPr>
              <w:t>education</w:t>
            </w:r>
            <w:r>
              <w:rPr>
                <w:color w:val="231F20"/>
                <w:spacing w:val="18"/>
                <w:sz w:val="14"/>
              </w:rPr>
              <w:t> </w:t>
            </w:r>
            <w:r>
              <w:rPr>
                <w:color w:val="231F20"/>
                <w:spacing w:val="-2"/>
                <w:sz w:val="14"/>
              </w:rPr>
              <w:t>strategies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Expand</w:t>
            </w:r>
            <w:r>
              <w:rPr>
                <w:color w:val="231F20"/>
                <w:spacing w:val="11"/>
                <w:sz w:val="14"/>
              </w:rPr>
              <w:t> </w:t>
            </w:r>
            <w:r>
              <w:rPr>
                <w:color w:val="231F20"/>
                <w:sz w:val="14"/>
              </w:rPr>
              <w:t>functional</w:t>
            </w:r>
            <w:r>
              <w:rPr>
                <w:color w:val="231F20"/>
                <w:spacing w:val="11"/>
                <w:sz w:val="14"/>
              </w:rPr>
              <w:t> </w:t>
            </w:r>
            <w:r>
              <w:rPr>
                <w:color w:val="231F20"/>
                <w:sz w:val="14"/>
              </w:rPr>
              <w:t>adult</w:t>
            </w:r>
            <w:r>
              <w:rPr>
                <w:color w:val="231F20"/>
                <w:spacing w:val="11"/>
                <w:sz w:val="14"/>
              </w:rPr>
              <w:t> </w:t>
            </w:r>
            <w:r>
              <w:rPr>
                <w:color w:val="231F20"/>
                <w:sz w:val="14"/>
              </w:rPr>
              <w:t>literacy</w:t>
            </w:r>
            <w:r>
              <w:rPr>
                <w:color w:val="231F20"/>
                <w:spacing w:val="11"/>
                <w:sz w:val="14"/>
              </w:rPr>
              <w:t> </w:t>
            </w:r>
            <w:r>
              <w:rPr>
                <w:color w:val="231F20"/>
                <w:spacing w:val="-2"/>
                <w:sz w:val="14"/>
              </w:rPr>
              <w:t>programs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spacing w:val="-4"/>
                <w:sz w:val="14"/>
              </w:rPr>
              <w:t>Outcome</w:t>
            </w:r>
            <w:r>
              <w:rPr>
                <w:rFonts w:ascii="Arial Black"/>
                <w:color w:val="231F20"/>
                <w:spacing w:val="-13"/>
                <w:sz w:val="14"/>
              </w:rPr>
              <w:t> </w:t>
            </w:r>
            <w:r>
              <w:rPr>
                <w:rFonts w:ascii="Arial Black"/>
                <w:color w:val="231F20"/>
                <w:spacing w:val="-4"/>
                <w:sz w:val="14"/>
              </w:rPr>
              <w:t>3:</w:t>
            </w:r>
            <w:r>
              <w:rPr>
                <w:rFonts w:ascii="Arial Black"/>
                <w:color w:val="231F20"/>
                <w:spacing w:val="-5"/>
                <w:sz w:val="14"/>
              </w:rPr>
              <w:t> </w:t>
            </w:r>
            <w:r>
              <w:rPr>
                <w:rFonts w:ascii="Arial Black"/>
                <w:color w:val="231F20"/>
                <w:spacing w:val="-4"/>
                <w:sz w:val="14"/>
              </w:rPr>
              <w:t>Increased</w:t>
            </w:r>
            <w:r>
              <w:rPr>
                <w:rFonts w:ascii="Arial Black"/>
                <w:color w:val="231F20"/>
                <w:spacing w:val="-12"/>
                <w:sz w:val="14"/>
              </w:rPr>
              <w:t> </w:t>
            </w:r>
            <w:r>
              <w:rPr>
                <w:rFonts w:ascii="Arial Black"/>
                <w:color w:val="231F20"/>
                <w:spacing w:val="-4"/>
                <w:sz w:val="14"/>
              </w:rPr>
              <w:t>net</w:t>
            </w:r>
            <w:r>
              <w:rPr>
                <w:rFonts w:ascii="Arial Black"/>
                <w:color w:val="231F20"/>
                <w:spacing w:val="-13"/>
                <w:sz w:val="14"/>
              </w:rPr>
              <w:t> </w:t>
            </w:r>
            <w:r>
              <w:rPr>
                <w:rFonts w:ascii="Arial Black"/>
                <w:color w:val="231F20"/>
                <w:spacing w:val="-4"/>
                <w:sz w:val="14"/>
              </w:rPr>
              <w:t>enrolment</w:t>
            </w:r>
            <w:r>
              <w:rPr>
                <w:rFonts w:ascii="Arial Black"/>
                <w:color w:val="231F20"/>
                <w:spacing w:val="-12"/>
                <w:sz w:val="14"/>
              </w:rPr>
              <w:t> </w:t>
            </w:r>
            <w:r>
              <w:rPr>
                <w:rFonts w:ascii="Arial Black"/>
                <w:color w:val="231F20"/>
                <w:spacing w:val="-4"/>
                <w:sz w:val="14"/>
              </w:rPr>
              <w:t>and</w:t>
            </w:r>
            <w:r>
              <w:rPr>
                <w:rFonts w:ascii="Arial Black"/>
                <w:color w:val="231F20"/>
                <w:spacing w:val="-13"/>
                <w:sz w:val="14"/>
              </w:rPr>
              <w:t> </w:t>
            </w:r>
            <w:r>
              <w:rPr>
                <w:rFonts w:ascii="Arial Black"/>
                <w:color w:val="231F20"/>
                <w:spacing w:val="-4"/>
                <w:sz w:val="14"/>
              </w:rPr>
              <w:t>quality</w:t>
            </w:r>
            <w:r>
              <w:rPr>
                <w:rFonts w:ascii="Arial Black"/>
                <w:color w:val="231F20"/>
                <w:spacing w:val="-12"/>
                <w:sz w:val="14"/>
              </w:rPr>
              <w:t> </w:t>
            </w:r>
            <w:r>
              <w:rPr>
                <w:rFonts w:ascii="Arial Black"/>
                <w:color w:val="231F20"/>
                <w:spacing w:val="-4"/>
                <w:sz w:val="14"/>
              </w:rPr>
              <w:t>in</w:t>
            </w:r>
            <w:r>
              <w:rPr>
                <w:rFonts w:ascii="Arial Black"/>
                <w:color w:val="231F20"/>
                <w:spacing w:val="-13"/>
                <w:sz w:val="14"/>
              </w:rPr>
              <w:t> </w:t>
            </w:r>
            <w:r>
              <w:rPr>
                <w:rFonts w:ascii="Arial Black"/>
                <w:color w:val="231F20"/>
                <w:spacing w:val="-4"/>
                <w:sz w:val="14"/>
              </w:rPr>
              <w:t>secondary</w:t>
            </w:r>
            <w:r>
              <w:rPr>
                <w:rFonts w:ascii="Arial Black"/>
                <w:color w:val="231F20"/>
                <w:spacing w:val="-13"/>
                <w:sz w:val="14"/>
              </w:rPr>
              <w:t> </w:t>
            </w:r>
            <w:r>
              <w:rPr>
                <w:rFonts w:ascii="Arial Black"/>
                <w:color w:val="231F20"/>
                <w:spacing w:val="-4"/>
                <w:sz w:val="14"/>
              </w:rPr>
              <w:t>education</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Sustain</w:t>
            </w:r>
            <w:r>
              <w:rPr>
                <w:color w:val="231F20"/>
                <w:spacing w:val="9"/>
                <w:sz w:val="14"/>
              </w:rPr>
              <w:t> </w:t>
            </w:r>
            <w:r>
              <w:rPr>
                <w:color w:val="231F20"/>
                <w:sz w:val="14"/>
              </w:rPr>
              <w:t>the</w:t>
            </w:r>
            <w:r>
              <w:rPr>
                <w:color w:val="231F20"/>
                <w:spacing w:val="10"/>
                <w:sz w:val="14"/>
              </w:rPr>
              <w:t> </w:t>
            </w:r>
            <w:r>
              <w:rPr>
                <w:color w:val="231F20"/>
                <w:sz w:val="14"/>
              </w:rPr>
              <w:t>school</w:t>
            </w:r>
            <w:r>
              <w:rPr>
                <w:color w:val="231F20"/>
                <w:spacing w:val="9"/>
                <w:sz w:val="14"/>
              </w:rPr>
              <w:t> </w:t>
            </w:r>
            <w:r>
              <w:rPr>
                <w:color w:val="231F20"/>
                <w:sz w:val="14"/>
              </w:rPr>
              <w:t>feeding</w:t>
            </w:r>
            <w:r>
              <w:rPr>
                <w:color w:val="231F20"/>
                <w:spacing w:val="10"/>
                <w:sz w:val="14"/>
              </w:rPr>
              <w:t> </w:t>
            </w:r>
            <w:r>
              <w:rPr>
                <w:color w:val="231F20"/>
                <w:spacing w:val="-2"/>
                <w:sz w:val="14"/>
              </w:rPr>
              <w:t>program</w:t>
            </w:r>
          </w:p>
        </w:tc>
        <w:tc>
          <w:tcPr>
            <w:tcW w:w="2012" w:type="dxa"/>
            <w:vMerge w:val="restart"/>
            <w:tcBorders>
              <w:top w:val="single" w:sz="2" w:space="0" w:color="231F20"/>
              <w:bottom w:val="single" w:sz="2" w:space="0" w:color="231F20"/>
            </w:tcBorders>
            <w:shd w:val="clear" w:color="auto" w:fill="F1F2F2"/>
          </w:tcPr>
          <w:p>
            <w:pPr>
              <w:pStyle w:val="TableParagraph"/>
              <w:ind w:left="0"/>
              <w:rPr>
                <w:rFonts w:ascii="Arial Black"/>
                <w:sz w:val="14"/>
              </w:rPr>
            </w:pPr>
          </w:p>
          <w:p>
            <w:pPr>
              <w:pStyle w:val="TableParagraph"/>
              <w:ind w:left="0"/>
              <w:rPr>
                <w:rFonts w:ascii="Arial Black"/>
                <w:sz w:val="14"/>
              </w:rPr>
            </w:pPr>
          </w:p>
          <w:p>
            <w:pPr>
              <w:pStyle w:val="TableParagraph"/>
              <w:spacing w:before="46"/>
              <w:ind w:left="0"/>
              <w:rPr>
                <w:rFonts w:ascii="Arial Black"/>
                <w:sz w:val="14"/>
              </w:rPr>
            </w:pPr>
          </w:p>
          <w:p>
            <w:pPr>
              <w:pStyle w:val="TableParagraph"/>
              <w:spacing w:line="208" w:lineRule="exact"/>
              <w:ind w:left="71"/>
              <w:rPr>
                <w:sz w:val="14"/>
              </w:rPr>
            </w:pPr>
            <w:r>
              <w:rPr>
                <w:color w:val="231F20"/>
                <w:w w:val="90"/>
                <w:sz w:val="14"/>
              </w:rPr>
              <w:t>Lead:</w:t>
            </w:r>
            <w:r>
              <w:rPr>
                <w:color w:val="231F20"/>
                <w:spacing w:val="3"/>
                <w:sz w:val="14"/>
              </w:rPr>
              <w:t> </w:t>
            </w:r>
            <w:r>
              <w:rPr>
                <w:rFonts w:ascii="Arial Black"/>
                <w:color w:val="231F20"/>
                <w:w w:val="90"/>
                <w:sz w:val="14"/>
              </w:rPr>
              <w:t>MINEDUC</w:t>
            </w:r>
            <w:r>
              <w:rPr>
                <w:color w:val="231F20"/>
                <w:w w:val="90"/>
                <w:sz w:val="14"/>
              </w:rPr>
              <w:t>,</w:t>
            </w:r>
            <w:r>
              <w:rPr>
                <w:color w:val="231F20"/>
                <w:spacing w:val="3"/>
                <w:sz w:val="14"/>
              </w:rPr>
              <w:t> </w:t>
            </w:r>
            <w:r>
              <w:rPr>
                <w:color w:val="231F20"/>
                <w:spacing w:val="-2"/>
                <w:w w:val="90"/>
                <w:sz w:val="14"/>
              </w:rPr>
              <w:t>MINALOC,</w:t>
            </w:r>
          </w:p>
          <w:p>
            <w:pPr>
              <w:pStyle w:val="TableParagraph"/>
              <w:spacing w:line="208" w:lineRule="exact"/>
              <w:ind w:left="71"/>
              <w:rPr>
                <w:sz w:val="14"/>
              </w:rPr>
            </w:pPr>
            <w:r>
              <w:rPr>
                <w:color w:val="231F20"/>
                <w:w w:val="90"/>
                <w:sz w:val="14"/>
              </w:rPr>
              <w:t>REB,</w:t>
            </w:r>
            <w:r>
              <w:rPr>
                <w:color w:val="231F20"/>
                <w:spacing w:val="1"/>
                <w:sz w:val="14"/>
              </w:rPr>
              <w:t> </w:t>
            </w:r>
            <w:r>
              <w:rPr>
                <w:color w:val="231F20"/>
                <w:w w:val="90"/>
                <w:sz w:val="14"/>
              </w:rPr>
              <w:t>RTB,</w:t>
            </w:r>
            <w:r>
              <w:rPr>
                <w:color w:val="231F20"/>
                <w:spacing w:val="1"/>
                <w:sz w:val="14"/>
              </w:rPr>
              <w:t> </w:t>
            </w:r>
            <w:r>
              <w:rPr>
                <w:color w:val="231F20"/>
                <w:w w:val="90"/>
                <w:sz w:val="14"/>
              </w:rPr>
              <w:t>NESA,</w:t>
            </w:r>
            <w:r>
              <w:rPr>
                <w:color w:val="231F20"/>
                <w:spacing w:val="1"/>
                <w:sz w:val="14"/>
              </w:rPr>
              <w:t> </w:t>
            </w:r>
            <w:r>
              <w:rPr>
                <w:color w:val="231F20"/>
                <w:spacing w:val="-2"/>
                <w:w w:val="90"/>
                <w:sz w:val="14"/>
              </w:rPr>
              <w:t>Districts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sz w:val="14"/>
              </w:rPr>
              <mc:AlternateContent>
                <mc:Choice Requires="wps">
                  <w:drawing>
                    <wp:anchor distT="0" distB="0" distL="0" distR="0" allowOverlap="1" layoutInCell="1" locked="0" behindDoc="1" simplePos="0" relativeHeight="482841088">
                      <wp:simplePos x="0" y="0"/>
                      <wp:positionH relativeFrom="column">
                        <wp:posOffset>2270500</wp:posOffset>
                      </wp:positionH>
                      <wp:positionV relativeFrom="paragraph">
                        <wp:posOffset>105008</wp:posOffset>
                      </wp:positionV>
                      <wp:extent cx="24130" cy="4445"/>
                      <wp:effectExtent l="0" t="0" r="0" b="0"/>
                      <wp:wrapNone/>
                      <wp:docPr id="1054" name="Group 1054"/>
                      <wp:cNvGraphicFramePr>
                        <a:graphicFrameLocks/>
                      </wp:cNvGraphicFramePr>
                      <a:graphic>
                        <a:graphicData uri="http://schemas.microsoft.com/office/word/2010/wordprocessingGroup">
                          <wpg:wgp>
                            <wpg:cNvPr id="1054" name="Group 1054"/>
                            <wpg:cNvGrpSpPr/>
                            <wpg:grpSpPr>
                              <a:xfrm>
                                <a:off x="0" y="0"/>
                                <a:ext cx="24130" cy="4445"/>
                                <a:chExt cx="24130" cy="4445"/>
                              </a:xfrm>
                            </wpg:grpSpPr>
                            <wps:wsp>
                              <wps:cNvPr id="1055" name="Graphic 1055"/>
                              <wps:cNvSpPr/>
                              <wps:spPr>
                                <a:xfrm>
                                  <a:off x="0" y="2222"/>
                                  <a:ext cx="24130" cy="1270"/>
                                </a:xfrm>
                                <a:custGeom>
                                  <a:avLst/>
                                  <a:gdLst/>
                                  <a:ahLst/>
                                  <a:cxnLst/>
                                  <a:rect l="l" t="t" r="r" b="b"/>
                                  <a:pathLst>
                                    <a:path w="24130" h="0">
                                      <a:moveTo>
                                        <a:pt x="0" y="0"/>
                                      </a:moveTo>
                                      <a:lnTo>
                                        <a:pt x="23736" y="0"/>
                                      </a:lnTo>
                                    </a:path>
                                  </a:pathLst>
                                </a:custGeom>
                                <a:ln w="444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8.779602pt;margin-top:8.268356pt;width:1.9pt;height:.35pt;mso-position-horizontal-relative:column;mso-position-vertical-relative:paragraph;z-index:-20475392" id="docshapegroup875" coordorigin="3576,165" coordsize="38,7">
                      <v:line style="position:absolute" from="3576,169" to="3613,169" stroked="true" strokeweight=".35pt" strokecolor="#231f20">
                        <v:stroke dashstyle="solid"/>
                      </v:line>
                      <w10:wrap type="none"/>
                    </v:group>
                  </w:pict>
                </mc:Fallback>
              </mc:AlternateContent>
            </w:r>
            <w:r>
              <w:rPr>
                <w:color w:val="231F20"/>
                <w:w w:val="105"/>
                <w:sz w:val="14"/>
              </w:rPr>
              <w:t>Establish</w:t>
            </w:r>
            <w:r>
              <w:rPr>
                <w:color w:val="231F20"/>
                <w:spacing w:val="-5"/>
                <w:w w:val="105"/>
                <w:sz w:val="14"/>
              </w:rPr>
              <w:t> </w:t>
            </w:r>
            <w:r>
              <w:rPr>
                <w:color w:val="231F20"/>
                <w:w w:val="105"/>
                <w:sz w:val="14"/>
              </w:rPr>
              <w:t>career</w:t>
            </w:r>
            <w:r>
              <w:rPr>
                <w:color w:val="231F20"/>
                <w:spacing w:val="-5"/>
                <w:w w:val="105"/>
                <w:sz w:val="14"/>
              </w:rPr>
              <w:t> </w:t>
            </w:r>
            <w:r>
              <w:rPr>
                <w:color w:val="231F20"/>
                <w:w w:val="105"/>
                <w:sz w:val="14"/>
              </w:rPr>
              <w:t>guidance</w:t>
            </w:r>
            <w:r>
              <w:rPr>
                <w:color w:val="231F20"/>
                <w:spacing w:val="-5"/>
                <w:w w:val="105"/>
                <w:sz w:val="14"/>
              </w:rPr>
              <w:t> </w:t>
            </w:r>
            <w:r>
              <w:rPr>
                <w:color w:val="231F20"/>
                <w:w w:val="105"/>
                <w:sz w:val="14"/>
              </w:rPr>
              <w:t>and</w:t>
            </w:r>
            <w:r>
              <w:rPr>
                <w:color w:val="231F20"/>
                <w:spacing w:val="-4"/>
                <w:w w:val="105"/>
                <w:sz w:val="14"/>
              </w:rPr>
              <w:t> </w:t>
            </w:r>
            <w:r>
              <w:rPr>
                <w:color w:val="231F20"/>
                <w:w w:val="105"/>
                <w:sz w:val="14"/>
              </w:rPr>
              <w:t>counseling</w:t>
            </w:r>
            <w:r>
              <w:rPr>
                <w:color w:val="231F20"/>
                <w:spacing w:val="-5"/>
                <w:w w:val="105"/>
                <w:sz w:val="14"/>
              </w:rPr>
              <w:t> </w:t>
            </w:r>
            <w:r>
              <w:rPr>
                <w:color w:val="231F20"/>
                <w:spacing w:val="-2"/>
                <w:w w:val="105"/>
                <w:sz w:val="14"/>
              </w:rPr>
              <w:t>corners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Reduce</w:t>
            </w:r>
            <w:r>
              <w:rPr>
                <w:color w:val="231F20"/>
                <w:spacing w:val="-11"/>
                <w:w w:val="105"/>
                <w:sz w:val="14"/>
              </w:rPr>
              <w:t> </w:t>
            </w:r>
            <w:r>
              <w:rPr>
                <w:color w:val="231F20"/>
                <w:w w:val="105"/>
                <w:sz w:val="14"/>
              </w:rPr>
              <w:t>school</w:t>
            </w:r>
            <w:r>
              <w:rPr>
                <w:color w:val="231F20"/>
                <w:spacing w:val="-10"/>
                <w:w w:val="105"/>
                <w:sz w:val="14"/>
              </w:rPr>
              <w:t> </w:t>
            </w:r>
            <w:r>
              <w:rPr>
                <w:color w:val="231F20"/>
                <w:w w:val="105"/>
                <w:sz w:val="14"/>
              </w:rPr>
              <w:t>dropout</w:t>
            </w:r>
            <w:r>
              <w:rPr>
                <w:color w:val="231F20"/>
                <w:spacing w:val="-10"/>
                <w:w w:val="105"/>
                <w:sz w:val="14"/>
              </w:rPr>
              <w:t> </w:t>
            </w:r>
            <w:r>
              <w:rPr>
                <w:color w:val="231F20"/>
                <w:w w:val="105"/>
                <w:sz w:val="14"/>
              </w:rPr>
              <w:t>rate</w:t>
            </w:r>
            <w:r>
              <w:rPr>
                <w:color w:val="231F20"/>
                <w:spacing w:val="-11"/>
                <w:w w:val="105"/>
                <w:sz w:val="14"/>
              </w:rPr>
              <w:t> </w:t>
            </w:r>
            <w:r>
              <w:rPr>
                <w:color w:val="231F20"/>
                <w:w w:val="105"/>
                <w:sz w:val="14"/>
              </w:rPr>
              <w:t>through</w:t>
            </w:r>
            <w:r>
              <w:rPr>
                <w:color w:val="231F20"/>
                <w:spacing w:val="-10"/>
                <w:w w:val="105"/>
                <w:sz w:val="14"/>
              </w:rPr>
              <w:t> </w:t>
            </w:r>
            <w:r>
              <w:rPr>
                <w:color w:val="231F20"/>
                <w:w w:val="105"/>
                <w:sz w:val="14"/>
              </w:rPr>
              <w:t>attendance</w:t>
            </w:r>
            <w:r>
              <w:rPr>
                <w:color w:val="231F20"/>
                <w:spacing w:val="-10"/>
                <w:w w:val="105"/>
                <w:sz w:val="14"/>
              </w:rPr>
              <w:t> </w:t>
            </w:r>
            <w:r>
              <w:rPr>
                <w:color w:val="231F20"/>
                <w:w w:val="105"/>
                <w:sz w:val="14"/>
              </w:rPr>
              <w:t>tracking,</w:t>
            </w:r>
            <w:r>
              <w:rPr>
                <w:color w:val="231F20"/>
                <w:spacing w:val="-11"/>
                <w:w w:val="105"/>
                <w:sz w:val="14"/>
              </w:rPr>
              <w:t> </w:t>
            </w:r>
            <w:r>
              <w:rPr>
                <w:color w:val="231F20"/>
                <w:w w:val="105"/>
                <w:sz w:val="14"/>
              </w:rPr>
              <w:t>early</w:t>
            </w:r>
            <w:r>
              <w:rPr>
                <w:color w:val="231F20"/>
                <w:spacing w:val="-10"/>
                <w:w w:val="105"/>
                <w:sz w:val="14"/>
              </w:rPr>
              <w:t> </w:t>
            </w:r>
            <w:r>
              <w:rPr>
                <w:color w:val="231F20"/>
                <w:w w:val="105"/>
                <w:sz w:val="14"/>
              </w:rPr>
              <w:t>warning</w:t>
            </w:r>
            <w:r>
              <w:rPr>
                <w:color w:val="231F20"/>
                <w:spacing w:val="-10"/>
                <w:w w:val="105"/>
                <w:sz w:val="14"/>
              </w:rPr>
              <w:t> </w:t>
            </w:r>
            <w:r>
              <w:rPr>
                <w:color w:val="231F20"/>
                <w:w w:val="105"/>
                <w:sz w:val="14"/>
              </w:rPr>
              <w:t>and</w:t>
            </w:r>
            <w:r>
              <w:rPr>
                <w:color w:val="231F20"/>
                <w:spacing w:val="-11"/>
                <w:w w:val="105"/>
                <w:sz w:val="14"/>
              </w:rPr>
              <w:t> </w:t>
            </w:r>
            <w:r>
              <w:rPr>
                <w:color w:val="231F20"/>
                <w:w w:val="105"/>
                <w:sz w:val="14"/>
              </w:rPr>
              <w:t>response</w:t>
            </w:r>
            <w:r>
              <w:rPr>
                <w:color w:val="231F20"/>
                <w:spacing w:val="-10"/>
                <w:w w:val="105"/>
                <w:sz w:val="14"/>
              </w:rPr>
              <w:t> </w:t>
            </w:r>
            <w:r>
              <w:rPr>
                <w:color w:val="231F20"/>
                <w:spacing w:val="-2"/>
                <w:w w:val="105"/>
                <w:sz w:val="14"/>
              </w:rPr>
              <w:t>mechanisms</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w w:val="105"/>
                <w:sz w:val="14"/>
              </w:rPr>
              <w:t>Reduce</w:t>
            </w:r>
            <w:r>
              <w:rPr>
                <w:color w:val="231F20"/>
                <w:spacing w:val="-12"/>
                <w:w w:val="105"/>
                <w:sz w:val="14"/>
              </w:rPr>
              <w:t> </w:t>
            </w:r>
            <w:r>
              <w:rPr>
                <w:color w:val="231F20"/>
                <w:w w:val="105"/>
                <w:sz w:val="14"/>
              </w:rPr>
              <w:t>the</w:t>
            </w:r>
            <w:r>
              <w:rPr>
                <w:color w:val="231F20"/>
                <w:spacing w:val="-12"/>
                <w:w w:val="105"/>
                <w:sz w:val="14"/>
              </w:rPr>
              <w:t> </w:t>
            </w:r>
            <w:r>
              <w:rPr>
                <w:color w:val="231F20"/>
                <w:w w:val="105"/>
                <w:sz w:val="14"/>
              </w:rPr>
              <w:t>repetition</w:t>
            </w:r>
            <w:r>
              <w:rPr>
                <w:color w:val="231F20"/>
                <w:spacing w:val="-11"/>
                <w:w w:val="105"/>
                <w:sz w:val="14"/>
              </w:rPr>
              <w:t> </w:t>
            </w:r>
            <w:r>
              <w:rPr>
                <w:color w:val="231F20"/>
                <w:w w:val="105"/>
                <w:sz w:val="14"/>
              </w:rPr>
              <w:t>rate</w:t>
            </w:r>
            <w:r>
              <w:rPr>
                <w:color w:val="231F20"/>
                <w:spacing w:val="-12"/>
                <w:w w:val="105"/>
                <w:sz w:val="14"/>
              </w:rPr>
              <w:t> </w:t>
            </w:r>
            <w:r>
              <w:rPr>
                <w:color w:val="231F20"/>
                <w:w w:val="105"/>
                <w:sz w:val="14"/>
              </w:rPr>
              <w:t>in</w:t>
            </w:r>
            <w:r>
              <w:rPr>
                <w:color w:val="231F20"/>
                <w:spacing w:val="-12"/>
                <w:w w:val="105"/>
                <w:sz w:val="14"/>
              </w:rPr>
              <w:t> </w:t>
            </w:r>
            <w:r>
              <w:rPr>
                <w:color w:val="231F20"/>
                <w:w w:val="105"/>
                <w:sz w:val="14"/>
              </w:rPr>
              <w:t>secondary</w:t>
            </w:r>
            <w:r>
              <w:rPr>
                <w:color w:val="231F20"/>
                <w:spacing w:val="-11"/>
                <w:w w:val="105"/>
                <w:sz w:val="14"/>
              </w:rPr>
              <w:t> </w:t>
            </w:r>
            <w:r>
              <w:rPr>
                <w:color w:val="231F20"/>
                <w:w w:val="105"/>
                <w:sz w:val="14"/>
              </w:rPr>
              <w:t>education</w:t>
            </w:r>
            <w:r>
              <w:rPr>
                <w:color w:val="231F20"/>
                <w:spacing w:val="-12"/>
                <w:w w:val="105"/>
                <w:sz w:val="14"/>
              </w:rPr>
              <w:t> </w:t>
            </w:r>
            <w:r>
              <w:rPr>
                <w:color w:val="231F20"/>
                <w:w w:val="105"/>
                <w:sz w:val="14"/>
              </w:rPr>
              <w:t>by</w:t>
            </w:r>
            <w:r>
              <w:rPr>
                <w:color w:val="231F20"/>
                <w:spacing w:val="-12"/>
                <w:w w:val="105"/>
                <w:sz w:val="14"/>
              </w:rPr>
              <w:t> </w:t>
            </w:r>
            <w:r>
              <w:rPr>
                <w:color w:val="231F20"/>
                <w:w w:val="105"/>
                <w:sz w:val="14"/>
              </w:rPr>
              <w:t>continuously</w:t>
            </w:r>
            <w:r>
              <w:rPr>
                <w:color w:val="231F20"/>
                <w:spacing w:val="-11"/>
                <w:w w:val="105"/>
                <w:sz w:val="14"/>
              </w:rPr>
              <w:t> </w:t>
            </w:r>
            <w:r>
              <w:rPr>
                <w:color w:val="231F20"/>
                <w:w w:val="105"/>
                <w:sz w:val="14"/>
              </w:rPr>
              <w:t>implementing</w:t>
            </w:r>
            <w:r>
              <w:rPr>
                <w:color w:val="231F20"/>
                <w:spacing w:val="-12"/>
                <w:w w:val="105"/>
                <w:sz w:val="14"/>
              </w:rPr>
              <w:t> </w:t>
            </w:r>
            <w:r>
              <w:rPr>
                <w:color w:val="231F20"/>
                <w:w w:val="105"/>
                <w:sz w:val="14"/>
              </w:rPr>
              <w:t>remedial</w:t>
            </w:r>
            <w:r>
              <w:rPr>
                <w:color w:val="231F20"/>
                <w:spacing w:val="-11"/>
                <w:w w:val="105"/>
                <w:sz w:val="14"/>
              </w:rPr>
              <w:t> </w:t>
            </w:r>
            <w:r>
              <w:rPr>
                <w:color w:val="231F20"/>
                <w:w w:val="105"/>
                <w:sz w:val="14"/>
              </w:rPr>
              <w:t>learning education</w:t>
            </w:r>
            <w:r>
              <w:rPr>
                <w:color w:val="231F20"/>
                <w:spacing w:val="-12"/>
                <w:w w:val="105"/>
                <w:sz w:val="14"/>
              </w:rPr>
              <w:t> </w:t>
            </w:r>
            <w:r>
              <w:rPr>
                <w:color w:val="231F20"/>
                <w:w w:val="105"/>
                <w:sz w:val="14"/>
              </w:rPr>
              <w:t>strategies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Enhance</w:t>
            </w:r>
            <w:r>
              <w:rPr>
                <w:color w:val="231F20"/>
                <w:spacing w:val="13"/>
                <w:sz w:val="14"/>
              </w:rPr>
              <w:t> </w:t>
            </w:r>
            <w:r>
              <w:rPr>
                <w:color w:val="231F20"/>
                <w:sz w:val="14"/>
              </w:rPr>
              <w:t>STEM</w:t>
            </w:r>
            <w:r>
              <w:rPr>
                <w:color w:val="231F20"/>
                <w:spacing w:val="14"/>
                <w:sz w:val="14"/>
              </w:rPr>
              <w:t> </w:t>
            </w:r>
            <w:r>
              <w:rPr>
                <w:color w:val="231F20"/>
                <w:sz w:val="14"/>
              </w:rPr>
              <w:t>education</w:t>
            </w:r>
            <w:r>
              <w:rPr>
                <w:color w:val="231F20"/>
                <w:spacing w:val="14"/>
                <w:sz w:val="14"/>
              </w:rPr>
              <w:t> </w:t>
            </w:r>
            <w:r>
              <w:rPr>
                <w:color w:val="231F20"/>
                <w:sz w:val="14"/>
              </w:rPr>
              <w:t>with</w:t>
            </w:r>
            <w:r>
              <w:rPr>
                <w:color w:val="231F20"/>
                <w:spacing w:val="13"/>
                <w:sz w:val="14"/>
              </w:rPr>
              <w:t> </w:t>
            </w:r>
            <w:r>
              <w:rPr>
                <w:color w:val="231F20"/>
                <w:sz w:val="14"/>
              </w:rPr>
              <w:t>related</w:t>
            </w:r>
            <w:r>
              <w:rPr>
                <w:color w:val="231F20"/>
                <w:spacing w:val="14"/>
                <w:sz w:val="14"/>
              </w:rPr>
              <w:t> </w:t>
            </w:r>
            <w:r>
              <w:rPr>
                <w:color w:val="231F20"/>
                <w:sz w:val="14"/>
              </w:rPr>
              <w:t>infrastructure,</w:t>
            </w:r>
            <w:r>
              <w:rPr>
                <w:color w:val="231F20"/>
                <w:spacing w:val="14"/>
                <w:sz w:val="14"/>
              </w:rPr>
              <w:t> </w:t>
            </w:r>
            <w:r>
              <w:rPr>
                <w:color w:val="231F20"/>
                <w:sz w:val="14"/>
              </w:rPr>
              <w:t>teaching</w:t>
            </w:r>
            <w:r>
              <w:rPr>
                <w:color w:val="231F20"/>
                <w:spacing w:val="13"/>
                <w:sz w:val="14"/>
              </w:rPr>
              <w:t> </w:t>
            </w:r>
            <w:r>
              <w:rPr>
                <w:color w:val="231F20"/>
                <w:sz w:val="14"/>
              </w:rPr>
              <w:t>and</w:t>
            </w:r>
            <w:r>
              <w:rPr>
                <w:color w:val="231F20"/>
                <w:spacing w:val="14"/>
                <w:sz w:val="14"/>
              </w:rPr>
              <w:t> </w:t>
            </w:r>
            <w:r>
              <w:rPr>
                <w:color w:val="231F20"/>
                <w:sz w:val="14"/>
              </w:rPr>
              <w:t>learning</w:t>
            </w:r>
            <w:r>
              <w:rPr>
                <w:color w:val="231F20"/>
                <w:spacing w:val="14"/>
                <w:sz w:val="14"/>
              </w:rPr>
              <w:t> </w:t>
            </w:r>
            <w:r>
              <w:rPr>
                <w:color w:val="231F20"/>
                <w:spacing w:val="-2"/>
                <w:sz w:val="14"/>
              </w:rPr>
              <w:t>materials</w:t>
            </w:r>
          </w:p>
        </w:tc>
        <w:tc>
          <w:tcPr>
            <w:tcW w:w="2012" w:type="dxa"/>
            <w:vMerge/>
            <w:tcBorders>
              <w:top w:val="nil"/>
              <w:bottom w:val="single" w:sz="2" w:space="0" w:color="231F20"/>
            </w:tcBorders>
            <w:shd w:val="clear" w:color="auto" w:fill="F1F2F2"/>
          </w:tcPr>
          <w:p>
            <w:pPr>
              <w:rPr>
                <w:sz w:val="2"/>
                <w:szCs w:val="2"/>
              </w:rPr>
            </w:pPr>
          </w:p>
        </w:tc>
      </w:tr>
    </w:tbl>
    <w:p>
      <w:pPr>
        <w:spacing w:after="0"/>
        <w:rPr>
          <w:sz w:val="2"/>
          <w:szCs w:val="2"/>
        </w:rPr>
        <w:sectPr>
          <w:pgSz w:w="11630" w:h="8230" w:orient="landscape"/>
          <w:pgMar w:header="0" w:footer="425" w:top="820" w:bottom="620" w:left="850" w:right="850"/>
        </w:sectPr>
      </w:pPr>
    </w:p>
    <w:p>
      <w:pPr>
        <w:pStyle w:val="BodyText"/>
        <w:spacing w:before="1"/>
        <w:rPr>
          <w:rFonts w:ascii="Arial Black"/>
          <w:sz w:val="2"/>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25"/>
        <w:gridCol w:w="2012"/>
      </w:tblGrid>
      <w:tr>
        <w:trPr>
          <w:trHeight w:val="283" w:hRule="atLeast"/>
        </w:trPr>
        <w:tc>
          <w:tcPr>
            <w:tcW w:w="7625" w:type="dxa"/>
            <w:tcBorders>
              <w:top w:val="single" w:sz="2" w:space="0" w:color="231F20"/>
              <w:bottom w:val="single" w:sz="2" w:space="0" w:color="231F20"/>
            </w:tcBorders>
            <w:shd w:val="clear" w:color="auto" w:fill="A7A9AC"/>
          </w:tcPr>
          <w:p>
            <w:pPr>
              <w:pStyle w:val="TableParagraph"/>
              <w:spacing w:before="61"/>
              <w:rPr>
                <w:rFonts w:ascii="Arial Black"/>
                <w:sz w:val="14"/>
              </w:rPr>
            </w:pPr>
            <w:r>
              <w:rPr>
                <w:rFonts w:ascii="Arial Black"/>
                <w:color w:val="FFFFFF"/>
                <w:w w:val="90"/>
                <w:sz w:val="14"/>
              </w:rPr>
              <w:t>Pillar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NST2</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(NPA)|</w:t>
            </w:r>
            <w:r>
              <w:rPr>
                <w:rFonts w:ascii="Arial Black"/>
                <w:color w:val="FFFFFF"/>
                <w:spacing w:val="-5"/>
                <w:sz w:val="14"/>
              </w:rPr>
              <w:t> </w:t>
            </w:r>
            <w:r>
              <w:rPr>
                <w:rFonts w:ascii="Arial Black"/>
                <w:color w:val="FFFFFF"/>
                <w:w w:val="90"/>
                <w:sz w:val="14"/>
              </w:rPr>
              <w:t>Goal</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w:t>
            </w:r>
            <w:r>
              <w:rPr>
                <w:rFonts w:ascii="Arial Black"/>
                <w:color w:val="FFFFFF"/>
                <w:spacing w:val="-5"/>
                <w:sz w:val="14"/>
              </w:rPr>
              <w:t> </w:t>
            </w:r>
            <w:r>
              <w:rPr>
                <w:rFonts w:ascii="Arial Black"/>
                <w:color w:val="FFFFFF"/>
                <w:w w:val="90"/>
                <w:sz w:val="14"/>
              </w:rPr>
              <w:t>Outcome</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Strategic</w:t>
            </w:r>
            <w:r>
              <w:rPr>
                <w:rFonts w:ascii="Arial Black"/>
                <w:color w:val="FFFFFF"/>
                <w:spacing w:val="-5"/>
                <w:sz w:val="14"/>
              </w:rPr>
              <w:t> </w:t>
            </w:r>
            <w:r>
              <w:rPr>
                <w:rFonts w:ascii="Arial Black"/>
                <w:color w:val="FFFFFF"/>
                <w:w w:val="90"/>
                <w:sz w:val="14"/>
              </w:rPr>
              <w:t>Interventions</w:t>
            </w:r>
            <w:r>
              <w:rPr>
                <w:rFonts w:ascii="Arial Black"/>
                <w:color w:val="FFFFFF"/>
                <w:spacing w:val="-1"/>
                <w:w w:val="90"/>
                <w:sz w:val="14"/>
              </w:rPr>
              <w:t> </w:t>
            </w:r>
            <w:r>
              <w:rPr>
                <w:rFonts w:ascii="Arial Black"/>
                <w:color w:val="FFFFFF"/>
                <w:spacing w:val="-4"/>
                <w:w w:val="90"/>
                <w:sz w:val="14"/>
              </w:rPr>
              <w:t>(SI)</w:t>
            </w:r>
          </w:p>
        </w:tc>
        <w:tc>
          <w:tcPr>
            <w:tcW w:w="2012" w:type="dxa"/>
            <w:tcBorders>
              <w:top w:val="single" w:sz="2" w:space="0" w:color="231F20"/>
              <w:bottom w:val="single" w:sz="2" w:space="0" w:color="231F20"/>
            </w:tcBorders>
            <w:shd w:val="clear" w:color="auto" w:fill="808285"/>
          </w:tcPr>
          <w:p>
            <w:pPr>
              <w:pStyle w:val="TableParagraph"/>
              <w:spacing w:before="61"/>
              <w:ind w:left="71"/>
              <w:rPr>
                <w:rFonts w:ascii="Arial Black"/>
                <w:sz w:val="14"/>
              </w:rPr>
            </w:pPr>
            <w:r>
              <w:rPr>
                <w:rFonts w:ascii="Arial Black"/>
                <w:color w:val="FFFFFF"/>
                <w:w w:val="90"/>
                <w:sz w:val="14"/>
              </w:rPr>
              <w:t>Responsible</w:t>
            </w:r>
            <w:r>
              <w:rPr>
                <w:rFonts w:ascii="Arial Black"/>
                <w:color w:val="FFFFFF"/>
                <w:spacing w:val="4"/>
                <w:sz w:val="14"/>
              </w:rPr>
              <w:t> </w:t>
            </w:r>
            <w:r>
              <w:rPr>
                <w:rFonts w:ascii="Arial Black"/>
                <w:color w:val="FFFFFF"/>
                <w:spacing w:val="-2"/>
                <w:w w:val="95"/>
                <w:sz w:val="14"/>
              </w:rPr>
              <w:t>Institutions</w:t>
            </w:r>
          </w:p>
        </w:tc>
      </w:tr>
      <w:tr>
        <w:trPr>
          <w:trHeight w:val="283" w:hRule="atLeast"/>
        </w:trPr>
        <w:tc>
          <w:tcPr>
            <w:tcW w:w="9637" w:type="dxa"/>
            <w:gridSpan w:val="2"/>
            <w:tcBorders>
              <w:top w:val="single" w:sz="2" w:space="0" w:color="231F20"/>
              <w:bottom w:val="single" w:sz="2" w:space="0" w:color="231F20"/>
            </w:tcBorders>
            <w:shd w:val="clear" w:color="auto" w:fill="0072BC"/>
          </w:tcPr>
          <w:p>
            <w:pPr>
              <w:pStyle w:val="TableParagraph"/>
              <w:spacing w:before="61"/>
              <w:rPr>
                <w:rFonts w:ascii="Arial Black"/>
                <w:sz w:val="14"/>
              </w:rPr>
            </w:pPr>
            <w:r>
              <w:rPr>
                <w:rFonts w:ascii="Arial Black"/>
                <w:color w:val="FFFFFF"/>
                <w:w w:val="90"/>
                <w:sz w:val="14"/>
              </w:rPr>
              <w:t>PA-28:</w:t>
            </w:r>
            <w:r>
              <w:rPr>
                <w:rFonts w:ascii="Arial Black"/>
                <w:color w:val="FFFFFF"/>
                <w:spacing w:val="3"/>
                <w:sz w:val="14"/>
              </w:rPr>
              <w:t> </w:t>
            </w:r>
            <w:r>
              <w:rPr>
                <w:rFonts w:ascii="Arial Black"/>
                <w:color w:val="FFFFFF"/>
                <w:w w:val="90"/>
                <w:sz w:val="14"/>
              </w:rPr>
              <w:t>Scale</w:t>
            </w:r>
            <w:r>
              <w:rPr>
                <w:rFonts w:ascii="Arial Black"/>
                <w:color w:val="FFFFFF"/>
                <w:spacing w:val="3"/>
                <w:sz w:val="14"/>
              </w:rPr>
              <w:t> </w:t>
            </w:r>
            <w:r>
              <w:rPr>
                <w:rFonts w:ascii="Arial Black"/>
                <w:color w:val="FFFFFF"/>
                <w:w w:val="90"/>
                <w:sz w:val="14"/>
              </w:rPr>
              <w:t>up</w:t>
            </w:r>
            <w:r>
              <w:rPr>
                <w:rFonts w:ascii="Arial Black"/>
                <w:color w:val="FFFFFF"/>
                <w:spacing w:val="3"/>
                <w:sz w:val="14"/>
              </w:rPr>
              <w:t> </w:t>
            </w:r>
            <w:r>
              <w:rPr>
                <w:rFonts w:ascii="Arial Black"/>
                <w:color w:val="FFFFFF"/>
                <w:w w:val="90"/>
                <w:sz w:val="14"/>
              </w:rPr>
              <w:t>access</w:t>
            </w:r>
            <w:r>
              <w:rPr>
                <w:rFonts w:ascii="Arial Black"/>
                <w:color w:val="FFFFFF"/>
                <w:spacing w:val="4"/>
                <w:sz w:val="14"/>
              </w:rPr>
              <w:t> </w:t>
            </w:r>
            <w:r>
              <w:rPr>
                <w:rFonts w:ascii="Arial Black"/>
                <w:color w:val="FFFFFF"/>
                <w:w w:val="90"/>
                <w:sz w:val="14"/>
              </w:rPr>
              <w:t>to</w:t>
            </w:r>
            <w:r>
              <w:rPr>
                <w:rFonts w:ascii="Arial Black"/>
                <w:color w:val="FFFFFF"/>
                <w:spacing w:val="3"/>
                <w:sz w:val="14"/>
              </w:rPr>
              <w:t> </w:t>
            </w:r>
            <w:r>
              <w:rPr>
                <w:rFonts w:ascii="Arial Black"/>
                <w:color w:val="FFFFFF"/>
                <w:w w:val="90"/>
                <w:sz w:val="14"/>
              </w:rPr>
              <w:t>market</w:t>
            </w:r>
            <w:r>
              <w:rPr>
                <w:rFonts w:ascii="Arial Black"/>
                <w:color w:val="FFFFFF"/>
                <w:spacing w:val="3"/>
                <w:sz w:val="14"/>
              </w:rPr>
              <w:t> </w:t>
            </w:r>
            <w:r>
              <w:rPr>
                <w:rFonts w:ascii="Arial Black"/>
                <w:color w:val="FFFFFF"/>
                <w:w w:val="90"/>
                <w:sz w:val="14"/>
              </w:rPr>
              <w:t>-relevant</w:t>
            </w:r>
            <w:r>
              <w:rPr>
                <w:rFonts w:ascii="Arial Black"/>
                <w:color w:val="FFFFFF"/>
                <w:spacing w:val="4"/>
                <w:sz w:val="14"/>
              </w:rPr>
              <w:t> </w:t>
            </w:r>
            <w:r>
              <w:rPr>
                <w:rFonts w:ascii="Arial Black"/>
                <w:color w:val="FFFFFF"/>
                <w:w w:val="90"/>
                <w:sz w:val="14"/>
              </w:rPr>
              <w:t>Education</w:t>
            </w:r>
            <w:r>
              <w:rPr>
                <w:rFonts w:ascii="Arial Black"/>
                <w:color w:val="FFFFFF"/>
                <w:spacing w:val="3"/>
                <w:sz w:val="14"/>
              </w:rPr>
              <w:t> </w:t>
            </w:r>
            <w:r>
              <w:rPr>
                <w:rFonts w:ascii="Arial Black"/>
                <w:color w:val="FFFFFF"/>
                <w:w w:val="90"/>
                <w:sz w:val="14"/>
              </w:rPr>
              <w:t>in</w:t>
            </w:r>
            <w:r>
              <w:rPr>
                <w:rFonts w:ascii="Arial Black"/>
                <w:color w:val="FFFFFF"/>
                <w:spacing w:val="3"/>
                <w:sz w:val="14"/>
              </w:rPr>
              <w:t> </w:t>
            </w:r>
            <w:r>
              <w:rPr>
                <w:rFonts w:ascii="Arial Black"/>
                <w:color w:val="FFFFFF"/>
                <w:w w:val="90"/>
                <w:sz w:val="14"/>
              </w:rPr>
              <w:t>Basic</w:t>
            </w:r>
            <w:r>
              <w:rPr>
                <w:rFonts w:ascii="Arial Black"/>
                <w:color w:val="FFFFFF"/>
                <w:spacing w:val="4"/>
                <w:sz w:val="14"/>
              </w:rPr>
              <w:t> </w:t>
            </w:r>
            <w:r>
              <w:rPr>
                <w:rFonts w:ascii="Arial Black"/>
                <w:color w:val="FFFFFF"/>
                <w:w w:val="90"/>
                <w:sz w:val="14"/>
              </w:rPr>
              <w:t>TVET</w:t>
            </w:r>
            <w:r>
              <w:rPr>
                <w:rFonts w:ascii="Arial Black"/>
                <w:color w:val="FFFFFF"/>
                <w:spacing w:val="3"/>
                <w:sz w:val="14"/>
              </w:rPr>
              <w:t> </w:t>
            </w:r>
            <w:r>
              <w:rPr>
                <w:rFonts w:ascii="Arial Black"/>
                <w:color w:val="FFFFFF"/>
                <w:w w:val="90"/>
                <w:sz w:val="14"/>
              </w:rPr>
              <w:t>and</w:t>
            </w:r>
            <w:r>
              <w:rPr>
                <w:rFonts w:ascii="Arial Black"/>
                <w:color w:val="FFFFFF"/>
                <w:spacing w:val="1"/>
                <w:sz w:val="14"/>
              </w:rPr>
              <w:t> </w:t>
            </w:r>
            <w:r>
              <w:rPr>
                <w:rFonts w:ascii="Arial Black"/>
                <w:color w:val="FFFFFF"/>
                <w:w w:val="90"/>
                <w:sz w:val="14"/>
              </w:rPr>
              <w:t>Higher</w:t>
            </w:r>
            <w:r>
              <w:rPr>
                <w:rFonts w:ascii="Arial Black"/>
                <w:color w:val="FFFFFF"/>
                <w:spacing w:val="4"/>
                <w:sz w:val="14"/>
              </w:rPr>
              <w:t> </w:t>
            </w:r>
            <w:r>
              <w:rPr>
                <w:rFonts w:ascii="Arial Black"/>
                <w:color w:val="FFFFFF"/>
                <w:spacing w:val="-2"/>
                <w:w w:val="90"/>
                <w:sz w:val="14"/>
              </w:rPr>
              <w:t>Education</w:t>
            </w: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w w:val="90"/>
                <w:sz w:val="14"/>
              </w:rPr>
              <w:t>Outcome</w:t>
            </w:r>
            <w:r>
              <w:rPr>
                <w:rFonts w:ascii="Arial Black"/>
                <w:color w:val="231F20"/>
                <w:spacing w:val="-3"/>
                <w:sz w:val="14"/>
              </w:rPr>
              <w:t> </w:t>
            </w:r>
            <w:r>
              <w:rPr>
                <w:rFonts w:ascii="Arial Black"/>
                <w:color w:val="231F20"/>
                <w:w w:val="90"/>
                <w:sz w:val="14"/>
              </w:rPr>
              <w:t>1:</w:t>
            </w:r>
            <w:r>
              <w:rPr>
                <w:rFonts w:ascii="Arial Black"/>
                <w:color w:val="231F20"/>
                <w:spacing w:val="9"/>
                <w:sz w:val="14"/>
              </w:rPr>
              <w:t> </w:t>
            </w:r>
            <w:r>
              <w:rPr>
                <w:rFonts w:ascii="Arial Black"/>
                <w:color w:val="231F20"/>
                <w:w w:val="90"/>
                <w:sz w:val="14"/>
              </w:rPr>
              <w:t>Enhanced</w:t>
            </w:r>
            <w:r>
              <w:rPr>
                <w:rFonts w:ascii="Arial Black"/>
                <w:color w:val="231F20"/>
                <w:spacing w:val="-2"/>
                <w:sz w:val="14"/>
              </w:rPr>
              <w:t> </w:t>
            </w:r>
            <w:r>
              <w:rPr>
                <w:rFonts w:ascii="Arial Black"/>
                <w:color w:val="231F20"/>
                <w:w w:val="90"/>
                <w:sz w:val="14"/>
              </w:rPr>
              <w:t>access</w:t>
            </w:r>
            <w:r>
              <w:rPr>
                <w:rFonts w:ascii="Arial Black"/>
                <w:color w:val="231F20"/>
                <w:spacing w:val="-2"/>
                <w:sz w:val="14"/>
              </w:rPr>
              <w:t> </w:t>
            </w:r>
            <w:r>
              <w:rPr>
                <w:rFonts w:ascii="Arial Black"/>
                <w:color w:val="231F20"/>
                <w:w w:val="90"/>
                <w:sz w:val="14"/>
              </w:rPr>
              <w:t>to</w:t>
            </w:r>
            <w:r>
              <w:rPr>
                <w:rFonts w:ascii="Arial Black"/>
                <w:color w:val="231F20"/>
                <w:spacing w:val="-2"/>
                <w:sz w:val="14"/>
              </w:rPr>
              <w:t> </w:t>
            </w:r>
            <w:r>
              <w:rPr>
                <w:rFonts w:ascii="Arial Black"/>
                <w:color w:val="231F20"/>
                <w:w w:val="90"/>
                <w:sz w:val="14"/>
              </w:rPr>
              <w:t>quality</w:t>
            </w:r>
            <w:r>
              <w:rPr>
                <w:rFonts w:ascii="Arial Black"/>
                <w:color w:val="231F20"/>
                <w:spacing w:val="-2"/>
                <w:sz w:val="14"/>
              </w:rPr>
              <w:t> </w:t>
            </w:r>
            <w:r>
              <w:rPr>
                <w:rFonts w:ascii="Arial Black"/>
                <w:color w:val="231F20"/>
                <w:w w:val="90"/>
                <w:sz w:val="14"/>
              </w:rPr>
              <w:t>education</w:t>
            </w:r>
            <w:r>
              <w:rPr>
                <w:rFonts w:ascii="Arial Black"/>
                <w:color w:val="231F20"/>
                <w:spacing w:val="-2"/>
                <w:sz w:val="14"/>
              </w:rPr>
              <w:t> </w:t>
            </w:r>
            <w:r>
              <w:rPr>
                <w:rFonts w:ascii="Arial Black"/>
                <w:color w:val="231F20"/>
                <w:w w:val="90"/>
                <w:sz w:val="14"/>
              </w:rPr>
              <w:t>in</w:t>
            </w:r>
            <w:r>
              <w:rPr>
                <w:rFonts w:ascii="Arial Black"/>
                <w:color w:val="231F20"/>
                <w:spacing w:val="-2"/>
                <w:sz w:val="14"/>
              </w:rPr>
              <w:t> </w:t>
            </w:r>
            <w:r>
              <w:rPr>
                <w:rFonts w:ascii="Arial Black"/>
                <w:color w:val="231F20"/>
                <w:w w:val="90"/>
                <w:sz w:val="14"/>
              </w:rPr>
              <w:t>Basic</w:t>
            </w:r>
            <w:r>
              <w:rPr>
                <w:rFonts w:ascii="Arial Black"/>
                <w:color w:val="231F20"/>
                <w:spacing w:val="-2"/>
                <w:sz w:val="14"/>
              </w:rPr>
              <w:t> </w:t>
            </w:r>
            <w:r>
              <w:rPr>
                <w:rFonts w:ascii="Arial Black"/>
                <w:color w:val="231F20"/>
                <w:w w:val="90"/>
                <w:sz w:val="14"/>
              </w:rPr>
              <w:t>TVET</w:t>
            </w:r>
            <w:r>
              <w:rPr>
                <w:rFonts w:ascii="Arial Black"/>
                <w:color w:val="231F20"/>
                <w:spacing w:val="-2"/>
                <w:sz w:val="14"/>
              </w:rPr>
              <w:t> </w:t>
            </w:r>
            <w:r>
              <w:rPr>
                <w:rFonts w:ascii="Arial Black"/>
                <w:color w:val="231F20"/>
                <w:w w:val="90"/>
                <w:sz w:val="14"/>
              </w:rPr>
              <w:t>(from</w:t>
            </w:r>
            <w:r>
              <w:rPr>
                <w:rFonts w:ascii="Arial Black"/>
                <w:color w:val="231F20"/>
                <w:spacing w:val="-2"/>
                <w:sz w:val="14"/>
              </w:rPr>
              <w:t> </w:t>
            </w:r>
            <w:r>
              <w:rPr>
                <w:rFonts w:ascii="Arial Black"/>
                <w:color w:val="231F20"/>
                <w:w w:val="90"/>
                <w:sz w:val="14"/>
              </w:rPr>
              <w:t>43%</w:t>
            </w:r>
            <w:r>
              <w:rPr>
                <w:rFonts w:ascii="Arial Black"/>
                <w:color w:val="231F20"/>
                <w:spacing w:val="-4"/>
                <w:sz w:val="14"/>
              </w:rPr>
              <w:t> </w:t>
            </w:r>
            <w:r>
              <w:rPr>
                <w:rFonts w:ascii="Arial Black"/>
                <w:color w:val="231F20"/>
                <w:w w:val="90"/>
                <w:sz w:val="14"/>
              </w:rPr>
              <w:t>to</w:t>
            </w:r>
            <w:r>
              <w:rPr>
                <w:rFonts w:ascii="Arial Black"/>
                <w:color w:val="231F20"/>
                <w:spacing w:val="-2"/>
                <w:sz w:val="14"/>
              </w:rPr>
              <w:t> </w:t>
            </w:r>
            <w:r>
              <w:rPr>
                <w:rFonts w:ascii="Arial Black"/>
                <w:color w:val="231F20"/>
                <w:spacing w:val="-4"/>
                <w:w w:val="90"/>
                <w:sz w:val="14"/>
              </w:rPr>
              <w:t>60%)</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Establish</w:t>
            </w:r>
            <w:r>
              <w:rPr>
                <w:color w:val="231F20"/>
                <w:spacing w:val="-11"/>
                <w:w w:val="105"/>
                <w:sz w:val="14"/>
              </w:rPr>
              <w:t> </w:t>
            </w:r>
            <w:r>
              <w:rPr>
                <w:color w:val="231F20"/>
                <w:w w:val="105"/>
                <w:sz w:val="14"/>
              </w:rPr>
              <w:t>Technical</w:t>
            </w:r>
            <w:r>
              <w:rPr>
                <w:color w:val="231F20"/>
                <w:spacing w:val="-10"/>
                <w:w w:val="105"/>
                <w:sz w:val="14"/>
              </w:rPr>
              <w:t> </w:t>
            </w:r>
            <w:r>
              <w:rPr>
                <w:color w:val="231F20"/>
                <w:w w:val="105"/>
                <w:sz w:val="14"/>
              </w:rPr>
              <w:t>Secondary</w:t>
            </w:r>
            <w:r>
              <w:rPr>
                <w:color w:val="231F20"/>
                <w:spacing w:val="-11"/>
                <w:w w:val="105"/>
                <w:sz w:val="14"/>
              </w:rPr>
              <w:t> </w:t>
            </w:r>
            <w:r>
              <w:rPr>
                <w:color w:val="231F20"/>
                <w:w w:val="105"/>
                <w:sz w:val="14"/>
              </w:rPr>
              <w:t>Schools</w:t>
            </w:r>
            <w:r>
              <w:rPr>
                <w:color w:val="231F20"/>
                <w:spacing w:val="-10"/>
                <w:w w:val="105"/>
                <w:sz w:val="14"/>
              </w:rPr>
              <w:t> </w:t>
            </w:r>
            <w:r>
              <w:rPr>
                <w:color w:val="231F20"/>
                <w:w w:val="105"/>
                <w:sz w:val="14"/>
              </w:rPr>
              <w:t>(TSS)</w:t>
            </w:r>
            <w:r>
              <w:rPr>
                <w:color w:val="231F20"/>
                <w:spacing w:val="-11"/>
                <w:w w:val="105"/>
                <w:sz w:val="14"/>
              </w:rPr>
              <w:t> </w:t>
            </w:r>
            <w:r>
              <w:rPr>
                <w:color w:val="231F20"/>
                <w:w w:val="105"/>
                <w:sz w:val="14"/>
              </w:rPr>
              <w:t>centers</w:t>
            </w:r>
            <w:r>
              <w:rPr>
                <w:color w:val="231F20"/>
                <w:spacing w:val="-10"/>
                <w:w w:val="105"/>
                <w:sz w:val="14"/>
              </w:rPr>
              <w:t> </w:t>
            </w:r>
            <w:r>
              <w:rPr>
                <w:color w:val="231F20"/>
                <w:w w:val="105"/>
                <w:sz w:val="14"/>
              </w:rPr>
              <w:t>of</w:t>
            </w:r>
            <w:r>
              <w:rPr>
                <w:color w:val="231F20"/>
                <w:spacing w:val="-11"/>
                <w:w w:val="105"/>
                <w:sz w:val="14"/>
              </w:rPr>
              <w:t> </w:t>
            </w:r>
            <w:r>
              <w:rPr>
                <w:color w:val="231F20"/>
                <w:w w:val="105"/>
                <w:sz w:val="14"/>
              </w:rPr>
              <w:t>excellence</w:t>
            </w:r>
            <w:r>
              <w:rPr>
                <w:color w:val="231F20"/>
                <w:spacing w:val="-10"/>
                <w:w w:val="105"/>
                <w:sz w:val="14"/>
              </w:rPr>
              <w:t> </w:t>
            </w:r>
            <w:r>
              <w:rPr>
                <w:color w:val="231F20"/>
                <w:w w:val="105"/>
                <w:sz w:val="14"/>
              </w:rPr>
              <w:t>in</w:t>
            </w:r>
            <w:r>
              <w:rPr>
                <w:color w:val="231F20"/>
                <w:spacing w:val="-11"/>
                <w:w w:val="105"/>
                <w:sz w:val="14"/>
              </w:rPr>
              <w:t> </w:t>
            </w:r>
            <w:r>
              <w:rPr>
                <w:color w:val="231F20"/>
                <w:w w:val="105"/>
                <w:sz w:val="14"/>
              </w:rPr>
              <w:t>all</w:t>
            </w:r>
            <w:r>
              <w:rPr>
                <w:color w:val="231F20"/>
                <w:spacing w:val="-10"/>
                <w:w w:val="105"/>
                <w:sz w:val="14"/>
              </w:rPr>
              <w:t> </w:t>
            </w:r>
            <w:r>
              <w:rPr>
                <w:color w:val="231F20"/>
                <w:spacing w:val="-2"/>
                <w:w w:val="105"/>
                <w:sz w:val="14"/>
              </w:rPr>
              <w:t>districts.</w:t>
            </w:r>
          </w:p>
        </w:tc>
        <w:tc>
          <w:tcPr>
            <w:tcW w:w="2012" w:type="dxa"/>
            <w:vMerge w:val="restart"/>
            <w:tcBorders>
              <w:top w:val="single" w:sz="2" w:space="0" w:color="231F20"/>
              <w:bottom w:val="single" w:sz="2" w:space="0" w:color="231F20"/>
            </w:tcBorders>
            <w:shd w:val="clear" w:color="auto" w:fill="F1F2F2"/>
          </w:tcPr>
          <w:p>
            <w:pPr>
              <w:pStyle w:val="TableParagraph"/>
              <w:ind w:left="0"/>
              <w:rPr>
                <w:rFonts w:ascii="Arial Black"/>
                <w:sz w:val="14"/>
              </w:rPr>
            </w:pPr>
          </w:p>
          <w:p>
            <w:pPr>
              <w:pStyle w:val="TableParagraph"/>
              <w:ind w:left="0"/>
              <w:rPr>
                <w:rFonts w:ascii="Arial Black"/>
                <w:sz w:val="14"/>
              </w:rPr>
            </w:pPr>
          </w:p>
          <w:p>
            <w:pPr>
              <w:pStyle w:val="TableParagraph"/>
              <w:ind w:left="0"/>
              <w:rPr>
                <w:rFonts w:ascii="Arial Black"/>
                <w:sz w:val="14"/>
              </w:rPr>
            </w:pPr>
          </w:p>
          <w:p>
            <w:pPr>
              <w:pStyle w:val="TableParagraph"/>
              <w:spacing w:before="37"/>
              <w:ind w:left="0"/>
              <w:rPr>
                <w:rFonts w:ascii="Arial Black"/>
                <w:sz w:val="14"/>
              </w:rPr>
            </w:pPr>
          </w:p>
          <w:p>
            <w:pPr>
              <w:pStyle w:val="TableParagraph"/>
              <w:spacing w:line="208" w:lineRule="exact"/>
              <w:ind w:left="71"/>
              <w:rPr>
                <w:sz w:val="14"/>
              </w:rPr>
            </w:pPr>
            <w:r>
              <w:rPr>
                <w:color w:val="231F20"/>
                <w:w w:val="90"/>
                <w:sz w:val="14"/>
              </w:rPr>
              <w:t>Lead:</w:t>
            </w:r>
            <w:r>
              <w:rPr>
                <w:color w:val="231F20"/>
                <w:spacing w:val="2"/>
                <w:sz w:val="14"/>
              </w:rPr>
              <w:t> </w:t>
            </w:r>
            <w:r>
              <w:rPr>
                <w:rFonts w:ascii="Arial Black"/>
                <w:color w:val="231F20"/>
                <w:w w:val="90"/>
                <w:sz w:val="14"/>
              </w:rPr>
              <w:t>MINEDUC</w:t>
            </w:r>
            <w:r>
              <w:rPr>
                <w:color w:val="231F20"/>
                <w:w w:val="90"/>
                <w:sz w:val="14"/>
              </w:rPr>
              <w:t>,</w:t>
            </w:r>
            <w:r>
              <w:rPr>
                <w:color w:val="231F20"/>
                <w:spacing w:val="3"/>
                <w:sz w:val="14"/>
              </w:rPr>
              <w:t> </w:t>
            </w:r>
            <w:r>
              <w:rPr>
                <w:color w:val="231F20"/>
                <w:w w:val="90"/>
                <w:sz w:val="14"/>
              </w:rPr>
              <w:t>REB,</w:t>
            </w:r>
            <w:r>
              <w:rPr>
                <w:color w:val="231F20"/>
                <w:spacing w:val="2"/>
                <w:sz w:val="14"/>
              </w:rPr>
              <w:t> </w:t>
            </w:r>
            <w:r>
              <w:rPr>
                <w:color w:val="231F20"/>
                <w:spacing w:val="-4"/>
                <w:w w:val="90"/>
                <w:sz w:val="14"/>
              </w:rPr>
              <w:t>RTB,</w:t>
            </w:r>
          </w:p>
          <w:p>
            <w:pPr>
              <w:pStyle w:val="TableParagraph"/>
              <w:spacing w:line="208" w:lineRule="exact"/>
              <w:ind w:left="71"/>
              <w:rPr>
                <w:sz w:val="14"/>
              </w:rPr>
            </w:pPr>
            <w:r>
              <w:rPr>
                <w:color w:val="231F20"/>
                <w:sz w:val="14"/>
              </w:rPr>
              <w:t>Private</w:t>
            </w:r>
            <w:r>
              <w:rPr>
                <w:color w:val="231F20"/>
                <w:spacing w:val="9"/>
                <w:sz w:val="14"/>
              </w:rPr>
              <w:t> </w:t>
            </w:r>
            <w:r>
              <w:rPr>
                <w:color w:val="231F20"/>
                <w:sz w:val="14"/>
              </w:rPr>
              <w:t>Sector,</w:t>
            </w:r>
            <w:r>
              <w:rPr>
                <w:color w:val="231F20"/>
                <w:spacing w:val="9"/>
                <w:sz w:val="14"/>
              </w:rPr>
              <w:t> </w:t>
            </w:r>
            <w:r>
              <w:rPr>
                <w:color w:val="231F20"/>
                <w:spacing w:val="-2"/>
                <w:sz w:val="14"/>
              </w:rPr>
              <w:t>Districts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Sustain</w:t>
            </w:r>
            <w:r>
              <w:rPr>
                <w:color w:val="231F20"/>
                <w:spacing w:val="3"/>
                <w:sz w:val="14"/>
              </w:rPr>
              <w:t> </w:t>
            </w:r>
            <w:r>
              <w:rPr>
                <w:color w:val="231F20"/>
                <w:sz w:val="14"/>
              </w:rPr>
              <w:t>the</w:t>
            </w:r>
            <w:r>
              <w:rPr>
                <w:color w:val="231F20"/>
                <w:spacing w:val="3"/>
                <w:sz w:val="14"/>
              </w:rPr>
              <w:t> </w:t>
            </w:r>
            <w:r>
              <w:rPr>
                <w:color w:val="231F20"/>
                <w:sz w:val="14"/>
              </w:rPr>
              <w:t>school</w:t>
            </w:r>
            <w:r>
              <w:rPr>
                <w:color w:val="231F20"/>
                <w:spacing w:val="3"/>
                <w:sz w:val="14"/>
              </w:rPr>
              <w:t> </w:t>
            </w:r>
            <w:r>
              <w:rPr>
                <w:color w:val="231F20"/>
                <w:sz w:val="14"/>
              </w:rPr>
              <w:t>feeding</w:t>
            </w:r>
            <w:r>
              <w:rPr>
                <w:color w:val="231F20"/>
                <w:spacing w:val="3"/>
                <w:sz w:val="14"/>
              </w:rPr>
              <w:t> </w:t>
            </w:r>
            <w:r>
              <w:rPr>
                <w:color w:val="231F20"/>
                <w:sz w:val="14"/>
              </w:rPr>
              <w:t>program</w:t>
            </w:r>
            <w:r>
              <w:rPr>
                <w:color w:val="231F20"/>
                <w:spacing w:val="3"/>
                <w:sz w:val="14"/>
              </w:rPr>
              <w:t> </w:t>
            </w:r>
            <w:r>
              <w:rPr>
                <w:color w:val="231F20"/>
                <w:sz w:val="14"/>
              </w:rPr>
              <w:t>in</w:t>
            </w:r>
            <w:r>
              <w:rPr>
                <w:color w:val="231F20"/>
                <w:spacing w:val="3"/>
                <w:sz w:val="14"/>
              </w:rPr>
              <w:t> </w:t>
            </w:r>
            <w:r>
              <w:rPr>
                <w:color w:val="231F20"/>
                <w:sz w:val="14"/>
              </w:rPr>
              <w:t>TVET</w:t>
            </w:r>
            <w:r>
              <w:rPr>
                <w:color w:val="231F20"/>
                <w:spacing w:val="3"/>
                <w:sz w:val="14"/>
              </w:rPr>
              <w:t> </w:t>
            </w:r>
            <w:r>
              <w:rPr>
                <w:color w:val="231F20"/>
                <w:spacing w:val="-2"/>
                <w:sz w:val="14"/>
              </w:rPr>
              <w:t>schools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Establish</w:t>
            </w:r>
            <w:r>
              <w:rPr>
                <w:color w:val="231F20"/>
                <w:spacing w:val="10"/>
                <w:sz w:val="14"/>
              </w:rPr>
              <w:t> </w:t>
            </w:r>
            <w:r>
              <w:rPr>
                <w:color w:val="231F20"/>
                <w:sz w:val="14"/>
              </w:rPr>
              <w:t>career</w:t>
            </w:r>
            <w:r>
              <w:rPr>
                <w:color w:val="231F20"/>
                <w:spacing w:val="10"/>
                <w:sz w:val="14"/>
              </w:rPr>
              <w:t> </w:t>
            </w:r>
            <w:r>
              <w:rPr>
                <w:color w:val="231F20"/>
                <w:sz w:val="14"/>
              </w:rPr>
              <w:t>guidance</w:t>
            </w:r>
            <w:r>
              <w:rPr>
                <w:color w:val="231F20"/>
                <w:spacing w:val="10"/>
                <w:sz w:val="14"/>
              </w:rPr>
              <w:t> </w:t>
            </w:r>
            <w:r>
              <w:rPr>
                <w:color w:val="231F20"/>
                <w:sz w:val="14"/>
              </w:rPr>
              <w:t>and</w:t>
            </w:r>
            <w:r>
              <w:rPr>
                <w:color w:val="231F20"/>
                <w:spacing w:val="10"/>
                <w:sz w:val="14"/>
              </w:rPr>
              <w:t> </w:t>
            </w:r>
            <w:r>
              <w:rPr>
                <w:color w:val="231F20"/>
                <w:sz w:val="14"/>
              </w:rPr>
              <w:t>counseling</w:t>
            </w:r>
            <w:r>
              <w:rPr>
                <w:color w:val="231F20"/>
                <w:spacing w:val="11"/>
                <w:sz w:val="14"/>
              </w:rPr>
              <w:t> </w:t>
            </w:r>
            <w:r>
              <w:rPr>
                <w:color w:val="231F20"/>
                <w:sz w:val="14"/>
              </w:rPr>
              <w:t>corners</w:t>
            </w:r>
            <w:r>
              <w:rPr>
                <w:color w:val="231F20"/>
                <w:spacing w:val="10"/>
                <w:sz w:val="14"/>
              </w:rPr>
              <w:t> </w:t>
            </w:r>
            <w:r>
              <w:rPr>
                <w:color w:val="231F20"/>
                <w:sz w:val="14"/>
              </w:rPr>
              <w:t>in</w:t>
            </w:r>
            <w:r>
              <w:rPr>
                <w:color w:val="231F20"/>
                <w:spacing w:val="10"/>
                <w:sz w:val="14"/>
              </w:rPr>
              <w:t> </w:t>
            </w:r>
            <w:r>
              <w:rPr>
                <w:color w:val="231F20"/>
                <w:sz w:val="14"/>
              </w:rPr>
              <w:t>TVET</w:t>
            </w:r>
            <w:r>
              <w:rPr>
                <w:color w:val="231F20"/>
                <w:spacing w:val="10"/>
                <w:sz w:val="14"/>
              </w:rPr>
              <w:t> </w:t>
            </w:r>
            <w:r>
              <w:rPr>
                <w:color w:val="231F20"/>
                <w:spacing w:val="-2"/>
                <w:sz w:val="14"/>
              </w:rPr>
              <w:t>institutions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Improve</w:t>
            </w:r>
            <w:r>
              <w:rPr>
                <w:color w:val="231F20"/>
                <w:spacing w:val="13"/>
                <w:sz w:val="14"/>
              </w:rPr>
              <w:t> </w:t>
            </w:r>
            <w:r>
              <w:rPr>
                <w:color w:val="231F20"/>
                <w:sz w:val="14"/>
              </w:rPr>
              <w:t>TVET</w:t>
            </w:r>
            <w:r>
              <w:rPr>
                <w:color w:val="231F20"/>
                <w:spacing w:val="13"/>
                <w:sz w:val="14"/>
              </w:rPr>
              <w:t> </w:t>
            </w:r>
            <w:r>
              <w:rPr>
                <w:color w:val="231F20"/>
                <w:sz w:val="14"/>
              </w:rPr>
              <w:t>with</w:t>
            </w:r>
            <w:r>
              <w:rPr>
                <w:color w:val="231F20"/>
                <w:spacing w:val="13"/>
                <w:sz w:val="14"/>
              </w:rPr>
              <w:t> </w:t>
            </w:r>
            <w:r>
              <w:rPr>
                <w:color w:val="231F20"/>
                <w:sz w:val="14"/>
              </w:rPr>
              <w:t>modern</w:t>
            </w:r>
            <w:r>
              <w:rPr>
                <w:color w:val="231F20"/>
                <w:spacing w:val="13"/>
                <w:sz w:val="14"/>
              </w:rPr>
              <w:t> </w:t>
            </w:r>
            <w:r>
              <w:rPr>
                <w:color w:val="231F20"/>
                <w:sz w:val="14"/>
              </w:rPr>
              <w:t>infrastructure,</w:t>
            </w:r>
            <w:r>
              <w:rPr>
                <w:color w:val="231F20"/>
                <w:spacing w:val="13"/>
                <w:sz w:val="14"/>
              </w:rPr>
              <w:t> </w:t>
            </w:r>
            <w:r>
              <w:rPr>
                <w:color w:val="231F20"/>
                <w:sz w:val="14"/>
              </w:rPr>
              <w:t>equipment,</w:t>
            </w:r>
            <w:r>
              <w:rPr>
                <w:color w:val="231F20"/>
                <w:spacing w:val="13"/>
                <w:sz w:val="14"/>
              </w:rPr>
              <w:t> </w:t>
            </w:r>
            <w:r>
              <w:rPr>
                <w:color w:val="231F20"/>
                <w:sz w:val="14"/>
              </w:rPr>
              <w:t>consumables</w:t>
            </w:r>
            <w:r>
              <w:rPr>
                <w:color w:val="231F20"/>
                <w:spacing w:val="13"/>
                <w:sz w:val="14"/>
              </w:rPr>
              <w:t> </w:t>
            </w:r>
            <w:r>
              <w:rPr>
                <w:color w:val="231F20"/>
                <w:sz w:val="14"/>
              </w:rPr>
              <w:t>and</w:t>
            </w:r>
            <w:r>
              <w:rPr>
                <w:color w:val="231F20"/>
                <w:spacing w:val="14"/>
                <w:sz w:val="14"/>
              </w:rPr>
              <w:t> </w:t>
            </w:r>
            <w:r>
              <w:rPr>
                <w:color w:val="231F20"/>
                <w:sz w:val="14"/>
              </w:rPr>
              <w:t>materials</w:t>
            </w:r>
            <w:r>
              <w:rPr>
                <w:color w:val="231F20"/>
                <w:spacing w:val="13"/>
                <w:sz w:val="14"/>
              </w:rPr>
              <w:t> </w:t>
            </w:r>
            <w:r>
              <w:rPr>
                <w:color w:val="231F20"/>
                <w:sz w:val="14"/>
              </w:rPr>
              <w:t>to</w:t>
            </w:r>
            <w:r>
              <w:rPr>
                <w:color w:val="231F20"/>
                <w:spacing w:val="13"/>
                <w:sz w:val="14"/>
              </w:rPr>
              <w:t> </w:t>
            </w:r>
            <w:r>
              <w:rPr>
                <w:color w:val="231F20"/>
                <w:sz w:val="14"/>
              </w:rPr>
              <w:t>enhance</w:t>
            </w:r>
            <w:r>
              <w:rPr>
                <w:color w:val="231F20"/>
                <w:spacing w:val="13"/>
                <w:sz w:val="14"/>
              </w:rPr>
              <w:t> </w:t>
            </w:r>
            <w:r>
              <w:rPr>
                <w:color w:val="231F20"/>
                <w:spacing w:val="-4"/>
                <w:sz w:val="14"/>
              </w:rPr>
              <w:t>STEM</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Promote</w:t>
            </w:r>
            <w:r>
              <w:rPr>
                <w:color w:val="231F20"/>
                <w:spacing w:val="-10"/>
                <w:w w:val="105"/>
                <w:sz w:val="14"/>
              </w:rPr>
              <w:t> </w:t>
            </w:r>
            <w:r>
              <w:rPr>
                <w:color w:val="231F20"/>
                <w:w w:val="105"/>
                <w:sz w:val="14"/>
              </w:rPr>
              <w:t>research</w:t>
            </w:r>
            <w:r>
              <w:rPr>
                <w:color w:val="231F20"/>
                <w:spacing w:val="-10"/>
                <w:w w:val="105"/>
                <w:sz w:val="14"/>
              </w:rPr>
              <w:t> </w:t>
            </w:r>
            <w:r>
              <w:rPr>
                <w:color w:val="231F20"/>
                <w:w w:val="105"/>
                <w:sz w:val="14"/>
              </w:rPr>
              <w:t>and</w:t>
            </w:r>
            <w:r>
              <w:rPr>
                <w:color w:val="231F20"/>
                <w:spacing w:val="-10"/>
                <w:w w:val="105"/>
                <w:sz w:val="14"/>
              </w:rPr>
              <w:t> </w:t>
            </w:r>
            <w:r>
              <w:rPr>
                <w:color w:val="231F20"/>
                <w:w w:val="105"/>
                <w:sz w:val="14"/>
              </w:rPr>
              <w:t>innovation</w:t>
            </w:r>
            <w:r>
              <w:rPr>
                <w:color w:val="231F20"/>
                <w:spacing w:val="-10"/>
                <w:w w:val="105"/>
                <w:sz w:val="14"/>
              </w:rPr>
              <w:t> </w:t>
            </w:r>
            <w:r>
              <w:rPr>
                <w:color w:val="231F20"/>
                <w:w w:val="105"/>
                <w:sz w:val="14"/>
              </w:rPr>
              <w:t>aligned</w:t>
            </w:r>
            <w:r>
              <w:rPr>
                <w:color w:val="231F20"/>
                <w:spacing w:val="-9"/>
                <w:w w:val="105"/>
                <w:sz w:val="14"/>
              </w:rPr>
              <w:t> </w:t>
            </w:r>
            <w:r>
              <w:rPr>
                <w:color w:val="231F20"/>
                <w:w w:val="105"/>
                <w:sz w:val="14"/>
              </w:rPr>
              <w:t>to</w:t>
            </w:r>
            <w:r>
              <w:rPr>
                <w:color w:val="231F20"/>
                <w:spacing w:val="-10"/>
                <w:w w:val="105"/>
                <w:sz w:val="14"/>
              </w:rPr>
              <w:t> </w:t>
            </w:r>
            <w:r>
              <w:rPr>
                <w:color w:val="231F20"/>
                <w:w w:val="105"/>
                <w:sz w:val="14"/>
              </w:rPr>
              <w:t>labor</w:t>
            </w:r>
            <w:r>
              <w:rPr>
                <w:color w:val="231F20"/>
                <w:spacing w:val="-10"/>
                <w:w w:val="105"/>
                <w:sz w:val="14"/>
              </w:rPr>
              <w:t> </w:t>
            </w:r>
            <w:r>
              <w:rPr>
                <w:color w:val="231F20"/>
                <w:w w:val="105"/>
                <w:sz w:val="14"/>
              </w:rPr>
              <w:t>market</w:t>
            </w:r>
            <w:r>
              <w:rPr>
                <w:color w:val="231F20"/>
                <w:spacing w:val="-10"/>
                <w:w w:val="105"/>
                <w:sz w:val="14"/>
              </w:rPr>
              <w:t> </w:t>
            </w:r>
            <w:r>
              <w:rPr>
                <w:color w:val="231F20"/>
                <w:spacing w:val="-2"/>
                <w:w w:val="105"/>
                <w:sz w:val="14"/>
              </w:rPr>
              <w:t>demands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Scale</w:t>
            </w:r>
            <w:r>
              <w:rPr>
                <w:color w:val="231F20"/>
                <w:spacing w:val="-12"/>
                <w:w w:val="105"/>
                <w:sz w:val="14"/>
              </w:rPr>
              <w:t> </w:t>
            </w:r>
            <w:r>
              <w:rPr>
                <w:color w:val="231F20"/>
                <w:w w:val="105"/>
                <w:sz w:val="14"/>
              </w:rPr>
              <w:t>up</w:t>
            </w:r>
            <w:r>
              <w:rPr>
                <w:color w:val="231F20"/>
                <w:spacing w:val="-12"/>
                <w:w w:val="105"/>
                <w:sz w:val="14"/>
              </w:rPr>
              <w:t> </w:t>
            </w:r>
            <w:r>
              <w:rPr>
                <w:color w:val="231F20"/>
                <w:w w:val="105"/>
                <w:sz w:val="14"/>
              </w:rPr>
              <w:t>Vocational</w:t>
            </w:r>
            <w:r>
              <w:rPr>
                <w:color w:val="231F20"/>
                <w:spacing w:val="-11"/>
                <w:w w:val="105"/>
                <w:sz w:val="14"/>
              </w:rPr>
              <w:t> </w:t>
            </w:r>
            <w:r>
              <w:rPr>
                <w:color w:val="231F20"/>
                <w:w w:val="105"/>
                <w:sz w:val="14"/>
              </w:rPr>
              <w:t>Training</w:t>
            </w:r>
            <w:r>
              <w:rPr>
                <w:color w:val="231F20"/>
                <w:spacing w:val="-12"/>
                <w:w w:val="105"/>
                <w:sz w:val="14"/>
              </w:rPr>
              <w:t> </w:t>
            </w:r>
            <w:r>
              <w:rPr>
                <w:color w:val="231F20"/>
                <w:w w:val="105"/>
                <w:sz w:val="14"/>
              </w:rPr>
              <w:t>Center</w:t>
            </w:r>
            <w:r>
              <w:rPr>
                <w:color w:val="231F20"/>
                <w:spacing w:val="-11"/>
                <w:w w:val="105"/>
                <w:sz w:val="14"/>
              </w:rPr>
              <w:t> </w:t>
            </w:r>
            <w:r>
              <w:rPr>
                <w:color w:val="231F20"/>
                <w:w w:val="105"/>
                <w:sz w:val="14"/>
              </w:rPr>
              <w:t>to</w:t>
            </w:r>
            <w:r>
              <w:rPr>
                <w:color w:val="231F20"/>
                <w:spacing w:val="-12"/>
                <w:w w:val="105"/>
                <w:sz w:val="14"/>
              </w:rPr>
              <w:t> </w:t>
            </w:r>
            <w:r>
              <w:rPr>
                <w:color w:val="231F20"/>
                <w:w w:val="105"/>
                <w:sz w:val="14"/>
              </w:rPr>
              <w:t>cell</w:t>
            </w:r>
            <w:r>
              <w:rPr>
                <w:color w:val="231F20"/>
                <w:spacing w:val="-11"/>
                <w:w w:val="105"/>
                <w:sz w:val="14"/>
              </w:rPr>
              <w:t> </w:t>
            </w:r>
            <w:r>
              <w:rPr>
                <w:color w:val="231F20"/>
                <w:w w:val="105"/>
                <w:sz w:val="14"/>
              </w:rPr>
              <w:t>level</w:t>
            </w:r>
            <w:r>
              <w:rPr>
                <w:color w:val="231F20"/>
                <w:spacing w:val="-12"/>
                <w:w w:val="105"/>
                <w:sz w:val="14"/>
              </w:rPr>
              <w:t> </w:t>
            </w:r>
            <w:r>
              <w:rPr>
                <w:color w:val="231F20"/>
                <w:w w:val="105"/>
                <w:sz w:val="14"/>
              </w:rPr>
              <w:t>(through</w:t>
            </w:r>
            <w:r>
              <w:rPr>
                <w:color w:val="231F20"/>
                <w:spacing w:val="-11"/>
                <w:w w:val="105"/>
                <w:sz w:val="14"/>
              </w:rPr>
              <w:t> </w:t>
            </w:r>
            <w:r>
              <w:rPr>
                <w:color w:val="231F20"/>
                <w:w w:val="105"/>
                <w:sz w:val="14"/>
              </w:rPr>
              <w:t>workplace</w:t>
            </w:r>
            <w:r>
              <w:rPr>
                <w:color w:val="231F20"/>
                <w:spacing w:val="-12"/>
                <w:w w:val="105"/>
                <w:sz w:val="14"/>
              </w:rPr>
              <w:t> </w:t>
            </w:r>
            <w:r>
              <w:rPr>
                <w:color w:val="231F20"/>
                <w:w w:val="105"/>
                <w:sz w:val="14"/>
              </w:rPr>
              <w:t>learning</w:t>
            </w:r>
            <w:r>
              <w:rPr>
                <w:color w:val="231F20"/>
                <w:spacing w:val="-12"/>
                <w:w w:val="105"/>
                <w:sz w:val="14"/>
              </w:rPr>
              <w:t> </w:t>
            </w:r>
            <w:r>
              <w:rPr>
                <w:color w:val="231F20"/>
                <w:spacing w:val="-2"/>
                <w:w w:val="105"/>
                <w:sz w:val="14"/>
              </w:rPr>
              <w:t>approaches)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Strengthen</w:t>
            </w:r>
            <w:r>
              <w:rPr>
                <w:color w:val="231F20"/>
                <w:spacing w:val="7"/>
                <w:sz w:val="14"/>
              </w:rPr>
              <w:t> </w:t>
            </w:r>
            <w:r>
              <w:rPr>
                <w:color w:val="231F20"/>
                <w:sz w:val="14"/>
              </w:rPr>
              <w:t>the</w:t>
            </w:r>
            <w:r>
              <w:rPr>
                <w:color w:val="231F20"/>
                <w:spacing w:val="8"/>
                <w:sz w:val="14"/>
              </w:rPr>
              <w:t> </w:t>
            </w:r>
            <w:r>
              <w:rPr>
                <w:color w:val="231F20"/>
                <w:sz w:val="14"/>
              </w:rPr>
              <w:t>capacities</w:t>
            </w:r>
            <w:r>
              <w:rPr>
                <w:color w:val="231F20"/>
                <w:spacing w:val="8"/>
                <w:sz w:val="14"/>
              </w:rPr>
              <w:t> </w:t>
            </w:r>
            <w:r>
              <w:rPr>
                <w:color w:val="231F20"/>
                <w:sz w:val="14"/>
              </w:rPr>
              <w:t>of</w:t>
            </w:r>
            <w:r>
              <w:rPr>
                <w:color w:val="231F20"/>
                <w:spacing w:val="8"/>
                <w:sz w:val="14"/>
              </w:rPr>
              <w:t> </w:t>
            </w:r>
            <w:r>
              <w:rPr>
                <w:color w:val="231F20"/>
                <w:sz w:val="14"/>
              </w:rPr>
              <w:t>in-service</w:t>
            </w:r>
            <w:r>
              <w:rPr>
                <w:color w:val="231F20"/>
                <w:spacing w:val="7"/>
                <w:sz w:val="14"/>
              </w:rPr>
              <w:t> </w:t>
            </w:r>
            <w:r>
              <w:rPr>
                <w:color w:val="231F20"/>
                <w:sz w:val="14"/>
              </w:rPr>
              <w:t>TVET</w:t>
            </w:r>
            <w:r>
              <w:rPr>
                <w:color w:val="231F20"/>
                <w:spacing w:val="8"/>
                <w:sz w:val="14"/>
              </w:rPr>
              <w:t> </w:t>
            </w:r>
            <w:r>
              <w:rPr>
                <w:color w:val="231F20"/>
                <w:spacing w:val="-2"/>
                <w:sz w:val="14"/>
              </w:rPr>
              <w:t>teachers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spacing w:val="-4"/>
                <w:sz w:val="14"/>
              </w:rPr>
              <w:t>Outcome</w:t>
            </w:r>
            <w:r>
              <w:rPr>
                <w:rFonts w:ascii="Arial Black"/>
                <w:color w:val="231F20"/>
                <w:spacing w:val="-14"/>
                <w:sz w:val="14"/>
              </w:rPr>
              <w:t> </w:t>
            </w:r>
            <w:r>
              <w:rPr>
                <w:rFonts w:ascii="Arial Black"/>
                <w:color w:val="231F20"/>
                <w:spacing w:val="-4"/>
                <w:sz w:val="14"/>
              </w:rPr>
              <w:t>2:</w:t>
            </w:r>
            <w:r>
              <w:rPr>
                <w:rFonts w:ascii="Arial Black"/>
                <w:color w:val="231F20"/>
                <w:spacing w:val="-14"/>
                <w:sz w:val="14"/>
              </w:rPr>
              <w:t> </w:t>
            </w:r>
            <w:r>
              <w:rPr>
                <w:rFonts w:ascii="Arial Black"/>
                <w:color w:val="231F20"/>
                <w:spacing w:val="-4"/>
                <w:sz w:val="14"/>
              </w:rPr>
              <w:t>Enhanced</w:t>
            </w:r>
            <w:r>
              <w:rPr>
                <w:rFonts w:ascii="Arial Black"/>
                <w:color w:val="231F20"/>
                <w:spacing w:val="-14"/>
                <w:sz w:val="14"/>
              </w:rPr>
              <w:t> </w:t>
            </w:r>
            <w:r>
              <w:rPr>
                <w:rFonts w:ascii="Arial Black"/>
                <w:color w:val="231F20"/>
                <w:spacing w:val="-4"/>
                <w:sz w:val="14"/>
              </w:rPr>
              <w:t>quality</w:t>
            </w:r>
            <w:r>
              <w:rPr>
                <w:rFonts w:ascii="Arial Black"/>
                <w:color w:val="231F20"/>
                <w:spacing w:val="-14"/>
                <w:sz w:val="14"/>
              </w:rPr>
              <w:t> </w:t>
            </w:r>
            <w:r>
              <w:rPr>
                <w:rFonts w:ascii="Arial Black"/>
                <w:color w:val="231F20"/>
                <w:spacing w:val="-4"/>
                <w:sz w:val="14"/>
              </w:rPr>
              <w:t>of</w:t>
            </w:r>
            <w:r>
              <w:rPr>
                <w:rFonts w:ascii="Arial Black"/>
                <w:color w:val="231F20"/>
                <w:spacing w:val="-14"/>
                <w:sz w:val="14"/>
              </w:rPr>
              <w:t> </w:t>
            </w:r>
            <w:r>
              <w:rPr>
                <w:rFonts w:ascii="Arial Black"/>
                <w:color w:val="231F20"/>
                <w:spacing w:val="-4"/>
                <w:sz w:val="14"/>
              </w:rPr>
              <w:t>higher</w:t>
            </w:r>
            <w:r>
              <w:rPr>
                <w:rFonts w:ascii="Arial Black"/>
                <w:color w:val="231F20"/>
                <w:spacing w:val="-14"/>
                <w:sz w:val="14"/>
              </w:rPr>
              <w:t> </w:t>
            </w:r>
            <w:r>
              <w:rPr>
                <w:rFonts w:ascii="Arial Black"/>
                <w:color w:val="231F20"/>
                <w:spacing w:val="-4"/>
                <w:sz w:val="14"/>
              </w:rPr>
              <w:t>learning</w:t>
            </w:r>
            <w:r>
              <w:rPr>
                <w:rFonts w:ascii="Arial Black"/>
                <w:color w:val="231F20"/>
                <w:spacing w:val="-14"/>
                <w:sz w:val="14"/>
              </w:rPr>
              <w:t> </w:t>
            </w:r>
            <w:r>
              <w:rPr>
                <w:rFonts w:ascii="Arial Black"/>
                <w:color w:val="231F20"/>
                <w:spacing w:val="-4"/>
                <w:sz w:val="14"/>
              </w:rPr>
              <w:t>education</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Upgrade</w:t>
            </w:r>
            <w:r>
              <w:rPr>
                <w:color w:val="231F20"/>
                <w:spacing w:val="4"/>
                <w:sz w:val="14"/>
              </w:rPr>
              <w:t> </w:t>
            </w:r>
            <w:r>
              <w:rPr>
                <w:color w:val="231F20"/>
                <w:sz w:val="14"/>
              </w:rPr>
              <w:t>HLIs</w:t>
            </w:r>
            <w:r>
              <w:rPr>
                <w:color w:val="231F20"/>
                <w:spacing w:val="5"/>
                <w:sz w:val="14"/>
              </w:rPr>
              <w:t> </w:t>
            </w:r>
            <w:r>
              <w:rPr>
                <w:color w:val="231F20"/>
                <w:sz w:val="14"/>
              </w:rPr>
              <w:t>with</w:t>
            </w:r>
            <w:r>
              <w:rPr>
                <w:color w:val="231F20"/>
                <w:spacing w:val="5"/>
                <w:sz w:val="14"/>
              </w:rPr>
              <w:t> </w:t>
            </w:r>
            <w:r>
              <w:rPr>
                <w:color w:val="231F20"/>
                <w:sz w:val="14"/>
              </w:rPr>
              <w:t>modern</w:t>
            </w:r>
            <w:r>
              <w:rPr>
                <w:color w:val="231F20"/>
                <w:spacing w:val="4"/>
                <w:sz w:val="14"/>
              </w:rPr>
              <w:t> </w:t>
            </w:r>
            <w:r>
              <w:rPr>
                <w:color w:val="231F20"/>
                <w:sz w:val="14"/>
              </w:rPr>
              <w:t>STEM</w:t>
            </w:r>
            <w:r>
              <w:rPr>
                <w:color w:val="231F20"/>
                <w:spacing w:val="5"/>
                <w:sz w:val="14"/>
              </w:rPr>
              <w:t> </w:t>
            </w:r>
            <w:r>
              <w:rPr>
                <w:color w:val="231F20"/>
                <w:sz w:val="14"/>
              </w:rPr>
              <w:t>infrastructure,</w:t>
            </w:r>
            <w:r>
              <w:rPr>
                <w:color w:val="231F20"/>
                <w:spacing w:val="5"/>
                <w:sz w:val="14"/>
              </w:rPr>
              <w:t> </w:t>
            </w:r>
            <w:r>
              <w:rPr>
                <w:color w:val="231F20"/>
                <w:sz w:val="14"/>
              </w:rPr>
              <w:t>materials,</w:t>
            </w:r>
            <w:r>
              <w:rPr>
                <w:color w:val="231F20"/>
                <w:spacing w:val="5"/>
                <w:sz w:val="14"/>
              </w:rPr>
              <w:t> </w:t>
            </w:r>
            <w:r>
              <w:rPr>
                <w:color w:val="231F20"/>
                <w:sz w:val="14"/>
              </w:rPr>
              <w:t>equipment</w:t>
            </w:r>
            <w:r>
              <w:rPr>
                <w:color w:val="231F20"/>
                <w:spacing w:val="4"/>
                <w:sz w:val="14"/>
              </w:rPr>
              <w:t> </w:t>
            </w:r>
            <w:r>
              <w:rPr>
                <w:color w:val="231F20"/>
                <w:sz w:val="14"/>
              </w:rPr>
              <w:t>and</w:t>
            </w:r>
            <w:r>
              <w:rPr>
                <w:color w:val="231F20"/>
                <w:spacing w:val="5"/>
                <w:sz w:val="14"/>
              </w:rPr>
              <w:t> </w:t>
            </w:r>
            <w:r>
              <w:rPr>
                <w:color w:val="231F20"/>
                <w:spacing w:val="-2"/>
                <w:sz w:val="14"/>
              </w:rPr>
              <w:t>consumables</w:t>
            </w:r>
          </w:p>
        </w:tc>
        <w:tc>
          <w:tcPr>
            <w:tcW w:w="2012" w:type="dxa"/>
            <w:vMerge w:val="restart"/>
            <w:tcBorders>
              <w:top w:val="single" w:sz="2" w:space="0" w:color="231F20"/>
              <w:bottom w:val="single" w:sz="2" w:space="0" w:color="231F20"/>
            </w:tcBorders>
            <w:shd w:val="clear" w:color="auto" w:fill="F1F2F2"/>
          </w:tcPr>
          <w:p>
            <w:pPr>
              <w:pStyle w:val="TableParagraph"/>
              <w:spacing w:before="63"/>
              <w:ind w:left="0"/>
              <w:rPr>
                <w:rFonts w:ascii="Arial Black"/>
                <w:sz w:val="14"/>
              </w:rPr>
            </w:pPr>
          </w:p>
          <w:p>
            <w:pPr>
              <w:pStyle w:val="TableParagraph"/>
              <w:spacing w:line="223" w:lineRule="auto"/>
              <w:ind w:left="71"/>
              <w:rPr>
                <w:sz w:val="14"/>
              </w:rPr>
            </w:pPr>
            <w:r>
              <w:rPr>
                <w:color w:val="231F20"/>
                <w:w w:val="90"/>
                <w:sz w:val="14"/>
              </w:rPr>
              <w:t>Lead: </w:t>
            </w:r>
            <w:r>
              <w:rPr>
                <w:rFonts w:ascii="Arial Black"/>
                <w:color w:val="231F20"/>
                <w:w w:val="90"/>
                <w:sz w:val="14"/>
              </w:rPr>
              <w:t>MINEDUC</w:t>
            </w:r>
            <w:r>
              <w:rPr>
                <w:color w:val="231F20"/>
                <w:w w:val="90"/>
                <w:sz w:val="14"/>
              </w:rPr>
              <w:t>, </w:t>
            </w:r>
            <w:r>
              <w:rPr>
                <w:color w:val="231F20"/>
                <w:w w:val="90"/>
                <w:sz w:val="14"/>
              </w:rPr>
              <w:t>MIFOTRA,</w:t>
            </w:r>
            <w:r>
              <w:rPr>
                <w:color w:val="231F20"/>
                <w:sz w:val="14"/>
              </w:rPr>
              <w:t> REB, NCST, RTB, Private Sector,</w:t>
            </w:r>
            <w:r>
              <w:rPr>
                <w:color w:val="231F20"/>
                <w:spacing w:val="-10"/>
                <w:sz w:val="14"/>
              </w:rPr>
              <w:t> </w:t>
            </w:r>
            <w:r>
              <w:rPr>
                <w:color w:val="231F20"/>
                <w:sz w:val="14"/>
              </w:rPr>
              <w:t>Districts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Align</w:t>
            </w:r>
            <w:r>
              <w:rPr>
                <w:color w:val="231F20"/>
                <w:spacing w:val="-8"/>
                <w:w w:val="105"/>
                <w:sz w:val="14"/>
              </w:rPr>
              <w:t> </w:t>
            </w:r>
            <w:r>
              <w:rPr>
                <w:color w:val="231F20"/>
                <w:w w:val="105"/>
                <w:sz w:val="14"/>
              </w:rPr>
              <w:t>academic</w:t>
            </w:r>
            <w:r>
              <w:rPr>
                <w:color w:val="231F20"/>
                <w:spacing w:val="-8"/>
                <w:w w:val="105"/>
                <w:sz w:val="14"/>
              </w:rPr>
              <w:t> </w:t>
            </w:r>
            <w:r>
              <w:rPr>
                <w:color w:val="231F20"/>
                <w:w w:val="105"/>
                <w:sz w:val="14"/>
              </w:rPr>
              <w:t>programs</w:t>
            </w:r>
            <w:r>
              <w:rPr>
                <w:color w:val="231F20"/>
                <w:spacing w:val="-7"/>
                <w:w w:val="105"/>
                <w:sz w:val="14"/>
              </w:rPr>
              <w:t> </w:t>
            </w:r>
            <w:r>
              <w:rPr>
                <w:color w:val="231F20"/>
                <w:w w:val="105"/>
                <w:sz w:val="14"/>
              </w:rPr>
              <w:t>with</w:t>
            </w:r>
            <w:r>
              <w:rPr>
                <w:color w:val="231F20"/>
                <w:spacing w:val="-8"/>
                <w:w w:val="105"/>
                <w:sz w:val="14"/>
              </w:rPr>
              <w:t> </w:t>
            </w:r>
            <w:r>
              <w:rPr>
                <w:color w:val="231F20"/>
                <w:w w:val="105"/>
                <w:sz w:val="14"/>
              </w:rPr>
              <w:t>labor</w:t>
            </w:r>
            <w:r>
              <w:rPr>
                <w:color w:val="231F20"/>
                <w:spacing w:val="-7"/>
                <w:w w:val="105"/>
                <w:sz w:val="14"/>
              </w:rPr>
              <w:t> </w:t>
            </w:r>
            <w:r>
              <w:rPr>
                <w:color w:val="231F20"/>
                <w:w w:val="105"/>
                <w:sz w:val="14"/>
              </w:rPr>
              <w:t>market</w:t>
            </w:r>
            <w:r>
              <w:rPr>
                <w:color w:val="231F20"/>
                <w:spacing w:val="-8"/>
                <w:w w:val="105"/>
                <w:sz w:val="14"/>
              </w:rPr>
              <w:t> </w:t>
            </w:r>
            <w:r>
              <w:rPr>
                <w:color w:val="231F20"/>
                <w:spacing w:val="-2"/>
                <w:w w:val="105"/>
                <w:sz w:val="14"/>
              </w:rPr>
              <w:t>needs</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w w:val="105"/>
                <w:sz w:val="14"/>
              </w:rPr>
              <w:t>Collaborate</w:t>
            </w:r>
            <w:r>
              <w:rPr>
                <w:color w:val="231F20"/>
                <w:spacing w:val="-12"/>
                <w:w w:val="105"/>
                <w:sz w:val="14"/>
              </w:rPr>
              <w:t> </w:t>
            </w:r>
            <w:r>
              <w:rPr>
                <w:color w:val="231F20"/>
                <w:w w:val="105"/>
                <w:sz w:val="14"/>
              </w:rPr>
              <w:t>with</w:t>
            </w:r>
            <w:r>
              <w:rPr>
                <w:color w:val="231F20"/>
                <w:spacing w:val="-12"/>
                <w:w w:val="105"/>
                <w:sz w:val="14"/>
              </w:rPr>
              <w:t> </w:t>
            </w:r>
            <w:r>
              <w:rPr>
                <w:color w:val="231F20"/>
                <w:w w:val="105"/>
                <w:sz w:val="14"/>
              </w:rPr>
              <w:t>the</w:t>
            </w:r>
            <w:r>
              <w:rPr>
                <w:color w:val="231F20"/>
                <w:spacing w:val="-11"/>
                <w:w w:val="105"/>
                <w:sz w:val="14"/>
              </w:rPr>
              <w:t> </w:t>
            </w:r>
            <w:r>
              <w:rPr>
                <w:color w:val="231F20"/>
                <w:w w:val="105"/>
                <w:sz w:val="14"/>
              </w:rPr>
              <w:t>private</w:t>
            </w:r>
            <w:r>
              <w:rPr>
                <w:color w:val="231F20"/>
                <w:spacing w:val="-12"/>
                <w:w w:val="105"/>
                <w:sz w:val="14"/>
              </w:rPr>
              <w:t> </w:t>
            </w:r>
            <w:r>
              <w:rPr>
                <w:color w:val="231F20"/>
                <w:w w:val="105"/>
                <w:sz w:val="14"/>
              </w:rPr>
              <w:t>sector</w:t>
            </w:r>
            <w:r>
              <w:rPr>
                <w:color w:val="231F20"/>
                <w:spacing w:val="-12"/>
                <w:w w:val="105"/>
                <w:sz w:val="14"/>
              </w:rPr>
              <w:t> </w:t>
            </w:r>
            <w:r>
              <w:rPr>
                <w:color w:val="231F20"/>
                <w:w w:val="105"/>
                <w:sz w:val="14"/>
              </w:rPr>
              <w:t>in</w:t>
            </w:r>
            <w:r>
              <w:rPr>
                <w:color w:val="231F20"/>
                <w:spacing w:val="-11"/>
                <w:w w:val="105"/>
                <w:sz w:val="14"/>
              </w:rPr>
              <w:t> </w:t>
            </w:r>
            <w:r>
              <w:rPr>
                <w:color w:val="231F20"/>
                <w:w w:val="105"/>
                <w:sz w:val="14"/>
              </w:rPr>
              <w:t>research</w:t>
            </w:r>
            <w:r>
              <w:rPr>
                <w:color w:val="231F20"/>
                <w:spacing w:val="-12"/>
                <w:w w:val="105"/>
                <w:sz w:val="14"/>
              </w:rPr>
              <w:t> </w:t>
            </w:r>
            <w:r>
              <w:rPr>
                <w:color w:val="231F20"/>
                <w:w w:val="105"/>
                <w:sz w:val="14"/>
              </w:rPr>
              <w:t>projects</w:t>
            </w:r>
            <w:r>
              <w:rPr>
                <w:color w:val="231F20"/>
                <w:spacing w:val="-12"/>
                <w:w w:val="105"/>
                <w:sz w:val="14"/>
              </w:rPr>
              <w:t> </w:t>
            </w:r>
            <w:r>
              <w:rPr>
                <w:color w:val="231F20"/>
                <w:w w:val="105"/>
                <w:sz w:val="14"/>
              </w:rPr>
              <w:t>to</w:t>
            </w:r>
            <w:r>
              <w:rPr>
                <w:color w:val="231F20"/>
                <w:spacing w:val="-11"/>
                <w:w w:val="105"/>
                <w:sz w:val="14"/>
              </w:rPr>
              <w:t> </w:t>
            </w:r>
            <w:r>
              <w:rPr>
                <w:color w:val="231F20"/>
                <w:w w:val="105"/>
                <w:sz w:val="14"/>
              </w:rPr>
              <w:t>produce</w:t>
            </w:r>
            <w:r>
              <w:rPr>
                <w:color w:val="231F20"/>
                <w:spacing w:val="-12"/>
                <w:w w:val="105"/>
                <w:sz w:val="14"/>
              </w:rPr>
              <w:t> </w:t>
            </w:r>
            <w:r>
              <w:rPr>
                <w:color w:val="231F20"/>
                <w:w w:val="105"/>
                <w:sz w:val="14"/>
              </w:rPr>
              <w:t>oriented</w:t>
            </w:r>
            <w:r>
              <w:rPr>
                <w:color w:val="231F20"/>
                <w:spacing w:val="-11"/>
                <w:w w:val="105"/>
                <w:sz w:val="14"/>
              </w:rPr>
              <w:t> </w:t>
            </w:r>
            <w:r>
              <w:rPr>
                <w:color w:val="231F20"/>
                <w:w w:val="105"/>
                <w:sz w:val="14"/>
              </w:rPr>
              <w:t>transformative</w:t>
            </w:r>
            <w:r>
              <w:rPr>
                <w:color w:val="231F20"/>
                <w:spacing w:val="-12"/>
                <w:w w:val="105"/>
                <w:sz w:val="14"/>
              </w:rPr>
              <w:t> </w:t>
            </w:r>
            <w:r>
              <w:rPr>
                <w:color w:val="231F20"/>
                <w:w w:val="105"/>
                <w:sz w:val="14"/>
              </w:rPr>
              <w:t>and</w:t>
            </w:r>
            <w:r>
              <w:rPr>
                <w:color w:val="231F20"/>
                <w:spacing w:val="-12"/>
                <w:w w:val="105"/>
                <w:sz w:val="14"/>
              </w:rPr>
              <w:t> </w:t>
            </w:r>
            <w:r>
              <w:rPr>
                <w:color w:val="231F20"/>
                <w:w w:val="105"/>
                <w:sz w:val="14"/>
              </w:rPr>
              <w:t>innovative </w:t>
            </w:r>
            <w:r>
              <w:rPr>
                <w:color w:val="231F20"/>
                <w:spacing w:val="-2"/>
                <w:w w:val="105"/>
                <w:sz w:val="14"/>
              </w:rPr>
              <w:t>products.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0072BC"/>
          </w:tcPr>
          <w:p>
            <w:pPr>
              <w:pStyle w:val="TableParagraph"/>
              <w:spacing w:before="61"/>
              <w:rPr>
                <w:rFonts w:ascii="Arial Black"/>
                <w:sz w:val="14"/>
              </w:rPr>
            </w:pPr>
            <w:r>
              <w:rPr>
                <w:rFonts w:ascii="Arial Black"/>
                <w:color w:val="FFFFFF"/>
                <w:w w:val="90"/>
                <w:sz w:val="14"/>
              </w:rPr>
              <w:t>PA-29:</w:t>
            </w:r>
            <w:r>
              <w:rPr>
                <w:rFonts w:ascii="Arial Black"/>
                <w:color w:val="FFFFFF"/>
                <w:spacing w:val="3"/>
                <w:sz w:val="14"/>
              </w:rPr>
              <w:t> </w:t>
            </w:r>
            <w:r>
              <w:rPr>
                <w:rFonts w:ascii="Arial Black"/>
                <w:color w:val="FFFFFF"/>
                <w:w w:val="90"/>
                <w:sz w:val="14"/>
              </w:rPr>
              <w:t>Enhance</w:t>
            </w:r>
            <w:r>
              <w:rPr>
                <w:rFonts w:ascii="Arial Black"/>
                <w:color w:val="FFFFFF"/>
                <w:spacing w:val="4"/>
                <w:sz w:val="14"/>
              </w:rPr>
              <w:t> </w:t>
            </w:r>
            <w:r>
              <w:rPr>
                <w:rFonts w:ascii="Arial Black"/>
                <w:color w:val="FFFFFF"/>
                <w:w w:val="90"/>
                <w:sz w:val="14"/>
              </w:rPr>
              <w:t>ICT</w:t>
            </w:r>
            <w:r>
              <w:rPr>
                <w:rFonts w:ascii="Arial Black"/>
                <w:color w:val="FFFFFF"/>
                <w:spacing w:val="4"/>
                <w:sz w:val="14"/>
              </w:rPr>
              <w:t> </w:t>
            </w:r>
            <w:r>
              <w:rPr>
                <w:rFonts w:ascii="Arial Black"/>
                <w:color w:val="FFFFFF"/>
                <w:w w:val="90"/>
                <w:sz w:val="14"/>
              </w:rPr>
              <w:t>integration</w:t>
            </w:r>
            <w:r>
              <w:rPr>
                <w:rFonts w:ascii="Arial Black"/>
                <w:color w:val="FFFFFF"/>
                <w:spacing w:val="4"/>
                <w:sz w:val="14"/>
              </w:rPr>
              <w:t> </w:t>
            </w:r>
            <w:r>
              <w:rPr>
                <w:rFonts w:ascii="Arial Black"/>
                <w:color w:val="FFFFFF"/>
                <w:w w:val="90"/>
                <w:sz w:val="14"/>
              </w:rPr>
              <w:t>in</w:t>
            </w:r>
            <w:r>
              <w:rPr>
                <w:rFonts w:ascii="Arial Black"/>
                <w:color w:val="FFFFFF"/>
                <w:spacing w:val="4"/>
                <w:sz w:val="14"/>
              </w:rPr>
              <w:t> </w:t>
            </w:r>
            <w:r>
              <w:rPr>
                <w:rFonts w:ascii="Arial Black"/>
                <w:color w:val="FFFFFF"/>
                <w:w w:val="90"/>
                <w:sz w:val="14"/>
              </w:rPr>
              <w:t>education</w:t>
            </w:r>
            <w:r>
              <w:rPr>
                <w:rFonts w:ascii="Arial Black"/>
                <w:color w:val="FFFFFF"/>
                <w:spacing w:val="4"/>
                <w:sz w:val="14"/>
              </w:rPr>
              <w:t> </w:t>
            </w:r>
            <w:r>
              <w:rPr>
                <w:rFonts w:ascii="Arial Black"/>
                <w:color w:val="FFFFFF"/>
                <w:w w:val="90"/>
                <w:sz w:val="14"/>
              </w:rPr>
              <w:t>at</w:t>
            </w:r>
            <w:r>
              <w:rPr>
                <w:rFonts w:ascii="Arial Black"/>
                <w:color w:val="FFFFFF"/>
                <w:spacing w:val="4"/>
                <w:sz w:val="14"/>
              </w:rPr>
              <w:t> </w:t>
            </w:r>
            <w:r>
              <w:rPr>
                <w:rFonts w:ascii="Arial Black"/>
                <w:color w:val="FFFFFF"/>
                <w:w w:val="90"/>
                <w:sz w:val="14"/>
              </w:rPr>
              <w:t>all</w:t>
            </w:r>
            <w:r>
              <w:rPr>
                <w:rFonts w:ascii="Arial Black"/>
                <w:color w:val="FFFFFF"/>
                <w:spacing w:val="4"/>
                <w:sz w:val="14"/>
              </w:rPr>
              <w:t> </w:t>
            </w:r>
            <w:r>
              <w:rPr>
                <w:rFonts w:ascii="Arial Black"/>
                <w:color w:val="FFFFFF"/>
                <w:w w:val="90"/>
                <w:sz w:val="14"/>
              </w:rPr>
              <w:t>levels</w:t>
            </w:r>
            <w:r>
              <w:rPr>
                <w:rFonts w:ascii="Arial Black"/>
                <w:color w:val="FFFFFF"/>
                <w:spacing w:val="4"/>
                <w:sz w:val="14"/>
              </w:rPr>
              <w:t> </w:t>
            </w:r>
            <w:r>
              <w:rPr>
                <w:rFonts w:ascii="Arial Black"/>
                <w:color w:val="FFFFFF"/>
                <w:w w:val="90"/>
                <w:sz w:val="14"/>
              </w:rPr>
              <w:t>of</w:t>
            </w:r>
            <w:r>
              <w:rPr>
                <w:rFonts w:ascii="Arial Black"/>
                <w:color w:val="FFFFFF"/>
                <w:spacing w:val="4"/>
                <w:sz w:val="14"/>
              </w:rPr>
              <w:t> </w:t>
            </w:r>
            <w:r>
              <w:rPr>
                <w:rFonts w:ascii="Arial Black"/>
                <w:color w:val="FFFFFF"/>
                <w:w w:val="90"/>
                <w:sz w:val="14"/>
              </w:rPr>
              <w:t>General</w:t>
            </w:r>
            <w:r>
              <w:rPr>
                <w:rFonts w:ascii="Arial Black"/>
                <w:color w:val="FFFFFF"/>
                <w:spacing w:val="4"/>
                <w:sz w:val="14"/>
              </w:rPr>
              <w:t> </w:t>
            </w:r>
            <w:r>
              <w:rPr>
                <w:rFonts w:ascii="Arial Black"/>
                <w:color w:val="FFFFFF"/>
                <w:w w:val="90"/>
                <w:sz w:val="14"/>
              </w:rPr>
              <w:t>Basic</w:t>
            </w:r>
            <w:r>
              <w:rPr>
                <w:rFonts w:ascii="Arial Black"/>
                <w:color w:val="FFFFFF"/>
                <w:spacing w:val="2"/>
                <w:sz w:val="14"/>
              </w:rPr>
              <w:t> </w:t>
            </w:r>
            <w:r>
              <w:rPr>
                <w:rFonts w:ascii="Arial Black"/>
                <w:color w:val="FFFFFF"/>
                <w:w w:val="90"/>
                <w:sz w:val="14"/>
              </w:rPr>
              <w:t>Education</w:t>
            </w:r>
            <w:r>
              <w:rPr>
                <w:rFonts w:ascii="Arial Black"/>
                <w:color w:val="FFFFFF"/>
                <w:spacing w:val="4"/>
                <w:sz w:val="14"/>
              </w:rPr>
              <w:t> </w:t>
            </w:r>
            <w:r>
              <w:rPr>
                <w:rFonts w:ascii="Arial Black"/>
                <w:color w:val="FFFFFF"/>
                <w:w w:val="90"/>
                <w:sz w:val="14"/>
              </w:rPr>
              <w:t>and</w:t>
            </w:r>
            <w:r>
              <w:rPr>
                <w:rFonts w:ascii="Arial Black"/>
                <w:color w:val="FFFFFF"/>
                <w:spacing w:val="4"/>
                <w:sz w:val="14"/>
              </w:rPr>
              <w:t> </w:t>
            </w:r>
            <w:r>
              <w:rPr>
                <w:rFonts w:ascii="Arial Black"/>
                <w:color w:val="FFFFFF"/>
                <w:spacing w:val="-4"/>
                <w:w w:val="90"/>
                <w:sz w:val="14"/>
              </w:rPr>
              <w:t>TVET</w:t>
            </w: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w w:val="90"/>
                <w:sz w:val="14"/>
              </w:rPr>
              <w:t>Outcome</w:t>
            </w:r>
            <w:r>
              <w:rPr>
                <w:rFonts w:ascii="Arial Black"/>
                <w:color w:val="231F20"/>
                <w:spacing w:val="-4"/>
                <w:sz w:val="14"/>
              </w:rPr>
              <w:t> </w:t>
            </w:r>
            <w:r>
              <w:rPr>
                <w:rFonts w:ascii="Arial Black"/>
                <w:color w:val="231F20"/>
                <w:w w:val="90"/>
                <w:sz w:val="14"/>
              </w:rPr>
              <w:t>1:</w:t>
            </w:r>
            <w:r>
              <w:rPr>
                <w:rFonts w:ascii="Arial Black"/>
                <w:color w:val="231F20"/>
                <w:spacing w:val="7"/>
                <w:sz w:val="14"/>
              </w:rPr>
              <w:t> </w:t>
            </w:r>
            <w:r>
              <w:rPr>
                <w:rFonts w:ascii="Arial Black"/>
                <w:color w:val="231F20"/>
                <w:w w:val="90"/>
                <w:sz w:val="14"/>
              </w:rPr>
              <w:t>Increased</w:t>
            </w:r>
            <w:r>
              <w:rPr>
                <w:rFonts w:ascii="Arial Black"/>
                <w:color w:val="231F20"/>
                <w:spacing w:val="-4"/>
                <w:sz w:val="14"/>
              </w:rPr>
              <w:t> </w:t>
            </w:r>
            <w:r>
              <w:rPr>
                <w:rFonts w:ascii="Arial Black"/>
                <w:color w:val="231F20"/>
                <w:w w:val="90"/>
                <w:sz w:val="14"/>
              </w:rPr>
              <w:t>use</w:t>
            </w:r>
            <w:r>
              <w:rPr>
                <w:rFonts w:ascii="Arial Black"/>
                <w:color w:val="231F20"/>
                <w:spacing w:val="-4"/>
                <w:sz w:val="14"/>
              </w:rPr>
              <w:t> </w:t>
            </w:r>
            <w:r>
              <w:rPr>
                <w:rFonts w:ascii="Arial Black"/>
                <w:color w:val="231F20"/>
                <w:w w:val="90"/>
                <w:sz w:val="14"/>
              </w:rPr>
              <w:t>of</w:t>
            </w:r>
            <w:r>
              <w:rPr>
                <w:rFonts w:ascii="Arial Black"/>
                <w:color w:val="231F20"/>
                <w:spacing w:val="-3"/>
                <w:sz w:val="14"/>
              </w:rPr>
              <w:t> </w:t>
            </w:r>
            <w:r>
              <w:rPr>
                <w:rFonts w:ascii="Arial Black"/>
                <w:color w:val="231F20"/>
                <w:w w:val="90"/>
                <w:sz w:val="14"/>
              </w:rPr>
              <w:t>ICT</w:t>
            </w:r>
            <w:r>
              <w:rPr>
                <w:rFonts w:ascii="Arial Black"/>
                <w:color w:val="231F20"/>
                <w:spacing w:val="-4"/>
                <w:sz w:val="14"/>
              </w:rPr>
              <w:t> </w:t>
            </w:r>
            <w:r>
              <w:rPr>
                <w:rFonts w:ascii="Arial Black"/>
                <w:color w:val="231F20"/>
                <w:w w:val="90"/>
                <w:sz w:val="14"/>
              </w:rPr>
              <w:t>in</w:t>
            </w:r>
            <w:r>
              <w:rPr>
                <w:rFonts w:ascii="Arial Black"/>
                <w:color w:val="231F20"/>
                <w:spacing w:val="-3"/>
                <w:sz w:val="14"/>
              </w:rPr>
              <w:t> </w:t>
            </w:r>
            <w:r>
              <w:rPr>
                <w:rFonts w:ascii="Arial Black"/>
                <w:color w:val="231F20"/>
                <w:w w:val="90"/>
                <w:sz w:val="14"/>
              </w:rPr>
              <w:t>Teaching</w:t>
            </w:r>
            <w:r>
              <w:rPr>
                <w:rFonts w:ascii="Arial Black"/>
                <w:color w:val="231F20"/>
                <w:spacing w:val="-4"/>
                <w:sz w:val="14"/>
              </w:rPr>
              <w:t> </w:t>
            </w:r>
            <w:r>
              <w:rPr>
                <w:rFonts w:ascii="Arial Black"/>
                <w:color w:val="231F20"/>
                <w:w w:val="90"/>
                <w:sz w:val="14"/>
              </w:rPr>
              <w:t>and</w:t>
            </w:r>
            <w:r>
              <w:rPr>
                <w:rFonts w:ascii="Arial Black"/>
                <w:color w:val="231F20"/>
                <w:spacing w:val="-4"/>
                <w:sz w:val="14"/>
              </w:rPr>
              <w:t> </w:t>
            </w:r>
            <w:r>
              <w:rPr>
                <w:rFonts w:ascii="Arial Black"/>
                <w:color w:val="231F20"/>
                <w:w w:val="90"/>
                <w:sz w:val="14"/>
              </w:rPr>
              <w:t>Learning</w:t>
            </w:r>
            <w:r>
              <w:rPr>
                <w:rFonts w:ascii="Arial Black"/>
                <w:color w:val="231F20"/>
                <w:spacing w:val="-3"/>
                <w:sz w:val="14"/>
              </w:rPr>
              <w:t> </w:t>
            </w:r>
            <w:r>
              <w:rPr>
                <w:rFonts w:ascii="Arial Black"/>
                <w:color w:val="231F20"/>
                <w:w w:val="90"/>
                <w:sz w:val="14"/>
              </w:rPr>
              <w:t>at</w:t>
            </w:r>
            <w:r>
              <w:rPr>
                <w:rFonts w:ascii="Arial Black"/>
                <w:color w:val="231F20"/>
                <w:spacing w:val="-4"/>
                <w:sz w:val="14"/>
              </w:rPr>
              <w:t> </w:t>
            </w:r>
            <w:r>
              <w:rPr>
                <w:rFonts w:ascii="Arial Black"/>
                <w:color w:val="231F20"/>
                <w:w w:val="90"/>
                <w:sz w:val="14"/>
              </w:rPr>
              <w:t>all</w:t>
            </w:r>
            <w:r>
              <w:rPr>
                <w:rFonts w:ascii="Arial Black"/>
                <w:color w:val="231F20"/>
                <w:spacing w:val="-3"/>
                <w:sz w:val="14"/>
              </w:rPr>
              <w:t> </w:t>
            </w:r>
            <w:r>
              <w:rPr>
                <w:rFonts w:ascii="Arial Black"/>
                <w:color w:val="231F20"/>
                <w:w w:val="90"/>
                <w:sz w:val="14"/>
              </w:rPr>
              <w:t>levels</w:t>
            </w:r>
            <w:r>
              <w:rPr>
                <w:rFonts w:ascii="Arial Black"/>
                <w:color w:val="231F20"/>
                <w:spacing w:val="-4"/>
                <w:sz w:val="14"/>
              </w:rPr>
              <w:t> </w:t>
            </w:r>
            <w:r>
              <w:rPr>
                <w:rFonts w:ascii="Arial Black"/>
                <w:color w:val="231F20"/>
                <w:w w:val="90"/>
                <w:sz w:val="14"/>
              </w:rPr>
              <w:t>of</w:t>
            </w:r>
            <w:r>
              <w:rPr>
                <w:rFonts w:ascii="Arial Black"/>
                <w:color w:val="231F20"/>
                <w:spacing w:val="-3"/>
                <w:sz w:val="14"/>
              </w:rPr>
              <w:t> </w:t>
            </w:r>
            <w:r>
              <w:rPr>
                <w:rFonts w:ascii="Arial Black"/>
                <w:color w:val="231F20"/>
                <w:spacing w:val="-2"/>
                <w:w w:val="90"/>
                <w:sz w:val="14"/>
              </w:rPr>
              <w:t>education</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Provide</w:t>
            </w:r>
            <w:r>
              <w:rPr>
                <w:color w:val="231F20"/>
                <w:spacing w:val="6"/>
                <w:sz w:val="14"/>
              </w:rPr>
              <w:t> </w:t>
            </w:r>
            <w:r>
              <w:rPr>
                <w:color w:val="231F20"/>
                <w:sz w:val="14"/>
              </w:rPr>
              <w:t>ICT</w:t>
            </w:r>
            <w:r>
              <w:rPr>
                <w:color w:val="231F20"/>
                <w:spacing w:val="7"/>
                <w:sz w:val="14"/>
              </w:rPr>
              <w:t> </w:t>
            </w:r>
            <w:r>
              <w:rPr>
                <w:color w:val="231F20"/>
                <w:sz w:val="14"/>
              </w:rPr>
              <w:t>infrastructure</w:t>
            </w:r>
            <w:r>
              <w:rPr>
                <w:color w:val="231F20"/>
                <w:spacing w:val="7"/>
                <w:sz w:val="14"/>
              </w:rPr>
              <w:t> </w:t>
            </w:r>
            <w:r>
              <w:rPr>
                <w:color w:val="231F20"/>
                <w:sz w:val="14"/>
              </w:rPr>
              <w:t>and</w:t>
            </w:r>
            <w:r>
              <w:rPr>
                <w:color w:val="231F20"/>
                <w:spacing w:val="6"/>
                <w:sz w:val="14"/>
              </w:rPr>
              <w:t> </w:t>
            </w:r>
            <w:r>
              <w:rPr>
                <w:color w:val="231F20"/>
                <w:sz w:val="14"/>
              </w:rPr>
              <w:t>equipment</w:t>
            </w:r>
            <w:r>
              <w:rPr>
                <w:color w:val="231F20"/>
                <w:spacing w:val="7"/>
                <w:sz w:val="14"/>
              </w:rPr>
              <w:t> </w:t>
            </w:r>
            <w:r>
              <w:rPr>
                <w:color w:val="231F20"/>
                <w:sz w:val="14"/>
              </w:rPr>
              <w:t>in</w:t>
            </w:r>
            <w:r>
              <w:rPr>
                <w:color w:val="231F20"/>
                <w:spacing w:val="7"/>
                <w:sz w:val="14"/>
              </w:rPr>
              <w:t> </w:t>
            </w:r>
            <w:r>
              <w:rPr>
                <w:color w:val="231F20"/>
                <w:spacing w:val="-2"/>
                <w:sz w:val="14"/>
              </w:rPr>
              <w:t>schools</w:t>
            </w:r>
          </w:p>
        </w:tc>
        <w:tc>
          <w:tcPr>
            <w:tcW w:w="2012" w:type="dxa"/>
            <w:vMerge w:val="restart"/>
            <w:tcBorders>
              <w:top w:val="single" w:sz="2" w:space="0" w:color="231F20"/>
              <w:bottom w:val="single" w:sz="2" w:space="0" w:color="231F20"/>
            </w:tcBorders>
            <w:shd w:val="clear" w:color="auto" w:fill="F1F2F2"/>
          </w:tcPr>
          <w:p>
            <w:pPr>
              <w:pStyle w:val="TableParagraph"/>
              <w:spacing w:before="63"/>
              <w:ind w:left="0"/>
              <w:rPr>
                <w:rFonts w:ascii="Arial Black"/>
                <w:sz w:val="14"/>
              </w:rPr>
            </w:pPr>
          </w:p>
          <w:p>
            <w:pPr>
              <w:pStyle w:val="TableParagraph"/>
              <w:spacing w:line="223" w:lineRule="auto"/>
              <w:ind w:left="71" w:right="143"/>
              <w:rPr>
                <w:sz w:val="14"/>
              </w:rPr>
            </w:pPr>
            <w:r>
              <w:rPr>
                <w:color w:val="231F20"/>
                <w:w w:val="90"/>
                <w:sz w:val="14"/>
              </w:rPr>
              <w:t>Lead:</w:t>
            </w:r>
            <w:r>
              <w:rPr>
                <w:color w:val="231F20"/>
                <w:spacing w:val="-6"/>
                <w:w w:val="90"/>
                <w:sz w:val="14"/>
              </w:rPr>
              <w:t> </w:t>
            </w:r>
            <w:r>
              <w:rPr>
                <w:rFonts w:ascii="Arial Black"/>
                <w:color w:val="231F20"/>
                <w:w w:val="90"/>
                <w:sz w:val="14"/>
              </w:rPr>
              <w:t>MINEDUC</w:t>
            </w:r>
            <w:r>
              <w:rPr>
                <w:color w:val="231F20"/>
                <w:w w:val="90"/>
                <w:sz w:val="14"/>
              </w:rPr>
              <w:t>,</w:t>
            </w:r>
            <w:r>
              <w:rPr>
                <w:color w:val="231F20"/>
                <w:spacing w:val="-6"/>
                <w:w w:val="90"/>
                <w:sz w:val="14"/>
              </w:rPr>
              <w:t> </w:t>
            </w:r>
            <w:r>
              <w:rPr>
                <w:color w:val="231F20"/>
                <w:w w:val="90"/>
                <w:sz w:val="14"/>
              </w:rPr>
              <w:t>REB,</w:t>
            </w:r>
            <w:r>
              <w:rPr>
                <w:color w:val="231F20"/>
                <w:sz w:val="14"/>
              </w:rPr>
              <w:t> MINICT,</w:t>
            </w:r>
            <w:r>
              <w:rPr>
                <w:color w:val="231F20"/>
                <w:spacing w:val="-10"/>
                <w:sz w:val="14"/>
              </w:rPr>
              <w:t> </w:t>
            </w:r>
            <w:r>
              <w:rPr>
                <w:color w:val="231F20"/>
                <w:sz w:val="14"/>
              </w:rPr>
              <w:t>RISA</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Develop</w:t>
            </w:r>
            <w:r>
              <w:rPr>
                <w:color w:val="231F20"/>
                <w:spacing w:val="-10"/>
                <w:w w:val="105"/>
                <w:sz w:val="14"/>
              </w:rPr>
              <w:t> </w:t>
            </w:r>
            <w:r>
              <w:rPr>
                <w:color w:val="231F20"/>
                <w:w w:val="105"/>
                <w:sz w:val="14"/>
              </w:rPr>
              <w:t>accessible</w:t>
            </w:r>
            <w:r>
              <w:rPr>
                <w:color w:val="231F20"/>
                <w:spacing w:val="-10"/>
                <w:w w:val="105"/>
                <w:sz w:val="14"/>
              </w:rPr>
              <w:t> </w:t>
            </w:r>
            <w:r>
              <w:rPr>
                <w:color w:val="231F20"/>
                <w:w w:val="105"/>
                <w:sz w:val="14"/>
              </w:rPr>
              <w:t>and</w:t>
            </w:r>
            <w:r>
              <w:rPr>
                <w:color w:val="231F20"/>
                <w:spacing w:val="-9"/>
                <w:w w:val="105"/>
                <w:sz w:val="14"/>
              </w:rPr>
              <w:t> </w:t>
            </w:r>
            <w:r>
              <w:rPr>
                <w:color w:val="231F20"/>
                <w:w w:val="105"/>
                <w:sz w:val="14"/>
              </w:rPr>
              <w:t>interactive</w:t>
            </w:r>
            <w:r>
              <w:rPr>
                <w:color w:val="231F20"/>
                <w:spacing w:val="-10"/>
                <w:w w:val="105"/>
                <w:sz w:val="14"/>
              </w:rPr>
              <w:t> </w:t>
            </w:r>
            <w:r>
              <w:rPr>
                <w:color w:val="231F20"/>
                <w:w w:val="105"/>
                <w:sz w:val="14"/>
              </w:rPr>
              <w:t>digital</w:t>
            </w:r>
            <w:r>
              <w:rPr>
                <w:color w:val="231F20"/>
                <w:spacing w:val="-10"/>
                <w:w w:val="105"/>
                <w:sz w:val="14"/>
              </w:rPr>
              <w:t> </w:t>
            </w:r>
            <w:r>
              <w:rPr>
                <w:color w:val="231F20"/>
                <w:w w:val="105"/>
                <w:sz w:val="14"/>
              </w:rPr>
              <w:t>content</w:t>
            </w:r>
            <w:r>
              <w:rPr>
                <w:color w:val="231F20"/>
                <w:spacing w:val="-10"/>
                <w:w w:val="105"/>
                <w:sz w:val="14"/>
              </w:rPr>
              <w:t> </w:t>
            </w:r>
            <w:r>
              <w:rPr>
                <w:color w:val="231F20"/>
                <w:w w:val="105"/>
                <w:sz w:val="14"/>
              </w:rPr>
              <w:t>and</w:t>
            </w:r>
            <w:r>
              <w:rPr>
                <w:color w:val="231F20"/>
                <w:spacing w:val="-9"/>
                <w:w w:val="105"/>
                <w:sz w:val="14"/>
              </w:rPr>
              <w:t> </w:t>
            </w:r>
            <w:r>
              <w:rPr>
                <w:color w:val="231F20"/>
                <w:w w:val="105"/>
                <w:sz w:val="14"/>
              </w:rPr>
              <w:t>train</w:t>
            </w:r>
            <w:r>
              <w:rPr>
                <w:color w:val="231F20"/>
                <w:spacing w:val="-10"/>
                <w:w w:val="105"/>
                <w:sz w:val="14"/>
              </w:rPr>
              <w:t> </w:t>
            </w:r>
            <w:r>
              <w:rPr>
                <w:color w:val="231F20"/>
                <w:w w:val="105"/>
                <w:sz w:val="14"/>
              </w:rPr>
              <w:t>teachers</w:t>
            </w:r>
            <w:r>
              <w:rPr>
                <w:color w:val="231F20"/>
                <w:spacing w:val="-10"/>
                <w:w w:val="105"/>
                <w:sz w:val="14"/>
              </w:rPr>
              <w:t> </w:t>
            </w:r>
            <w:r>
              <w:rPr>
                <w:color w:val="231F20"/>
                <w:w w:val="105"/>
                <w:sz w:val="14"/>
              </w:rPr>
              <w:t>in</w:t>
            </w:r>
            <w:r>
              <w:rPr>
                <w:color w:val="231F20"/>
                <w:spacing w:val="-9"/>
                <w:w w:val="105"/>
                <w:sz w:val="14"/>
              </w:rPr>
              <w:t> </w:t>
            </w:r>
            <w:r>
              <w:rPr>
                <w:color w:val="231F20"/>
                <w:w w:val="105"/>
                <w:sz w:val="14"/>
              </w:rPr>
              <w:t>the</w:t>
            </w:r>
            <w:r>
              <w:rPr>
                <w:color w:val="231F20"/>
                <w:spacing w:val="-10"/>
                <w:w w:val="105"/>
                <w:sz w:val="14"/>
              </w:rPr>
              <w:t> </w:t>
            </w:r>
            <w:r>
              <w:rPr>
                <w:color w:val="231F20"/>
                <w:w w:val="105"/>
                <w:sz w:val="14"/>
              </w:rPr>
              <w:t>use</w:t>
            </w:r>
            <w:r>
              <w:rPr>
                <w:color w:val="231F20"/>
                <w:spacing w:val="-10"/>
                <w:w w:val="105"/>
                <w:sz w:val="14"/>
              </w:rPr>
              <w:t> </w:t>
            </w:r>
            <w:r>
              <w:rPr>
                <w:color w:val="231F20"/>
                <w:w w:val="105"/>
                <w:sz w:val="14"/>
              </w:rPr>
              <w:t>of</w:t>
            </w:r>
            <w:r>
              <w:rPr>
                <w:color w:val="231F20"/>
                <w:spacing w:val="-9"/>
                <w:w w:val="105"/>
                <w:sz w:val="14"/>
              </w:rPr>
              <w:t> </w:t>
            </w:r>
            <w:r>
              <w:rPr>
                <w:color w:val="231F20"/>
                <w:w w:val="105"/>
                <w:sz w:val="14"/>
              </w:rPr>
              <w:t>e-learning</w:t>
            </w:r>
            <w:r>
              <w:rPr>
                <w:color w:val="231F20"/>
                <w:spacing w:val="-10"/>
                <w:w w:val="105"/>
                <w:sz w:val="14"/>
              </w:rPr>
              <w:t> </w:t>
            </w:r>
            <w:r>
              <w:rPr>
                <w:color w:val="231F20"/>
                <w:spacing w:val="-2"/>
                <w:w w:val="105"/>
                <w:sz w:val="14"/>
              </w:rPr>
              <w:t>platform</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Strengthen</w:t>
            </w:r>
            <w:r>
              <w:rPr>
                <w:color w:val="231F20"/>
                <w:spacing w:val="-1"/>
                <w:w w:val="105"/>
                <w:sz w:val="14"/>
              </w:rPr>
              <w:t> </w:t>
            </w:r>
            <w:r>
              <w:rPr>
                <w:color w:val="231F20"/>
                <w:w w:val="105"/>
                <w:sz w:val="14"/>
              </w:rPr>
              <w:t>education data management systems for</w:t>
            </w:r>
            <w:r>
              <w:rPr>
                <w:color w:val="231F20"/>
                <w:spacing w:val="-1"/>
                <w:w w:val="105"/>
                <w:sz w:val="14"/>
              </w:rPr>
              <w:t> </w:t>
            </w:r>
            <w:r>
              <w:rPr>
                <w:color w:val="231F20"/>
                <w:w w:val="105"/>
                <w:sz w:val="14"/>
              </w:rPr>
              <w:t>evidence-based decision </w:t>
            </w:r>
            <w:r>
              <w:rPr>
                <w:color w:val="231F20"/>
                <w:spacing w:val="-2"/>
                <w:w w:val="105"/>
                <w:sz w:val="14"/>
              </w:rPr>
              <w:t>making</w:t>
            </w:r>
          </w:p>
        </w:tc>
        <w:tc>
          <w:tcPr>
            <w:tcW w:w="2012" w:type="dxa"/>
            <w:vMerge/>
            <w:tcBorders>
              <w:top w:val="nil"/>
              <w:bottom w:val="single" w:sz="2" w:space="0" w:color="231F20"/>
            </w:tcBorders>
            <w:shd w:val="clear" w:color="auto" w:fill="F1F2F2"/>
          </w:tcPr>
          <w:p>
            <w:pPr>
              <w:rPr>
                <w:sz w:val="2"/>
                <w:szCs w:val="2"/>
              </w:rPr>
            </w:pPr>
          </w:p>
        </w:tc>
      </w:tr>
    </w:tbl>
    <w:p>
      <w:pPr>
        <w:spacing w:after="0"/>
        <w:rPr>
          <w:sz w:val="2"/>
          <w:szCs w:val="2"/>
        </w:rPr>
        <w:sectPr>
          <w:pgSz w:w="11630" w:h="8230" w:orient="landscape"/>
          <w:pgMar w:header="0" w:footer="425" w:top="820" w:bottom="620" w:left="850" w:right="850"/>
        </w:sectPr>
      </w:pPr>
    </w:p>
    <w:p>
      <w:pPr>
        <w:pStyle w:val="BodyText"/>
        <w:spacing w:before="1"/>
        <w:rPr>
          <w:rFonts w:ascii="Arial Black"/>
          <w:sz w:val="2"/>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25"/>
        <w:gridCol w:w="2012"/>
      </w:tblGrid>
      <w:tr>
        <w:trPr>
          <w:trHeight w:val="283" w:hRule="atLeast"/>
        </w:trPr>
        <w:tc>
          <w:tcPr>
            <w:tcW w:w="7625" w:type="dxa"/>
            <w:tcBorders>
              <w:top w:val="single" w:sz="2" w:space="0" w:color="231F20"/>
              <w:bottom w:val="single" w:sz="2" w:space="0" w:color="231F20"/>
            </w:tcBorders>
            <w:shd w:val="clear" w:color="auto" w:fill="A7A9AC"/>
          </w:tcPr>
          <w:p>
            <w:pPr>
              <w:pStyle w:val="TableParagraph"/>
              <w:spacing w:before="61"/>
              <w:rPr>
                <w:rFonts w:ascii="Arial Black"/>
                <w:sz w:val="14"/>
              </w:rPr>
            </w:pPr>
            <w:r>
              <w:rPr>
                <w:rFonts w:ascii="Arial Black"/>
                <w:color w:val="FFFFFF"/>
                <w:w w:val="90"/>
                <w:sz w:val="14"/>
              </w:rPr>
              <w:t>Pillar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NST2</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(NPA)|</w:t>
            </w:r>
            <w:r>
              <w:rPr>
                <w:rFonts w:ascii="Arial Black"/>
                <w:color w:val="FFFFFF"/>
                <w:spacing w:val="-5"/>
                <w:sz w:val="14"/>
              </w:rPr>
              <w:t> </w:t>
            </w:r>
            <w:r>
              <w:rPr>
                <w:rFonts w:ascii="Arial Black"/>
                <w:color w:val="FFFFFF"/>
                <w:w w:val="90"/>
                <w:sz w:val="14"/>
              </w:rPr>
              <w:t>Goal</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w:t>
            </w:r>
            <w:r>
              <w:rPr>
                <w:rFonts w:ascii="Arial Black"/>
                <w:color w:val="FFFFFF"/>
                <w:spacing w:val="-5"/>
                <w:sz w:val="14"/>
              </w:rPr>
              <w:t> </w:t>
            </w:r>
            <w:r>
              <w:rPr>
                <w:rFonts w:ascii="Arial Black"/>
                <w:color w:val="FFFFFF"/>
                <w:w w:val="90"/>
                <w:sz w:val="14"/>
              </w:rPr>
              <w:t>Outcome</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Strategic</w:t>
            </w:r>
            <w:r>
              <w:rPr>
                <w:rFonts w:ascii="Arial Black"/>
                <w:color w:val="FFFFFF"/>
                <w:spacing w:val="-5"/>
                <w:sz w:val="14"/>
              </w:rPr>
              <w:t> </w:t>
            </w:r>
            <w:r>
              <w:rPr>
                <w:rFonts w:ascii="Arial Black"/>
                <w:color w:val="FFFFFF"/>
                <w:w w:val="90"/>
                <w:sz w:val="14"/>
              </w:rPr>
              <w:t>Interventions</w:t>
            </w:r>
            <w:r>
              <w:rPr>
                <w:rFonts w:ascii="Arial Black"/>
                <w:color w:val="FFFFFF"/>
                <w:spacing w:val="-1"/>
                <w:w w:val="90"/>
                <w:sz w:val="14"/>
              </w:rPr>
              <w:t> </w:t>
            </w:r>
            <w:r>
              <w:rPr>
                <w:rFonts w:ascii="Arial Black"/>
                <w:color w:val="FFFFFF"/>
                <w:spacing w:val="-4"/>
                <w:w w:val="90"/>
                <w:sz w:val="14"/>
              </w:rPr>
              <w:t>(SI)</w:t>
            </w:r>
          </w:p>
        </w:tc>
        <w:tc>
          <w:tcPr>
            <w:tcW w:w="2012" w:type="dxa"/>
            <w:tcBorders>
              <w:top w:val="single" w:sz="2" w:space="0" w:color="231F20"/>
              <w:bottom w:val="single" w:sz="2" w:space="0" w:color="231F20"/>
            </w:tcBorders>
            <w:shd w:val="clear" w:color="auto" w:fill="808285"/>
          </w:tcPr>
          <w:p>
            <w:pPr>
              <w:pStyle w:val="TableParagraph"/>
              <w:spacing w:before="61"/>
              <w:ind w:left="71"/>
              <w:rPr>
                <w:rFonts w:ascii="Arial Black"/>
                <w:sz w:val="14"/>
              </w:rPr>
            </w:pPr>
            <w:r>
              <w:rPr>
                <w:rFonts w:ascii="Arial Black"/>
                <w:color w:val="FFFFFF"/>
                <w:w w:val="90"/>
                <w:sz w:val="14"/>
              </w:rPr>
              <w:t>Responsible</w:t>
            </w:r>
            <w:r>
              <w:rPr>
                <w:rFonts w:ascii="Arial Black"/>
                <w:color w:val="FFFFFF"/>
                <w:spacing w:val="4"/>
                <w:sz w:val="14"/>
              </w:rPr>
              <w:t> </w:t>
            </w:r>
            <w:r>
              <w:rPr>
                <w:rFonts w:ascii="Arial Black"/>
                <w:color w:val="FFFFFF"/>
                <w:spacing w:val="-2"/>
                <w:w w:val="95"/>
                <w:sz w:val="14"/>
              </w:rPr>
              <w:t>Institutions</w:t>
            </w:r>
          </w:p>
        </w:tc>
      </w:tr>
      <w:tr>
        <w:trPr>
          <w:trHeight w:val="283" w:hRule="atLeast"/>
        </w:trPr>
        <w:tc>
          <w:tcPr>
            <w:tcW w:w="9637" w:type="dxa"/>
            <w:gridSpan w:val="2"/>
            <w:tcBorders>
              <w:top w:val="single" w:sz="2" w:space="0" w:color="231F20"/>
              <w:bottom w:val="single" w:sz="2" w:space="0" w:color="231F20"/>
            </w:tcBorders>
            <w:shd w:val="clear" w:color="auto" w:fill="00AEEF"/>
          </w:tcPr>
          <w:p>
            <w:pPr>
              <w:pStyle w:val="TableParagraph"/>
              <w:spacing w:before="61"/>
              <w:rPr>
                <w:rFonts w:ascii="Arial Black"/>
                <w:sz w:val="14"/>
              </w:rPr>
            </w:pPr>
            <w:r>
              <w:rPr>
                <w:rFonts w:ascii="Arial Black"/>
                <w:color w:val="FFFFFF"/>
                <w:w w:val="90"/>
                <w:sz w:val="14"/>
              </w:rPr>
              <w:t>2.2</w:t>
            </w:r>
            <w:r>
              <w:rPr>
                <w:rFonts w:ascii="Arial Black"/>
                <w:color w:val="FFFFFF"/>
                <w:spacing w:val="-1"/>
                <w:w w:val="90"/>
                <w:sz w:val="14"/>
              </w:rPr>
              <w:t> </w:t>
            </w:r>
            <w:r>
              <w:rPr>
                <w:rFonts w:ascii="Arial Black"/>
                <w:color w:val="FFFFFF"/>
                <w:w w:val="90"/>
                <w:sz w:val="14"/>
              </w:rPr>
              <w:t>Health</w:t>
            </w:r>
            <w:r>
              <w:rPr>
                <w:rFonts w:ascii="Arial Black"/>
                <w:color w:val="FFFFFF"/>
                <w:spacing w:val="-4"/>
                <w:sz w:val="14"/>
              </w:rPr>
              <w:t> </w:t>
            </w:r>
            <w:r>
              <w:rPr>
                <w:rFonts w:ascii="Arial Black"/>
                <w:color w:val="FFFFFF"/>
                <w:w w:val="90"/>
                <w:sz w:val="14"/>
              </w:rPr>
              <w:t>[Sector</w:t>
            </w:r>
            <w:r>
              <w:rPr>
                <w:rFonts w:ascii="Arial Black"/>
                <w:color w:val="FFFFFF"/>
                <w:spacing w:val="-1"/>
                <w:w w:val="90"/>
                <w:sz w:val="14"/>
              </w:rPr>
              <w:t> </w:t>
            </w:r>
            <w:r>
              <w:rPr>
                <w:rFonts w:ascii="Arial Black"/>
                <w:color w:val="FFFFFF"/>
                <w:spacing w:val="-5"/>
                <w:w w:val="90"/>
                <w:sz w:val="14"/>
              </w:rPr>
              <w:t>10]</w:t>
            </w:r>
          </w:p>
        </w:tc>
      </w:tr>
      <w:tr>
        <w:trPr>
          <w:trHeight w:val="483" w:hRule="atLeast"/>
        </w:trPr>
        <w:tc>
          <w:tcPr>
            <w:tcW w:w="9637" w:type="dxa"/>
            <w:gridSpan w:val="2"/>
            <w:tcBorders>
              <w:top w:val="single" w:sz="2" w:space="0" w:color="231F20"/>
              <w:bottom w:val="single" w:sz="2" w:space="0" w:color="231F20"/>
            </w:tcBorders>
            <w:shd w:val="clear" w:color="auto" w:fill="8ED8F8"/>
          </w:tcPr>
          <w:p>
            <w:pPr>
              <w:pStyle w:val="TableParagraph"/>
              <w:spacing w:line="242" w:lineRule="auto" w:before="61"/>
              <w:ind w:right="2185"/>
              <w:rPr>
                <w:rFonts w:ascii="Arial Black"/>
                <w:sz w:val="14"/>
              </w:rPr>
            </w:pPr>
            <w:r>
              <w:rPr>
                <w:rFonts w:ascii="Arial Black"/>
                <w:color w:val="231F20"/>
                <w:spacing w:val="-4"/>
                <w:sz w:val="14"/>
              </w:rPr>
              <w:t>2.2.1</w:t>
            </w:r>
            <w:r>
              <w:rPr>
                <w:rFonts w:ascii="Arial Black"/>
                <w:color w:val="231F20"/>
                <w:spacing w:val="-16"/>
                <w:sz w:val="14"/>
              </w:rPr>
              <w:t> </w:t>
            </w:r>
            <w:r>
              <w:rPr>
                <w:rFonts w:ascii="Arial Black"/>
                <w:color w:val="231F20"/>
                <w:spacing w:val="-4"/>
                <w:sz w:val="14"/>
              </w:rPr>
              <w:t>Enhanced</w:t>
            </w:r>
            <w:r>
              <w:rPr>
                <w:rFonts w:ascii="Arial Black"/>
                <w:color w:val="231F20"/>
                <w:spacing w:val="-16"/>
                <w:sz w:val="14"/>
              </w:rPr>
              <w:t> </w:t>
            </w:r>
            <w:r>
              <w:rPr>
                <w:rFonts w:ascii="Arial Black"/>
                <w:color w:val="231F20"/>
                <w:spacing w:val="-4"/>
                <w:sz w:val="14"/>
              </w:rPr>
              <w:t>quality</w:t>
            </w:r>
            <w:r>
              <w:rPr>
                <w:rFonts w:ascii="Arial Black"/>
                <w:color w:val="231F20"/>
                <w:spacing w:val="-16"/>
                <w:sz w:val="14"/>
              </w:rPr>
              <w:t> </w:t>
            </w:r>
            <w:r>
              <w:rPr>
                <w:rFonts w:ascii="Arial Black"/>
                <w:color w:val="231F20"/>
                <w:spacing w:val="-4"/>
                <w:sz w:val="14"/>
              </w:rPr>
              <w:t>of</w:t>
            </w:r>
            <w:r>
              <w:rPr>
                <w:rFonts w:ascii="Arial Black"/>
                <w:color w:val="231F20"/>
                <w:spacing w:val="-16"/>
                <w:sz w:val="14"/>
              </w:rPr>
              <w:t> </w:t>
            </w:r>
            <w:r>
              <w:rPr>
                <w:rFonts w:ascii="Arial Black"/>
                <w:color w:val="231F20"/>
                <w:spacing w:val="-4"/>
                <w:sz w:val="14"/>
              </w:rPr>
              <w:t>health,</w:t>
            </w:r>
            <w:r>
              <w:rPr>
                <w:rFonts w:ascii="Arial Black"/>
                <w:color w:val="231F20"/>
                <w:spacing w:val="-16"/>
                <w:sz w:val="14"/>
              </w:rPr>
              <w:t> </w:t>
            </w:r>
            <w:r>
              <w:rPr>
                <w:rFonts w:ascii="Arial Black"/>
                <w:color w:val="231F20"/>
                <w:spacing w:val="-4"/>
                <w:sz w:val="14"/>
              </w:rPr>
              <w:t>strengthened</w:t>
            </w:r>
            <w:r>
              <w:rPr>
                <w:rFonts w:ascii="Arial Black"/>
                <w:color w:val="231F20"/>
                <w:spacing w:val="-16"/>
                <w:sz w:val="14"/>
              </w:rPr>
              <w:t> </w:t>
            </w:r>
            <w:r>
              <w:rPr>
                <w:rFonts w:ascii="Arial Black"/>
                <w:color w:val="231F20"/>
                <w:spacing w:val="-4"/>
                <w:sz w:val="14"/>
              </w:rPr>
              <w:t>health</w:t>
            </w:r>
            <w:r>
              <w:rPr>
                <w:rFonts w:ascii="Arial Black"/>
                <w:color w:val="231F20"/>
                <w:spacing w:val="-16"/>
                <w:sz w:val="14"/>
              </w:rPr>
              <w:t> </w:t>
            </w:r>
            <w:r>
              <w:rPr>
                <w:rFonts w:ascii="Arial Black"/>
                <w:color w:val="231F20"/>
                <w:spacing w:val="-4"/>
                <w:sz w:val="14"/>
              </w:rPr>
              <w:t>systems,</w:t>
            </w:r>
            <w:r>
              <w:rPr>
                <w:rFonts w:ascii="Arial Black"/>
                <w:color w:val="231F20"/>
                <w:spacing w:val="-16"/>
                <w:sz w:val="14"/>
              </w:rPr>
              <w:t> </w:t>
            </w:r>
            <w:r>
              <w:rPr>
                <w:rFonts w:ascii="Arial Black"/>
                <w:color w:val="231F20"/>
                <w:spacing w:val="-4"/>
                <w:sz w:val="14"/>
              </w:rPr>
              <w:t>and</w:t>
            </w:r>
            <w:r>
              <w:rPr>
                <w:rFonts w:ascii="Arial Black"/>
                <w:color w:val="231F20"/>
                <w:spacing w:val="-16"/>
                <w:sz w:val="14"/>
              </w:rPr>
              <w:t> </w:t>
            </w:r>
            <w:r>
              <w:rPr>
                <w:rFonts w:ascii="Arial Black"/>
                <w:color w:val="231F20"/>
                <w:spacing w:val="-4"/>
                <w:sz w:val="14"/>
              </w:rPr>
              <w:t>reduced</w:t>
            </w:r>
            <w:r>
              <w:rPr>
                <w:rFonts w:ascii="Arial Black"/>
                <w:color w:val="231F20"/>
                <w:spacing w:val="-16"/>
                <w:sz w:val="14"/>
              </w:rPr>
              <w:t> </w:t>
            </w:r>
            <w:r>
              <w:rPr>
                <w:rFonts w:ascii="Arial Black"/>
                <w:color w:val="231F20"/>
                <w:spacing w:val="-4"/>
                <w:sz w:val="14"/>
              </w:rPr>
              <w:t>stunting</w:t>
            </w:r>
            <w:r>
              <w:rPr>
                <w:rFonts w:ascii="Arial Black"/>
                <w:color w:val="231F20"/>
                <w:spacing w:val="-16"/>
                <w:sz w:val="14"/>
              </w:rPr>
              <w:t> </w:t>
            </w:r>
            <w:r>
              <w:rPr>
                <w:rFonts w:ascii="Arial Black"/>
                <w:color w:val="231F20"/>
                <w:spacing w:val="-4"/>
                <w:sz w:val="14"/>
              </w:rPr>
              <w:t>(Health</w:t>
            </w:r>
            <w:r>
              <w:rPr>
                <w:rFonts w:ascii="Arial Black"/>
                <w:color w:val="231F20"/>
                <w:spacing w:val="-16"/>
                <w:sz w:val="14"/>
              </w:rPr>
              <w:t> </w:t>
            </w:r>
            <w:r>
              <w:rPr>
                <w:rFonts w:ascii="Arial Black"/>
                <w:color w:val="231F20"/>
                <w:spacing w:val="-4"/>
                <w:sz w:val="14"/>
              </w:rPr>
              <w:t>Sector</w:t>
            </w:r>
            <w:r>
              <w:rPr>
                <w:rFonts w:ascii="Arial Black"/>
                <w:color w:val="231F20"/>
                <w:spacing w:val="-16"/>
                <w:sz w:val="14"/>
              </w:rPr>
              <w:t> </w:t>
            </w:r>
            <w:r>
              <w:rPr>
                <w:rFonts w:ascii="Arial Black"/>
                <w:color w:val="231F20"/>
                <w:spacing w:val="-4"/>
                <w:sz w:val="14"/>
              </w:rPr>
              <w:t>-</w:t>
            </w:r>
            <w:r>
              <w:rPr>
                <w:rFonts w:ascii="Arial Black"/>
                <w:color w:val="231F20"/>
                <w:spacing w:val="-4"/>
                <w:sz w:val="14"/>
              </w:rPr>
              <w:t> </w:t>
            </w:r>
            <w:r>
              <w:rPr>
                <w:rFonts w:ascii="Arial Black"/>
                <w:color w:val="231F20"/>
                <w:sz w:val="14"/>
              </w:rPr>
              <w:t>including</w:t>
            </w:r>
            <w:r>
              <w:rPr>
                <w:rFonts w:ascii="Arial Black"/>
                <w:color w:val="231F20"/>
                <w:spacing w:val="-8"/>
                <w:sz w:val="14"/>
              </w:rPr>
              <w:t> </w:t>
            </w:r>
            <w:r>
              <w:rPr>
                <w:rFonts w:ascii="Arial Black"/>
                <w:color w:val="231F20"/>
                <w:sz w:val="14"/>
              </w:rPr>
              <w:t>nutrition</w:t>
            </w:r>
            <w:r>
              <w:rPr>
                <w:rFonts w:ascii="Arial Black"/>
                <w:color w:val="231F20"/>
                <w:spacing w:val="-8"/>
                <w:sz w:val="14"/>
              </w:rPr>
              <w:t> </w:t>
            </w:r>
            <w:r>
              <w:rPr>
                <w:rFonts w:ascii="Arial Black"/>
                <w:color w:val="231F20"/>
                <w:sz w:val="14"/>
              </w:rPr>
              <w:t>[5.2]</w:t>
            </w:r>
          </w:p>
        </w:tc>
      </w:tr>
      <w:tr>
        <w:trPr>
          <w:trHeight w:val="483" w:hRule="atLeast"/>
        </w:trPr>
        <w:tc>
          <w:tcPr>
            <w:tcW w:w="9637" w:type="dxa"/>
            <w:gridSpan w:val="2"/>
            <w:tcBorders>
              <w:top w:val="single" w:sz="2" w:space="0" w:color="231F20"/>
              <w:bottom w:val="single" w:sz="2" w:space="0" w:color="231F20"/>
            </w:tcBorders>
            <w:shd w:val="clear" w:color="auto" w:fill="E6E7E8"/>
          </w:tcPr>
          <w:p>
            <w:pPr>
              <w:pStyle w:val="TableParagraph"/>
              <w:spacing w:before="61"/>
              <w:rPr>
                <w:rFonts w:ascii="Arial Black"/>
                <w:sz w:val="14"/>
              </w:rPr>
            </w:pPr>
            <w:r>
              <w:rPr>
                <w:rFonts w:ascii="Arial Black"/>
                <w:color w:val="231F20"/>
                <w:w w:val="90"/>
                <w:sz w:val="14"/>
              </w:rPr>
              <w:t>Goal</w:t>
            </w:r>
            <w:r>
              <w:rPr>
                <w:rFonts w:ascii="Arial Black"/>
                <w:color w:val="231F20"/>
                <w:spacing w:val="-1"/>
                <w:w w:val="90"/>
                <w:sz w:val="14"/>
              </w:rPr>
              <w:t> </w:t>
            </w:r>
            <w:r>
              <w:rPr>
                <w:rFonts w:ascii="Arial Black"/>
                <w:color w:val="231F20"/>
                <w:w w:val="90"/>
                <w:sz w:val="14"/>
              </w:rPr>
              <w:t>22:</w:t>
            </w:r>
            <w:r>
              <w:rPr>
                <w:rFonts w:ascii="Arial Black"/>
                <w:color w:val="231F20"/>
                <w:spacing w:val="-5"/>
                <w:sz w:val="14"/>
              </w:rPr>
              <w:t> </w:t>
            </w:r>
            <w:r>
              <w:rPr>
                <w:rFonts w:ascii="Arial Black"/>
                <w:color w:val="231F20"/>
                <w:w w:val="90"/>
                <w:sz w:val="14"/>
              </w:rPr>
              <w:t>Reduce</w:t>
            </w:r>
            <w:r>
              <w:rPr>
                <w:rFonts w:ascii="Arial Black"/>
                <w:color w:val="231F20"/>
                <w:spacing w:val="-5"/>
                <w:sz w:val="14"/>
              </w:rPr>
              <w:t> </w:t>
            </w:r>
            <w:r>
              <w:rPr>
                <w:rFonts w:ascii="Arial Black"/>
                <w:color w:val="231F20"/>
                <w:w w:val="90"/>
                <w:sz w:val="14"/>
              </w:rPr>
              <w:t>Maternal</w:t>
            </w:r>
            <w:r>
              <w:rPr>
                <w:rFonts w:ascii="Arial Black"/>
                <w:color w:val="231F20"/>
                <w:spacing w:val="-5"/>
                <w:sz w:val="14"/>
              </w:rPr>
              <w:t> </w:t>
            </w:r>
            <w:r>
              <w:rPr>
                <w:rFonts w:ascii="Arial Black"/>
                <w:color w:val="231F20"/>
                <w:w w:val="90"/>
                <w:sz w:val="14"/>
              </w:rPr>
              <w:t>Mortality</w:t>
            </w:r>
            <w:r>
              <w:rPr>
                <w:rFonts w:ascii="Arial Black"/>
                <w:color w:val="231F20"/>
                <w:spacing w:val="-5"/>
                <w:sz w:val="14"/>
              </w:rPr>
              <w:t> </w:t>
            </w:r>
            <w:r>
              <w:rPr>
                <w:rFonts w:ascii="Arial Black"/>
                <w:color w:val="231F20"/>
                <w:w w:val="90"/>
                <w:sz w:val="14"/>
              </w:rPr>
              <w:t>Ratio</w:t>
            </w:r>
            <w:r>
              <w:rPr>
                <w:rFonts w:ascii="Arial Black"/>
                <w:color w:val="231F20"/>
                <w:spacing w:val="-5"/>
                <w:sz w:val="14"/>
              </w:rPr>
              <w:t> </w:t>
            </w:r>
            <w:r>
              <w:rPr>
                <w:rFonts w:ascii="Arial Black"/>
                <w:color w:val="231F20"/>
                <w:w w:val="90"/>
                <w:sz w:val="14"/>
              </w:rPr>
              <w:t>from</w:t>
            </w:r>
            <w:r>
              <w:rPr>
                <w:rFonts w:ascii="Arial Black"/>
                <w:color w:val="231F20"/>
                <w:spacing w:val="-5"/>
                <w:sz w:val="14"/>
              </w:rPr>
              <w:t> </w:t>
            </w:r>
            <w:r>
              <w:rPr>
                <w:rFonts w:ascii="Arial Black"/>
                <w:color w:val="231F20"/>
                <w:w w:val="90"/>
                <w:sz w:val="14"/>
              </w:rPr>
              <w:t>105</w:t>
            </w:r>
            <w:r>
              <w:rPr>
                <w:rFonts w:ascii="Arial Black"/>
                <w:color w:val="231F20"/>
                <w:spacing w:val="-5"/>
                <w:sz w:val="14"/>
              </w:rPr>
              <w:t> </w:t>
            </w:r>
            <w:r>
              <w:rPr>
                <w:rFonts w:ascii="Arial Black"/>
                <w:color w:val="231F20"/>
                <w:w w:val="90"/>
                <w:sz w:val="14"/>
              </w:rPr>
              <w:t>per</w:t>
            </w:r>
            <w:r>
              <w:rPr>
                <w:rFonts w:ascii="Arial Black"/>
                <w:color w:val="231F20"/>
                <w:spacing w:val="-5"/>
                <w:sz w:val="14"/>
              </w:rPr>
              <w:t> </w:t>
            </w:r>
            <w:r>
              <w:rPr>
                <w:rFonts w:ascii="Arial Black"/>
                <w:color w:val="231F20"/>
                <w:w w:val="90"/>
                <w:sz w:val="14"/>
              </w:rPr>
              <w:t>100,000</w:t>
            </w:r>
            <w:r>
              <w:rPr>
                <w:rFonts w:ascii="Arial Black"/>
                <w:color w:val="231F20"/>
                <w:spacing w:val="-5"/>
                <w:sz w:val="14"/>
              </w:rPr>
              <w:t> </w:t>
            </w:r>
            <w:r>
              <w:rPr>
                <w:rFonts w:ascii="Arial Black"/>
                <w:color w:val="231F20"/>
                <w:w w:val="90"/>
                <w:sz w:val="14"/>
              </w:rPr>
              <w:t>live</w:t>
            </w:r>
            <w:r>
              <w:rPr>
                <w:rFonts w:ascii="Arial Black"/>
                <w:color w:val="231F20"/>
                <w:spacing w:val="-5"/>
                <w:sz w:val="14"/>
              </w:rPr>
              <w:t> </w:t>
            </w:r>
            <w:r>
              <w:rPr>
                <w:rFonts w:ascii="Arial Black"/>
                <w:color w:val="231F20"/>
                <w:w w:val="90"/>
                <w:sz w:val="14"/>
              </w:rPr>
              <w:t>births</w:t>
            </w:r>
            <w:r>
              <w:rPr>
                <w:rFonts w:ascii="Arial Black"/>
                <w:color w:val="231F20"/>
                <w:spacing w:val="-1"/>
                <w:w w:val="90"/>
                <w:sz w:val="14"/>
              </w:rPr>
              <w:t> </w:t>
            </w:r>
            <w:r>
              <w:rPr>
                <w:rFonts w:ascii="Arial Black"/>
                <w:color w:val="231F20"/>
                <w:w w:val="90"/>
                <w:sz w:val="14"/>
              </w:rPr>
              <w:t>in</w:t>
            </w:r>
            <w:r>
              <w:rPr>
                <w:rFonts w:ascii="Arial Black"/>
                <w:color w:val="231F20"/>
                <w:spacing w:val="-1"/>
                <w:w w:val="90"/>
                <w:sz w:val="14"/>
              </w:rPr>
              <w:t> </w:t>
            </w:r>
            <w:r>
              <w:rPr>
                <w:rFonts w:ascii="Arial Black"/>
                <w:color w:val="231F20"/>
                <w:w w:val="90"/>
                <w:sz w:val="14"/>
              </w:rPr>
              <w:t>2023</w:t>
            </w:r>
            <w:r>
              <w:rPr>
                <w:rFonts w:ascii="Arial Black"/>
                <w:color w:val="231F20"/>
                <w:spacing w:val="-5"/>
                <w:sz w:val="14"/>
              </w:rPr>
              <w:t> </w:t>
            </w:r>
            <w:r>
              <w:rPr>
                <w:rFonts w:ascii="Arial Black"/>
                <w:color w:val="231F20"/>
                <w:w w:val="90"/>
                <w:sz w:val="14"/>
              </w:rPr>
              <w:t>to</w:t>
            </w:r>
            <w:r>
              <w:rPr>
                <w:rFonts w:ascii="Arial Black"/>
                <w:color w:val="231F20"/>
                <w:spacing w:val="-5"/>
                <w:sz w:val="14"/>
              </w:rPr>
              <w:t> </w:t>
            </w:r>
            <w:r>
              <w:rPr>
                <w:rFonts w:ascii="Arial Black"/>
                <w:color w:val="231F20"/>
                <w:w w:val="90"/>
                <w:sz w:val="14"/>
              </w:rPr>
              <w:t>60</w:t>
            </w:r>
            <w:r>
              <w:rPr>
                <w:rFonts w:ascii="Arial Black"/>
                <w:color w:val="231F20"/>
                <w:spacing w:val="-5"/>
                <w:sz w:val="14"/>
              </w:rPr>
              <w:t> </w:t>
            </w:r>
            <w:r>
              <w:rPr>
                <w:rFonts w:ascii="Arial Black"/>
                <w:color w:val="231F20"/>
                <w:w w:val="90"/>
                <w:sz w:val="14"/>
              </w:rPr>
              <w:t>per</w:t>
            </w:r>
            <w:r>
              <w:rPr>
                <w:rFonts w:ascii="Arial Black"/>
                <w:color w:val="231F20"/>
                <w:spacing w:val="-5"/>
                <w:sz w:val="14"/>
              </w:rPr>
              <w:t> </w:t>
            </w:r>
            <w:r>
              <w:rPr>
                <w:rFonts w:ascii="Arial Black"/>
                <w:color w:val="231F20"/>
                <w:w w:val="90"/>
                <w:sz w:val="14"/>
              </w:rPr>
              <w:t>100,000</w:t>
            </w:r>
            <w:r>
              <w:rPr>
                <w:rFonts w:ascii="Arial Black"/>
                <w:color w:val="231F20"/>
                <w:spacing w:val="-5"/>
                <w:sz w:val="14"/>
              </w:rPr>
              <w:t> </w:t>
            </w:r>
            <w:r>
              <w:rPr>
                <w:rFonts w:ascii="Arial Black"/>
                <w:color w:val="231F20"/>
                <w:spacing w:val="-4"/>
                <w:w w:val="90"/>
                <w:sz w:val="14"/>
              </w:rPr>
              <w:t>live</w:t>
            </w:r>
          </w:p>
          <w:p>
            <w:pPr>
              <w:pStyle w:val="TableParagraph"/>
              <w:spacing w:before="3"/>
              <w:rPr>
                <w:rFonts w:ascii="Arial Black"/>
                <w:sz w:val="14"/>
              </w:rPr>
            </w:pPr>
            <w:r>
              <w:rPr>
                <w:rFonts w:ascii="Arial Black"/>
                <w:color w:val="231F20"/>
                <w:spacing w:val="-2"/>
                <w:sz w:val="14"/>
              </w:rPr>
              <w:t>births</w:t>
            </w:r>
            <w:r>
              <w:rPr>
                <w:rFonts w:ascii="Arial Black"/>
                <w:color w:val="231F20"/>
                <w:spacing w:val="-17"/>
                <w:sz w:val="14"/>
              </w:rPr>
              <w:t> </w:t>
            </w:r>
            <w:r>
              <w:rPr>
                <w:rFonts w:ascii="Arial Black"/>
                <w:color w:val="231F20"/>
                <w:spacing w:val="-2"/>
                <w:sz w:val="14"/>
              </w:rPr>
              <w:t>by</w:t>
            </w:r>
            <w:r>
              <w:rPr>
                <w:rFonts w:ascii="Arial Black"/>
                <w:color w:val="231F20"/>
                <w:spacing w:val="-16"/>
                <w:sz w:val="14"/>
              </w:rPr>
              <w:t> </w:t>
            </w:r>
            <w:r>
              <w:rPr>
                <w:rFonts w:ascii="Arial Black"/>
                <w:color w:val="231F20"/>
                <w:spacing w:val="-4"/>
                <w:sz w:val="14"/>
              </w:rPr>
              <w:t>2029</w:t>
            </w:r>
          </w:p>
        </w:tc>
      </w:tr>
      <w:tr>
        <w:trPr>
          <w:trHeight w:val="483" w:hRule="atLeast"/>
        </w:trPr>
        <w:tc>
          <w:tcPr>
            <w:tcW w:w="9637" w:type="dxa"/>
            <w:gridSpan w:val="2"/>
            <w:tcBorders>
              <w:top w:val="single" w:sz="2" w:space="0" w:color="231F20"/>
              <w:bottom w:val="single" w:sz="2" w:space="0" w:color="231F20"/>
            </w:tcBorders>
            <w:shd w:val="clear" w:color="auto" w:fill="E6E7E8"/>
          </w:tcPr>
          <w:p>
            <w:pPr>
              <w:pStyle w:val="TableParagraph"/>
              <w:spacing w:before="61"/>
              <w:rPr>
                <w:rFonts w:ascii="Arial Black"/>
                <w:sz w:val="14"/>
              </w:rPr>
            </w:pPr>
            <w:r>
              <w:rPr>
                <w:rFonts w:ascii="Arial Black"/>
                <w:color w:val="231F20"/>
                <w:w w:val="90"/>
                <w:sz w:val="14"/>
              </w:rPr>
              <w:t>Go6l</w:t>
            </w:r>
            <w:r>
              <w:rPr>
                <w:rFonts w:ascii="Arial Black"/>
                <w:color w:val="231F20"/>
                <w:spacing w:val="-3"/>
                <w:sz w:val="14"/>
              </w:rPr>
              <w:t> </w:t>
            </w:r>
            <w:r>
              <w:rPr>
                <w:rFonts w:ascii="Arial Black"/>
                <w:color w:val="231F20"/>
                <w:w w:val="90"/>
                <w:sz w:val="14"/>
              </w:rPr>
              <w:t>23:</w:t>
            </w:r>
            <w:r>
              <w:rPr>
                <w:rFonts w:ascii="Arial Black"/>
                <w:color w:val="231F20"/>
                <w:spacing w:val="-3"/>
                <w:sz w:val="14"/>
              </w:rPr>
              <w:t> </w:t>
            </w:r>
            <w:r>
              <w:rPr>
                <w:rFonts w:ascii="Arial Black"/>
                <w:color w:val="231F20"/>
                <w:w w:val="90"/>
                <w:sz w:val="14"/>
              </w:rPr>
              <w:t>Reduce</w:t>
            </w:r>
            <w:r>
              <w:rPr>
                <w:rFonts w:ascii="Arial Black"/>
                <w:color w:val="231F20"/>
                <w:spacing w:val="-3"/>
                <w:sz w:val="14"/>
              </w:rPr>
              <w:t> </w:t>
            </w:r>
            <w:r>
              <w:rPr>
                <w:rFonts w:ascii="Arial Black"/>
                <w:color w:val="231F20"/>
                <w:w w:val="90"/>
                <w:sz w:val="14"/>
              </w:rPr>
              <w:t>Under-five</w:t>
            </w:r>
            <w:r>
              <w:rPr>
                <w:rFonts w:ascii="Arial Black"/>
                <w:color w:val="231F20"/>
                <w:spacing w:val="-3"/>
                <w:sz w:val="14"/>
              </w:rPr>
              <w:t> </w:t>
            </w:r>
            <w:r>
              <w:rPr>
                <w:rFonts w:ascii="Arial Black"/>
                <w:color w:val="231F20"/>
                <w:w w:val="90"/>
                <w:sz w:val="14"/>
              </w:rPr>
              <w:t>mort6lity</w:t>
            </w:r>
            <w:r>
              <w:rPr>
                <w:rFonts w:ascii="Arial Black"/>
                <w:color w:val="231F20"/>
                <w:spacing w:val="-2"/>
                <w:sz w:val="14"/>
              </w:rPr>
              <w:t> </w:t>
            </w:r>
            <w:r>
              <w:rPr>
                <w:rFonts w:ascii="Arial Black"/>
                <w:color w:val="231F20"/>
                <w:w w:val="90"/>
                <w:sz w:val="14"/>
              </w:rPr>
              <w:t>r6te</w:t>
            </w:r>
            <w:r>
              <w:rPr>
                <w:rFonts w:ascii="Arial Black"/>
                <w:color w:val="231F20"/>
                <w:spacing w:val="-3"/>
                <w:sz w:val="14"/>
              </w:rPr>
              <w:t> </w:t>
            </w:r>
            <w:r>
              <w:rPr>
                <w:rFonts w:ascii="Arial Black"/>
                <w:color w:val="231F20"/>
                <w:w w:val="90"/>
                <w:sz w:val="14"/>
              </w:rPr>
              <w:t>from</w:t>
            </w:r>
            <w:r>
              <w:rPr>
                <w:rFonts w:ascii="Arial Black"/>
                <w:color w:val="231F20"/>
                <w:spacing w:val="-3"/>
                <w:sz w:val="14"/>
              </w:rPr>
              <w:t> </w:t>
            </w:r>
            <w:r>
              <w:rPr>
                <w:rFonts w:ascii="Arial Black"/>
                <w:color w:val="231F20"/>
                <w:w w:val="90"/>
                <w:sz w:val="14"/>
              </w:rPr>
              <w:t>39.4</w:t>
            </w:r>
            <w:r>
              <w:rPr>
                <w:rFonts w:ascii="Arial Black"/>
                <w:color w:val="231F20"/>
                <w:spacing w:val="-3"/>
                <w:sz w:val="14"/>
              </w:rPr>
              <w:t> </w:t>
            </w:r>
            <w:r>
              <w:rPr>
                <w:rFonts w:ascii="Arial Black"/>
                <w:color w:val="231F20"/>
                <w:w w:val="90"/>
                <w:sz w:val="14"/>
              </w:rPr>
              <w:t>per</w:t>
            </w:r>
            <w:r>
              <w:rPr>
                <w:rFonts w:ascii="Arial Black"/>
                <w:color w:val="231F20"/>
                <w:spacing w:val="-3"/>
                <w:sz w:val="14"/>
              </w:rPr>
              <w:t> </w:t>
            </w:r>
            <w:r>
              <w:rPr>
                <w:rFonts w:ascii="Arial Black"/>
                <w:color w:val="231F20"/>
                <w:w w:val="90"/>
                <w:sz w:val="14"/>
              </w:rPr>
              <w:t>1,000</w:t>
            </w:r>
            <w:r>
              <w:rPr>
                <w:rFonts w:ascii="Arial Black"/>
                <w:color w:val="231F20"/>
                <w:spacing w:val="-2"/>
                <w:sz w:val="14"/>
              </w:rPr>
              <w:t> </w:t>
            </w:r>
            <w:r>
              <w:rPr>
                <w:rFonts w:ascii="Arial Black"/>
                <w:color w:val="231F20"/>
                <w:w w:val="90"/>
                <w:sz w:val="14"/>
              </w:rPr>
              <w:t>live</w:t>
            </w:r>
            <w:r>
              <w:rPr>
                <w:rFonts w:ascii="Arial Black"/>
                <w:color w:val="231F20"/>
                <w:spacing w:val="-3"/>
                <w:sz w:val="14"/>
              </w:rPr>
              <w:t> </w:t>
            </w:r>
            <w:r>
              <w:rPr>
                <w:rFonts w:ascii="Arial Black"/>
                <w:color w:val="231F20"/>
                <w:w w:val="90"/>
                <w:sz w:val="14"/>
              </w:rPr>
              <w:t>births</w:t>
            </w:r>
            <w:r>
              <w:rPr>
                <w:rFonts w:ascii="Arial Black"/>
                <w:color w:val="231F20"/>
                <w:spacing w:val="-3"/>
                <w:sz w:val="14"/>
              </w:rPr>
              <w:t> </w:t>
            </w:r>
            <w:r>
              <w:rPr>
                <w:rFonts w:ascii="Arial Black"/>
                <w:color w:val="231F20"/>
                <w:w w:val="90"/>
                <w:sz w:val="14"/>
              </w:rPr>
              <w:t>in</w:t>
            </w:r>
            <w:r>
              <w:rPr>
                <w:rFonts w:ascii="Arial Black"/>
                <w:color w:val="231F20"/>
                <w:spacing w:val="-3"/>
                <w:sz w:val="14"/>
              </w:rPr>
              <w:t> </w:t>
            </w:r>
            <w:r>
              <w:rPr>
                <w:rFonts w:ascii="Arial Black"/>
                <w:color w:val="231F20"/>
                <w:w w:val="90"/>
                <w:sz w:val="14"/>
              </w:rPr>
              <w:t>2023</w:t>
            </w:r>
            <w:r>
              <w:rPr>
                <w:rFonts w:ascii="Arial Black"/>
                <w:color w:val="231F20"/>
                <w:spacing w:val="-3"/>
                <w:sz w:val="14"/>
              </w:rPr>
              <w:t> </w:t>
            </w:r>
            <w:r>
              <w:rPr>
                <w:rFonts w:ascii="Arial Black"/>
                <w:color w:val="231F20"/>
                <w:w w:val="90"/>
                <w:sz w:val="14"/>
              </w:rPr>
              <w:t>to</w:t>
            </w:r>
            <w:r>
              <w:rPr>
                <w:rFonts w:ascii="Arial Black"/>
                <w:color w:val="231F20"/>
                <w:spacing w:val="-2"/>
                <w:sz w:val="14"/>
              </w:rPr>
              <w:t> </w:t>
            </w:r>
            <w:r>
              <w:rPr>
                <w:rFonts w:ascii="Arial Black"/>
                <w:color w:val="231F20"/>
                <w:w w:val="90"/>
                <w:sz w:val="14"/>
              </w:rPr>
              <w:t>30</w:t>
            </w:r>
            <w:r>
              <w:rPr>
                <w:rFonts w:ascii="Arial Black"/>
                <w:color w:val="231F20"/>
                <w:spacing w:val="-3"/>
                <w:sz w:val="14"/>
              </w:rPr>
              <w:t> </w:t>
            </w:r>
            <w:r>
              <w:rPr>
                <w:rFonts w:ascii="Arial Black"/>
                <w:color w:val="231F20"/>
                <w:w w:val="90"/>
                <w:sz w:val="14"/>
              </w:rPr>
              <w:t>per</w:t>
            </w:r>
            <w:r>
              <w:rPr>
                <w:rFonts w:ascii="Arial Black"/>
                <w:color w:val="231F20"/>
                <w:spacing w:val="-3"/>
                <w:sz w:val="14"/>
              </w:rPr>
              <w:t> </w:t>
            </w:r>
            <w:r>
              <w:rPr>
                <w:rFonts w:ascii="Arial Black"/>
                <w:color w:val="231F20"/>
                <w:w w:val="90"/>
                <w:sz w:val="14"/>
              </w:rPr>
              <w:t>1,000</w:t>
            </w:r>
            <w:r>
              <w:rPr>
                <w:rFonts w:ascii="Arial Black"/>
                <w:color w:val="231F20"/>
                <w:spacing w:val="-3"/>
                <w:sz w:val="14"/>
              </w:rPr>
              <w:t> </w:t>
            </w:r>
            <w:r>
              <w:rPr>
                <w:rFonts w:ascii="Arial Black"/>
                <w:color w:val="231F20"/>
                <w:w w:val="90"/>
                <w:sz w:val="14"/>
              </w:rPr>
              <w:t>live</w:t>
            </w:r>
            <w:r>
              <w:rPr>
                <w:rFonts w:ascii="Arial Black"/>
                <w:color w:val="231F20"/>
                <w:spacing w:val="-2"/>
                <w:sz w:val="14"/>
              </w:rPr>
              <w:t> </w:t>
            </w:r>
            <w:r>
              <w:rPr>
                <w:rFonts w:ascii="Arial Black"/>
                <w:color w:val="231F20"/>
                <w:spacing w:val="-2"/>
                <w:w w:val="90"/>
                <w:sz w:val="14"/>
              </w:rPr>
              <w:t>births</w:t>
            </w:r>
          </w:p>
          <w:p>
            <w:pPr>
              <w:pStyle w:val="TableParagraph"/>
              <w:spacing w:before="3"/>
              <w:rPr>
                <w:rFonts w:ascii="Arial Black"/>
                <w:sz w:val="14"/>
              </w:rPr>
            </w:pPr>
            <w:r>
              <w:rPr>
                <w:rFonts w:ascii="Arial Black"/>
                <w:color w:val="231F20"/>
                <w:sz w:val="14"/>
              </w:rPr>
              <w:t>by</w:t>
            </w:r>
            <w:r>
              <w:rPr>
                <w:rFonts w:ascii="Arial Black"/>
                <w:color w:val="231F20"/>
                <w:spacing w:val="-14"/>
                <w:sz w:val="14"/>
              </w:rPr>
              <w:t> </w:t>
            </w:r>
            <w:r>
              <w:rPr>
                <w:rFonts w:ascii="Arial Black"/>
                <w:color w:val="231F20"/>
                <w:spacing w:val="-4"/>
                <w:sz w:val="14"/>
              </w:rPr>
              <w:t>2029</w:t>
            </w:r>
          </w:p>
        </w:tc>
      </w:tr>
      <w:tr>
        <w:trPr>
          <w:trHeight w:val="483" w:hRule="atLeast"/>
        </w:trPr>
        <w:tc>
          <w:tcPr>
            <w:tcW w:w="9637" w:type="dxa"/>
            <w:gridSpan w:val="2"/>
            <w:tcBorders>
              <w:top w:val="single" w:sz="2" w:space="0" w:color="231F20"/>
              <w:bottom w:val="single" w:sz="2" w:space="0" w:color="231F20"/>
            </w:tcBorders>
            <w:shd w:val="clear" w:color="auto" w:fill="E6E7E8"/>
          </w:tcPr>
          <w:p>
            <w:pPr>
              <w:pStyle w:val="TableParagraph"/>
              <w:spacing w:before="61"/>
              <w:rPr>
                <w:rFonts w:ascii="Arial Black"/>
                <w:sz w:val="14"/>
              </w:rPr>
            </w:pPr>
            <w:r>
              <w:rPr>
                <w:rFonts w:ascii="Arial Black"/>
                <w:color w:val="231F20"/>
                <w:w w:val="90"/>
                <w:sz w:val="14"/>
              </w:rPr>
              <w:t>Go6l</w:t>
            </w:r>
            <w:r>
              <w:rPr>
                <w:rFonts w:ascii="Arial Black"/>
                <w:color w:val="231F20"/>
                <w:spacing w:val="-1"/>
                <w:sz w:val="14"/>
              </w:rPr>
              <w:t> </w:t>
            </w:r>
            <w:r>
              <w:rPr>
                <w:rFonts w:ascii="Arial Black"/>
                <w:color w:val="231F20"/>
                <w:w w:val="90"/>
                <w:sz w:val="14"/>
              </w:rPr>
              <w:t>24:</w:t>
            </w:r>
            <w:r>
              <w:rPr>
                <w:rFonts w:ascii="Arial Black"/>
                <w:color w:val="231F20"/>
                <w:sz w:val="14"/>
              </w:rPr>
              <w:t> </w:t>
            </w:r>
            <w:r>
              <w:rPr>
                <w:rFonts w:ascii="Arial Black"/>
                <w:color w:val="231F20"/>
                <w:w w:val="90"/>
                <w:sz w:val="14"/>
              </w:rPr>
              <w:t>Reduce</w:t>
            </w:r>
            <w:r>
              <w:rPr>
                <w:rFonts w:ascii="Arial Black"/>
                <w:color w:val="231F20"/>
                <w:sz w:val="14"/>
              </w:rPr>
              <w:t> </w:t>
            </w:r>
            <w:r>
              <w:rPr>
                <w:rFonts w:ascii="Arial Black"/>
                <w:color w:val="231F20"/>
                <w:w w:val="90"/>
                <w:sz w:val="14"/>
              </w:rPr>
              <w:t>the</w:t>
            </w:r>
            <w:r>
              <w:rPr>
                <w:rFonts w:ascii="Arial Black"/>
                <w:color w:val="231F20"/>
                <w:spacing w:val="-1"/>
                <w:sz w:val="14"/>
              </w:rPr>
              <w:t> </w:t>
            </w:r>
            <w:r>
              <w:rPr>
                <w:rFonts w:ascii="Arial Black"/>
                <w:color w:val="231F20"/>
                <w:w w:val="90"/>
                <w:sz w:val="14"/>
              </w:rPr>
              <w:t>prev6lence</w:t>
            </w:r>
            <w:r>
              <w:rPr>
                <w:rFonts w:ascii="Arial Black"/>
                <w:color w:val="231F20"/>
                <w:sz w:val="14"/>
              </w:rPr>
              <w:t> </w:t>
            </w:r>
            <w:r>
              <w:rPr>
                <w:rFonts w:ascii="Arial Black"/>
                <w:color w:val="231F20"/>
                <w:w w:val="90"/>
                <w:sz w:val="14"/>
              </w:rPr>
              <w:t>of</w:t>
            </w:r>
            <w:r>
              <w:rPr>
                <w:rFonts w:ascii="Arial Black"/>
                <w:color w:val="231F20"/>
                <w:sz w:val="14"/>
              </w:rPr>
              <w:t> </w:t>
            </w:r>
            <w:r>
              <w:rPr>
                <w:rFonts w:ascii="Arial Black"/>
                <w:color w:val="231F20"/>
                <w:w w:val="90"/>
                <w:sz w:val="14"/>
              </w:rPr>
              <w:t>stunting</w:t>
            </w:r>
            <w:r>
              <w:rPr>
                <w:rFonts w:ascii="Arial Black"/>
                <w:color w:val="231F20"/>
                <w:sz w:val="14"/>
              </w:rPr>
              <w:t> </w:t>
            </w:r>
            <w:r>
              <w:rPr>
                <w:rFonts w:ascii="Arial Black"/>
                <w:color w:val="231F20"/>
                <w:w w:val="90"/>
                <w:sz w:val="14"/>
              </w:rPr>
              <w:t>6mong</w:t>
            </w:r>
            <w:r>
              <w:rPr>
                <w:rFonts w:ascii="Arial Black"/>
                <w:color w:val="231F20"/>
                <w:spacing w:val="-1"/>
                <w:sz w:val="14"/>
              </w:rPr>
              <w:t> </w:t>
            </w:r>
            <w:r>
              <w:rPr>
                <w:rFonts w:ascii="Arial Black"/>
                <w:color w:val="231F20"/>
                <w:w w:val="90"/>
                <w:sz w:val="14"/>
              </w:rPr>
              <w:t>under</w:t>
            </w:r>
            <w:r>
              <w:rPr>
                <w:rFonts w:ascii="Arial Black"/>
                <w:color w:val="231F20"/>
                <w:sz w:val="14"/>
              </w:rPr>
              <w:t> </w:t>
            </w:r>
            <w:r>
              <w:rPr>
                <w:rFonts w:ascii="Arial Black"/>
                <w:color w:val="231F20"/>
                <w:w w:val="90"/>
                <w:sz w:val="14"/>
              </w:rPr>
              <w:t>five</w:t>
            </w:r>
            <w:r>
              <w:rPr>
                <w:rFonts w:ascii="Arial Black"/>
                <w:color w:val="231F20"/>
                <w:sz w:val="14"/>
              </w:rPr>
              <w:t> </w:t>
            </w:r>
            <w:r>
              <w:rPr>
                <w:rFonts w:ascii="Arial Black"/>
                <w:color w:val="231F20"/>
                <w:w w:val="90"/>
                <w:sz w:val="14"/>
              </w:rPr>
              <w:t>children</w:t>
            </w:r>
            <w:r>
              <w:rPr>
                <w:rFonts w:ascii="Arial Black"/>
                <w:color w:val="231F20"/>
                <w:sz w:val="14"/>
              </w:rPr>
              <w:t> </w:t>
            </w:r>
            <w:r>
              <w:rPr>
                <w:rFonts w:ascii="Arial Black"/>
                <w:color w:val="231F20"/>
                <w:w w:val="90"/>
                <w:sz w:val="14"/>
              </w:rPr>
              <w:t>from</w:t>
            </w:r>
            <w:r>
              <w:rPr>
                <w:rFonts w:ascii="Arial Black"/>
                <w:color w:val="231F20"/>
                <w:spacing w:val="-2"/>
                <w:sz w:val="14"/>
              </w:rPr>
              <w:t> </w:t>
            </w:r>
            <w:r>
              <w:rPr>
                <w:rFonts w:ascii="Arial Black"/>
                <w:color w:val="231F20"/>
                <w:w w:val="90"/>
                <w:sz w:val="14"/>
              </w:rPr>
              <w:t>33%</w:t>
            </w:r>
            <w:r>
              <w:rPr>
                <w:rFonts w:ascii="Arial Black"/>
                <w:color w:val="231F20"/>
                <w:spacing w:val="-1"/>
                <w:sz w:val="14"/>
              </w:rPr>
              <w:t> </w:t>
            </w:r>
            <w:r>
              <w:rPr>
                <w:rFonts w:ascii="Arial Black"/>
                <w:color w:val="231F20"/>
                <w:w w:val="90"/>
                <w:sz w:val="14"/>
              </w:rPr>
              <w:t>in</w:t>
            </w:r>
            <w:r>
              <w:rPr>
                <w:rFonts w:ascii="Arial Black"/>
                <w:color w:val="231F20"/>
                <w:sz w:val="14"/>
              </w:rPr>
              <w:t> </w:t>
            </w:r>
            <w:r>
              <w:rPr>
                <w:rFonts w:ascii="Arial Black"/>
                <w:color w:val="231F20"/>
                <w:w w:val="90"/>
                <w:sz w:val="14"/>
              </w:rPr>
              <w:t>2024</w:t>
            </w:r>
            <w:r>
              <w:rPr>
                <w:rFonts w:ascii="Arial Black"/>
                <w:color w:val="231F20"/>
                <w:sz w:val="14"/>
              </w:rPr>
              <w:t> </w:t>
            </w:r>
            <w:r>
              <w:rPr>
                <w:rFonts w:ascii="Arial Black"/>
                <w:color w:val="231F20"/>
                <w:w w:val="90"/>
                <w:sz w:val="14"/>
              </w:rPr>
              <w:t>to</w:t>
            </w:r>
            <w:r>
              <w:rPr>
                <w:rFonts w:ascii="Arial Black"/>
                <w:color w:val="231F20"/>
                <w:sz w:val="14"/>
              </w:rPr>
              <w:t> </w:t>
            </w:r>
            <w:r>
              <w:rPr>
                <w:rFonts w:ascii="Arial Black"/>
                <w:color w:val="231F20"/>
                <w:w w:val="90"/>
                <w:sz w:val="14"/>
              </w:rPr>
              <w:t>below</w:t>
            </w:r>
            <w:r>
              <w:rPr>
                <w:rFonts w:ascii="Arial Black"/>
                <w:color w:val="231F20"/>
                <w:spacing w:val="-1"/>
                <w:sz w:val="14"/>
              </w:rPr>
              <w:t> </w:t>
            </w:r>
            <w:r>
              <w:rPr>
                <w:rFonts w:ascii="Arial Black"/>
                <w:color w:val="231F20"/>
                <w:w w:val="90"/>
                <w:sz w:val="14"/>
              </w:rPr>
              <w:t>15</w:t>
            </w:r>
            <w:r>
              <w:rPr>
                <w:rFonts w:ascii="Arial Black"/>
                <w:color w:val="231F20"/>
                <w:sz w:val="14"/>
              </w:rPr>
              <w:t> </w:t>
            </w:r>
            <w:r>
              <w:rPr>
                <w:rFonts w:ascii="Arial Black"/>
                <w:color w:val="231F20"/>
                <w:w w:val="90"/>
                <w:sz w:val="14"/>
              </w:rPr>
              <w:t>%</w:t>
            </w:r>
            <w:r>
              <w:rPr>
                <w:rFonts w:ascii="Arial Black"/>
                <w:color w:val="231F20"/>
                <w:sz w:val="14"/>
              </w:rPr>
              <w:t> </w:t>
            </w:r>
            <w:r>
              <w:rPr>
                <w:rFonts w:ascii="Arial Black"/>
                <w:color w:val="231F20"/>
                <w:spacing w:val="-5"/>
                <w:w w:val="90"/>
                <w:sz w:val="14"/>
              </w:rPr>
              <w:t>in</w:t>
            </w:r>
          </w:p>
          <w:p>
            <w:pPr>
              <w:pStyle w:val="TableParagraph"/>
              <w:spacing w:before="3"/>
              <w:rPr>
                <w:rFonts w:ascii="Arial Black"/>
                <w:sz w:val="14"/>
              </w:rPr>
            </w:pPr>
            <w:r>
              <w:rPr>
                <w:rFonts w:ascii="Arial Black"/>
                <w:color w:val="231F20"/>
                <w:spacing w:val="-4"/>
                <w:sz w:val="14"/>
              </w:rPr>
              <w:t>2029</w:t>
            </w:r>
          </w:p>
        </w:tc>
      </w:tr>
      <w:tr>
        <w:trPr>
          <w:trHeight w:val="283" w:hRule="atLeast"/>
        </w:trPr>
        <w:tc>
          <w:tcPr>
            <w:tcW w:w="9637" w:type="dxa"/>
            <w:gridSpan w:val="2"/>
            <w:tcBorders>
              <w:top w:val="single" w:sz="2" w:space="0" w:color="231F20"/>
              <w:bottom w:val="single" w:sz="2" w:space="0" w:color="231F20"/>
            </w:tcBorders>
            <w:shd w:val="clear" w:color="auto" w:fill="E6E7E8"/>
          </w:tcPr>
          <w:p>
            <w:pPr>
              <w:pStyle w:val="TableParagraph"/>
              <w:spacing w:before="61"/>
              <w:rPr>
                <w:rFonts w:ascii="Arial Black"/>
                <w:sz w:val="14"/>
              </w:rPr>
            </w:pPr>
            <w:r>
              <w:rPr>
                <w:rFonts w:ascii="Arial Black"/>
                <w:color w:val="231F20"/>
                <w:spacing w:val="-4"/>
                <w:sz w:val="14"/>
              </w:rPr>
              <w:t>Goal</w:t>
            </w:r>
            <w:r>
              <w:rPr>
                <w:rFonts w:ascii="Arial Black"/>
                <w:color w:val="231F20"/>
                <w:spacing w:val="-17"/>
                <w:sz w:val="14"/>
              </w:rPr>
              <w:t> </w:t>
            </w:r>
            <w:r>
              <w:rPr>
                <w:rFonts w:ascii="Arial Black"/>
                <w:color w:val="231F20"/>
                <w:spacing w:val="-4"/>
                <w:sz w:val="14"/>
              </w:rPr>
              <w:t>25:</w:t>
            </w:r>
            <w:r>
              <w:rPr>
                <w:rFonts w:ascii="Arial Black"/>
                <w:color w:val="231F20"/>
                <w:spacing w:val="-17"/>
                <w:sz w:val="14"/>
              </w:rPr>
              <w:t> </w:t>
            </w:r>
            <w:r>
              <w:rPr>
                <w:rFonts w:ascii="Arial Black"/>
                <w:color w:val="231F20"/>
                <w:spacing w:val="-4"/>
                <w:sz w:val="14"/>
              </w:rPr>
              <w:t>Quadruple</w:t>
            </w:r>
            <w:r>
              <w:rPr>
                <w:rFonts w:ascii="Arial Black"/>
                <w:color w:val="231F20"/>
                <w:spacing w:val="-17"/>
                <w:sz w:val="14"/>
              </w:rPr>
              <w:t> </w:t>
            </w:r>
            <w:r>
              <w:rPr>
                <w:rFonts w:ascii="Arial Black"/>
                <w:color w:val="231F20"/>
                <w:spacing w:val="-4"/>
                <w:sz w:val="14"/>
              </w:rPr>
              <w:t>skilled</w:t>
            </w:r>
            <w:r>
              <w:rPr>
                <w:rFonts w:ascii="Arial Black"/>
                <w:color w:val="231F20"/>
                <w:spacing w:val="-17"/>
                <w:sz w:val="14"/>
              </w:rPr>
              <w:t> </w:t>
            </w:r>
            <w:r>
              <w:rPr>
                <w:rFonts w:ascii="Arial Black"/>
                <w:color w:val="231F20"/>
                <w:spacing w:val="-4"/>
                <w:sz w:val="14"/>
              </w:rPr>
              <w:t>health</w:t>
            </w:r>
            <w:r>
              <w:rPr>
                <w:rFonts w:ascii="Arial Black"/>
                <w:color w:val="231F20"/>
                <w:spacing w:val="-16"/>
                <w:sz w:val="14"/>
              </w:rPr>
              <w:t> </w:t>
            </w:r>
            <w:r>
              <w:rPr>
                <w:rFonts w:ascii="Arial Black"/>
                <w:color w:val="231F20"/>
                <w:spacing w:val="-4"/>
                <w:sz w:val="14"/>
              </w:rPr>
              <w:t>workforce</w:t>
            </w:r>
          </w:p>
        </w:tc>
      </w:tr>
      <w:tr>
        <w:trPr>
          <w:trHeight w:val="483" w:hRule="atLeast"/>
        </w:trPr>
        <w:tc>
          <w:tcPr>
            <w:tcW w:w="9637" w:type="dxa"/>
            <w:gridSpan w:val="2"/>
            <w:tcBorders>
              <w:top w:val="single" w:sz="2" w:space="0" w:color="231F20"/>
              <w:bottom w:val="single" w:sz="2" w:space="0" w:color="231F20"/>
            </w:tcBorders>
            <w:shd w:val="clear" w:color="auto" w:fill="0072BC"/>
          </w:tcPr>
          <w:p>
            <w:pPr>
              <w:pStyle w:val="TableParagraph"/>
              <w:spacing w:line="242" w:lineRule="auto" w:before="61"/>
              <w:ind w:right="2185"/>
              <w:rPr>
                <w:rFonts w:ascii="Arial Black"/>
                <w:sz w:val="14"/>
              </w:rPr>
            </w:pPr>
            <w:r>
              <w:rPr>
                <w:rFonts w:ascii="Arial Black"/>
                <w:color w:val="FFFFFF"/>
                <w:spacing w:val="-4"/>
                <w:sz w:val="14"/>
              </w:rPr>
              <w:t>PA-30:</w:t>
            </w:r>
            <w:r>
              <w:rPr>
                <w:rFonts w:ascii="Arial Black"/>
                <w:color w:val="FFFFFF"/>
                <w:spacing w:val="-14"/>
                <w:sz w:val="14"/>
              </w:rPr>
              <w:t> </w:t>
            </w:r>
            <w:r>
              <w:rPr>
                <w:rFonts w:ascii="Arial Black"/>
                <w:color w:val="FFFFFF"/>
                <w:spacing w:val="-4"/>
                <w:sz w:val="14"/>
              </w:rPr>
              <w:t>Continuously</w:t>
            </w:r>
            <w:r>
              <w:rPr>
                <w:rFonts w:ascii="Arial Black"/>
                <w:color w:val="FFFFFF"/>
                <w:spacing w:val="-14"/>
                <w:sz w:val="14"/>
              </w:rPr>
              <w:t> </w:t>
            </w:r>
            <w:r>
              <w:rPr>
                <w:rFonts w:ascii="Arial Black"/>
                <w:color w:val="FFFFFF"/>
                <w:spacing w:val="-4"/>
                <w:sz w:val="14"/>
              </w:rPr>
              <w:t>Improving</w:t>
            </w:r>
            <w:r>
              <w:rPr>
                <w:rFonts w:ascii="Arial Black"/>
                <w:color w:val="FFFFFF"/>
                <w:spacing w:val="-14"/>
                <w:sz w:val="14"/>
              </w:rPr>
              <w:t> </w:t>
            </w:r>
            <w:r>
              <w:rPr>
                <w:rFonts w:ascii="Arial Black"/>
                <w:color w:val="FFFFFF"/>
                <w:spacing w:val="-4"/>
                <w:sz w:val="14"/>
              </w:rPr>
              <w:t>the</w:t>
            </w:r>
            <w:r>
              <w:rPr>
                <w:rFonts w:ascii="Arial Black"/>
                <w:color w:val="FFFFFF"/>
                <w:spacing w:val="-14"/>
                <w:sz w:val="14"/>
              </w:rPr>
              <w:t> </w:t>
            </w:r>
            <w:r>
              <w:rPr>
                <w:rFonts w:ascii="Arial Black"/>
                <w:color w:val="FFFFFF"/>
                <w:spacing w:val="-4"/>
                <w:sz w:val="14"/>
              </w:rPr>
              <w:t>Access</w:t>
            </w:r>
            <w:r>
              <w:rPr>
                <w:rFonts w:ascii="Arial Black"/>
                <w:color w:val="FFFFFF"/>
                <w:spacing w:val="-14"/>
                <w:sz w:val="14"/>
              </w:rPr>
              <w:t> </w:t>
            </w:r>
            <w:r>
              <w:rPr>
                <w:rFonts w:ascii="Arial Black"/>
                <w:color w:val="FFFFFF"/>
                <w:spacing w:val="-4"/>
                <w:sz w:val="14"/>
              </w:rPr>
              <w:t>to</w:t>
            </w:r>
            <w:r>
              <w:rPr>
                <w:rFonts w:ascii="Arial Black"/>
                <w:color w:val="FFFFFF"/>
                <w:spacing w:val="-14"/>
                <w:sz w:val="14"/>
              </w:rPr>
              <w:t> </w:t>
            </w:r>
            <w:r>
              <w:rPr>
                <w:rFonts w:ascii="Arial Black"/>
                <w:color w:val="FFFFFF"/>
                <w:spacing w:val="-4"/>
                <w:sz w:val="14"/>
              </w:rPr>
              <w:t>and</w:t>
            </w:r>
            <w:r>
              <w:rPr>
                <w:rFonts w:ascii="Arial Black"/>
                <w:color w:val="FFFFFF"/>
                <w:spacing w:val="-14"/>
                <w:sz w:val="14"/>
              </w:rPr>
              <w:t> </w:t>
            </w:r>
            <w:r>
              <w:rPr>
                <w:rFonts w:ascii="Arial Black"/>
                <w:color w:val="FFFFFF"/>
                <w:spacing w:val="-4"/>
                <w:sz w:val="14"/>
              </w:rPr>
              <w:t>Quality</w:t>
            </w:r>
            <w:r>
              <w:rPr>
                <w:rFonts w:ascii="Arial Black"/>
                <w:color w:val="FFFFFF"/>
                <w:spacing w:val="-14"/>
                <w:sz w:val="14"/>
              </w:rPr>
              <w:t> </w:t>
            </w:r>
            <w:r>
              <w:rPr>
                <w:rFonts w:ascii="Arial Black"/>
                <w:color w:val="FFFFFF"/>
                <w:spacing w:val="-4"/>
                <w:sz w:val="14"/>
              </w:rPr>
              <w:t>of</w:t>
            </w:r>
            <w:r>
              <w:rPr>
                <w:rFonts w:ascii="Arial Black"/>
                <w:color w:val="FFFFFF"/>
                <w:spacing w:val="-14"/>
                <w:sz w:val="14"/>
              </w:rPr>
              <w:t> </w:t>
            </w:r>
            <w:r>
              <w:rPr>
                <w:rFonts w:ascii="Arial Black"/>
                <w:color w:val="FFFFFF"/>
                <w:spacing w:val="-4"/>
                <w:sz w:val="14"/>
              </w:rPr>
              <w:t>Health</w:t>
            </w:r>
            <w:r>
              <w:rPr>
                <w:rFonts w:ascii="Arial Black"/>
                <w:color w:val="FFFFFF"/>
                <w:spacing w:val="-14"/>
                <w:sz w:val="14"/>
              </w:rPr>
              <w:t> </w:t>
            </w:r>
            <w:r>
              <w:rPr>
                <w:rFonts w:ascii="Arial Black"/>
                <w:color w:val="FFFFFF"/>
                <w:spacing w:val="-4"/>
                <w:sz w:val="14"/>
              </w:rPr>
              <w:t>Services</w:t>
            </w:r>
            <w:r>
              <w:rPr>
                <w:rFonts w:ascii="Arial Black"/>
                <w:color w:val="FFFFFF"/>
                <w:spacing w:val="-14"/>
                <w:sz w:val="14"/>
              </w:rPr>
              <w:t> </w:t>
            </w:r>
            <w:r>
              <w:rPr>
                <w:rFonts w:ascii="Arial Black"/>
                <w:color w:val="FFFFFF"/>
                <w:spacing w:val="-4"/>
                <w:sz w:val="14"/>
              </w:rPr>
              <w:t>through</w:t>
            </w:r>
            <w:r>
              <w:rPr>
                <w:rFonts w:ascii="Arial Black"/>
                <w:color w:val="FFFFFF"/>
                <w:spacing w:val="-14"/>
                <w:sz w:val="14"/>
              </w:rPr>
              <w:t> </w:t>
            </w:r>
            <w:r>
              <w:rPr>
                <w:rFonts w:ascii="Arial Black"/>
                <w:color w:val="FFFFFF"/>
                <w:spacing w:val="-4"/>
                <w:sz w:val="14"/>
              </w:rPr>
              <w:t>Primary</w:t>
            </w:r>
            <w:r>
              <w:rPr>
                <w:rFonts w:ascii="Arial Black"/>
                <w:color w:val="FFFFFF"/>
                <w:spacing w:val="-14"/>
                <w:sz w:val="14"/>
              </w:rPr>
              <w:t> </w:t>
            </w:r>
            <w:r>
              <w:rPr>
                <w:rFonts w:ascii="Arial Black"/>
                <w:color w:val="FFFFFF"/>
                <w:spacing w:val="-4"/>
                <w:sz w:val="14"/>
              </w:rPr>
              <w:t>Health Care</w:t>
            </w: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w w:val="90"/>
                <w:sz w:val="14"/>
              </w:rPr>
              <w:t>Outcome</w:t>
            </w:r>
            <w:r>
              <w:rPr>
                <w:rFonts w:ascii="Arial Black"/>
                <w:color w:val="231F20"/>
                <w:spacing w:val="8"/>
                <w:sz w:val="14"/>
              </w:rPr>
              <w:t> </w:t>
            </w:r>
            <w:r>
              <w:rPr>
                <w:rFonts w:ascii="Arial Black"/>
                <w:color w:val="231F20"/>
                <w:w w:val="90"/>
                <w:sz w:val="14"/>
              </w:rPr>
              <w:t>1:</w:t>
            </w:r>
            <w:r>
              <w:rPr>
                <w:rFonts w:ascii="Arial Black"/>
                <w:color w:val="231F20"/>
                <w:spacing w:val="8"/>
                <w:sz w:val="14"/>
              </w:rPr>
              <w:t> </w:t>
            </w:r>
            <w:r>
              <w:rPr>
                <w:rFonts w:ascii="Arial Black"/>
                <w:color w:val="231F20"/>
                <w:w w:val="90"/>
                <w:sz w:val="14"/>
              </w:rPr>
              <w:t>Attained</w:t>
            </w:r>
            <w:r>
              <w:rPr>
                <w:rFonts w:ascii="Arial Black"/>
                <w:color w:val="231F20"/>
                <w:spacing w:val="8"/>
                <w:sz w:val="14"/>
              </w:rPr>
              <w:t> </w:t>
            </w:r>
            <w:r>
              <w:rPr>
                <w:rFonts w:ascii="Arial Black"/>
                <w:color w:val="231F20"/>
                <w:w w:val="90"/>
                <w:sz w:val="14"/>
              </w:rPr>
              <w:t>universal</w:t>
            </w:r>
            <w:r>
              <w:rPr>
                <w:rFonts w:ascii="Arial Black"/>
                <w:color w:val="231F20"/>
                <w:spacing w:val="8"/>
                <w:sz w:val="14"/>
              </w:rPr>
              <w:t> </w:t>
            </w:r>
            <w:r>
              <w:rPr>
                <w:rFonts w:ascii="Arial Black"/>
                <w:color w:val="231F20"/>
                <w:w w:val="90"/>
                <w:sz w:val="14"/>
              </w:rPr>
              <w:t>health</w:t>
            </w:r>
            <w:r>
              <w:rPr>
                <w:rFonts w:ascii="Arial Black"/>
                <w:color w:val="231F20"/>
                <w:spacing w:val="8"/>
                <w:sz w:val="14"/>
              </w:rPr>
              <w:t> </w:t>
            </w:r>
            <w:r>
              <w:rPr>
                <w:rFonts w:ascii="Arial Black"/>
                <w:color w:val="231F20"/>
                <w:w w:val="90"/>
                <w:sz w:val="14"/>
              </w:rPr>
              <w:t>coverage</w:t>
            </w:r>
            <w:r>
              <w:rPr>
                <w:rFonts w:ascii="Arial Black"/>
                <w:color w:val="231F20"/>
                <w:spacing w:val="8"/>
                <w:sz w:val="14"/>
              </w:rPr>
              <w:t> </w:t>
            </w:r>
            <w:r>
              <w:rPr>
                <w:rFonts w:ascii="Arial Black"/>
                <w:color w:val="231F20"/>
                <w:w w:val="90"/>
                <w:sz w:val="14"/>
              </w:rPr>
              <w:t>of</w:t>
            </w:r>
            <w:r>
              <w:rPr>
                <w:rFonts w:ascii="Arial Black"/>
                <w:color w:val="231F20"/>
                <w:spacing w:val="8"/>
                <w:sz w:val="14"/>
              </w:rPr>
              <w:t> </w:t>
            </w:r>
            <w:r>
              <w:rPr>
                <w:rFonts w:ascii="Arial Black"/>
                <w:color w:val="231F20"/>
                <w:w w:val="90"/>
                <w:sz w:val="14"/>
              </w:rPr>
              <w:t>essential</w:t>
            </w:r>
            <w:r>
              <w:rPr>
                <w:rFonts w:ascii="Arial Black"/>
                <w:color w:val="231F20"/>
                <w:spacing w:val="8"/>
                <w:sz w:val="14"/>
              </w:rPr>
              <w:t> </w:t>
            </w:r>
            <w:r>
              <w:rPr>
                <w:rFonts w:ascii="Arial Black"/>
                <w:color w:val="231F20"/>
                <w:w w:val="90"/>
                <w:sz w:val="14"/>
              </w:rPr>
              <w:t>health</w:t>
            </w:r>
            <w:r>
              <w:rPr>
                <w:rFonts w:ascii="Arial Black"/>
                <w:color w:val="231F20"/>
                <w:spacing w:val="9"/>
                <w:sz w:val="14"/>
              </w:rPr>
              <w:t> </w:t>
            </w:r>
            <w:r>
              <w:rPr>
                <w:rFonts w:ascii="Arial Black"/>
                <w:color w:val="231F20"/>
                <w:spacing w:val="-2"/>
                <w:w w:val="90"/>
                <w:sz w:val="14"/>
              </w:rPr>
              <w:t>services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Improve</w:t>
            </w:r>
            <w:r>
              <w:rPr>
                <w:color w:val="231F20"/>
                <w:spacing w:val="-7"/>
                <w:w w:val="105"/>
                <w:sz w:val="14"/>
              </w:rPr>
              <w:t> </w:t>
            </w:r>
            <w:r>
              <w:rPr>
                <w:color w:val="231F20"/>
                <w:w w:val="105"/>
                <w:sz w:val="14"/>
              </w:rPr>
              <w:t>coverage</w:t>
            </w:r>
            <w:r>
              <w:rPr>
                <w:color w:val="231F20"/>
                <w:spacing w:val="-6"/>
                <w:w w:val="105"/>
                <w:sz w:val="14"/>
              </w:rPr>
              <w:t> </w:t>
            </w:r>
            <w:r>
              <w:rPr>
                <w:color w:val="231F20"/>
                <w:w w:val="105"/>
                <w:sz w:val="14"/>
              </w:rPr>
              <w:t>and</w:t>
            </w:r>
            <w:r>
              <w:rPr>
                <w:color w:val="231F20"/>
                <w:spacing w:val="-7"/>
                <w:w w:val="105"/>
                <w:sz w:val="14"/>
              </w:rPr>
              <w:t> </w:t>
            </w:r>
            <w:r>
              <w:rPr>
                <w:color w:val="231F20"/>
                <w:w w:val="105"/>
                <w:sz w:val="14"/>
              </w:rPr>
              <w:t>quality</w:t>
            </w:r>
            <w:r>
              <w:rPr>
                <w:color w:val="231F20"/>
                <w:spacing w:val="-6"/>
                <w:w w:val="105"/>
                <w:sz w:val="14"/>
              </w:rPr>
              <w:t> </w:t>
            </w:r>
            <w:r>
              <w:rPr>
                <w:color w:val="231F20"/>
                <w:w w:val="105"/>
                <w:sz w:val="14"/>
              </w:rPr>
              <w:t>of</w:t>
            </w:r>
            <w:r>
              <w:rPr>
                <w:color w:val="231F20"/>
                <w:spacing w:val="-6"/>
                <w:w w:val="105"/>
                <w:sz w:val="14"/>
              </w:rPr>
              <w:t> </w:t>
            </w:r>
            <w:r>
              <w:rPr>
                <w:color w:val="231F20"/>
                <w:w w:val="105"/>
                <w:sz w:val="14"/>
              </w:rPr>
              <w:t>Antenatal</w:t>
            </w:r>
            <w:r>
              <w:rPr>
                <w:color w:val="231F20"/>
                <w:spacing w:val="-7"/>
                <w:w w:val="105"/>
                <w:sz w:val="14"/>
              </w:rPr>
              <w:t> </w:t>
            </w:r>
            <w:r>
              <w:rPr>
                <w:color w:val="231F20"/>
                <w:spacing w:val="-4"/>
                <w:w w:val="105"/>
                <w:sz w:val="14"/>
              </w:rPr>
              <w:t>care</w:t>
            </w:r>
          </w:p>
        </w:tc>
        <w:tc>
          <w:tcPr>
            <w:tcW w:w="2012" w:type="dxa"/>
            <w:vMerge w:val="restart"/>
            <w:tcBorders>
              <w:top w:val="single" w:sz="2" w:space="0" w:color="231F20"/>
              <w:bottom w:val="single" w:sz="2" w:space="0" w:color="231F20"/>
            </w:tcBorders>
            <w:shd w:val="clear" w:color="auto" w:fill="F1F2F2"/>
          </w:tcPr>
          <w:p>
            <w:pPr>
              <w:pStyle w:val="TableParagraph"/>
              <w:ind w:left="0"/>
              <w:rPr>
                <w:rFonts w:ascii="Arial Black"/>
                <w:sz w:val="14"/>
              </w:rPr>
            </w:pPr>
          </w:p>
          <w:p>
            <w:pPr>
              <w:pStyle w:val="TableParagraph"/>
              <w:ind w:left="0"/>
              <w:rPr>
                <w:rFonts w:ascii="Arial Black"/>
                <w:sz w:val="14"/>
              </w:rPr>
            </w:pPr>
          </w:p>
          <w:p>
            <w:pPr>
              <w:pStyle w:val="TableParagraph"/>
              <w:ind w:left="0"/>
              <w:rPr>
                <w:rFonts w:ascii="Arial Black"/>
                <w:sz w:val="14"/>
              </w:rPr>
            </w:pPr>
          </w:p>
          <w:p>
            <w:pPr>
              <w:pStyle w:val="TableParagraph"/>
              <w:ind w:left="0"/>
              <w:rPr>
                <w:rFonts w:ascii="Arial Black"/>
                <w:sz w:val="14"/>
              </w:rPr>
            </w:pPr>
          </w:p>
          <w:p>
            <w:pPr>
              <w:pStyle w:val="TableParagraph"/>
              <w:spacing w:before="96"/>
              <w:ind w:left="0"/>
              <w:rPr>
                <w:rFonts w:ascii="Arial Black"/>
                <w:sz w:val="14"/>
              </w:rPr>
            </w:pPr>
          </w:p>
          <w:p>
            <w:pPr>
              <w:pStyle w:val="TableParagraph"/>
              <w:spacing w:line="208" w:lineRule="exact"/>
              <w:ind w:left="71"/>
              <w:rPr>
                <w:sz w:val="14"/>
              </w:rPr>
            </w:pPr>
            <w:r>
              <w:rPr>
                <w:color w:val="231F20"/>
                <w:spacing w:val="-4"/>
                <w:sz w:val="14"/>
              </w:rPr>
              <w:t>Lead:</w:t>
            </w:r>
            <w:r>
              <w:rPr>
                <w:color w:val="231F20"/>
                <w:spacing w:val="-5"/>
                <w:sz w:val="14"/>
              </w:rPr>
              <w:t> </w:t>
            </w:r>
            <w:r>
              <w:rPr>
                <w:rFonts w:ascii="Arial Black"/>
                <w:color w:val="231F20"/>
                <w:spacing w:val="-4"/>
                <w:sz w:val="14"/>
              </w:rPr>
              <w:t>MoH</w:t>
            </w:r>
            <w:r>
              <w:rPr>
                <w:color w:val="231F20"/>
                <w:spacing w:val="-4"/>
                <w:sz w:val="14"/>
              </w:rPr>
              <w:t>, RBC, MIGEPROF,</w:t>
            </w:r>
          </w:p>
          <w:p>
            <w:pPr>
              <w:pStyle w:val="TableParagraph"/>
              <w:spacing w:line="208" w:lineRule="exact"/>
              <w:ind w:left="71"/>
              <w:rPr>
                <w:sz w:val="14"/>
              </w:rPr>
            </w:pPr>
            <w:r>
              <w:rPr>
                <w:color w:val="231F20"/>
                <w:spacing w:val="-2"/>
                <w:sz w:val="14"/>
              </w:rPr>
              <w:t>Districts</w:t>
            </w: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w w:val="105"/>
                <w:sz w:val="14"/>
              </w:rPr>
              <w:t>Implement</w:t>
            </w:r>
            <w:r>
              <w:rPr>
                <w:color w:val="231F20"/>
                <w:spacing w:val="-12"/>
                <w:w w:val="105"/>
                <w:sz w:val="14"/>
              </w:rPr>
              <w:t> </w:t>
            </w:r>
            <w:r>
              <w:rPr>
                <w:color w:val="231F20"/>
                <w:w w:val="105"/>
                <w:sz w:val="14"/>
              </w:rPr>
              <w:t>nationwide</w:t>
            </w:r>
            <w:r>
              <w:rPr>
                <w:color w:val="231F20"/>
                <w:spacing w:val="-12"/>
                <w:w w:val="105"/>
                <w:sz w:val="14"/>
              </w:rPr>
              <w:t> </w:t>
            </w:r>
            <w:r>
              <w:rPr>
                <w:color w:val="231F20"/>
                <w:w w:val="105"/>
                <w:sz w:val="14"/>
              </w:rPr>
              <w:t>rollout</w:t>
            </w:r>
            <w:r>
              <w:rPr>
                <w:color w:val="231F20"/>
                <w:spacing w:val="-11"/>
                <w:w w:val="105"/>
                <w:sz w:val="14"/>
              </w:rPr>
              <w:t> </w:t>
            </w:r>
            <w:r>
              <w:rPr>
                <w:color w:val="231F20"/>
                <w:w w:val="105"/>
                <w:sz w:val="14"/>
              </w:rPr>
              <w:t>of</w:t>
            </w:r>
            <w:r>
              <w:rPr>
                <w:color w:val="231F20"/>
                <w:spacing w:val="-12"/>
                <w:w w:val="105"/>
                <w:sz w:val="14"/>
              </w:rPr>
              <w:t> </w:t>
            </w:r>
            <w:r>
              <w:rPr>
                <w:color w:val="231F20"/>
                <w:w w:val="105"/>
                <w:sz w:val="14"/>
              </w:rPr>
              <w:t>maternal</w:t>
            </w:r>
            <w:r>
              <w:rPr>
                <w:color w:val="231F20"/>
                <w:spacing w:val="-12"/>
                <w:w w:val="105"/>
                <w:sz w:val="14"/>
              </w:rPr>
              <w:t> </w:t>
            </w:r>
            <w:r>
              <w:rPr>
                <w:color w:val="231F20"/>
                <w:w w:val="105"/>
                <w:sz w:val="14"/>
              </w:rPr>
              <w:t>health</w:t>
            </w:r>
            <w:r>
              <w:rPr>
                <w:color w:val="231F20"/>
                <w:spacing w:val="-11"/>
                <w:w w:val="105"/>
                <w:sz w:val="14"/>
              </w:rPr>
              <w:t> </w:t>
            </w:r>
            <w:r>
              <w:rPr>
                <w:color w:val="231F20"/>
                <w:w w:val="105"/>
                <w:sz w:val="14"/>
              </w:rPr>
              <w:t>bundles</w:t>
            </w:r>
            <w:r>
              <w:rPr>
                <w:color w:val="231F20"/>
                <w:spacing w:val="-12"/>
                <w:w w:val="105"/>
                <w:sz w:val="14"/>
              </w:rPr>
              <w:t> </w:t>
            </w:r>
            <w:r>
              <w:rPr>
                <w:color w:val="231F20"/>
                <w:w w:val="105"/>
                <w:sz w:val="14"/>
              </w:rPr>
              <w:t>to</w:t>
            </w:r>
            <w:r>
              <w:rPr>
                <w:color w:val="231F20"/>
                <w:spacing w:val="-12"/>
                <w:w w:val="105"/>
                <w:sz w:val="14"/>
              </w:rPr>
              <w:t> </w:t>
            </w:r>
            <w:r>
              <w:rPr>
                <w:color w:val="231F20"/>
                <w:w w:val="105"/>
                <w:sz w:val="14"/>
              </w:rPr>
              <w:t>timely</w:t>
            </w:r>
            <w:r>
              <w:rPr>
                <w:color w:val="231F20"/>
                <w:spacing w:val="-11"/>
                <w:w w:val="105"/>
                <w:sz w:val="14"/>
              </w:rPr>
              <w:t> </w:t>
            </w:r>
            <w:r>
              <w:rPr>
                <w:color w:val="231F20"/>
                <w:w w:val="105"/>
                <w:sz w:val="14"/>
              </w:rPr>
              <w:t>identify</w:t>
            </w:r>
            <w:r>
              <w:rPr>
                <w:color w:val="231F20"/>
                <w:spacing w:val="-12"/>
                <w:w w:val="105"/>
                <w:sz w:val="14"/>
              </w:rPr>
              <w:t> </w:t>
            </w:r>
            <w:r>
              <w:rPr>
                <w:color w:val="231F20"/>
                <w:w w:val="105"/>
                <w:sz w:val="14"/>
              </w:rPr>
              <w:t>and</w:t>
            </w:r>
            <w:r>
              <w:rPr>
                <w:color w:val="231F20"/>
                <w:spacing w:val="-11"/>
                <w:w w:val="105"/>
                <w:sz w:val="14"/>
              </w:rPr>
              <w:t> </w:t>
            </w:r>
            <w:r>
              <w:rPr>
                <w:color w:val="231F20"/>
                <w:w w:val="105"/>
                <w:sz w:val="14"/>
              </w:rPr>
              <w:t>properly</w:t>
            </w:r>
            <w:r>
              <w:rPr>
                <w:color w:val="231F20"/>
                <w:spacing w:val="-12"/>
                <w:w w:val="105"/>
                <w:sz w:val="14"/>
              </w:rPr>
              <w:t> </w:t>
            </w:r>
            <w:r>
              <w:rPr>
                <w:color w:val="231F20"/>
                <w:w w:val="105"/>
                <w:sz w:val="14"/>
              </w:rPr>
              <w:t>manage postpartum hemorrhage (PPH)</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ind w:right="107"/>
              <w:rPr>
                <w:sz w:val="14"/>
              </w:rPr>
            </w:pPr>
            <w:r>
              <w:rPr>
                <w:color w:val="231F20"/>
                <w:w w:val="105"/>
                <w:sz w:val="14"/>
              </w:rPr>
              <w:t>Implement</w:t>
            </w:r>
            <w:r>
              <w:rPr>
                <w:color w:val="231F20"/>
                <w:spacing w:val="-11"/>
                <w:w w:val="105"/>
                <w:sz w:val="14"/>
              </w:rPr>
              <w:t> </w:t>
            </w:r>
            <w:r>
              <w:rPr>
                <w:color w:val="231F20"/>
                <w:w w:val="105"/>
                <w:sz w:val="14"/>
              </w:rPr>
              <w:t>appropriate</w:t>
            </w:r>
            <w:r>
              <w:rPr>
                <w:color w:val="231F20"/>
                <w:spacing w:val="-11"/>
                <w:w w:val="105"/>
                <w:sz w:val="14"/>
              </w:rPr>
              <w:t> </w:t>
            </w:r>
            <w:r>
              <w:rPr>
                <w:color w:val="231F20"/>
                <w:w w:val="105"/>
                <w:sz w:val="14"/>
              </w:rPr>
              <w:t>task</w:t>
            </w:r>
            <w:r>
              <w:rPr>
                <w:color w:val="231F20"/>
                <w:spacing w:val="-11"/>
                <w:w w:val="105"/>
                <w:sz w:val="14"/>
              </w:rPr>
              <w:t> </w:t>
            </w:r>
            <w:r>
              <w:rPr>
                <w:color w:val="231F20"/>
                <w:w w:val="105"/>
                <w:sz w:val="14"/>
              </w:rPr>
              <w:t>shifting</w:t>
            </w:r>
            <w:r>
              <w:rPr>
                <w:color w:val="231F20"/>
                <w:spacing w:val="-11"/>
                <w:w w:val="105"/>
                <w:sz w:val="14"/>
              </w:rPr>
              <w:t> </w:t>
            </w:r>
            <w:r>
              <w:rPr>
                <w:color w:val="231F20"/>
                <w:w w:val="105"/>
                <w:sz w:val="14"/>
              </w:rPr>
              <w:t>and</w:t>
            </w:r>
            <w:r>
              <w:rPr>
                <w:color w:val="231F20"/>
                <w:spacing w:val="-11"/>
                <w:w w:val="105"/>
                <w:sz w:val="14"/>
              </w:rPr>
              <w:t> </w:t>
            </w:r>
            <w:r>
              <w:rPr>
                <w:color w:val="231F20"/>
                <w:w w:val="105"/>
                <w:sz w:val="14"/>
              </w:rPr>
              <w:t>capacity</w:t>
            </w:r>
            <w:r>
              <w:rPr>
                <w:color w:val="231F20"/>
                <w:spacing w:val="-11"/>
                <w:w w:val="105"/>
                <w:sz w:val="14"/>
              </w:rPr>
              <w:t> </w:t>
            </w:r>
            <w:r>
              <w:rPr>
                <w:color w:val="231F20"/>
                <w:w w:val="105"/>
                <w:sz w:val="14"/>
              </w:rPr>
              <w:t>building</w:t>
            </w:r>
            <w:r>
              <w:rPr>
                <w:color w:val="231F20"/>
                <w:spacing w:val="-11"/>
                <w:w w:val="105"/>
                <w:sz w:val="14"/>
              </w:rPr>
              <w:t> </w:t>
            </w:r>
            <w:r>
              <w:rPr>
                <w:color w:val="231F20"/>
                <w:w w:val="105"/>
                <w:sz w:val="14"/>
              </w:rPr>
              <w:t>to</w:t>
            </w:r>
            <w:r>
              <w:rPr>
                <w:color w:val="231F20"/>
                <w:spacing w:val="-11"/>
                <w:w w:val="105"/>
                <w:sz w:val="14"/>
              </w:rPr>
              <w:t> </w:t>
            </w:r>
            <w:r>
              <w:rPr>
                <w:color w:val="231F20"/>
                <w:w w:val="105"/>
                <w:sz w:val="14"/>
              </w:rPr>
              <w:t>enhance</w:t>
            </w:r>
            <w:r>
              <w:rPr>
                <w:color w:val="231F20"/>
                <w:spacing w:val="-11"/>
                <w:w w:val="105"/>
                <w:sz w:val="14"/>
              </w:rPr>
              <w:t> </w:t>
            </w:r>
            <w:r>
              <w:rPr>
                <w:color w:val="231F20"/>
                <w:w w:val="105"/>
                <w:sz w:val="14"/>
              </w:rPr>
              <w:t>the</w:t>
            </w:r>
            <w:r>
              <w:rPr>
                <w:color w:val="231F20"/>
                <w:spacing w:val="-11"/>
                <w:w w:val="105"/>
                <w:sz w:val="14"/>
              </w:rPr>
              <w:t> </w:t>
            </w:r>
            <w:r>
              <w:rPr>
                <w:color w:val="231F20"/>
                <w:w w:val="105"/>
                <w:sz w:val="14"/>
              </w:rPr>
              <w:t>quality</w:t>
            </w:r>
            <w:r>
              <w:rPr>
                <w:color w:val="231F20"/>
                <w:spacing w:val="-11"/>
                <w:w w:val="105"/>
                <w:sz w:val="14"/>
              </w:rPr>
              <w:t> </w:t>
            </w:r>
            <w:r>
              <w:rPr>
                <w:color w:val="231F20"/>
                <w:w w:val="105"/>
                <w:sz w:val="14"/>
              </w:rPr>
              <w:t>of</w:t>
            </w:r>
            <w:r>
              <w:rPr>
                <w:color w:val="231F20"/>
                <w:spacing w:val="-11"/>
                <w:w w:val="105"/>
                <w:sz w:val="14"/>
              </w:rPr>
              <w:t> </w:t>
            </w:r>
            <w:r>
              <w:rPr>
                <w:color w:val="231F20"/>
                <w:w w:val="105"/>
                <w:sz w:val="14"/>
              </w:rPr>
              <w:t>maternal,</w:t>
            </w:r>
            <w:r>
              <w:rPr>
                <w:color w:val="231F20"/>
                <w:spacing w:val="-11"/>
                <w:w w:val="105"/>
                <w:sz w:val="14"/>
              </w:rPr>
              <w:t> </w:t>
            </w:r>
            <w:r>
              <w:rPr>
                <w:color w:val="231F20"/>
                <w:w w:val="105"/>
                <w:sz w:val="14"/>
              </w:rPr>
              <w:t>newborn and child health service provided</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ind w:right="107"/>
              <w:rPr>
                <w:sz w:val="14"/>
              </w:rPr>
            </w:pPr>
            <w:r>
              <w:rPr>
                <w:color w:val="231F20"/>
                <w:w w:val="105"/>
                <w:sz w:val="14"/>
              </w:rPr>
              <w:t>Conduct</w:t>
            </w:r>
            <w:r>
              <w:rPr>
                <w:color w:val="231F20"/>
                <w:spacing w:val="-7"/>
                <w:w w:val="105"/>
                <w:sz w:val="14"/>
              </w:rPr>
              <w:t> </w:t>
            </w:r>
            <w:r>
              <w:rPr>
                <w:color w:val="231F20"/>
                <w:w w:val="105"/>
                <w:sz w:val="14"/>
              </w:rPr>
              <w:t>targeted</w:t>
            </w:r>
            <w:r>
              <w:rPr>
                <w:color w:val="231F20"/>
                <w:spacing w:val="-7"/>
                <w:w w:val="105"/>
                <w:sz w:val="14"/>
              </w:rPr>
              <w:t> </w:t>
            </w:r>
            <w:r>
              <w:rPr>
                <w:color w:val="231F20"/>
                <w:w w:val="105"/>
                <w:sz w:val="14"/>
              </w:rPr>
              <w:t>and</w:t>
            </w:r>
            <w:r>
              <w:rPr>
                <w:color w:val="231F20"/>
                <w:spacing w:val="-7"/>
                <w:w w:val="105"/>
                <w:sz w:val="14"/>
              </w:rPr>
              <w:t> </w:t>
            </w:r>
            <w:r>
              <w:rPr>
                <w:color w:val="231F20"/>
                <w:w w:val="105"/>
                <w:sz w:val="14"/>
              </w:rPr>
              <w:t>customized</w:t>
            </w:r>
            <w:r>
              <w:rPr>
                <w:color w:val="231F20"/>
                <w:spacing w:val="-7"/>
                <w:w w:val="105"/>
                <w:sz w:val="14"/>
              </w:rPr>
              <w:t> </w:t>
            </w:r>
            <w:r>
              <w:rPr>
                <w:color w:val="231F20"/>
                <w:w w:val="105"/>
                <w:sz w:val="14"/>
              </w:rPr>
              <w:t>HIV</w:t>
            </w:r>
            <w:r>
              <w:rPr>
                <w:color w:val="231F20"/>
                <w:spacing w:val="-7"/>
                <w:w w:val="105"/>
                <w:sz w:val="14"/>
              </w:rPr>
              <w:t> </w:t>
            </w:r>
            <w:r>
              <w:rPr>
                <w:color w:val="231F20"/>
                <w:w w:val="105"/>
                <w:sz w:val="14"/>
              </w:rPr>
              <w:t>Prevention</w:t>
            </w:r>
            <w:r>
              <w:rPr>
                <w:color w:val="231F20"/>
                <w:spacing w:val="-7"/>
                <w:w w:val="105"/>
                <w:sz w:val="14"/>
              </w:rPr>
              <w:t> </w:t>
            </w:r>
            <w:r>
              <w:rPr>
                <w:color w:val="231F20"/>
                <w:w w:val="105"/>
                <w:sz w:val="14"/>
              </w:rPr>
              <w:t>awareness</w:t>
            </w:r>
            <w:r>
              <w:rPr>
                <w:color w:val="231F20"/>
                <w:spacing w:val="-7"/>
                <w:w w:val="105"/>
                <w:sz w:val="14"/>
              </w:rPr>
              <w:t> </w:t>
            </w:r>
            <w:r>
              <w:rPr>
                <w:color w:val="231F20"/>
                <w:w w:val="105"/>
                <w:sz w:val="14"/>
              </w:rPr>
              <w:t>campaigns</w:t>
            </w:r>
            <w:r>
              <w:rPr>
                <w:color w:val="231F20"/>
                <w:spacing w:val="-7"/>
                <w:w w:val="105"/>
                <w:sz w:val="14"/>
              </w:rPr>
              <w:t> </w:t>
            </w:r>
            <w:r>
              <w:rPr>
                <w:color w:val="231F20"/>
                <w:w w:val="105"/>
                <w:sz w:val="14"/>
              </w:rPr>
              <w:t>among</w:t>
            </w:r>
            <w:r>
              <w:rPr>
                <w:color w:val="231F20"/>
                <w:spacing w:val="-7"/>
                <w:w w:val="105"/>
                <w:sz w:val="14"/>
              </w:rPr>
              <w:t> </w:t>
            </w:r>
            <w:r>
              <w:rPr>
                <w:color w:val="231F20"/>
                <w:w w:val="105"/>
                <w:sz w:val="14"/>
              </w:rPr>
              <w:t>Youth</w:t>
            </w:r>
            <w:r>
              <w:rPr>
                <w:color w:val="231F20"/>
                <w:spacing w:val="-7"/>
                <w:w w:val="105"/>
                <w:sz w:val="14"/>
              </w:rPr>
              <w:t> </w:t>
            </w:r>
            <w:r>
              <w:rPr>
                <w:color w:val="231F20"/>
                <w:w w:val="105"/>
                <w:sz w:val="14"/>
              </w:rPr>
              <w:t>and</w:t>
            </w:r>
            <w:r>
              <w:rPr>
                <w:color w:val="231F20"/>
                <w:spacing w:val="-7"/>
                <w:w w:val="105"/>
                <w:sz w:val="14"/>
              </w:rPr>
              <w:t> </w:t>
            </w:r>
            <w:r>
              <w:rPr>
                <w:color w:val="231F20"/>
                <w:w w:val="105"/>
                <w:sz w:val="14"/>
              </w:rPr>
              <w:t>Key </w:t>
            </w:r>
            <w:r>
              <w:rPr>
                <w:color w:val="231F20"/>
                <w:spacing w:val="-2"/>
                <w:w w:val="105"/>
                <w:sz w:val="14"/>
              </w:rPr>
              <w:t>Populations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Strengthen</w:t>
            </w:r>
            <w:r>
              <w:rPr>
                <w:color w:val="231F20"/>
                <w:spacing w:val="-11"/>
                <w:w w:val="105"/>
                <w:sz w:val="14"/>
              </w:rPr>
              <w:t> </w:t>
            </w:r>
            <w:r>
              <w:rPr>
                <w:color w:val="231F20"/>
                <w:w w:val="105"/>
                <w:sz w:val="14"/>
              </w:rPr>
              <w:t>community-based</w:t>
            </w:r>
            <w:r>
              <w:rPr>
                <w:color w:val="231F20"/>
                <w:spacing w:val="-11"/>
                <w:w w:val="105"/>
                <w:sz w:val="14"/>
              </w:rPr>
              <w:t> </w:t>
            </w:r>
            <w:r>
              <w:rPr>
                <w:color w:val="231F20"/>
                <w:w w:val="105"/>
                <w:sz w:val="14"/>
              </w:rPr>
              <w:t>mental</w:t>
            </w:r>
            <w:r>
              <w:rPr>
                <w:color w:val="231F20"/>
                <w:spacing w:val="-11"/>
                <w:w w:val="105"/>
                <w:sz w:val="14"/>
              </w:rPr>
              <w:t> </w:t>
            </w:r>
            <w:r>
              <w:rPr>
                <w:color w:val="231F20"/>
                <w:w w:val="105"/>
                <w:sz w:val="14"/>
              </w:rPr>
              <w:t>health</w:t>
            </w:r>
            <w:r>
              <w:rPr>
                <w:color w:val="231F20"/>
                <w:spacing w:val="-11"/>
                <w:w w:val="105"/>
                <w:sz w:val="14"/>
              </w:rPr>
              <w:t> </w:t>
            </w:r>
            <w:r>
              <w:rPr>
                <w:color w:val="231F20"/>
                <w:w w:val="105"/>
                <w:sz w:val="14"/>
              </w:rPr>
              <w:t>services</w:t>
            </w:r>
            <w:r>
              <w:rPr>
                <w:color w:val="231F20"/>
                <w:spacing w:val="-11"/>
                <w:w w:val="105"/>
                <w:sz w:val="14"/>
              </w:rPr>
              <w:t> </w:t>
            </w:r>
            <w:r>
              <w:rPr>
                <w:color w:val="231F20"/>
                <w:w w:val="105"/>
                <w:sz w:val="14"/>
              </w:rPr>
              <w:t>and</w:t>
            </w:r>
            <w:r>
              <w:rPr>
                <w:color w:val="231F20"/>
                <w:spacing w:val="-11"/>
                <w:w w:val="105"/>
                <w:sz w:val="14"/>
              </w:rPr>
              <w:t> </w:t>
            </w:r>
            <w:r>
              <w:rPr>
                <w:color w:val="231F20"/>
                <w:w w:val="105"/>
                <w:sz w:val="14"/>
              </w:rPr>
              <w:t>post-rehabilitation</w:t>
            </w:r>
            <w:r>
              <w:rPr>
                <w:color w:val="231F20"/>
                <w:spacing w:val="-11"/>
                <w:w w:val="105"/>
                <w:sz w:val="14"/>
              </w:rPr>
              <w:t> </w:t>
            </w:r>
            <w:r>
              <w:rPr>
                <w:color w:val="231F20"/>
                <w:spacing w:val="-2"/>
                <w:w w:val="105"/>
                <w:sz w:val="14"/>
              </w:rPr>
              <w:t>programs</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w w:val="105"/>
                <w:sz w:val="14"/>
              </w:rPr>
              <w:t>Raise</w:t>
            </w:r>
            <w:r>
              <w:rPr>
                <w:color w:val="231F20"/>
                <w:spacing w:val="-8"/>
                <w:w w:val="105"/>
                <w:sz w:val="14"/>
              </w:rPr>
              <w:t> </w:t>
            </w:r>
            <w:r>
              <w:rPr>
                <w:color w:val="231F20"/>
                <w:w w:val="105"/>
                <w:sz w:val="14"/>
              </w:rPr>
              <w:t>awareness</w:t>
            </w:r>
            <w:r>
              <w:rPr>
                <w:color w:val="231F20"/>
                <w:spacing w:val="-8"/>
                <w:w w:val="105"/>
                <w:sz w:val="14"/>
              </w:rPr>
              <w:t> </w:t>
            </w:r>
            <w:r>
              <w:rPr>
                <w:color w:val="231F20"/>
                <w:w w:val="105"/>
                <w:sz w:val="14"/>
              </w:rPr>
              <w:t>and</w:t>
            </w:r>
            <w:r>
              <w:rPr>
                <w:color w:val="231F20"/>
                <w:spacing w:val="-8"/>
                <w:w w:val="105"/>
                <w:sz w:val="14"/>
              </w:rPr>
              <w:t> </w:t>
            </w:r>
            <w:r>
              <w:rPr>
                <w:color w:val="231F20"/>
                <w:w w:val="105"/>
                <w:sz w:val="14"/>
              </w:rPr>
              <w:t>educate</w:t>
            </w:r>
            <w:r>
              <w:rPr>
                <w:color w:val="231F20"/>
                <w:spacing w:val="-8"/>
                <w:w w:val="105"/>
                <w:sz w:val="14"/>
              </w:rPr>
              <w:t> </w:t>
            </w:r>
            <w:r>
              <w:rPr>
                <w:color w:val="231F20"/>
                <w:w w:val="105"/>
                <w:sz w:val="14"/>
              </w:rPr>
              <w:t>the</w:t>
            </w:r>
            <w:r>
              <w:rPr>
                <w:color w:val="231F20"/>
                <w:spacing w:val="-8"/>
                <w:w w:val="105"/>
                <w:sz w:val="14"/>
              </w:rPr>
              <w:t> </w:t>
            </w:r>
            <w:r>
              <w:rPr>
                <w:color w:val="231F20"/>
                <w:w w:val="105"/>
                <w:sz w:val="14"/>
              </w:rPr>
              <w:t>public</w:t>
            </w:r>
            <w:r>
              <w:rPr>
                <w:color w:val="231F20"/>
                <w:spacing w:val="-8"/>
                <w:w w:val="105"/>
                <w:sz w:val="14"/>
              </w:rPr>
              <w:t> </w:t>
            </w:r>
            <w:r>
              <w:rPr>
                <w:color w:val="231F20"/>
                <w:w w:val="105"/>
                <w:sz w:val="14"/>
              </w:rPr>
              <w:t>using</w:t>
            </w:r>
            <w:r>
              <w:rPr>
                <w:color w:val="231F20"/>
                <w:spacing w:val="-8"/>
                <w:w w:val="105"/>
                <w:sz w:val="14"/>
              </w:rPr>
              <w:t> </w:t>
            </w:r>
            <w:r>
              <w:rPr>
                <w:color w:val="231F20"/>
                <w:w w:val="105"/>
                <w:sz w:val="14"/>
              </w:rPr>
              <w:t>innovative</w:t>
            </w:r>
            <w:r>
              <w:rPr>
                <w:color w:val="231F20"/>
                <w:spacing w:val="-8"/>
                <w:w w:val="105"/>
                <w:sz w:val="14"/>
              </w:rPr>
              <w:t> </w:t>
            </w:r>
            <w:r>
              <w:rPr>
                <w:color w:val="231F20"/>
                <w:w w:val="105"/>
                <w:sz w:val="14"/>
              </w:rPr>
              <w:t>and</w:t>
            </w:r>
            <w:r>
              <w:rPr>
                <w:color w:val="231F20"/>
                <w:spacing w:val="-8"/>
                <w:w w:val="105"/>
                <w:sz w:val="14"/>
              </w:rPr>
              <w:t> </w:t>
            </w:r>
            <w:r>
              <w:rPr>
                <w:color w:val="231F20"/>
                <w:w w:val="105"/>
                <w:sz w:val="14"/>
              </w:rPr>
              <w:t>targeted</w:t>
            </w:r>
            <w:r>
              <w:rPr>
                <w:color w:val="231F20"/>
                <w:spacing w:val="-8"/>
                <w:w w:val="105"/>
                <w:sz w:val="14"/>
              </w:rPr>
              <w:t> </w:t>
            </w:r>
            <w:r>
              <w:rPr>
                <w:color w:val="231F20"/>
                <w:w w:val="105"/>
                <w:sz w:val="14"/>
              </w:rPr>
              <w:t>strategies</w:t>
            </w:r>
            <w:r>
              <w:rPr>
                <w:color w:val="231F20"/>
                <w:spacing w:val="-8"/>
                <w:w w:val="105"/>
                <w:sz w:val="14"/>
              </w:rPr>
              <w:t> </w:t>
            </w:r>
            <w:r>
              <w:rPr>
                <w:color w:val="231F20"/>
                <w:w w:val="105"/>
                <w:sz w:val="14"/>
              </w:rPr>
              <w:t>on</w:t>
            </w:r>
            <w:r>
              <w:rPr>
                <w:color w:val="231F20"/>
                <w:spacing w:val="-8"/>
                <w:w w:val="105"/>
                <w:sz w:val="14"/>
              </w:rPr>
              <w:t> </w:t>
            </w:r>
            <w:r>
              <w:rPr>
                <w:color w:val="231F20"/>
                <w:w w:val="105"/>
                <w:sz w:val="14"/>
              </w:rPr>
              <w:t>major</w:t>
            </w:r>
            <w:r>
              <w:rPr>
                <w:color w:val="231F20"/>
                <w:spacing w:val="-8"/>
                <w:w w:val="105"/>
                <w:sz w:val="14"/>
              </w:rPr>
              <w:t> </w:t>
            </w:r>
            <w:r>
              <w:rPr>
                <w:color w:val="231F20"/>
                <w:w w:val="105"/>
                <w:sz w:val="14"/>
              </w:rPr>
              <w:t>Non- Communicable Diseases (NCD) risk factors</w:t>
            </w:r>
          </w:p>
        </w:tc>
        <w:tc>
          <w:tcPr>
            <w:tcW w:w="2012" w:type="dxa"/>
            <w:vMerge/>
            <w:tcBorders>
              <w:top w:val="nil"/>
              <w:bottom w:val="single" w:sz="2" w:space="0" w:color="231F20"/>
            </w:tcBorders>
            <w:shd w:val="clear" w:color="auto" w:fill="F1F2F2"/>
          </w:tcPr>
          <w:p>
            <w:pPr>
              <w:rPr>
                <w:sz w:val="2"/>
                <w:szCs w:val="2"/>
              </w:rPr>
            </w:pPr>
          </w:p>
        </w:tc>
      </w:tr>
    </w:tbl>
    <w:p>
      <w:pPr>
        <w:spacing w:after="0"/>
        <w:rPr>
          <w:sz w:val="2"/>
          <w:szCs w:val="2"/>
        </w:rPr>
        <w:sectPr>
          <w:pgSz w:w="11630" w:h="8230" w:orient="landscape"/>
          <w:pgMar w:header="0" w:footer="425" w:top="820" w:bottom="620" w:left="850" w:right="850"/>
        </w:sectPr>
      </w:pPr>
    </w:p>
    <w:p>
      <w:pPr>
        <w:pStyle w:val="BodyText"/>
        <w:spacing w:before="1"/>
        <w:rPr>
          <w:rFonts w:ascii="Arial Black"/>
          <w:sz w:val="2"/>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25"/>
        <w:gridCol w:w="2012"/>
      </w:tblGrid>
      <w:tr>
        <w:trPr>
          <w:trHeight w:val="283" w:hRule="atLeast"/>
        </w:trPr>
        <w:tc>
          <w:tcPr>
            <w:tcW w:w="7625" w:type="dxa"/>
            <w:tcBorders>
              <w:top w:val="single" w:sz="2" w:space="0" w:color="231F20"/>
              <w:bottom w:val="single" w:sz="2" w:space="0" w:color="231F20"/>
            </w:tcBorders>
            <w:shd w:val="clear" w:color="auto" w:fill="A7A9AC"/>
          </w:tcPr>
          <w:p>
            <w:pPr>
              <w:pStyle w:val="TableParagraph"/>
              <w:spacing w:before="61"/>
              <w:rPr>
                <w:rFonts w:ascii="Arial Black"/>
                <w:sz w:val="14"/>
              </w:rPr>
            </w:pPr>
            <w:r>
              <w:rPr>
                <w:rFonts w:ascii="Arial Black"/>
                <w:color w:val="FFFFFF"/>
                <w:w w:val="90"/>
                <w:sz w:val="14"/>
              </w:rPr>
              <w:t>Pillar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NST2</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(NPA)|</w:t>
            </w:r>
            <w:r>
              <w:rPr>
                <w:rFonts w:ascii="Arial Black"/>
                <w:color w:val="FFFFFF"/>
                <w:spacing w:val="-5"/>
                <w:sz w:val="14"/>
              </w:rPr>
              <w:t> </w:t>
            </w:r>
            <w:r>
              <w:rPr>
                <w:rFonts w:ascii="Arial Black"/>
                <w:color w:val="FFFFFF"/>
                <w:w w:val="90"/>
                <w:sz w:val="14"/>
              </w:rPr>
              <w:t>Goal</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w:t>
            </w:r>
            <w:r>
              <w:rPr>
                <w:rFonts w:ascii="Arial Black"/>
                <w:color w:val="FFFFFF"/>
                <w:spacing w:val="-5"/>
                <w:sz w:val="14"/>
              </w:rPr>
              <w:t> </w:t>
            </w:r>
            <w:r>
              <w:rPr>
                <w:rFonts w:ascii="Arial Black"/>
                <w:color w:val="FFFFFF"/>
                <w:w w:val="90"/>
                <w:sz w:val="14"/>
              </w:rPr>
              <w:t>Outcome</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Strategic</w:t>
            </w:r>
            <w:r>
              <w:rPr>
                <w:rFonts w:ascii="Arial Black"/>
                <w:color w:val="FFFFFF"/>
                <w:spacing w:val="-5"/>
                <w:sz w:val="14"/>
              </w:rPr>
              <w:t> </w:t>
            </w:r>
            <w:r>
              <w:rPr>
                <w:rFonts w:ascii="Arial Black"/>
                <w:color w:val="FFFFFF"/>
                <w:w w:val="90"/>
                <w:sz w:val="14"/>
              </w:rPr>
              <w:t>Interventions</w:t>
            </w:r>
            <w:r>
              <w:rPr>
                <w:rFonts w:ascii="Arial Black"/>
                <w:color w:val="FFFFFF"/>
                <w:spacing w:val="-1"/>
                <w:w w:val="90"/>
                <w:sz w:val="14"/>
              </w:rPr>
              <w:t> </w:t>
            </w:r>
            <w:r>
              <w:rPr>
                <w:rFonts w:ascii="Arial Black"/>
                <w:color w:val="FFFFFF"/>
                <w:spacing w:val="-4"/>
                <w:w w:val="90"/>
                <w:sz w:val="14"/>
              </w:rPr>
              <w:t>(SI)</w:t>
            </w:r>
          </w:p>
        </w:tc>
        <w:tc>
          <w:tcPr>
            <w:tcW w:w="2012" w:type="dxa"/>
            <w:tcBorders>
              <w:top w:val="single" w:sz="2" w:space="0" w:color="231F20"/>
              <w:bottom w:val="single" w:sz="2" w:space="0" w:color="231F20"/>
            </w:tcBorders>
            <w:shd w:val="clear" w:color="auto" w:fill="808285"/>
          </w:tcPr>
          <w:p>
            <w:pPr>
              <w:pStyle w:val="TableParagraph"/>
              <w:spacing w:before="61"/>
              <w:ind w:left="71"/>
              <w:rPr>
                <w:rFonts w:ascii="Arial Black"/>
                <w:sz w:val="14"/>
              </w:rPr>
            </w:pPr>
            <w:r>
              <w:rPr>
                <w:rFonts w:ascii="Arial Black"/>
                <w:color w:val="FFFFFF"/>
                <w:w w:val="90"/>
                <w:sz w:val="14"/>
              </w:rPr>
              <w:t>Responsible</w:t>
            </w:r>
            <w:r>
              <w:rPr>
                <w:rFonts w:ascii="Arial Black"/>
                <w:color w:val="FFFFFF"/>
                <w:spacing w:val="4"/>
                <w:sz w:val="14"/>
              </w:rPr>
              <w:t> </w:t>
            </w:r>
            <w:r>
              <w:rPr>
                <w:rFonts w:ascii="Arial Black"/>
                <w:color w:val="FFFFFF"/>
                <w:spacing w:val="-2"/>
                <w:w w:val="95"/>
                <w:sz w:val="14"/>
              </w:rPr>
              <w:t>Institutions</w:t>
            </w: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ind w:right="204"/>
              <w:rPr>
                <w:sz w:val="14"/>
              </w:rPr>
            </w:pPr>
            <w:r>
              <w:rPr>
                <w:color w:val="231F20"/>
                <w:w w:val="105"/>
                <w:sz w:val="14"/>
              </w:rPr>
              <w:t>Review/Expand</w:t>
            </w:r>
            <w:r>
              <w:rPr>
                <w:color w:val="231F20"/>
                <w:spacing w:val="-12"/>
                <w:w w:val="105"/>
                <w:sz w:val="14"/>
              </w:rPr>
              <w:t> </w:t>
            </w:r>
            <w:r>
              <w:rPr>
                <w:color w:val="231F20"/>
                <w:w w:val="105"/>
                <w:sz w:val="14"/>
              </w:rPr>
              <w:t>benefit</w:t>
            </w:r>
            <w:r>
              <w:rPr>
                <w:color w:val="231F20"/>
                <w:spacing w:val="-12"/>
                <w:w w:val="105"/>
                <w:sz w:val="14"/>
              </w:rPr>
              <w:t> </w:t>
            </w:r>
            <w:r>
              <w:rPr>
                <w:color w:val="231F20"/>
                <w:w w:val="105"/>
                <w:sz w:val="14"/>
              </w:rPr>
              <w:t>package</w:t>
            </w:r>
            <w:r>
              <w:rPr>
                <w:color w:val="231F20"/>
                <w:spacing w:val="-11"/>
                <w:w w:val="105"/>
                <w:sz w:val="14"/>
              </w:rPr>
              <w:t> </w:t>
            </w:r>
            <w:r>
              <w:rPr>
                <w:color w:val="231F20"/>
                <w:w w:val="105"/>
                <w:sz w:val="14"/>
              </w:rPr>
              <w:t>under</w:t>
            </w:r>
            <w:r>
              <w:rPr>
                <w:color w:val="231F20"/>
                <w:spacing w:val="-12"/>
                <w:w w:val="105"/>
                <w:sz w:val="14"/>
              </w:rPr>
              <w:t> </w:t>
            </w:r>
            <w:r>
              <w:rPr>
                <w:color w:val="231F20"/>
                <w:w w:val="105"/>
                <w:sz w:val="14"/>
              </w:rPr>
              <w:t>CBHI</w:t>
            </w:r>
            <w:r>
              <w:rPr>
                <w:color w:val="231F20"/>
                <w:spacing w:val="-12"/>
                <w:w w:val="105"/>
                <w:sz w:val="14"/>
              </w:rPr>
              <w:t> </w:t>
            </w:r>
            <w:r>
              <w:rPr>
                <w:color w:val="231F20"/>
                <w:w w:val="105"/>
                <w:sz w:val="14"/>
              </w:rPr>
              <w:t>and</w:t>
            </w:r>
            <w:r>
              <w:rPr>
                <w:color w:val="231F20"/>
                <w:spacing w:val="-11"/>
                <w:w w:val="105"/>
                <w:sz w:val="14"/>
              </w:rPr>
              <w:t> </w:t>
            </w:r>
            <w:r>
              <w:rPr>
                <w:color w:val="231F20"/>
                <w:w w:val="105"/>
                <w:sz w:val="14"/>
              </w:rPr>
              <w:t>other</w:t>
            </w:r>
            <w:r>
              <w:rPr>
                <w:color w:val="231F20"/>
                <w:spacing w:val="-12"/>
                <w:w w:val="105"/>
                <w:sz w:val="14"/>
              </w:rPr>
              <w:t> </w:t>
            </w:r>
            <w:r>
              <w:rPr>
                <w:color w:val="231F20"/>
                <w:w w:val="105"/>
                <w:sz w:val="14"/>
              </w:rPr>
              <w:t>insurance</w:t>
            </w:r>
            <w:r>
              <w:rPr>
                <w:color w:val="231F20"/>
                <w:spacing w:val="-12"/>
                <w:w w:val="105"/>
                <w:sz w:val="14"/>
              </w:rPr>
              <w:t> </w:t>
            </w:r>
            <w:r>
              <w:rPr>
                <w:color w:val="231F20"/>
                <w:w w:val="105"/>
                <w:sz w:val="14"/>
              </w:rPr>
              <w:t>schemes</w:t>
            </w:r>
            <w:r>
              <w:rPr>
                <w:color w:val="231F20"/>
                <w:spacing w:val="-11"/>
                <w:w w:val="105"/>
                <w:sz w:val="14"/>
              </w:rPr>
              <w:t> </w:t>
            </w:r>
            <w:r>
              <w:rPr>
                <w:color w:val="231F20"/>
                <w:w w:val="105"/>
                <w:sz w:val="14"/>
              </w:rPr>
              <w:t>to</w:t>
            </w:r>
            <w:r>
              <w:rPr>
                <w:color w:val="231F20"/>
                <w:spacing w:val="-12"/>
                <w:w w:val="105"/>
                <w:sz w:val="14"/>
              </w:rPr>
              <w:t> </w:t>
            </w:r>
            <w:r>
              <w:rPr>
                <w:color w:val="231F20"/>
                <w:w w:val="105"/>
                <w:sz w:val="14"/>
              </w:rPr>
              <w:t>include</w:t>
            </w:r>
            <w:r>
              <w:rPr>
                <w:color w:val="231F20"/>
                <w:spacing w:val="-11"/>
                <w:w w:val="105"/>
                <w:sz w:val="14"/>
              </w:rPr>
              <w:t> </w:t>
            </w:r>
            <w:r>
              <w:rPr>
                <w:color w:val="231F20"/>
                <w:w w:val="105"/>
                <w:sz w:val="14"/>
              </w:rPr>
              <w:t>high-impact/</w:t>
            </w:r>
            <w:r>
              <w:rPr>
                <w:color w:val="231F20"/>
                <w:spacing w:val="-12"/>
                <w:w w:val="105"/>
                <w:sz w:val="14"/>
              </w:rPr>
              <w:t> </w:t>
            </w:r>
            <w:r>
              <w:rPr>
                <w:color w:val="231F20"/>
                <w:w w:val="105"/>
                <w:sz w:val="14"/>
              </w:rPr>
              <w:t>high- cost health interventions/services</w:t>
            </w:r>
          </w:p>
        </w:tc>
        <w:tc>
          <w:tcPr>
            <w:tcW w:w="2012" w:type="dxa"/>
            <w:vMerge w:val="restart"/>
            <w:tcBorders>
              <w:top w:val="single" w:sz="2" w:space="0" w:color="231F20"/>
              <w:bottom w:val="single" w:sz="2" w:space="0" w:color="231F20"/>
            </w:tcBorders>
            <w:shd w:val="clear" w:color="auto" w:fill="F1F2F2"/>
          </w:tcPr>
          <w:p>
            <w:pPr>
              <w:pStyle w:val="TableParagraph"/>
              <w:ind w:left="0"/>
              <w:rPr>
                <w:rFonts w:ascii="Times New Roman"/>
                <w:sz w:val="1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w w:val="105"/>
                <w:sz w:val="14"/>
              </w:rPr>
              <w:t>Increase</w:t>
            </w:r>
            <w:r>
              <w:rPr>
                <w:color w:val="231F20"/>
                <w:spacing w:val="-7"/>
                <w:w w:val="105"/>
                <w:sz w:val="14"/>
              </w:rPr>
              <w:t> </w:t>
            </w:r>
            <w:r>
              <w:rPr>
                <w:color w:val="231F20"/>
                <w:w w:val="105"/>
                <w:sz w:val="14"/>
              </w:rPr>
              <w:t>access</w:t>
            </w:r>
            <w:r>
              <w:rPr>
                <w:color w:val="231F20"/>
                <w:spacing w:val="-7"/>
                <w:w w:val="105"/>
                <w:sz w:val="14"/>
              </w:rPr>
              <w:t> </w:t>
            </w:r>
            <w:r>
              <w:rPr>
                <w:color w:val="231F20"/>
                <w:w w:val="105"/>
                <w:sz w:val="14"/>
              </w:rPr>
              <w:t>to</w:t>
            </w:r>
            <w:r>
              <w:rPr>
                <w:color w:val="231F20"/>
                <w:spacing w:val="-7"/>
                <w:w w:val="105"/>
                <w:sz w:val="14"/>
              </w:rPr>
              <w:t> </w:t>
            </w:r>
            <w:r>
              <w:rPr>
                <w:color w:val="231F20"/>
                <w:w w:val="105"/>
                <w:sz w:val="14"/>
              </w:rPr>
              <w:t>adolescent</w:t>
            </w:r>
            <w:r>
              <w:rPr>
                <w:color w:val="231F20"/>
                <w:spacing w:val="-7"/>
                <w:w w:val="105"/>
                <w:sz w:val="14"/>
              </w:rPr>
              <w:t> </w:t>
            </w:r>
            <w:r>
              <w:rPr>
                <w:color w:val="231F20"/>
                <w:w w:val="105"/>
                <w:sz w:val="14"/>
              </w:rPr>
              <w:t>and</w:t>
            </w:r>
            <w:r>
              <w:rPr>
                <w:color w:val="231F20"/>
                <w:spacing w:val="-7"/>
                <w:w w:val="105"/>
                <w:sz w:val="14"/>
              </w:rPr>
              <w:t> </w:t>
            </w:r>
            <w:r>
              <w:rPr>
                <w:color w:val="231F20"/>
                <w:w w:val="105"/>
                <w:sz w:val="14"/>
              </w:rPr>
              <w:t>youth-focused</w:t>
            </w:r>
            <w:r>
              <w:rPr>
                <w:color w:val="231F20"/>
                <w:spacing w:val="-7"/>
                <w:w w:val="105"/>
                <w:sz w:val="14"/>
              </w:rPr>
              <w:t> </w:t>
            </w:r>
            <w:r>
              <w:rPr>
                <w:color w:val="231F20"/>
                <w:w w:val="105"/>
                <w:sz w:val="14"/>
              </w:rPr>
              <w:t>sexual</w:t>
            </w:r>
            <w:r>
              <w:rPr>
                <w:color w:val="231F20"/>
                <w:spacing w:val="-7"/>
                <w:w w:val="105"/>
                <w:sz w:val="14"/>
              </w:rPr>
              <w:t> </w:t>
            </w:r>
            <w:r>
              <w:rPr>
                <w:color w:val="231F20"/>
                <w:w w:val="105"/>
                <w:sz w:val="14"/>
              </w:rPr>
              <w:t>and</w:t>
            </w:r>
            <w:r>
              <w:rPr>
                <w:color w:val="231F20"/>
                <w:spacing w:val="-7"/>
                <w:w w:val="105"/>
                <w:sz w:val="14"/>
              </w:rPr>
              <w:t> </w:t>
            </w:r>
            <w:r>
              <w:rPr>
                <w:color w:val="231F20"/>
                <w:w w:val="105"/>
                <w:sz w:val="14"/>
              </w:rPr>
              <w:t>reproductive</w:t>
            </w:r>
            <w:r>
              <w:rPr>
                <w:color w:val="231F20"/>
                <w:spacing w:val="-7"/>
                <w:w w:val="105"/>
                <w:sz w:val="14"/>
              </w:rPr>
              <w:t> </w:t>
            </w:r>
            <w:r>
              <w:rPr>
                <w:color w:val="231F20"/>
                <w:w w:val="105"/>
                <w:sz w:val="14"/>
              </w:rPr>
              <w:t>health</w:t>
            </w:r>
            <w:r>
              <w:rPr>
                <w:color w:val="231F20"/>
                <w:spacing w:val="-7"/>
                <w:w w:val="105"/>
                <w:sz w:val="14"/>
              </w:rPr>
              <w:t> </w:t>
            </w:r>
            <w:r>
              <w:rPr>
                <w:color w:val="231F20"/>
                <w:w w:val="105"/>
                <w:sz w:val="14"/>
              </w:rPr>
              <w:t>services</w:t>
            </w:r>
            <w:r>
              <w:rPr>
                <w:color w:val="231F20"/>
                <w:spacing w:val="-7"/>
                <w:w w:val="105"/>
                <w:sz w:val="14"/>
              </w:rPr>
              <w:t> </w:t>
            </w:r>
            <w:r>
              <w:rPr>
                <w:color w:val="231F20"/>
                <w:w w:val="105"/>
                <w:sz w:val="14"/>
              </w:rPr>
              <w:t>to</w:t>
            </w:r>
            <w:r>
              <w:rPr>
                <w:color w:val="231F20"/>
                <w:spacing w:val="-7"/>
                <w:w w:val="105"/>
                <w:sz w:val="14"/>
              </w:rPr>
              <w:t> </w:t>
            </w:r>
            <w:r>
              <w:rPr>
                <w:color w:val="231F20"/>
                <w:w w:val="105"/>
                <w:sz w:val="14"/>
              </w:rPr>
              <w:t>reduce teenage</w:t>
            </w:r>
            <w:r>
              <w:rPr>
                <w:color w:val="231F20"/>
                <w:spacing w:val="-12"/>
                <w:w w:val="105"/>
                <w:sz w:val="14"/>
              </w:rPr>
              <w:t> </w:t>
            </w:r>
            <w:r>
              <w:rPr>
                <w:color w:val="231F20"/>
                <w:w w:val="105"/>
                <w:sz w:val="14"/>
              </w:rPr>
              <w:t>pregnancies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0072BC"/>
          </w:tcPr>
          <w:p>
            <w:pPr>
              <w:pStyle w:val="TableParagraph"/>
              <w:spacing w:before="61"/>
              <w:rPr>
                <w:rFonts w:ascii="Arial Black"/>
                <w:sz w:val="14"/>
              </w:rPr>
            </w:pPr>
            <w:r>
              <w:rPr>
                <w:rFonts w:ascii="Arial Black"/>
                <w:color w:val="FFFFFF"/>
                <w:spacing w:val="-4"/>
                <w:sz w:val="14"/>
              </w:rPr>
              <w:t>PA-31:</w:t>
            </w:r>
            <w:r>
              <w:rPr>
                <w:rFonts w:ascii="Arial Black"/>
                <w:color w:val="FFFFFF"/>
                <w:spacing w:val="-14"/>
                <w:sz w:val="14"/>
              </w:rPr>
              <w:t> </w:t>
            </w:r>
            <w:r>
              <w:rPr>
                <w:rFonts w:ascii="Arial Black"/>
                <w:color w:val="FFFFFF"/>
                <w:spacing w:val="-4"/>
                <w:sz w:val="14"/>
              </w:rPr>
              <w:t>Improving</w:t>
            </w:r>
            <w:r>
              <w:rPr>
                <w:rFonts w:ascii="Arial Black"/>
                <w:color w:val="FFFFFF"/>
                <w:spacing w:val="-14"/>
                <w:sz w:val="14"/>
              </w:rPr>
              <w:t> </w:t>
            </w:r>
            <w:r>
              <w:rPr>
                <w:rFonts w:ascii="Arial Black"/>
                <w:color w:val="FFFFFF"/>
                <w:spacing w:val="-4"/>
                <w:sz w:val="14"/>
              </w:rPr>
              <w:t>Child</w:t>
            </w:r>
            <w:r>
              <w:rPr>
                <w:rFonts w:ascii="Arial Black"/>
                <w:color w:val="FFFFFF"/>
                <w:spacing w:val="-15"/>
                <w:sz w:val="14"/>
              </w:rPr>
              <w:t> </w:t>
            </w:r>
            <w:r>
              <w:rPr>
                <w:rFonts w:ascii="Arial Black"/>
                <w:color w:val="FFFFFF"/>
                <w:spacing w:val="-4"/>
                <w:sz w:val="14"/>
              </w:rPr>
              <w:t>Nutrition</w:t>
            </w: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spacing w:val="-4"/>
                <w:sz w:val="14"/>
              </w:rPr>
              <w:t>Outcome</w:t>
            </w:r>
            <w:r>
              <w:rPr>
                <w:rFonts w:ascii="Arial Black"/>
                <w:color w:val="231F20"/>
                <w:spacing w:val="-17"/>
                <w:sz w:val="14"/>
              </w:rPr>
              <w:t> </w:t>
            </w:r>
            <w:r>
              <w:rPr>
                <w:rFonts w:ascii="Arial Black"/>
                <w:color w:val="231F20"/>
                <w:spacing w:val="-4"/>
                <w:sz w:val="14"/>
              </w:rPr>
              <w:t>2:</w:t>
            </w:r>
            <w:r>
              <w:rPr>
                <w:rFonts w:ascii="Arial Black"/>
                <w:color w:val="231F20"/>
                <w:spacing w:val="-17"/>
                <w:sz w:val="14"/>
              </w:rPr>
              <w:t> </w:t>
            </w:r>
            <w:r>
              <w:rPr>
                <w:rFonts w:ascii="Arial Black"/>
                <w:color w:val="231F20"/>
                <w:spacing w:val="-4"/>
                <w:sz w:val="14"/>
              </w:rPr>
              <w:t>Reduced</w:t>
            </w:r>
            <w:r>
              <w:rPr>
                <w:rFonts w:ascii="Arial Black"/>
                <w:color w:val="231F20"/>
                <w:spacing w:val="-17"/>
                <w:sz w:val="14"/>
              </w:rPr>
              <w:t> </w:t>
            </w:r>
            <w:r>
              <w:rPr>
                <w:rFonts w:ascii="Arial Black"/>
                <w:color w:val="231F20"/>
                <w:spacing w:val="-4"/>
                <w:sz w:val="14"/>
              </w:rPr>
              <w:t>stunting</w:t>
            </w:r>
            <w:r>
              <w:rPr>
                <w:rFonts w:ascii="Arial Black"/>
                <w:color w:val="231F20"/>
                <w:spacing w:val="-17"/>
                <w:sz w:val="14"/>
              </w:rPr>
              <w:t> </w:t>
            </w:r>
            <w:r>
              <w:rPr>
                <w:rFonts w:ascii="Arial Black"/>
                <w:color w:val="231F20"/>
                <w:spacing w:val="-4"/>
                <w:sz w:val="14"/>
              </w:rPr>
              <w:t>in</w:t>
            </w:r>
            <w:r>
              <w:rPr>
                <w:rFonts w:ascii="Arial Black"/>
                <w:color w:val="231F20"/>
                <w:spacing w:val="-17"/>
                <w:sz w:val="14"/>
              </w:rPr>
              <w:t> </w:t>
            </w:r>
            <w:r>
              <w:rPr>
                <w:rFonts w:ascii="Arial Black"/>
                <w:color w:val="231F20"/>
                <w:spacing w:val="-4"/>
                <w:sz w:val="14"/>
              </w:rPr>
              <w:t>under</w:t>
            </w:r>
            <w:r>
              <w:rPr>
                <w:rFonts w:ascii="Arial Black"/>
                <w:color w:val="231F20"/>
                <w:spacing w:val="-17"/>
                <w:sz w:val="14"/>
              </w:rPr>
              <w:t> </w:t>
            </w:r>
            <w:r>
              <w:rPr>
                <w:rFonts w:ascii="Arial Black"/>
                <w:color w:val="231F20"/>
                <w:spacing w:val="-4"/>
                <w:sz w:val="14"/>
              </w:rPr>
              <w:t>five</w:t>
            </w:r>
            <w:r>
              <w:rPr>
                <w:rFonts w:ascii="Arial Black"/>
                <w:color w:val="231F20"/>
                <w:spacing w:val="-16"/>
                <w:sz w:val="14"/>
              </w:rPr>
              <w:t> </w:t>
            </w:r>
            <w:r>
              <w:rPr>
                <w:rFonts w:ascii="Arial Black"/>
                <w:color w:val="231F20"/>
                <w:spacing w:val="-4"/>
                <w:sz w:val="14"/>
              </w:rPr>
              <w:t>children</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Reinforce</w:t>
            </w:r>
            <w:r>
              <w:rPr>
                <w:color w:val="231F20"/>
                <w:spacing w:val="10"/>
                <w:sz w:val="14"/>
              </w:rPr>
              <w:t> </w:t>
            </w:r>
            <w:r>
              <w:rPr>
                <w:color w:val="231F20"/>
                <w:sz w:val="14"/>
              </w:rPr>
              <w:t>a</w:t>
            </w:r>
            <w:r>
              <w:rPr>
                <w:color w:val="231F20"/>
                <w:spacing w:val="10"/>
                <w:sz w:val="14"/>
              </w:rPr>
              <w:t> </w:t>
            </w:r>
            <w:r>
              <w:rPr>
                <w:color w:val="231F20"/>
                <w:sz w:val="14"/>
              </w:rPr>
              <w:t>multisectoral</w:t>
            </w:r>
            <w:r>
              <w:rPr>
                <w:color w:val="231F20"/>
                <w:spacing w:val="10"/>
                <w:sz w:val="14"/>
              </w:rPr>
              <w:t> </w:t>
            </w:r>
            <w:r>
              <w:rPr>
                <w:color w:val="231F20"/>
                <w:sz w:val="14"/>
              </w:rPr>
              <w:t>approach</w:t>
            </w:r>
            <w:r>
              <w:rPr>
                <w:color w:val="231F20"/>
                <w:spacing w:val="11"/>
                <w:sz w:val="14"/>
              </w:rPr>
              <w:t> </w:t>
            </w:r>
            <w:r>
              <w:rPr>
                <w:color w:val="231F20"/>
                <w:sz w:val="14"/>
              </w:rPr>
              <w:t>to</w:t>
            </w:r>
            <w:r>
              <w:rPr>
                <w:color w:val="231F20"/>
                <w:spacing w:val="10"/>
                <w:sz w:val="14"/>
              </w:rPr>
              <w:t> </w:t>
            </w:r>
            <w:r>
              <w:rPr>
                <w:color w:val="231F20"/>
                <w:sz w:val="14"/>
              </w:rPr>
              <w:t>eliminate</w:t>
            </w:r>
            <w:r>
              <w:rPr>
                <w:color w:val="231F20"/>
                <w:spacing w:val="10"/>
                <w:sz w:val="14"/>
              </w:rPr>
              <w:t> </w:t>
            </w:r>
            <w:r>
              <w:rPr>
                <w:color w:val="231F20"/>
                <w:sz w:val="14"/>
              </w:rPr>
              <w:t>all</w:t>
            </w:r>
            <w:r>
              <w:rPr>
                <w:color w:val="231F20"/>
                <w:spacing w:val="11"/>
                <w:sz w:val="14"/>
              </w:rPr>
              <w:t> </w:t>
            </w:r>
            <w:r>
              <w:rPr>
                <w:color w:val="231F20"/>
                <w:sz w:val="14"/>
              </w:rPr>
              <w:t>forms</w:t>
            </w:r>
            <w:r>
              <w:rPr>
                <w:color w:val="231F20"/>
                <w:spacing w:val="10"/>
                <w:sz w:val="14"/>
              </w:rPr>
              <w:t> </w:t>
            </w:r>
            <w:r>
              <w:rPr>
                <w:color w:val="231F20"/>
                <w:sz w:val="14"/>
              </w:rPr>
              <w:t>of</w:t>
            </w:r>
            <w:r>
              <w:rPr>
                <w:color w:val="231F20"/>
                <w:spacing w:val="10"/>
                <w:sz w:val="14"/>
              </w:rPr>
              <w:t> </w:t>
            </w:r>
            <w:r>
              <w:rPr>
                <w:color w:val="231F20"/>
                <w:spacing w:val="-2"/>
                <w:sz w:val="14"/>
              </w:rPr>
              <w:t>malnutrition</w:t>
            </w:r>
          </w:p>
        </w:tc>
        <w:tc>
          <w:tcPr>
            <w:tcW w:w="2012" w:type="dxa"/>
            <w:vMerge w:val="restart"/>
            <w:tcBorders>
              <w:top w:val="single" w:sz="2" w:space="0" w:color="231F20"/>
              <w:bottom w:val="single" w:sz="2" w:space="0" w:color="231F20"/>
            </w:tcBorders>
            <w:shd w:val="clear" w:color="auto" w:fill="F1F2F2"/>
          </w:tcPr>
          <w:p>
            <w:pPr>
              <w:pStyle w:val="TableParagraph"/>
              <w:spacing w:before="152"/>
              <w:ind w:left="0"/>
              <w:rPr>
                <w:rFonts w:ascii="Arial Black"/>
                <w:sz w:val="14"/>
              </w:rPr>
            </w:pPr>
          </w:p>
          <w:p>
            <w:pPr>
              <w:pStyle w:val="TableParagraph"/>
              <w:spacing w:line="223" w:lineRule="auto"/>
              <w:ind w:left="71" w:right="457"/>
              <w:jc w:val="both"/>
              <w:rPr>
                <w:sz w:val="14"/>
              </w:rPr>
            </w:pPr>
            <w:r>
              <w:rPr>
                <w:color w:val="231F20"/>
                <w:spacing w:val="-2"/>
                <w:sz w:val="14"/>
              </w:rPr>
              <w:t>Lead:</w:t>
            </w:r>
            <w:r>
              <w:rPr>
                <w:color w:val="231F20"/>
                <w:spacing w:val="-10"/>
                <w:sz w:val="14"/>
              </w:rPr>
              <w:t> </w:t>
            </w:r>
            <w:r>
              <w:rPr>
                <w:rFonts w:ascii="Arial Black"/>
                <w:color w:val="231F20"/>
                <w:spacing w:val="-2"/>
                <w:sz w:val="14"/>
              </w:rPr>
              <w:t>MoH</w:t>
            </w:r>
            <w:r>
              <w:rPr>
                <w:color w:val="231F20"/>
                <w:spacing w:val="-2"/>
                <w:sz w:val="14"/>
              </w:rPr>
              <w:t>,</w:t>
            </w:r>
            <w:r>
              <w:rPr>
                <w:color w:val="231F20"/>
                <w:spacing w:val="-9"/>
                <w:sz w:val="14"/>
              </w:rPr>
              <w:t> </w:t>
            </w:r>
            <w:r>
              <w:rPr>
                <w:color w:val="231F20"/>
                <w:spacing w:val="-2"/>
                <w:sz w:val="14"/>
              </w:rPr>
              <w:t>MINALOC, </w:t>
            </w:r>
            <w:r>
              <w:rPr>
                <w:color w:val="231F20"/>
                <w:spacing w:val="-4"/>
                <w:sz w:val="14"/>
              </w:rPr>
              <w:t>RBC,MIGEPROF,</w:t>
            </w:r>
            <w:r>
              <w:rPr>
                <w:color w:val="231F20"/>
                <w:spacing w:val="-8"/>
                <w:sz w:val="14"/>
              </w:rPr>
              <w:t> </w:t>
            </w:r>
            <w:r>
              <w:rPr>
                <w:color w:val="231F20"/>
                <w:spacing w:val="-4"/>
                <w:sz w:val="14"/>
              </w:rPr>
              <w:t>NCDA, </w:t>
            </w:r>
            <w:r>
              <w:rPr>
                <w:color w:val="231F20"/>
                <w:sz w:val="14"/>
              </w:rPr>
              <w:t>MINEDUC,</w:t>
            </w:r>
            <w:r>
              <w:rPr>
                <w:color w:val="231F20"/>
                <w:spacing w:val="-10"/>
                <w:sz w:val="14"/>
              </w:rPr>
              <w:t> </w:t>
            </w:r>
            <w:r>
              <w:rPr>
                <w:color w:val="231F20"/>
                <w:sz w:val="14"/>
              </w:rPr>
              <w:t>MINAGRI,</w:t>
            </w:r>
          </w:p>
          <w:p>
            <w:pPr>
              <w:pStyle w:val="TableParagraph"/>
              <w:spacing w:line="204" w:lineRule="exact"/>
              <w:ind w:left="71"/>
              <w:jc w:val="both"/>
              <w:rPr>
                <w:sz w:val="14"/>
              </w:rPr>
            </w:pPr>
            <w:r>
              <w:rPr>
                <w:color w:val="231F20"/>
                <w:spacing w:val="-5"/>
                <w:sz w:val="14"/>
              </w:rPr>
              <w:t>MINALOC,</w:t>
            </w:r>
            <w:r>
              <w:rPr>
                <w:color w:val="231F20"/>
                <w:spacing w:val="-2"/>
                <w:sz w:val="14"/>
              </w:rPr>
              <w:t> Districts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Enhance</w:t>
            </w:r>
            <w:r>
              <w:rPr>
                <w:color w:val="231F20"/>
                <w:spacing w:val="-9"/>
                <w:w w:val="105"/>
                <w:sz w:val="14"/>
              </w:rPr>
              <w:t> </w:t>
            </w:r>
            <w:r>
              <w:rPr>
                <w:color w:val="231F20"/>
                <w:w w:val="105"/>
                <w:sz w:val="14"/>
              </w:rPr>
              <w:t>community-based</w:t>
            </w:r>
            <w:r>
              <w:rPr>
                <w:color w:val="231F20"/>
                <w:spacing w:val="-9"/>
                <w:w w:val="105"/>
                <w:sz w:val="14"/>
              </w:rPr>
              <w:t> </w:t>
            </w:r>
            <w:r>
              <w:rPr>
                <w:color w:val="231F20"/>
                <w:w w:val="105"/>
                <w:sz w:val="14"/>
              </w:rPr>
              <w:t>screening</w:t>
            </w:r>
            <w:r>
              <w:rPr>
                <w:color w:val="231F20"/>
                <w:spacing w:val="-8"/>
                <w:w w:val="105"/>
                <w:sz w:val="14"/>
              </w:rPr>
              <w:t> </w:t>
            </w:r>
            <w:r>
              <w:rPr>
                <w:color w:val="231F20"/>
                <w:w w:val="105"/>
                <w:sz w:val="14"/>
              </w:rPr>
              <w:t>of</w:t>
            </w:r>
            <w:r>
              <w:rPr>
                <w:color w:val="231F20"/>
                <w:spacing w:val="-9"/>
                <w:w w:val="105"/>
                <w:sz w:val="14"/>
              </w:rPr>
              <w:t> </w:t>
            </w:r>
            <w:r>
              <w:rPr>
                <w:color w:val="231F20"/>
                <w:w w:val="105"/>
                <w:sz w:val="14"/>
              </w:rPr>
              <w:t>nutritional</w:t>
            </w:r>
            <w:r>
              <w:rPr>
                <w:color w:val="231F20"/>
                <w:spacing w:val="-8"/>
                <w:w w:val="105"/>
                <w:sz w:val="14"/>
              </w:rPr>
              <w:t> </w:t>
            </w:r>
            <w:r>
              <w:rPr>
                <w:color w:val="231F20"/>
                <w:w w:val="105"/>
                <w:sz w:val="14"/>
              </w:rPr>
              <w:t>status</w:t>
            </w:r>
            <w:r>
              <w:rPr>
                <w:color w:val="231F20"/>
                <w:spacing w:val="-9"/>
                <w:w w:val="105"/>
                <w:sz w:val="14"/>
              </w:rPr>
              <w:t> </w:t>
            </w:r>
            <w:r>
              <w:rPr>
                <w:color w:val="231F20"/>
                <w:w w:val="105"/>
                <w:sz w:val="14"/>
              </w:rPr>
              <w:t>and</w:t>
            </w:r>
            <w:r>
              <w:rPr>
                <w:color w:val="231F20"/>
                <w:spacing w:val="-9"/>
                <w:w w:val="105"/>
                <w:sz w:val="14"/>
              </w:rPr>
              <w:t> </w:t>
            </w:r>
            <w:r>
              <w:rPr>
                <w:color w:val="231F20"/>
                <w:w w:val="105"/>
                <w:sz w:val="14"/>
              </w:rPr>
              <w:t>raise</w:t>
            </w:r>
            <w:r>
              <w:rPr>
                <w:color w:val="231F20"/>
                <w:spacing w:val="-8"/>
                <w:w w:val="105"/>
                <w:sz w:val="14"/>
              </w:rPr>
              <w:t> </w:t>
            </w:r>
            <w:r>
              <w:rPr>
                <w:color w:val="231F20"/>
                <w:w w:val="105"/>
                <w:sz w:val="14"/>
              </w:rPr>
              <w:t>awareness</w:t>
            </w:r>
            <w:r>
              <w:rPr>
                <w:color w:val="231F20"/>
                <w:spacing w:val="-9"/>
                <w:w w:val="105"/>
                <w:sz w:val="14"/>
              </w:rPr>
              <w:t> </w:t>
            </w:r>
            <w:r>
              <w:rPr>
                <w:color w:val="231F20"/>
                <w:w w:val="105"/>
                <w:sz w:val="14"/>
              </w:rPr>
              <w:t>on</w:t>
            </w:r>
            <w:r>
              <w:rPr>
                <w:color w:val="231F20"/>
                <w:spacing w:val="-8"/>
                <w:w w:val="105"/>
                <w:sz w:val="14"/>
              </w:rPr>
              <w:t> </w:t>
            </w:r>
            <w:r>
              <w:rPr>
                <w:color w:val="231F20"/>
                <w:w w:val="105"/>
                <w:sz w:val="14"/>
              </w:rPr>
              <w:t>good</w:t>
            </w:r>
            <w:r>
              <w:rPr>
                <w:color w:val="231F20"/>
                <w:spacing w:val="-9"/>
                <w:w w:val="105"/>
                <w:sz w:val="14"/>
              </w:rPr>
              <w:t> </w:t>
            </w:r>
            <w:r>
              <w:rPr>
                <w:color w:val="231F20"/>
                <w:w w:val="105"/>
                <w:sz w:val="14"/>
              </w:rPr>
              <w:t>feeding</w:t>
            </w:r>
            <w:r>
              <w:rPr>
                <w:color w:val="231F20"/>
                <w:spacing w:val="-9"/>
                <w:w w:val="105"/>
                <w:sz w:val="14"/>
              </w:rPr>
              <w:t> </w:t>
            </w:r>
            <w:r>
              <w:rPr>
                <w:color w:val="231F20"/>
                <w:spacing w:val="-2"/>
                <w:w w:val="105"/>
                <w:sz w:val="14"/>
              </w:rPr>
              <w:t>practices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Revamp</w:t>
            </w:r>
            <w:r>
              <w:rPr>
                <w:color w:val="231F20"/>
                <w:spacing w:val="-11"/>
                <w:w w:val="105"/>
                <w:sz w:val="14"/>
              </w:rPr>
              <w:t> </w:t>
            </w:r>
            <w:r>
              <w:rPr>
                <w:color w:val="231F20"/>
                <w:w w:val="105"/>
                <w:sz w:val="14"/>
              </w:rPr>
              <w:t>nutritional</w:t>
            </w:r>
            <w:r>
              <w:rPr>
                <w:color w:val="231F20"/>
                <w:spacing w:val="-10"/>
                <w:w w:val="105"/>
                <w:sz w:val="14"/>
              </w:rPr>
              <w:t> </w:t>
            </w:r>
            <w:r>
              <w:rPr>
                <w:color w:val="231F20"/>
                <w:w w:val="105"/>
                <w:sz w:val="14"/>
              </w:rPr>
              <w:t>centers</w:t>
            </w:r>
            <w:r>
              <w:rPr>
                <w:color w:val="231F20"/>
                <w:spacing w:val="-10"/>
                <w:w w:val="105"/>
                <w:sz w:val="14"/>
              </w:rPr>
              <w:t> </w:t>
            </w:r>
            <w:r>
              <w:rPr>
                <w:color w:val="231F20"/>
                <w:w w:val="105"/>
                <w:sz w:val="14"/>
              </w:rPr>
              <w:t>at</w:t>
            </w:r>
            <w:r>
              <w:rPr>
                <w:color w:val="231F20"/>
                <w:spacing w:val="-11"/>
                <w:w w:val="105"/>
                <w:sz w:val="14"/>
              </w:rPr>
              <w:t> </w:t>
            </w:r>
            <w:r>
              <w:rPr>
                <w:color w:val="231F20"/>
                <w:w w:val="105"/>
                <w:sz w:val="14"/>
              </w:rPr>
              <w:t>health</w:t>
            </w:r>
            <w:r>
              <w:rPr>
                <w:color w:val="231F20"/>
                <w:spacing w:val="-10"/>
                <w:w w:val="105"/>
                <w:sz w:val="14"/>
              </w:rPr>
              <w:t> </w:t>
            </w:r>
            <w:r>
              <w:rPr>
                <w:color w:val="231F20"/>
                <w:w w:val="105"/>
                <w:sz w:val="14"/>
              </w:rPr>
              <w:t>centers</w:t>
            </w:r>
            <w:r>
              <w:rPr>
                <w:color w:val="231F20"/>
                <w:spacing w:val="-10"/>
                <w:w w:val="105"/>
                <w:sz w:val="14"/>
              </w:rPr>
              <w:t> </w:t>
            </w:r>
            <w:r>
              <w:rPr>
                <w:color w:val="231F20"/>
                <w:w w:val="105"/>
                <w:sz w:val="14"/>
              </w:rPr>
              <w:t>and</w:t>
            </w:r>
            <w:r>
              <w:rPr>
                <w:color w:val="231F20"/>
                <w:spacing w:val="-11"/>
                <w:w w:val="105"/>
                <w:sz w:val="14"/>
              </w:rPr>
              <w:t> </w:t>
            </w:r>
            <w:r>
              <w:rPr>
                <w:color w:val="231F20"/>
                <w:w w:val="105"/>
                <w:sz w:val="14"/>
              </w:rPr>
              <w:t>improve</w:t>
            </w:r>
            <w:r>
              <w:rPr>
                <w:color w:val="231F20"/>
                <w:spacing w:val="-10"/>
                <w:w w:val="105"/>
                <w:sz w:val="14"/>
              </w:rPr>
              <w:t> </w:t>
            </w:r>
            <w:r>
              <w:rPr>
                <w:color w:val="231F20"/>
                <w:w w:val="105"/>
                <w:sz w:val="14"/>
              </w:rPr>
              <w:t>coordination</w:t>
            </w:r>
            <w:r>
              <w:rPr>
                <w:color w:val="231F20"/>
                <w:spacing w:val="-10"/>
                <w:w w:val="105"/>
                <w:sz w:val="14"/>
              </w:rPr>
              <w:t> </w:t>
            </w:r>
            <w:r>
              <w:rPr>
                <w:color w:val="231F20"/>
                <w:w w:val="105"/>
                <w:sz w:val="14"/>
              </w:rPr>
              <w:t>with</w:t>
            </w:r>
            <w:r>
              <w:rPr>
                <w:color w:val="231F20"/>
                <w:spacing w:val="-11"/>
                <w:w w:val="105"/>
                <w:sz w:val="14"/>
              </w:rPr>
              <w:t> </w:t>
            </w:r>
            <w:r>
              <w:rPr>
                <w:color w:val="231F20"/>
                <w:w w:val="105"/>
                <w:sz w:val="14"/>
              </w:rPr>
              <w:t>community</w:t>
            </w:r>
            <w:r>
              <w:rPr>
                <w:color w:val="231F20"/>
                <w:spacing w:val="-10"/>
                <w:w w:val="105"/>
                <w:sz w:val="14"/>
              </w:rPr>
              <w:t> </w:t>
            </w:r>
            <w:r>
              <w:rPr>
                <w:color w:val="231F20"/>
                <w:w w:val="105"/>
                <w:sz w:val="14"/>
              </w:rPr>
              <w:t>health</w:t>
            </w:r>
            <w:r>
              <w:rPr>
                <w:color w:val="231F20"/>
                <w:spacing w:val="-10"/>
                <w:w w:val="105"/>
                <w:sz w:val="14"/>
              </w:rPr>
              <w:t> </w:t>
            </w:r>
            <w:r>
              <w:rPr>
                <w:color w:val="231F20"/>
                <w:spacing w:val="-2"/>
                <w:w w:val="105"/>
                <w:sz w:val="14"/>
              </w:rPr>
              <w:t>services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Ensure</w:t>
            </w:r>
            <w:r>
              <w:rPr>
                <w:color w:val="231F20"/>
                <w:spacing w:val="-1"/>
                <w:sz w:val="14"/>
              </w:rPr>
              <w:t> </w:t>
            </w:r>
            <w:r>
              <w:rPr>
                <w:color w:val="231F20"/>
                <w:sz w:val="14"/>
              </w:rPr>
              <w:t>availability of</w:t>
            </w:r>
            <w:r>
              <w:rPr>
                <w:color w:val="231F20"/>
                <w:spacing w:val="-1"/>
                <w:sz w:val="14"/>
              </w:rPr>
              <w:t> </w:t>
            </w:r>
            <w:r>
              <w:rPr>
                <w:color w:val="231F20"/>
                <w:sz w:val="14"/>
              </w:rPr>
              <w:t>nutrition </w:t>
            </w:r>
            <w:r>
              <w:rPr>
                <w:color w:val="231F20"/>
                <w:spacing w:val="-2"/>
                <w:sz w:val="14"/>
              </w:rPr>
              <w:t>commodities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Scale</w:t>
            </w:r>
            <w:r>
              <w:rPr>
                <w:color w:val="231F20"/>
                <w:spacing w:val="-10"/>
                <w:w w:val="105"/>
                <w:sz w:val="14"/>
              </w:rPr>
              <w:t> </w:t>
            </w:r>
            <w:r>
              <w:rPr>
                <w:color w:val="231F20"/>
                <w:w w:val="105"/>
                <w:sz w:val="14"/>
              </w:rPr>
              <w:t>up</w:t>
            </w:r>
            <w:r>
              <w:rPr>
                <w:color w:val="231F20"/>
                <w:spacing w:val="-9"/>
                <w:w w:val="105"/>
                <w:sz w:val="14"/>
              </w:rPr>
              <w:t> </w:t>
            </w:r>
            <w:r>
              <w:rPr>
                <w:color w:val="231F20"/>
                <w:w w:val="105"/>
                <w:sz w:val="14"/>
              </w:rPr>
              <w:t>and</w:t>
            </w:r>
            <w:r>
              <w:rPr>
                <w:color w:val="231F20"/>
                <w:spacing w:val="-10"/>
                <w:w w:val="105"/>
                <w:sz w:val="14"/>
              </w:rPr>
              <w:t> </w:t>
            </w:r>
            <w:r>
              <w:rPr>
                <w:color w:val="231F20"/>
                <w:w w:val="105"/>
                <w:sz w:val="14"/>
              </w:rPr>
              <w:t>improve</w:t>
            </w:r>
            <w:r>
              <w:rPr>
                <w:color w:val="231F20"/>
                <w:spacing w:val="-10"/>
                <w:w w:val="105"/>
                <w:sz w:val="14"/>
              </w:rPr>
              <w:t> </w:t>
            </w:r>
            <w:r>
              <w:rPr>
                <w:color w:val="231F20"/>
                <w:w w:val="105"/>
                <w:sz w:val="14"/>
              </w:rPr>
              <w:t>standardized</w:t>
            </w:r>
            <w:r>
              <w:rPr>
                <w:color w:val="231F20"/>
                <w:spacing w:val="-9"/>
                <w:w w:val="105"/>
                <w:sz w:val="14"/>
              </w:rPr>
              <w:t> </w:t>
            </w:r>
            <w:r>
              <w:rPr>
                <w:color w:val="231F20"/>
                <w:w w:val="105"/>
                <w:sz w:val="14"/>
              </w:rPr>
              <w:t>Early</w:t>
            </w:r>
            <w:r>
              <w:rPr>
                <w:color w:val="231F20"/>
                <w:spacing w:val="-10"/>
                <w:w w:val="105"/>
                <w:sz w:val="14"/>
              </w:rPr>
              <w:t> </w:t>
            </w:r>
            <w:r>
              <w:rPr>
                <w:color w:val="231F20"/>
                <w:w w:val="105"/>
                <w:sz w:val="14"/>
              </w:rPr>
              <w:t>Childhood</w:t>
            </w:r>
            <w:r>
              <w:rPr>
                <w:color w:val="231F20"/>
                <w:spacing w:val="-9"/>
                <w:w w:val="105"/>
                <w:sz w:val="14"/>
              </w:rPr>
              <w:t> </w:t>
            </w:r>
            <w:r>
              <w:rPr>
                <w:color w:val="231F20"/>
                <w:w w:val="105"/>
                <w:sz w:val="14"/>
              </w:rPr>
              <w:t>Development</w:t>
            </w:r>
            <w:r>
              <w:rPr>
                <w:color w:val="231F20"/>
                <w:spacing w:val="-10"/>
                <w:w w:val="105"/>
                <w:sz w:val="14"/>
              </w:rPr>
              <w:t> </w:t>
            </w:r>
            <w:r>
              <w:rPr>
                <w:color w:val="231F20"/>
                <w:w w:val="105"/>
                <w:sz w:val="14"/>
              </w:rPr>
              <w:t>(ECD)</w:t>
            </w:r>
            <w:r>
              <w:rPr>
                <w:color w:val="231F20"/>
                <w:spacing w:val="-9"/>
                <w:w w:val="105"/>
                <w:sz w:val="14"/>
              </w:rPr>
              <w:t> </w:t>
            </w:r>
            <w:r>
              <w:rPr>
                <w:color w:val="231F20"/>
                <w:w w:val="105"/>
                <w:sz w:val="14"/>
              </w:rPr>
              <w:t>Facilities</w:t>
            </w:r>
            <w:r>
              <w:rPr>
                <w:color w:val="231F20"/>
                <w:spacing w:val="-10"/>
                <w:w w:val="105"/>
                <w:sz w:val="14"/>
              </w:rPr>
              <w:t> </w:t>
            </w:r>
            <w:r>
              <w:rPr>
                <w:color w:val="231F20"/>
                <w:w w:val="105"/>
                <w:sz w:val="14"/>
              </w:rPr>
              <w:t>across</w:t>
            </w:r>
            <w:r>
              <w:rPr>
                <w:color w:val="231F20"/>
                <w:spacing w:val="-9"/>
                <w:w w:val="105"/>
                <w:sz w:val="14"/>
              </w:rPr>
              <w:t> </w:t>
            </w:r>
            <w:r>
              <w:rPr>
                <w:color w:val="231F20"/>
                <w:w w:val="105"/>
                <w:sz w:val="14"/>
              </w:rPr>
              <w:t>the</w:t>
            </w:r>
            <w:r>
              <w:rPr>
                <w:color w:val="231F20"/>
                <w:spacing w:val="-10"/>
                <w:w w:val="105"/>
                <w:sz w:val="14"/>
              </w:rPr>
              <w:t> </w:t>
            </w:r>
            <w:r>
              <w:rPr>
                <w:color w:val="231F20"/>
                <w:spacing w:val="-2"/>
                <w:w w:val="105"/>
                <w:sz w:val="14"/>
              </w:rPr>
              <w:t>country</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0072BC"/>
          </w:tcPr>
          <w:p>
            <w:pPr>
              <w:pStyle w:val="TableParagraph"/>
              <w:spacing w:before="61"/>
              <w:rPr>
                <w:rFonts w:ascii="Arial Black"/>
                <w:sz w:val="14"/>
              </w:rPr>
            </w:pPr>
            <w:r>
              <w:rPr>
                <w:rFonts w:ascii="Arial Black"/>
                <w:color w:val="FFFFFF"/>
                <w:spacing w:val="-4"/>
                <w:sz w:val="14"/>
              </w:rPr>
              <w:t>PA-32:</w:t>
            </w:r>
            <w:r>
              <w:rPr>
                <w:rFonts w:ascii="Arial Black"/>
                <w:color w:val="FFFFFF"/>
                <w:spacing w:val="-17"/>
                <w:sz w:val="14"/>
              </w:rPr>
              <w:t> </w:t>
            </w:r>
            <w:r>
              <w:rPr>
                <w:rFonts w:ascii="Arial Black"/>
                <w:color w:val="FFFFFF"/>
                <w:spacing w:val="-4"/>
                <w:sz w:val="14"/>
              </w:rPr>
              <w:t>Strengthening</w:t>
            </w:r>
            <w:r>
              <w:rPr>
                <w:rFonts w:ascii="Arial Black"/>
                <w:color w:val="FFFFFF"/>
                <w:spacing w:val="-17"/>
                <w:sz w:val="14"/>
              </w:rPr>
              <w:t> </w:t>
            </w:r>
            <w:r>
              <w:rPr>
                <w:rFonts w:ascii="Arial Black"/>
                <w:color w:val="FFFFFF"/>
                <w:spacing w:val="-4"/>
                <w:sz w:val="14"/>
              </w:rPr>
              <w:t>Health</w:t>
            </w:r>
            <w:r>
              <w:rPr>
                <w:rFonts w:ascii="Arial Black"/>
                <w:color w:val="FFFFFF"/>
                <w:spacing w:val="-17"/>
                <w:sz w:val="14"/>
              </w:rPr>
              <w:t> </w:t>
            </w:r>
            <w:r>
              <w:rPr>
                <w:rFonts w:ascii="Arial Black"/>
                <w:color w:val="FFFFFF"/>
                <w:spacing w:val="-4"/>
                <w:sz w:val="14"/>
              </w:rPr>
              <w:t>Systems</w:t>
            </w:r>
            <w:r>
              <w:rPr>
                <w:rFonts w:ascii="Arial Black"/>
                <w:color w:val="FFFFFF"/>
                <w:spacing w:val="-17"/>
                <w:sz w:val="14"/>
              </w:rPr>
              <w:t> </w:t>
            </w:r>
            <w:r>
              <w:rPr>
                <w:rFonts w:ascii="Arial Black"/>
                <w:color w:val="FFFFFF"/>
                <w:spacing w:val="-4"/>
                <w:sz w:val="14"/>
              </w:rPr>
              <w:t>and</w:t>
            </w:r>
            <w:r>
              <w:rPr>
                <w:rFonts w:ascii="Arial Black"/>
                <w:color w:val="FFFFFF"/>
                <w:spacing w:val="-17"/>
                <w:sz w:val="14"/>
              </w:rPr>
              <w:t> </w:t>
            </w:r>
            <w:r>
              <w:rPr>
                <w:rFonts w:ascii="Arial Black"/>
                <w:color w:val="FFFFFF"/>
                <w:spacing w:val="-4"/>
                <w:sz w:val="14"/>
              </w:rPr>
              <w:t>Preparedness</w:t>
            </w:r>
            <w:r>
              <w:rPr>
                <w:rFonts w:ascii="Arial Black"/>
                <w:color w:val="FFFFFF"/>
                <w:spacing w:val="-17"/>
                <w:sz w:val="14"/>
              </w:rPr>
              <w:t> </w:t>
            </w:r>
            <w:r>
              <w:rPr>
                <w:rFonts w:ascii="Arial Black"/>
                <w:color w:val="FFFFFF"/>
                <w:spacing w:val="-4"/>
                <w:sz w:val="14"/>
              </w:rPr>
              <w:t>for</w:t>
            </w:r>
            <w:r>
              <w:rPr>
                <w:rFonts w:ascii="Arial Black"/>
                <w:color w:val="FFFFFF"/>
                <w:spacing w:val="-17"/>
                <w:sz w:val="14"/>
              </w:rPr>
              <w:t> </w:t>
            </w:r>
            <w:r>
              <w:rPr>
                <w:rFonts w:ascii="Arial Black"/>
                <w:color w:val="FFFFFF"/>
                <w:spacing w:val="-4"/>
                <w:sz w:val="14"/>
              </w:rPr>
              <w:t>Public</w:t>
            </w:r>
            <w:r>
              <w:rPr>
                <w:rFonts w:ascii="Arial Black"/>
                <w:color w:val="FFFFFF"/>
                <w:spacing w:val="-17"/>
                <w:sz w:val="14"/>
              </w:rPr>
              <w:t> </w:t>
            </w:r>
            <w:r>
              <w:rPr>
                <w:rFonts w:ascii="Arial Black"/>
                <w:color w:val="FFFFFF"/>
                <w:spacing w:val="-4"/>
                <w:sz w:val="14"/>
              </w:rPr>
              <w:t>Health</w:t>
            </w:r>
            <w:r>
              <w:rPr>
                <w:rFonts w:ascii="Arial Black"/>
                <w:color w:val="FFFFFF"/>
                <w:spacing w:val="-17"/>
                <w:sz w:val="14"/>
              </w:rPr>
              <w:t> </w:t>
            </w:r>
            <w:r>
              <w:rPr>
                <w:rFonts w:ascii="Arial Black"/>
                <w:color w:val="FFFFFF"/>
                <w:spacing w:val="-4"/>
                <w:sz w:val="14"/>
              </w:rPr>
              <w:t>Emergencies</w:t>
            </w: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spacing w:val="-4"/>
                <w:sz w:val="14"/>
              </w:rPr>
              <w:t>Outcome</w:t>
            </w:r>
            <w:r>
              <w:rPr>
                <w:rFonts w:ascii="Arial Black"/>
                <w:color w:val="231F20"/>
                <w:spacing w:val="-13"/>
                <w:sz w:val="14"/>
              </w:rPr>
              <w:t> </w:t>
            </w:r>
            <w:r>
              <w:rPr>
                <w:rFonts w:ascii="Arial Black"/>
                <w:color w:val="231F20"/>
                <w:spacing w:val="-4"/>
                <w:sz w:val="14"/>
              </w:rPr>
              <w:t>3:</w:t>
            </w:r>
            <w:r>
              <w:rPr>
                <w:rFonts w:ascii="Arial Black"/>
                <w:color w:val="231F20"/>
                <w:spacing w:val="-13"/>
                <w:sz w:val="14"/>
              </w:rPr>
              <w:t> </w:t>
            </w:r>
            <w:r>
              <w:rPr>
                <w:rFonts w:ascii="Arial Black"/>
                <w:color w:val="231F20"/>
                <w:spacing w:val="-4"/>
                <w:sz w:val="14"/>
              </w:rPr>
              <w:t>Population</w:t>
            </w:r>
            <w:r>
              <w:rPr>
                <w:rFonts w:ascii="Arial Black"/>
                <w:color w:val="231F20"/>
                <w:spacing w:val="-13"/>
                <w:sz w:val="14"/>
              </w:rPr>
              <w:t> </w:t>
            </w:r>
            <w:r>
              <w:rPr>
                <w:rFonts w:ascii="Arial Black"/>
                <w:color w:val="231F20"/>
                <w:spacing w:val="-4"/>
                <w:sz w:val="14"/>
              </w:rPr>
              <w:t>protected</w:t>
            </w:r>
            <w:r>
              <w:rPr>
                <w:rFonts w:ascii="Arial Black"/>
                <w:color w:val="231F20"/>
                <w:spacing w:val="-12"/>
                <w:sz w:val="14"/>
              </w:rPr>
              <w:t> </w:t>
            </w:r>
            <w:r>
              <w:rPr>
                <w:rFonts w:ascii="Arial Black"/>
                <w:color w:val="231F20"/>
                <w:spacing w:val="-4"/>
                <w:sz w:val="14"/>
              </w:rPr>
              <w:t>from</w:t>
            </w:r>
            <w:r>
              <w:rPr>
                <w:rFonts w:ascii="Arial Black"/>
                <w:color w:val="231F20"/>
                <w:spacing w:val="-13"/>
                <w:sz w:val="14"/>
              </w:rPr>
              <w:t> </w:t>
            </w:r>
            <w:r>
              <w:rPr>
                <w:rFonts w:ascii="Arial Black"/>
                <w:color w:val="231F20"/>
                <w:spacing w:val="-4"/>
                <w:sz w:val="14"/>
              </w:rPr>
              <w:t>any</w:t>
            </w:r>
            <w:r>
              <w:rPr>
                <w:rFonts w:ascii="Arial Black"/>
                <w:color w:val="231F20"/>
                <w:spacing w:val="-13"/>
                <w:sz w:val="14"/>
              </w:rPr>
              <w:t> </w:t>
            </w:r>
            <w:r>
              <w:rPr>
                <w:rFonts w:ascii="Arial Black"/>
                <w:color w:val="231F20"/>
                <w:spacing w:val="-4"/>
                <w:sz w:val="14"/>
              </w:rPr>
              <w:t>public</w:t>
            </w:r>
            <w:r>
              <w:rPr>
                <w:rFonts w:ascii="Arial Black"/>
                <w:color w:val="231F20"/>
                <w:spacing w:val="-13"/>
                <w:sz w:val="14"/>
              </w:rPr>
              <w:t> </w:t>
            </w:r>
            <w:r>
              <w:rPr>
                <w:rFonts w:ascii="Arial Black"/>
                <w:color w:val="231F20"/>
                <w:spacing w:val="-4"/>
                <w:sz w:val="14"/>
              </w:rPr>
              <w:t>health</w:t>
            </w:r>
            <w:r>
              <w:rPr>
                <w:rFonts w:ascii="Arial Black"/>
                <w:color w:val="231F20"/>
                <w:spacing w:val="-12"/>
                <w:sz w:val="14"/>
              </w:rPr>
              <w:t> </w:t>
            </w:r>
            <w:r>
              <w:rPr>
                <w:rFonts w:ascii="Arial Black"/>
                <w:color w:val="231F20"/>
                <w:spacing w:val="-4"/>
                <w:sz w:val="14"/>
              </w:rPr>
              <w:t>threats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Develop,</w:t>
            </w:r>
            <w:r>
              <w:rPr>
                <w:color w:val="231F20"/>
                <w:spacing w:val="2"/>
                <w:sz w:val="14"/>
              </w:rPr>
              <w:t> </w:t>
            </w:r>
            <w:r>
              <w:rPr>
                <w:color w:val="231F20"/>
                <w:sz w:val="14"/>
              </w:rPr>
              <w:t>reinforce,</w:t>
            </w:r>
            <w:r>
              <w:rPr>
                <w:color w:val="231F20"/>
                <w:spacing w:val="3"/>
                <w:sz w:val="14"/>
              </w:rPr>
              <w:t> </w:t>
            </w:r>
            <w:r>
              <w:rPr>
                <w:color w:val="231F20"/>
                <w:sz w:val="14"/>
              </w:rPr>
              <w:t>and</w:t>
            </w:r>
            <w:r>
              <w:rPr>
                <w:color w:val="231F20"/>
                <w:spacing w:val="3"/>
                <w:sz w:val="14"/>
              </w:rPr>
              <w:t> </w:t>
            </w:r>
            <w:r>
              <w:rPr>
                <w:color w:val="231F20"/>
                <w:sz w:val="14"/>
              </w:rPr>
              <w:t>roll</w:t>
            </w:r>
            <w:r>
              <w:rPr>
                <w:color w:val="231F20"/>
                <w:spacing w:val="3"/>
                <w:sz w:val="14"/>
              </w:rPr>
              <w:t> </w:t>
            </w:r>
            <w:r>
              <w:rPr>
                <w:color w:val="231F20"/>
                <w:sz w:val="14"/>
              </w:rPr>
              <w:t>out</w:t>
            </w:r>
            <w:r>
              <w:rPr>
                <w:color w:val="231F20"/>
                <w:spacing w:val="3"/>
                <w:sz w:val="14"/>
              </w:rPr>
              <w:t> </w:t>
            </w:r>
            <w:r>
              <w:rPr>
                <w:color w:val="231F20"/>
                <w:sz w:val="14"/>
              </w:rPr>
              <w:t>robust</w:t>
            </w:r>
            <w:r>
              <w:rPr>
                <w:color w:val="231F20"/>
                <w:spacing w:val="2"/>
                <w:sz w:val="14"/>
              </w:rPr>
              <w:t> </w:t>
            </w:r>
            <w:r>
              <w:rPr>
                <w:color w:val="231F20"/>
                <w:sz w:val="14"/>
              </w:rPr>
              <w:t>event</w:t>
            </w:r>
            <w:r>
              <w:rPr>
                <w:color w:val="231F20"/>
                <w:spacing w:val="3"/>
                <w:sz w:val="14"/>
              </w:rPr>
              <w:t> </w:t>
            </w:r>
            <w:r>
              <w:rPr>
                <w:color w:val="231F20"/>
                <w:sz w:val="14"/>
              </w:rPr>
              <w:t>monitoring</w:t>
            </w:r>
            <w:r>
              <w:rPr>
                <w:color w:val="231F20"/>
                <w:spacing w:val="3"/>
                <w:sz w:val="14"/>
              </w:rPr>
              <w:t> </w:t>
            </w:r>
            <w:r>
              <w:rPr>
                <w:color w:val="231F20"/>
                <w:sz w:val="14"/>
              </w:rPr>
              <w:t>and</w:t>
            </w:r>
            <w:r>
              <w:rPr>
                <w:color w:val="231F20"/>
                <w:spacing w:val="3"/>
                <w:sz w:val="14"/>
              </w:rPr>
              <w:t> </w:t>
            </w:r>
            <w:r>
              <w:rPr>
                <w:color w:val="231F20"/>
                <w:sz w:val="14"/>
              </w:rPr>
              <w:t>early</w:t>
            </w:r>
            <w:r>
              <w:rPr>
                <w:color w:val="231F20"/>
                <w:spacing w:val="3"/>
                <w:sz w:val="14"/>
              </w:rPr>
              <w:t> </w:t>
            </w:r>
            <w:r>
              <w:rPr>
                <w:color w:val="231F20"/>
                <w:sz w:val="14"/>
              </w:rPr>
              <w:t>warning</w:t>
            </w:r>
            <w:r>
              <w:rPr>
                <w:color w:val="231F20"/>
                <w:spacing w:val="3"/>
                <w:sz w:val="14"/>
              </w:rPr>
              <w:t> </w:t>
            </w:r>
            <w:r>
              <w:rPr>
                <w:color w:val="231F20"/>
                <w:spacing w:val="-2"/>
                <w:sz w:val="14"/>
              </w:rPr>
              <w:t>systems</w:t>
            </w:r>
          </w:p>
        </w:tc>
        <w:tc>
          <w:tcPr>
            <w:tcW w:w="2012" w:type="dxa"/>
            <w:vMerge w:val="restart"/>
            <w:tcBorders>
              <w:top w:val="single" w:sz="2" w:space="0" w:color="231F20"/>
              <w:bottom w:val="single" w:sz="2" w:space="0" w:color="231F20"/>
            </w:tcBorders>
            <w:shd w:val="clear" w:color="auto" w:fill="F1F2F2"/>
          </w:tcPr>
          <w:p>
            <w:pPr>
              <w:pStyle w:val="TableParagraph"/>
              <w:ind w:left="0"/>
              <w:rPr>
                <w:rFonts w:ascii="Arial Black"/>
                <w:sz w:val="14"/>
              </w:rPr>
            </w:pPr>
          </w:p>
          <w:p>
            <w:pPr>
              <w:pStyle w:val="TableParagraph"/>
              <w:ind w:left="0"/>
              <w:rPr>
                <w:rFonts w:ascii="Arial Black"/>
                <w:sz w:val="14"/>
              </w:rPr>
            </w:pPr>
          </w:p>
          <w:p>
            <w:pPr>
              <w:pStyle w:val="TableParagraph"/>
              <w:ind w:left="0"/>
              <w:rPr>
                <w:rFonts w:ascii="Arial Black"/>
                <w:sz w:val="14"/>
              </w:rPr>
            </w:pPr>
          </w:p>
          <w:p>
            <w:pPr>
              <w:pStyle w:val="TableParagraph"/>
              <w:spacing w:before="4"/>
              <w:ind w:left="0"/>
              <w:rPr>
                <w:rFonts w:ascii="Arial Black"/>
                <w:sz w:val="14"/>
              </w:rPr>
            </w:pPr>
          </w:p>
          <w:p>
            <w:pPr>
              <w:pStyle w:val="TableParagraph"/>
              <w:spacing w:line="223" w:lineRule="auto"/>
              <w:ind w:left="71"/>
              <w:rPr>
                <w:sz w:val="14"/>
              </w:rPr>
            </w:pPr>
            <w:r>
              <w:rPr>
                <w:color w:val="231F20"/>
                <w:sz w:val="14"/>
              </w:rPr>
              <w:t>Lead: </w:t>
            </w:r>
            <w:r>
              <w:rPr>
                <w:rFonts w:ascii="Arial Black"/>
                <w:color w:val="231F20"/>
                <w:sz w:val="14"/>
              </w:rPr>
              <w:t>MoH</w:t>
            </w:r>
            <w:r>
              <w:rPr>
                <w:color w:val="231F20"/>
                <w:sz w:val="14"/>
              </w:rPr>
              <w:t>, RBC, MINICT, </w:t>
            </w:r>
            <w:r>
              <w:rPr>
                <w:color w:val="231F20"/>
                <w:spacing w:val="-6"/>
                <w:sz w:val="14"/>
              </w:rPr>
              <w:t>RNP,</w:t>
            </w:r>
            <w:r>
              <w:rPr>
                <w:color w:val="231F20"/>
                <w:spacing w:val="-7"/>
                <w:sz w:val="14"/>
              </w:rPr>
              <w:t> </w:t>
            </w:r>
            <w:r>
              <w:rPr>
                <w:color w:val="231F20"/>
                <w:spacing w:val="-6"/>
                <w:sz w:val="14"/>
              </w:rPr>
              <w:t>RIB,</w:t>
            </w:r>
            <w:r>
              <w:rPr>
                <w:color w:val="231F20"/>
                <w:spacing w:val="-7"/>
                <w:sz w:val="14"/>
              </w:rPr>
              <w:t> </w:t>
            </w:r>
            <w:r>
              <w:rPr>
                <w:color w:val="231F20"/>
                <w:spacing w:val="-6"/>
                <w:sz w:val="14"/>
              </w:rPr>
              <w:t>MINEMA,</w:t>
            </w:r>
            <w:r>
              <w:rPr>
                <w:color w:val="231F20"/>
                <w:spacing w:val="-7"/>
                <w:sz w:val="14"/>
              </w:rPr>
              <w:t> </w:t>
            </w:r>
            <w:r>
              <w:rPr>
                <w:color w:val="231F20"/>
                <w:spacing w:val="-6"/>
                <w:sz w:val="14"/>
              </w:rPr>
              <w:t>MINALOC,</w:t>
            </w:r>
          </w:p>
          <w:p>
            <w:pPr>
              <w:pStyle w:val="TableParagraph"/>
              <w:spacing w:line="204" w:lineRule="exact"/>
              <w:ind w:left="71"/>
              <w:rPr>
                <w:sz w:val="14"/>
              </w:rPr>
            </w:pPr>
            <w:r>
              <w:rPr>
                <w:color w:val="231F20"/>
                <w:spacing w:val="-2"/>
                <w:sz w:val="14"/>
              </w:rPr>
              <w:t>Districts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Establish</w:t>
            </w:r>
            <w:r>
              <w:rPr>
                <w:color w:val="231F20"/>
                <w:spacing w:val="13"/>
                <w:sz w:val="14"/>
              </w:rPr>
              <w:t> </w:t>
            </w:r>
            <w:r>
              <w:rPr>
                <w:color w:val="231F20"/>
                <w:sz w:val="14"/>
              </w:rPr>
              <w:t>National</w:t>
            </w:r>
            <w:r>
              <w:rPr>
                <w:color w:val="231F20"/>
                <w:spacing w:val="14"/>
                <w:sz w:val="14"/>
              </w:rPr>
              <w:t> </w:t>
            </w:r>
            <w:r>
              <w:rPr>
                <w:color w:val="231F20"/>
                <w:sz w:val="14"/>
              </w:rPr>
              <w:t>One</w:t>
            </w:r>
            <w:r>
              <w:rPr>
                <w:color w:val="231F20"/>
                <w:spacing w:val="14"/>
                <w:sz w:val="14"/>
              </w:rPr>
              <w:t> </w:t>
            </w:r>
            <w:r>
              <w:rPr>
                <w:color w:val="231F20"/>
                <w:sz w:val="14"/>
              </w:rPr>
              <w:t>Health</w:t>
            </w:r>
            <w:r>
              <w:rPr>
                <w:color w:val="231F20"/>
                <w:spacing w:val="13"/>
                <w:sz w:val="14"/>
              </w:rPr>
              <w:t> </w:t>
            </w:r>
            <w:r>
              <w:rPr>
                <w:color w:val="231F20"/>
                <w:sz w:val="14"/>
              </w:rPr>
              <w:t>Emergency</w:t>
            </w:r>
            <w:r>
              <w:rPr>
                <w:color w:val="231F20"/>
                <w:spacing w:val="14"/>
                <w:sz w:val="14"/>
              </w:rPr>
              <w:t> </w:t>
            </w:r>
            <w:r>
              <w:rPr>
                <w:color w:val="231F20"/>
                <w:sz w:val="14"/>
              </w:rPr>
              <w:t>Operation</w:t>
            </w:r>
            <w:r>
              <w:rPr>
                <w:color w:val="231F20"/>
                <w:spacing w:val="14"/>
                <w:sz w:val="14"/>
              </w:rPr>
              <w:t> </w:t>
            </w:r>
            <w:r>
              <w:rPr>
                <w:color w:val="231F20"/>
                <w:spacing w:val="-2"/>
                <w:sz w:val="14"/>
              </w:rPr>
              <w:t>Center</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ind w:right="271"/>
              <w:rPr>
                <w:sz w:val="14"/>
              </w:rPr>
            </w:pPr>
            <w:r>
              <w:rPr>
                <w:color w:val="231F20"/>
                <w:spacing w:val="-2"/>
                <w:w w:val="105"/>
                <w:sz w:val="14"/>
              </w:rPr>
              <w:t>Strengthen Antimicrobial resistance (AMR) surveillance through the establishment of a Centre </w:t>
            </w:r>
            <w:r>
              <w:rPr>
                <w:color w:val="231F20"/>
                <w:spacing w:val="-2"/>
                <w:w w:val="105"/>
                <w:sz w:val="14"/>
              </w:rPr>
              <w:t>of </w:t>
            </w:r>
            <w:r>
              <w:rPr>
                <w:color w:val="231F20"/>
                <w:w w:val="105"/>
                <w:sz w:val="14"/>
              </w:rPr>
              <w:t>Excellence for AMR surveillance, training, and research</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sz w:val="14"/>
              </w:rPr>
              <w:t>Operationalize the Centre of Excellence for Isolation centers in order to conduct countrywide training </w:t>
            </w:r>
            <w:r>
              <w:rPr>
                <w:color w:val="231F20"/>
                <w:sz w:val="14"/>
              </w:rPr>
              <w:t>and simulation</w:t>
            </w:r>
            <w:r>
              <w:rPr>
                <w:color w:val="231F20"/>
                <w:spacing w:val="-10"/>
                <w:sz w:val="14"/>
              </w:rPr>
              <w:t> </w:t>
            </w:r>
            <w:r>
              <w:rPr>
                <w:color w:val="231F20"/>
                <w:sz w:val="14"/>
              </w:rPr>
              <w:t>exercises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Expand</w:t>
            </w:r>
            <w:r>
              <w:rPr>
                <w:color w:val="231F20"/>
                <w:spacing w:val="23"/>
                <w:sz w:val="14"/>
              </w:rPr>
              <w:t> </w:t>
            </w:r>
            <w:r>
              <w:rPr>
                <w:color w:val="231F20"/>
                <w:sz w:val="14"/>
              </w:rPr>
              <w:t>multi-pathogen,</w:t>
            </w:r>
            <w:r>
              <w:rPr>
                <w:color w:val="231F20"/>
                <w:spacing w:val="24"/>
                <w:sz w:val="14"/>
              </w:rPr>
              <w:t> </w:t>
            </w:r>
            <w:r>
              <w:rPr>
                <w:color w:val="231F20"/>
                <w:sz w:val="14"/>
              </w:rPr>
              <w:t>clinical</w:t>
            </w:r>
            <w:r>
              <w:rPr>
                <w:color w:val="231F20"/>
                <w:spacing w:val="24"/>
                <w:sz w:val="14"/>
              </w:rPr>
              <w:t> </w:t>
            </w:r>
            <w:r>
              <w:rPr>
                <w:color w:val="231F20"/>
                <w:sz w:val="14"/>
              </w:rPr>
              <w:t>metagenomics,</w:t>
            </w:r>
            <w:r>
              <w:rPr>
                <w:color w:val="231F20"/>
                <w:spacing w:val="24"/>
                <w:sz w:val="14"/>
              </w:rPr>
              <w:t> </w:t>
            </w:r>
            <w:r>
              <w:rPr>
                <w:color w:val="231F20"/>
                <w:sz w:val="14"/>
              </w:rPr>
              <w:t>and</w:t>
            </w:r>
            <w:r>
              <w:rPr>
                <w:color w:val="231F20"/>
                <w:spacing w:val="24"/>
                <w:sz w:val="14"/>
              </w:rPr>
              <w:t> </w:t>
            </w:r>
            <w:r>
              <w:rPr>
                <w:color w:val="231F20"/>
                <w:sz w:val="14"/>
              </w:rPr>
              <w:t>sequencing</w:t>
            </w:r>
            <w:r>
              <w:rPr>
                <w:color w:val="231F20"/>
                <w:spacing w:val="24"/>
                <w:sz w:val="14"/>
              </w:rPr>
              <w:t> </w:t>
            </w:r>
            <w:r>
              <w:rPr>
                <w:color w:val="231F20"/>
                <w:spacing w:val="-2"/>
                <w:sz w:val="14"/>
              </w:rPr>
              <w:t>capacities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Strengthen</w:t>
            </w:r>
            <w:r>
              <w:rPr>
                <w:color w:val="231F20"/>
                <w:spacing w:val="15"/>
                <w:sz w:val="14"/>
              </w:rPr>
              <w:t> </w:t>
            </w:r>
            <w:r>
              <w:rPr>
                <w:color w:val="231F20"/>
                <w:sz w:val="14"/>
              </w:rPr>
              <w:t>multisectoral</w:t>
            </w:r>
            <w:r>
              <w:rPr>
                <w:color w:val="231F20"/>
                <w:spacing w:val="16"/>
                <w:sz w:val="14"/>
              </w:rPr>
              <w:t> </w:t>
            </w:r>
            <w:r>
              <w:rPr>
                <w:color w:val="231F20"/>
                <w:sz w:val="14"/>
              </w:rPr>
              <w:t>collaboration</w:t>
            </w:r>
            <w:r>
              <w:rPr>
                <w:color w:val="231F20"/>
                <w:spacing w:val="16"/>
                <w:sz w:val="14"/>
              </w:rPr>
              <w:t> </w:t>
            </w:r>
            <w:r>
              <w:rPr>
                <w:color w:val="231F20"/>
                <w:sz w:val="14"/>
              </w:rPr>
              <w:t>and</w:t>
            </w:r>
            <w:r>
              <w:rPr>
                <w:color w:val="231F20"/>
                <w:spacing w:val="16"/>
                <w:sz w:val="14"/>
              </w:rPr>
              <w:t> </w:t>
            </w:r>
            <w:r>
              <w:rPr>
                <w:color w:val="231F20"/>
                <w:sz w:val="14"/>
              </w:rPr>
              <w:t>international</w:t>
            </w:r>
            <w:r>
              <w:rPr>
                <w:color w:val="231F20"/>
                <w:spacing w:val="16"/>
                <w:sz w:val="14"/>
              </w:rPr>
              <w:t> </w:t>
            </w:r>
            <w:r>
              <w:rPr>
                <w:color w:val="231F20"/>
                <w:sz w:val="14"/>
              </w:rPr>
              <w:t>partnership</w:t>
            </w:r>
            <w:r>
              <w:rPr>
                <w:color w:val="231F20"/>
                <w:spacing w:val="16"/>
                <w:sz w:val="14"/>
              </w:rPr>
              <w:t> </w:t>
            </w:r>
            <w:r>
              <w:rPr>
                <w:color w:val="231F20"/>
                <w:sz w:val="14"/>
              </w:rPr>
              <w:t>in</w:t>
            </w:r>
            <w:r>
              <w:rPr>
                <w:color w:val="231F20"/>
                <w:spacing w:val="16"/>
                <w:sz w:val="14"/>
              </w:rPr>
              <w:t> </w:t>
            </w:r>
            <w:r>
              <w:rPr>
                <w:color w:val="231F20"/>
                <w:sz w:val="14"/>
              </w:rPr>
              <w:t>health</w:t>
            </w:r>
            <w:r>
              <w:rPr>
                <w:color w:val="231F20"/>
                <w:spacing w:val="16"/>
                <w:sz w:val="14"/>
              </w:rPr>
              <w:t> </w:t>
            </w:r>
            <w:r>
              <w:rPr>
                <w:color w:val="231F20"/>
                <w:spacing w:val="-2"/>
                <w:sz w:val="14"/>
              </w:rPr>
              <w:t>security</w:t>
            </w:r>
          </w:p>
        </w:tc>
        <w:tc>
          <w:tcPr>
            <w:tcW w:w="2012" w:type="dxa"/>
            <w:vMerge/>
            <w:tcBorders>
              <w:top w:val="nil"/>
              <w:bottom w:val="single" w:sz="2" w:space="0" w:color="231F20"/>
            </w:tcBorders>
            <w:shd w:val="clear" w:color="auto" w:fill="F1F2F2"/>
          </w:tcPr>
          <w:p>
            <w:pPr>
              <w:rPr>
                <w:sz w:val="2"/>
                <w:szCs w:val="2"/>
              </w:rPr>
            </w:pPr>
          </w:p>
        </w:tc>
      </w:tr>
    </w:tbl>
    <w:p>
      <w:pPr>
        <w:spacing w:after="0"/>
        <w:rPr>
          <w:sz w:val="2"/>
          <w:szCs w:val="2"/>
        </w:rPr>
        <w:sectPr>
          <w:pgSz w:w="11630" w:h="8230" w:orient="landscape"/>
          <w:pgMar w:header="0" w:footer="425" w:top="820" w:bottom="620" w:left="850" w:right="850"/>
        </w:sectPr>
      </w:pPr>
    </w:p>
    <w:p>
      <w:pPr>
        <w:pStyle w:val="BodyText"/>
        <w:spacing w:before="1"/>
        <w:rPr>
          <w:rFonts w:ascii="Arial Black"/>
          <w:sz w:val="2"/>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25"/>
        <w:gridCol w:w="2012"/>
      </w:tblGrid>
      <w:tr>
        <w:trPr>
          <w:trHeight w:val="283" w:hRule="atLeast"/>
        </w:trPr>
        <w:tc>
          <w:tcPr>
            <w:tcW w:w="7625" w:type="dxa"/>
            <w:tcBorders>
              <w:top w:val="single" w:sz="2" w:space="0" w:color="231F20"/>
              <w:bottom w:val="single" w:sz="2" w:space="0" w:color="231F20"/>
            </w:tcBorders>
            <w:shd w:val="clear" w:color="auto" w:fill="A7A9AC"/>
          </w:tcPr>
          <w:p>
            <w:pPr>
              <w:pStyle w:val="TableParagraph"/>
              <w:spacing w:before="61"/>
              <w:rPr>
                <w:rFonts w:ascii="Arial Black"/>
                <w:sz w:val="14"/>
              </w:rPr>
            </w:pPr>
            <w:r>
              <w:rPr>
                <w:rFonts w:ascii="Arial Black"/>
                <w:color w:val="FFFFFF"/>
                <w:w w:val="90"/>
                <w:sz w:val="14"/>
              </w:rPr>
              <w:t>Pillar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NST2</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(NPA)|</w:t>
            </w:r>
            <w:r>
              <w:rPr>
                <w:rFonts w:ascii="Arial Black"/>
                <w:color w:val="FFFFFF"/>
                <w:spacing w:val="-5"/>
                <w:sz w:val="14"/>
              </w:rPr>
              <w:t> </w:t>
            </w:r>
            <w:r>
              <w:rPr>
                <w:rFonts w:ascii="Arial Black"/>
                <w:color w:val="FFFFFF"/>
                <w:w w:val="90"/>
                <w:sz w:val="14"/>
              </w:rPr>
              <w:t>Goal</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w:t>
            </w:r>
            <w:r>
              <w:rPr>
                <w:rFonts w:ascii="Arial Black"/>
                <w:color w:val="FFFFFF"/>
                <w:spacing w:val="-5"/>
                <w:sz w:val="14"/>
              </w:rPr>
              <w:t> </w:t>
            </w:r>
            <w:r>
              <w:rPr>
                <w:rFonts w:ascii="Arial Black"/>
                <w:color w:val="FFFFFF"/>
                <w:w w:val="90"/>
                <w:sz w:val="14"/>
              </w:rPr>
              <w:t>Outcome</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Strategic</w:t>
            </w:r>
            <w:r>
              <w:rPr>
                <w:rFonts w:ascii="Arial Black"/>
                <w:color w:val="FFFFFF"/>
                <w:spacing w:val="-5"/>
                <w:sz w:val="14"/>
              </w:rPr>
              <w:t> </w:t>
            </w:r>
            <w:r>
              <w:rPr>
                <w:rFonts w:ascii="Arial Black"/>
                <w:color w:val="FFFFFF"/>
                <w:w w:val="90"/>
                <w:sz w:val="14"/>
              </w:rPr>
              <w:t>Interventions</w:t>
            </w:r>
            <w:r>
              <w:rPr>
                <w:rFonts w:ascii="Arial Black"/>
                <w:color w:val="FFFFFF"/>
                <w:spacing w:val="-1"/>
                <w:w w:val="90"/>
                <w:sz w:val="14"/>
              </w:rPr>
              <w:t> </w:t>
            </w:r>
            <w:r>
              <w:rPr>
                <w:rFonts w:ascii="Arial Black"/>
                <w:color w:val="FFFFFF"/>
                <w:spacing w:val="-4"/>
                <w:w w:val="90"/>
                <w:sz w:val="14"/>
              </w:rPr>
              <w:t>(SI)</w:t>
            </w:r>
          </w:p>
        </w:tc>
        <w:tc>
          <w:tcPr>
            <w:tcW w:w="2012" w:type="dxa"/>
            <w:tcBorders>
              <w:top w:val="single" w:sz="2" w:space="0" w:color="231F20"/>
              <w:bottom w:val="single" w:sz="2" w:space="0" w:color="231F20"/>
            </w:tcBorders>
            <w:shd w:val="clear" w:color="auto" w:fill="808285"/>
          </w:tcPr>
          <w:p>
            <w:pPr>
              <w:pStyle w:val="TableParagraph"/>
              <w:spacing w:before="61"/>
              <w:ind w:left="71"/>
              <w:rPr>
                <w:rFonts w:ascii="Arial Black"/>
                <w:sz w:val="14"/>
              </w:rPr>
            </w:pPr>
            <w:r>
              <w:rPr>
                <w:rFonts w:ascii="Arial Black"/>
                <w:color w:val="FFFFFF"/>
                <w:w w:val="90"/>
                <w:sz w:val="14"/>
              </w:rPr>
              <w:t>Responsible</w:t>
            </w:r>
            <w:r>
              <w:rPr>
                <w:rFonts w:ascii="Arial Black"/>
                <w:color w:val="FFFFFF"/>
                <w:spacing w:val="4"/>
                <w:sz w:val="14"/>
              </w:rPr>
              <w:t> </w:t>
            </w:r>
            <w:r>
              <w:rPr>
                <w:rFonts w:ascii="Arial Black"/>
                <w:color w:val="FFFFFF"/>
                <w:spacing w:val="-2"/>
                <w:w w:val="95"/>
                <w:sz w:val="14"/>
              </w:rPr>
              <w:t>Institutions</w:t>
            </w:r>
          </w:p>
        </w:tc>
      </w:tr>
      <w:tr>
        <w:trPr>
          <w:trHeight w:val="283" w:hRule="atLeast"/>
        </w:trPr>
        <w:tc>
          <w:tcPr>
            <w:tcW w:w="9637" w:type="dxa"/>
            <w:gridSpan w:val="2"/>
            <w:tcBorders>
              <w:top w:val="single" w:sz="2" w:space="0" w:color="231F20"/>
              <w:bottom w:val="single" w:sz="2" w:space="0" w:color="231F20"/>
            </w:tcBorders>
            <w:shd w:val="clear" w:color="auto" w:fill="0072BC"/>
          </w:tcPr>
          <w:p>
            <w:pPr>
              <w:pStyle w:val="TableParagraph"/>
              <w:spacing w:before="61"/>
              <w:rPr>
                <w:rFonts w:ascii="Arial Black"/>
                <w:sz w:val="14"/>
              </w:rPr>
            </w:pPr>
            <w:r>
              <w:rPr>
                <w:rFonts w:ascii="Arial Black"/>
                <w:color w:val="FFFFFF"/>
                <w:spacing w:val="-4"/>
                <w:sz w:val="14"/>
              </w:rPr>
              <w:t>PA-33:</w:t>
            </w:r>
            <w:r>
              <w:rPr>
                <w:rFonts w:ascii="Arial Black"/>
                <w:color w:val="FFFFFF"/>
                <w:spacing w:val="-17"/>
                <w:sz w:val="14"/>
              </w:rPr>
              <w:t> </w:t>
            </w:r>
            <w:r>
              <w:rPr>
                <w:rFonts w:ascii="Arial Black"/>
                <w:color w:val="FFFFFF"/>
                <w:spacing w:val="-4"/>
                <w:sz w:val="14"/>
              </w:rPr>
              <w:t>Expanding</w:t>
            </w:r>
            <w:r>
              <w:rPr>
                <w:rFonts w:ascii="Arial Black"/>
                <w:color w:val="FFFFFF"/>
                <w:spacing w:val="-16"/>
                <w:sz w:val="14"/>
              </w:rPr>
              <w:t> </w:t>
            </w:r>
            <w:r>
              <w:rPr>
                <w:rFonts w:ascii="Arial Black"/>
                <w:color w:val="FFFFFF"/>
                <w:spacing w:val="-4"/>
                <w:sz w:val="14"/>
              </w:rPr>
              <w:t>the</w:t>
            </w:r>
            <w:r>
              <w:rPr>
                <w:rFonts w:ascii="Arial Black"/>
                <w:color w:val="FFFFFF"/>
                <w:spacing w:val="-16"/>
                <w:sz w:val="14"/>
              </w:rPr>
              <w:t> </w:t>
            </w:r>
            <w:r>
              <w:rPr>
                <w:rFonts w:ascii="Arial Black"/>
                <w:color w:val="FFFFFF"/>
                <w:spacing w:val="-4"/>
                <w:sz w:val="14"/>
              </w:rPr>
              <w:t>Health</w:t>
            </w:r>
            <w:r>
              <w:rPr>
                <w:rFonts w:ascii="Arial Black"/>
                <w:color w:val="FFFFFF"/>
                <w:spacing w:val="-16"/>
                <w:sz w:val="14"/>
              </w:rPr>
              <w:t> </w:t>
            </w:r>
            <w:r>
              <w:rPr>
                <w:rFonts w:ascii="Arial Black"/>
                <w:color w:val="FFFFFF"/>
                <w:spacing w:val="-4"/>
                <w:sz w:val="14"/>
              </w:rPr>
              <w:t>Workforce</w:t>
            </w:r>
          </w:p>
        </w:tc>
      </w:tr>
      <w:tr>
        <w:trPr>
          <w:trHeight w:val="483" w:hRule="atLeast"/>
        </w:trPr>
        <w:tc>
          <w:tcPr>
            <w:tcW w:w="9637" w:type="dxa"/>
            <w:gridSpan w:val="2"/>
            <w:tcBorders>
              <w:top w:val="single" w:sz="2" w:space="0" w:color="231F20"/>
              <w:bottom w:val="single" w:sz="2" w:space="0" w:color="231F20"/>
            </w:tcBorders>
            <w:shd w:val="clear" w:color="auto" w:fill="AEC5E7"/>
          </w:tcPr>
          <w:p>
            <w:pPr>
              <w:pStyle w:val="TableParagraph"/>
              <w:spacing w:line="242" w:lineRule="auto" w:before="61"/>
              <w:ind w:right="2185"/>
              <w:rPr>
                <w:rFonts w:ascii="Arial Black" w:hAnsi="Arial Black"/>
                <w:sz w:val="14"/>
              </w:rPr>
            </w:pPr>
            <w:r>
              <w:rPr>
                <w:rFonts w:ascii="Arial Black" w:hAnsi="Arial Black"/>
                <w:color w:val="231F20"/>
                <w:spacing w:val="-4"/>
                <w:sz w:val="14"/>
              </w:rPr>
              <w:t>Outcome</w:t>
            </w:r>
            <w:r>
              <w:rPr>
                <w:rFonts w:ascii="Arial Black" w:hAnsi="Arial Black"/>
                <w:color w:val="231F20"/>
                <w:spacing w:val="-10"/>
                <w:sz w:val="14"/>
              </w:rPr>
              <w:t> </w:t>
            </w:r>
            <w:r>
              <w:rPr>
                <w:rFonts w:ascii="Arial Black" w:hAnsi="Arial Black"/>
                <w:color w:val="231F20"/>
                <w:spacing w:val="-4"/>
                <w:sz w:val="14"/>
              </w:rPr>
              <w:t>4:</w:t>
            </w:r>
            <w:r>
              <w:rPr>
                <w:rFonts w:ascii="Arial Black" w:hAnsi="Arial Black"/>
                <w:color w:val="231F20"/>
                <w:spacing w:val="-10"/>
                <w:sz w:val="14"/>
              </w:rPr>
              <w:t> </w:t>
            </w:r>
            <w:r>
              <w:rPr>
                <w:rFonts w:ascii="Arial Black" w:hAnsi="Arial Black"/>
                <w:color w:val="231F20"/>
                <w:spacing w:val="-4"/>
                <w:sz w:val="14"/>
              </w:rPr>
              <w:t>A</w:t>
            </w:r>
            <w:r>
              <w:rPr>
                <w:rFonts w:ascii="Arial Black" w:hAnsi="Arial Black"/>
                <w:color w:val="231F20"/>
                <w:spacing w:val="-10"/>
                <w:sz w:val="14"/>
              </w:rPr>
              <w:t> </w:t>
            </w:r>
            <w:r>
              <w:rPr>
                <w:rFonts w:ascii="Arial Black" w:hAnsi="Arial Black"/>
                <w:color w:val="231F20"/>
                <w:spacing w:val="-4"/>
                <w:sz w:val="14"/>
              </w:rPr>
              <w:t>robust</w:t>
            </w:r>
            <w:r>
              <w:rPr>
                <w:rFonts w:ascii="Arial Black" w:hAnsi="Arial Black"/>
                <w:color w:val="231F20"/>
                <w:spacing w:val="-10"/>
                <w:sz w:val="14"/>
              </w:rPr>
              <w:t> </w:t>
            </w:r>
            <w:r>
              <w:rPr>
                <w:rFonts w:ascii="Arial Black" w:hAnsi="Arial Black"/>
                <w:color w:val="231F20"/>
                <w:spacing w:val="-4"/>
                <w:sz w:val="14"/>
              </w:rPr>
              <w:t>health</w:t>
            </w:r>
            <w:r>
              <w:rPr>
                <w:rFonts w:ascii="Arial Black" w:hAnsi="Arial Black"/>
                <w:color w:val="231F20"/>
                <w:spacing w:val="-10"/>
                <w:sz w:val="14"/>
              </w:rPr>
              <w:t> </w:t>
            </w:r>
            <w:r>
              <w:rPr>
                <w:rFonts w:ascii="Arial Black" w:hAnsi="Arial Black"/>
                <w:color w:val="231F20"/>
                <w:spacing w:val="-4"/>
                <w:sz w:val="14"/>
              </w:rPr>
              <w:t>workforce</w:t>
            </w:r>
            <w:r>
              <w:rPr>
                <w:rFonts w:ascii="Arial Black" w:hAnsi="Arial Black"/>
                <w:color w:val="231F20"/>
                <w:spacing w:val="-10"/>
                <w:sz w:val="14"/>
              </w:rPr>
              <w:t> </w:t>
            </w:r>
            <w:r>
              <w:rPr>
                <w:rFonts w:ascii="Arial Black" w:hAnsi="Arial Black"/>
                <w:color w:val="231F20"/>
                <w:spacing w:val="-4"/>
                <w:sz w:val="14"/>
              </w:rPr>
              <w:t>that</w:t>
            </w:r>
            <w:r>
              <w:rPr>
                <w:rFonts w:ascii="Arial Black" w:hAnsi="Arial Black"/>
                <w:color w:val="231F20"/>
                <w:spacing w:val="-10"/>
                <w:sz w:val="14"/>
              </w:rPr>
              <w:t> </w:t>
            </w:r>
            <w:r>
              <w:rPr>
                <w:rFonts w:ascii="Arial Black" w:hAnsi="Arial Black"/>
                <w:color w:val="231F20"/>
                <w:spacing w:val="-4"/>
                <w:sz w:val="14"/>
              </w:rPr>
              <w:t>is</w:t>
            </w:r>
            <w:r>
              <w:rPr>
                <w:rFonts w:ascii="Arial Black" w:hAnsi="Arial Black"/>
                <w:color w:val="231F20"/>
                <w:spacing w:val="-10"/>
                <w:sz w:val="14"/>
              </w:rPr>
              <w:t> </w:t>
            </w:r>
            <w:r>
              <w:rPr>
                <w:rFonts w:ascii="Arial Black" w:hAnsi="Arial Black"/>
                <w:color w:val="231F20"/>
                <w:spacing w:val="-4"/>
                <w:sz w:val="14"/>
              </w:rPr>
              <w:t>well-trained,</w:t>
            </w:r>
            <w:r>
              <w:rPr>
                <w:rFonts w:ascii="Arial Black" w:hAnsi="Arial Black"/>
                <w:color w:val="231F20"/>
                <w:spacing w:val="-10"/>
                <w:sz w:val="14"/>
              </w:rPr>
              <w:t> </w:t>
            </w:r>
            <w:r>
              <w:rPr>
                <w:rFonts w:ascii="Arial Black" w:hAnsi="Arial Black"/>
                <w:color w:val="231F20"/>
                <w:spacing w:val="-4"/>
                <w:sz w:val="14"/>
              </w:rPr>
              <w:t>adequately</w:t>
            </w:r>
            <w:r>
              <w:rPr>
                <w:rFonts w:ascii="Arial Black" w:hAnsi="Arial Black"/>
                <w:color w:val="231F20"/>
                <w:spacing w:val="-10"/>
                <w:sz w:val="14"/>
              </w:rPr>
              <w:t> </w:t>
            </w:r>
            <w:r>
              <w:rPr>
                <w:rFonts w:ascii="Arial Black" w:hAnsi="Arial Black"/>
                <w:color w:val="231F20"/>
                <w:spacing w:val="-4"/>
                <w:sz w:val="14"/>
              </w:rPr>
              <w:t>supported,</w:t>
            </w:r>
            <w:r>
              <w:rPr>
                <w:rFonts w:ascii="Arial Black" w:hAnsi="Arial Black"/>
                <w:color w:val="231F20"/>
                <w:spacing w:val="-10"/>
                <w:sz w:val="14"/>
              </w:rPr>
              <w:t> </w:t>
            </w:r>
            <w:r>
              <w:rPr>
                <w:rFonts w:ascii="Arial Black" w:hAnsi="Arial Black"/>
                <w:color w:val="231F20"/>
                <w:spacing w:val="-4"/>
                <w:sz w:val="14"/>
              </w:rPr>
              <w:t>and</w:t>
            </w:r>
            <w:r>
              <w:rPr>
                <w:rFonts w:ascii="Arial Black" w:hAnsi="Arial Black"/>
                <w:color w:val="231F20"/>
                <w:spacing w:val="-10"/>
                <w:sz w:val="14"/>
              </w:rPr>
              <w:t> </w:t>
            </w:r>
            <w:r>
              <w:rPr>
                <w:rFonts w:ascii="Arial Black" w:hAnsi="Arial Black"/>
                <w:color w:val="231F20"/>
                <w:spacing w:val="-4"/>
                <w:sz w:val="14"/>
              </w:rPr>
              <w:t>optimally </w:t>
            </w:r>
            <w:r>
              <w:rPr>
                <w:rFonts w:ascii="Arial Black" w:hAnsi="Arial Black"/>
                <w:color w:val="231F20"/>
                <w:sz w:val="14"/>
              </w:rPr>
              <w:t>deployed</w:t>
            </w:r>
            <w:r>
              <w:rPr>
                <w:rFonts w:ascii="Arial Black" w:hAnsi="Arial Black"/>
                <w:color w:val="231F20"/>
                <w:spacing w:val="-8"/>
                <w:sz w:val="14"/>
              </w:rPr>
              <w:t> </w:t>
            </w:r>
            <w:r>
              <w:rPr>
                <w:rFonts w:ascii="Arial Black" w:hAnsi="Arial Black"/>
                <w:color w:val="231F20"/>
                <w:sz w:val="14"/>
              </w:rPr>
              <w:t>to</w:t>
            </w:r>
            <w:r>
              <w:rPr>
                <w:rFonts w:ascii="Arial Black" w:hAnsi="Arial Black"/>
                <w:color w:val="231F20"/>
                <w:spacing w:val="-8"/>
                <w:sz w:val="14"/>
              </w:rPr>
              <w:t> </w:t>
            </w:r>
            <w:r>
              <w:rPr>
                <w:rFonts w:ascii="Arial Black" w:hAnsi="Arial Black"/>
                <w:color w:val="231F20"/>
                <w:sz w:val="14"/>
              </w:rPr>
              <w:t>meet</w:t>
            </w:r>
            <w:r>
              <w:rPr>
                <w:rFonts w:ascii="Arial Black" w:hAnsi="Arial Black"/>
                <w:color w:val="231F20"/>
                <w:spacing w:val="-8"/>
                <w:sz w:val="14"/>
              </w:rPr>
              <w:t> </w:t>
            </w:r>
            <w:r>
              <w:rPr>
                <w:rFonts w:ascii="Arial Black" w:hAnsi="Arial Black"/>
                <w:color w:val="231F20"/>
                <w:sz w:val="14"/>
              </w:rPr>
              <w:t>the</w:t>
            </w:r>
            <w:r>
              <w:rPr>
                <w:rFonts w:ascii="Arial Black" w:hAnsi="Arial Black"/>
                <w:color w:val="231F20"/>
                <w:spacing w:val="-8"/>
                <w:sz w:val="14"/>
              </w:rPr>
              <w:t> </w:t>
            </w:r>
            <w:r>
              <w:rPr>
                <w:rFonts w:ascii="Arial Black" w:hAnsi="Arial Black"/>
                <w:color w:val="231F20"/>
                <w:sz w:val="14"/>
              </w:rPr>
              <w:t>population’s</w:t>
            </w:r>
            <w:r>
              <w:rPr>
                <w:rFonts w:ascii="Arial Black" w:hAnsi="Arial Black"/>
                <w:color w:val="231F20"/>
                <w:spacing w:val="-8"/>
                <w:sz w:val="14"/>
              </w:rPr>
              <w:t> </w:t>
            </w:r>
            <w:r>
              <w:rPr>
                <w:rFonts w:ascii="Arial Black" w:hAnsi="Arial Black"/>
                <w:color w:val="231F20"/>
                <w:sz w:val="14"/>
              </w:rPr>
              <w:t>health</w:t>
            </w:r>
            <w:r>
              <w:rPr>
                <w:rFonts w:ascii="Arial Black" w:hAnsi="Arial Black"/>
                <w:color w:val="231F20"/>
                <w:spacing w:val="-8"/>
                <w:sz w:val="14"/>
              </w:rPr>
              <w:t> </w:t>
            </w:r>
            <w:r>
              <w:rPr>
                <w:rFonts w:ascii="Arial Black" w:hAnsi="Arial Black"/>
                <w:color w:val="231F20"/>
                <w:sz w:val="14"/>
              </w:rPr>
              <w:t>needs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Design</w:t>
            </w:r>
            <w:r>
              <w:rPr>
                <w:color w:val="231F20"/>
                <w:spacing w:val="-8"/>
                <w:w w:val="105"/>
                <w:sz w:val="14"/>
              </w:rPr>
              <w:t> </w:t>
            </w:r>
            <w:r>
              <w:rPr>
                <w:color w:val="231F20"/>
                <w:w w:val="105"/>
                <w:sz w:val="14"/>
              </w:rPr>
              <w:t>and</w:t>
            </w:r>
            <w:r>
              <w:rPr>
                <w:color w:val="231F20"/>
                <w:spacing w:val="-7"/>
                <w:w w:val="105"/>
                <w:sz w:val="14"/>
              </w:rPr>
              <w:t> </w:t>
            </w:r>
            <w:r>
              <w:rPr>
                <w:color w:val="231F20"/>
                <w:w w:val="105"/>
                <w:sz w:val="14"/>
              </w:rPr>
              <w:t>implement</w:t>
            </w:r>
            <w:r>
              <w:rPr>
                <w:color w:val="231F20"/>
                <w:spacing w:val="-7"/>
                <w:w w:val="105"/>
                <w:sz w:val="14"/>
              </w:rPr>
              <w:t> </w:t>
            </w:r>
            <w:r>
              <w:rPr>
                <w:color w:val="231F20"/>
                <w:w w:val="105"/>
                <w:sz w:val="14"/>
              </w:rPr>
              <w:t>a</w:t>
            </w:r>
            <w:r>
              <w:rPr>
                <w:color w:val="231F20"/>
                <w:spacing w:val="-7"/>
                <w:w w:val="105"/>
                <w:sz w:val="14"/>
              </w:rPr>
              <w:t> </w:t>
            </w:r>
            <w:r>
              <w:rPr>
                <w:color w:val="231F20"/>
                <w:w w:val="105"/>
                <w:sz w:val="14"/>
              </w:rPr>
              <w:t>robust</w:t>
            </w:r>
            <w:r>
              <w:rPr>
                <w:color w:val="231F20"/>
                <w:spacing w:val="-7"/>
                <w:w w:val="105"/>
                <w:sz w:val="14"/>
              </w:rPr>
              <w:t> </w:t>
            </w:r>
            <w:r>
              <w:rPr>
                <w:color w:val="231F20"/>
                <w:w w:val="105"/>
                <w:sz w:val="14"/>
              </w:rPr>
              <w:t>career</w:t>
            </w:r>
            <w:r>
              <w:rPr>
                <w:color w:val="231F20"/>
                <w:spacing w:val="-7"/>
                <w:w w:val="105"/>
                <w:sz w:val="14"/>
              </w:rPr>
              <w:t> </w:t>
            </w:r>
            <w:r>
              <w:rPr>
                <w:color w:val="231F20"/>
                <w:w w:val="105"/>
                <w:sz w:val="14"/>
              </w:rPr>
              <w:t>guidance</w:t>
            </w:r>
            <w:r>
              <w:rPr>
                <w:color w:val="231F20"/>
                <w:spacing w:val="-7"/>
                <w:w w:val="105"/>
                <w:sz w:val="14"/>
              </w:rPr>
              <w:t> </w:t>
            </w:r>
            <w:r>
              <w:rPr>
                <w:color w:val="231F20"/>
                <w:w w:val="105"/>
                <w:sz w:val="14"/>
              </w:rPr>
              <w:t>and</w:t>
            </w:r>
            <w:r>
              <w:rPr>
                <w:color w:val="231F20"/>
                <w:spacing w:val="-7"/>
                <w:w w:val="105"/>
                <w:sz w:val="14"/>
              </w:rPr>
              <w:t> </w:t>
            </w:r>
            <w:r>
              <w:rPr>
                <w:color w:val="231F20"/>
                <w:w w:val="105"/>
                <w:sz w:val="14"/>
              </w:rPr>
              <w:t>strategic</w:t>
            </w:r>
            <w:r>
              <w:rPr>
                <w:color w:val="231F20"/>
                <w:spacing w:val="-7"/>
                <w:w w:val="105"/>
                <w:sz w:val="14"/>
              </w:rPr>
              <w:t> </w:t>
            </w:r>
            <w:r>
              <w:rPr>
                <w:color w:val="231F20"/>
                <w:w w:val="105"/>
                <w:sz w:val="14"/>
              </w:rPr>
              <w:t>recruitment</w:t>
            </w:r>
            <w:r>
              <w:rPr>
                <w:color w:val="231F20"/>
                <w:spacing w:val="-7"/>
                <w:w w:val="105"/>
                <w:sz w:val="14"/>
              </w:rPr>
              <w:t> </w:t>
            </w:r>
            <w:r>
              <w:rPr>
                <w:color w:val="231F20"/>
                <w:spacing w:val="-2"/>
                <w:w w:val="105"/>
                <w:sz w:val="14"/>
              </w:rPr>
              <w:t>guideline</w:t>
            </w:r>
          </w:p>
        </w:tc>
        <w:tc>
          <w:tcPr>
            <w:tcW w:w="2012" w:type="dxa"/>
            <w:vMerge w:val="restart"/>
            <w:tcBorders>
              <w:top w:val="single" w:sz="2" w:space="0" w:color="231F20"/>
              <w:bottom w:val="single" w:sz="2" w:space="0" w:color="231F20"/>
            </w:tcBorders>
            <w:shd w:val="clear" w:color="auto" w:fill="F1F2F2"/>
          </w:tcPr>
          <w:p>
            <w:pPr>
              <w:pStyle w:val="TableParagraph"/>
              <w:ind w:left="0"/>
              <w:rPr>
                <w:rFonts w:ascii="Arial Black"/>
                <w:sz w:val="14"/>
              </w:rPr>
            </w:pPr>
          </w:p>
          <w:p>
            <w:pPr>
              <w:pStyle w:val="TableParagraph"/>
              <w:spacing w:before="54"/>
              <w:ind w:left="0"/>
              <w:rPr>
                <w:rFonts w:ascii="Arial Black"/>
                <w:sz w:val="14"/>
              </w:rPr>
            </w:pPr>
          </w:p>
          <w:p>
            <w:pPr>
              <w:pStyle w:val="TableParagraph"/>
              <w:spacing w:line="223" w:lineRule="auto"/>
              <w:ind w:left="71" w:right="143"/>
              <w:rPr>
                <w:sz w:val="14"/>
              </w:rPr>
            </w:pPr>
            <w:r>
              <w:rPr>
                <w:color w:val="231F20"/>
                <w:spacing w:val="-4"/>
                <w:sz w:val="14"/>
              </w:rPr>
              <w:t>Lead:</w:t>
            </w:r>
            <w:r>
              <w:rPr>
                <w:color w:val="231F20"/>
                <w:spacing w:val="-8"/>
                <w:sz w:val="14"/>
              </w:rPr>
              <w:t> </w:t>
            </w:r>
            <w:r>
              <w:rPr>
                <w:rFonts w:ascii="Arial Black"/>
                <w:color w:val="231F20"/>
                <w:spacing w:val="-4"/>
                <w:sz w:val="14"/>
              </w:rPr>
              <w:t>MoH</w:t>
            </w:r>
            <w:r>
              <w:rPr>
                <w:color w:val="231F20"/>
                <w:spacing w:val="-4"/>
                <w:sz w:val="14"/>
              </w:rPr>
              <w:t>,</w:t>
            </w:r>
            <w:r>
              <w:rPr>
                <w:color w:val="231F20"/>
                <w:spacing w:val="-7"/>
                <w:sz w:val="14"/>
              </w:rPr>
              <w:t> </w:t>
            </w:r>
            <w:r>
              <w:rPr>
                <w:color w:val="231F20"/>
                <w:spacing w:val="-4"/>
                <w:sz w:val="14"/>
              </w:rPr>
              <w:t>RBC,</w:t>
            </w:r>
            <w:r>
              <w:rPr>
                <w:color w:val="231F20"/>
                <w:spacing w:val="-7"/>
                <w:sz w:val="14"/>
              </w:rPr>
              <w:t> </w:t>
            </w:r>
            <w:r>
              <w:rPr>
                <w:color w:val="231F20"/>
                <w:spacing w:val="-4"/>
                <w:sz w:val="14"/>
              </w:rPr>
              <w:t>MIFOTRA/ </w:t>
            </w:r>
            <w:r>
              <w:rPr>
                <w:color w:val="231F20"/>
                <w:sz w:val="14"/>
              </w:rPr>
              <w:t>CSO,</w:t>
            </w:r>
            <w:r>
              <w:rPr>
                <w:color w:val="231F20"/>
                <w:spacing w:val="-10"/>
                <w:sz w:val="14"/>
              </w:rPr>
              <w:t> </w:t>
            </w:r>
            <w:r>
              <w:rPr>
                <w:color w:val="231F20"/>
                <w:sz w:val="14"/>
              </w:rPr>
              <w:t>MINEDUC/HEC,</w:t>
            </w:r>
          </w:p>
          <w:p>
            <w:pPr>
              <w:pStyle w:val="TableParagraph"/>
              <w:spacing w:line="223" w:lineRule="auto"/>
              <w:ind w:left="71" w:right="495"/>
              <w:rPr>
                <w:sz w:val="14"/>
              </w:rPr>
            </w:pPr>
            <w:r>
              <w:rPr>
                <w:color w:val="231F20"/>
                <w:spacing w:val="-2"/>
                <w:sz w:val="14"/>
              </w:rPr>
              <w:t>Universities,</w:t>
            </w:r>
            <w:r>
              <w:rPr>
                <w:color w:val="231F20"/>
                <w:spacing w:val="-10"/>
                <w:sz w:val="14"/>
              </w:rPr>
              <w:t> </w:t>
            </w:r>
            <w:r>
              <w:rPr>
                <w:color w:val="231F20"/>
                <w:spacing w:val="-2"/>
                <w:sz w:val="14"/>
              </w:rPr>
              <w:t>Districts, </w:t>
            </w:r>
            <w:r>
              <w:rPr>
                <w:color w:val="231F20"/>
                <w:sz w:val="14"/>
              </w:rPr>
              <w:t>Private</w:t>
            </w:r>
            <w:r>
              <w:rPr>
                <w:color w:val="231F20"/>
                <w:spacing w:val="-10"/>
                <w:sz w:val="14"/>
              </w:rPr>
              <w:t> </w:t>
            </w:r>
            <w:r>
              <w:rPr>
                <w:color w:val="231F20"/>
                <w:sz w:val="14"/>
              </w:rPr>
              <w:t>Sector</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Active</w:t>
            </w:r>
            <w:r>
              <w:rPr>
                <w:color w:val="231F20"/>
                <w:spacing w:val="7"/>
                <w:sz w:val="14"/>
              </w:rPr>
              <w:t> </w:t>
            </w:r>
            <w:r>
              <w:rPr>
                <w:color w:val="231F20"/>
                <w:sz w:val="14"/>
              </w:rPr>
              <w:t>support</w:t>
            </w:r>
            <w:r>
              <w:rPr>
                <w:color w:val="231F20"/>
                <w:spacing w:val="7"/>
                <w:sz w:val="14"/>
              </w:rPr>
              <w:t> </w:t>
            </w:r>
            <w:r>
              <w:rPr>
                <w:color w:val="231F20"/>
                <w:sz w:val="14"/>
              </w:rPr>
              <w:t>to</w:t>
            </w:r>
            <w:r>
              <w:rPr>
                <w:color w:val="231F20"/>
                <w:spacing w:val="7"/>
                <w:sz w:val="14"/>
              </w:rPr>
              <w:t> </w:t>
            </w:r>
            <w:r>
              <w:rPr>
                <w:color w:val="231F20"/>
                <w:sz w:val="14"/>
              </w:rPr>
              <w:t>eligible</w:t>
            </w:r>
            <w:r>
              <w:rPr>
                <w:color w:val="231F20"/>
                <w:spacing w:val="7"/>
                <w:sz w:val="14"/>
              </w:rPr>
              <w:t> </w:t>
            </w:r>
            <w:r>
              <w:rPr>
                <w:color w:val="231F20"/>
                <w:sz w:val="14"/>
              </w:rPr>
              <w:t>trainees</w:t>
            </w:r>
            <w:r>
              <w:rPr>
                <w:color w:val="231F20"/>
                <w:spacing w:val="7"/>
                <w:sz w:val="14"/>
              </w:rPr>
              <w:t> </w:t>
            </w:r>
            <w:r>
              <w:rPr>
                <w:color w:val="231F20"/>
                <w:sz w:val="14"/>
              </w:rPr>
              <w:t>across</w:t>
            </w:r>
            <w:r>
              <w:rPr>
                <w:color w:val="231F20"/>
                <w:spacing w:val="8"/>
                <w:sz w:val="14"/>
              </w:rPr>
              <w:t> </w:t>
            </w:r>
            <w:r>
              <w:rPr>
                <w:color w:val="231F20"/>
                <w:sz w:val="14"/>
              </w:rPr>
              <w:t>priority</w:t>
            </w:r>
            <w:r>
              <w:rPr>
                <w:color w:val="231F20"/>
                <w:spacing w:val="7"/>
                <w:sz w:val="14"/>
              </w:rPr>
              <w:t> </w:t>
            </w:r>
            <w:r>
              <w:rPr>
                <w:color w:val="231F20"/>
                <w:sz w:val="14"/>
              </w:rPr>
              <w:t>cadres,</w:t>
            </w:r>
            <w:r>
              <w:rPr>
                <w:color w:val="231F20"/>
                <w:spacing w:val="7"/>
                <w:sz w:val="14"/>
              </w:rPr>
              <w:t> </w:t>
            </w:r>
            <w:r>
              <w:rPr>
                <w:color w:val="231F20"/>
                <w:sz w:val="14"/>
              </w:rPr>
              <w:t>including</w:t>
            </w:r>
            <w:r>
              <w:rPr>
                <w:color w:val="231F20"/>
                <w:spacing w:val="7"/>
                <w:sz w:val="14"/>
              </w:rPr>
              <w:t> </w:t>
            </w:r>
            <w:r>
              <w:rPr>
                <w:color w:val="231F20"/>
                <w:sz w:val="14"/>
              </w:rPr>
              <w:t>scholarship</w:t>
            </w:r>
            <w:r>
              <w:rPr>
                <w:color w:val="231F20"/>
                <w:spacing w:val="7"/>
                <w:sz w:val="14"/>
              </w:rPr>
              <w:t> </w:t>
            </w:r>
            <w:r>
              <w:rPr>
                <w:color w:val="231F20"/>
                <w:spacing w:val="-2"/>
                <w:sz w:val="14"/>
              </w:rPr>
              <w:t>support</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Expand</w:t>
            </w:r>
            <w:r>
              <w:rPr>
                <w:color w:val="231F20"/>
                <w:spacing w:val="4"/>
                <w:sz w:val="14"/>
              </w:rPr>
              <w:t> </w:t>
            </w:r>
            <w:r>
              <w:rPr>
                <w:color w:val="231F20"/>
                <w:sz w:val="14"/>
              </w:rPr>
              <w:t>the</w:t>
            </w:r>
            <w:r>
              <w:rPr>
                <w:color w:val="231F20"/>
                <w:spacing w:val="5"/>
                <w:sz w:val="14"/>
              </w:rPr>
              <w:t> </w:t>
            </w:r>
            <w:r>
              <w:rPr>
                <w:color w:val="231F20"/>
                <w:sz w:val="14"/>
              </w:rPr>
              <w:t>number</w:t>
            </w:r>
            <w:r>
              <w:rPr>
                <w:color w:val="231F20"/>
                <w:spacing w:val="5"/>
                <w:sz w:val="14"/>
              </w:rPr>
              <w:t> </w:t>
            </w:r>
            <w:r>
              <w:rPr>
                <w:color w:val="231F20"/>
                <w:sz w:val="14"/>
              </w:rPr>
              <w:t>of</w:t>
            </w:r>
            <w:r>
              <w:rPr>
                <w:color w:val="231F20"/>
                <w:spacing w:val="5"/>
                <w:sz w:val="14"/>
              </w:rPr>
              <w:t> </w:t>
            </w:r>
            <w:r>
              <w:rPr>
                <w:color w:val="231F20"/>
                <w:sz w:val="14"/>
              </w:rPr>
              <w:t>level</w:t>
            </w:r>
            <w:r>
              <w:rPr>
                <w:color w:val="231F20"/>
                <w:spacing w:val="5"/>
                <w:sz w:val="14"/>
              </w:rPr>
              <w:t> </w:t>
            </w:r>
            <w:r>
              <w:rPr>
                <w:color w:val="231F20"/>
                <w:sz w:val="14"/>
              </w:rPr>
              <w:t>2</w:t>
            </w:r>
            <w:r>
              <w:rPr>
                <w:color w:val="231F20"/>
                <w:spacing w:val="5"/>
                <w:sz w:val="14"/>
              </w:rPr>
              <w:t> </w:t>
            </w:r>
            <w:r>
              <w:rPr>
                <w:color w:val="231F20"/>
                <w:sz w:val="14"/>
              </w:rPr>
              <w:t>teaching</w:t>
            </w:r>
            <w:r>
              <w:rPr>
                <w:color w:val="231F20"/>
                <w:spacing w:val="5"/>
                <w:sz w:val="14"/>
              </w:rPr>
              <w:t> </w:t>
            </w:r>
            <w:r>
              <w:rPr>
                <w:color w:val="231F20"/>
                <w:spacing w:val="-2"/>
                <w:sz w:val="14"/>
              </w:rPr>
              <w:t>hospitals</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sz w:val="14"/>
              </w:rPr>
              <w:t>Increase motivation &amp; incentives, continuous professional development, skills developmentand in-</w:t>
            </w:r>
            <w:r>
              <w:rPr>
                <w:color w:val="231F20"/>
                <w:sz w:val="14"/>
              </w:rPr>
              <w:t>service </w:t>
            </w:r>
            <w:r>
              <w:rPr>
                <w:color w:val="231F20"/>
                <w:spacing w:val="-2"/>
                <w:w w:val="105"/>
                <w:sz w:val="14"/>
              </w:rPr>
              <w:t>training</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Recruit,</w:t>
            </w:r>
            <w:r>
              <w:rPr>
                <w:color w:val="231F20"/>
                <w:spacing w:val="13"/>
                <w:sz w:val="14"/>
              </w:rPr>
              <w:t> </w:t>
            </w:r>
            <w:r>
              <w:rPr>
                <w:color w:val="231F20"/>
                <w:sz w:val="14"/>
              </w:rPr>
              <w:t>train,</w:t>
            </w:r>
            <w:r>
              <w:rPr>
                <w:color w:val="231F20"/>
                <w:spacing w:val="13"/>
                <w:sz w:val="14"/>
              </w:rPr>
              <w:t> </w:t>
            </w:r>
            <w:r>
              <w:rPr>
                <w:color w:val="231F20"/>
                <w:sz w:val="14"/>
              </w:rPr>
              <w:t>and</w:t>
            </w:r>
            <w:r>
              <w:rPr>
                <w:color w:val="231F20"/>
                <w:spacing w:val="13"/>
                <w:sz w:val="14"/>
              </w:rPr>
              <w:t> </w:t>
            </w:r>
            <w:r>
              <w:rPr>
                <w:color w:val="231F20"/>
                <w:sz w:val="14"/>
              </w:rPr>
              <w:t>deploy</w:t>
            </w:r>
            <w:r>
              <w:rPr>
                <w:color w:val="231F20"/>
                <w:spacing w:val="13"/>
                <w:sz w:val="14"/>
              </w:rPr>
              <w:t> </w:t>
            </w:r>
            <w:r>
              <w:rPr>
                <w:color w:val="231F20"/>
                <w:sz w:val="14"/>
              </w:rPr>
              <w:t>certified</w:t>
            </w:r>
            <w:r>
              <w:rPr>
                <w:color w:val="231F20"/>
                <w:spacing w:val="14"/>
                <w:sz w:val="14"/>
              </w:rPr>
              <w:t> </w:t>
            </w:r>
            <w:r>
              <w:rPr>
                <w:color w:val="231F20"/>
                <w:sz w:val="14"/>
              </w:rPr>
              <w:t>professional</w:t>
            </w:r>
            <w:r>
              <w:rPr>
                <w:color w:val="231F20"/>
                <w:spacing w:val="13"/>
                <w:sz w:val="14"/>
              </w:rPr>
              <w:t> </w:t>
            </w:r>
            <w:r>
              <w:rPr>
                <w:color w:val="231F20"/>
                <w:sz w:val="14"/>
              </w:rPr>
              <w:t>community</w:t>
            </w:r>
            <w:r>
              <w:rPr>
                <w:color w:val="231F20"/>
                <w:spacing w:val="13"/>
                <w:sz w:val="14"/>
              </w:rPr>
              <w:t> </w:t>
            </w:r>
            <w:r>
              <w:rPr>
                <w:color w:val="231F20"/>
                <w:sz w:val="14"/>
              </w:rPr>
              <w:t>health</w:t>
            </w:r>
            <w:r>
              <w:rPr>
                <w:color w:val="231F20"/>
                <w:spacing w:val="13"/>
                <w:sz w:val="14"/>
              </w:rPr>
              <w:t> </w:t>
            </w:r>
            <w:r>
              <w:rPr>
                <w:color w:val="231F20"/>
                <w:sz w:val="14"/>
              </w:rPr>
              <w:t>cadres</w:t>
            </w:r>
            <w:r>
              <w:rPr>
                <w:color w:val="231F20"/>
                <w:spacing w:val="13"/>
                <w:sz w:val="14"/>
              </w:rPr>
              <w:t> </w:t>
            </w:r>
            <w:r>
              <w:rPr>
                <w:color w:val="231F20"/>
                <w:sz w:val="14"/>
              </w:rPr>
              <w:t>at</w:t>
            </w:r>
            <w:r>
              <w:rPr>
                <w:color w:val="231F20"/>
                <w:spacing w:val="14"/>
                <w:sz w:val="14"/>
              </w:rPr>
              <w:t> </w:t>
            </w:r>
            <w:r>
              <w:rPr>
                <w:color w:val="231F20"/>
                <w:sz w:val="14"/>
              </w:rPr>
              <w:t>community</w:t>
            </w:r>
            <w:r>
              <w:rPr>
                <w:color w:val="231F20"/>
                <w:spacing w:val="13"/>
                <w:sz w:val="14"/>
              </w:rPr>
              <w:t> </w:t>
            </w:r>
            <w:r>
              <w:rPr>
                <w:color w:val="231F20"/>
                <w:spacing w:val="-2"/>
                <w:sz w:val="14"/>
              </w:rPr>
              <w:t>level</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0072BC"/>
          </w:tcPr>
          <w:p>
            <w:pPr>
              <w:pStyle w:val="TableParagraph"/>
              <w:spacing w:before="61"/>
              <w:rPr>
                <w:rFonts w:ascii="Arial Black"/>
                <w:sz w:val="14"/>
              </w:rPr>
            </w:pPr>
            <w:r>
              <w:rPr>
                <w:rFonts w:ascii="Arial Black"/>
                <w:color w:val="FFFFFF"/>
                <w:spacing w:val="-4"/>
                <w:sz w:val="14"/>
              </w:rPr>
              <w:t>PA-34:</w:t>
            </w:r>
            <w:r>
              <w:rPr>
                <w:rFonts w:ascii="Arial Black"/>
                <w:color w:val="FFFFFF"/>
                <w:spacing w:val="-15"/>
                <w:sz w:val="14"/>
              </w:rPr>
              <w:t> </w:t>
            </w:r>
            <w:r>
              <w:rPr>
                <w:rFonts w:ascii="Arial Black"/>
                <w:color w:val="FFFFFF"/>
                <w:spacing w:val="-4"/>
                <w:sz w:val="14"/>
              </w:rPr>
              <w:t>Continuing</w:t>
            </w:r>
            <w:r>
              <w:rPr>
                <w:rFonts w:ascii="Arial Black"/>
                <w:color w:val="FFFFFF"/>
                <w:spacing w:val="-15"/>
                <w:sz w:val="14"/>
              </w:rPr>
              <w:t> </w:t>
            </w:r>
            <w:r>
              <w:rPr>
                <w:rFonts w:ascii="Arial Black"/>
                <w:color w:val="FFFFFF"/>
                <w:spacing w:val="-4"/>
                <w:sz w:val="14"/>
              </w:rPr>
              <w:t>to</w:t>
            </w:r>
            <w:r>
              <w:rPr>
                <w:rFonts w:ascii="Arial Black"/>
                <w:color w:val="FFFFFF"/>
                <w:spacing w:val="-14"/>
                <w:sz w:val="14"/>
              </w:rPr>
              <w:t> </w:t>
            </w:r>
            <w:r>
              <w:rPr>
                <w:rFonts w:ascii="Arial Black"/>
                <w:color w:val="FFFFFF"/>
                <w:spacing w:val="-4"/>
                <w:sz w:val="14"/>
              </w:rPr>
              <w:t>Expand</w:t>
            </w:r>
            <w:r>
              <w:rPr>
                <w:rFonts w:ascii="Arial Black"/>
                <w:color w:val="FFFFFF"/>
                <w:spacing w:val="-15"/>
                <w:sz w:val="14"/>
              </w:rPr>
              <w:t> </w:t>
            </w:r>
            <w:r>
              <w:rPr>
                <w:rFonts w:ascii="Arial Black"/>
                <w:color w:val="FFFFFF"/>
                <w:spacing w:val="-4"/>
                <w:sz w:val="14"/>
              </w:rPr>
              <w:t>Health</w:t>
            </w:r>
            <w:r>
              <w:rPr>
                <w:rFonts w:ascii="Arial Black"/>
                <w:color w:val="FFFFFF"/>
                <w:spacing w:val="-15"/>
                <w:sz w:val="14"/>
              </w:rPr>
              <w:t> </w:t>
            </w:r>
            <w:r>
              <w:rPr>
                <w:rFonts w:ascii="Arial Black"/>
                <w:color w:val="FFFFFF"/>
                <w:spacing w:val="-4"/>
                <w:sz w:val="14"/>
              </w:rPr>
              <w:t>Infrastructure</w:t>
            </w:r>
            <w:r>
              <w:rPr>
                <w:rFonts w:ascii="Arial Black"/>
                <w:color w:val="FFFFFF"/>
                <w:spacing w:val="-14"/>
                <w:sz w:val="14"/>
              </w:rPr>
              <w:t> </w:t>
            </w:r>
            <w:r>
              <w:rPr>
                <w:rFonts w:ascii="Arial Black"/>
                <w:color w:val="FFFFFF"/>
                <w:spacing w:val="-4"/>
                <w:sz w:val="14"/>
              </w:rPr>
              <w:t>and</w:t>
            </w:r>
            <w:r>
              <w:rPr>
                <w:rFonts w:ascii="Arial Black"/>
                <w:color w:val="FFFFFF"/>
                <w:spacing w:val="-15"/>
                <w:sz w:val="14"/>
              </w:rPr>
              <w:t> </w:t>
            </w:r>
            <w:r>
              <w:rPr>
                <w:rFonts w:ascii="Arial Black"/>
                <w:color w:val="FFFFFF"/>
                <w:spacing w:val="-4"/>
                <w:sz w:val="14"/>
              </w:rPr>
              <w:t>Equip</w:t>
            </w:r>
            <w:r>
              <w:rPr>
                <w:rFonts w:ascii="Arial Black"/>
                <w:color w:val="FFFFFF"/>
                <w:spacing w:val="-15"/>
                <w:sz w:val="14"/>
              </w:rPr>
              <w:t> </w:t>
            </w:r>
            <w:r>
              <w:rPr>
                <w:rFonts w:ascii="Arial Black"/>
                <w:color w:val="FFFFFF"/>
                <w:spacing w:val="-4"/>
                <w:sz w:val="14"/>
              </w:rPr>
              <w:t>Health</w:t>
            </w:r>
            <w:r>
              <w:rPr>
                <w:rFonts w:ascii="Arial Black"/>
                <w:color w:val="FFFFFF"/>
                <w:spacing w:val="-14"/>
                <w:sz w:val="14"/>
              </w:rPr>
              <w:t> </w:t>
            </w:r>
            <w:r>
              <w:rPr>
                <w:rFonts w:ascii="Arial Black"/>
                <w:color w:val="FFFFFF"/>
                <w:spacing w:val="-4"/>
                <w:sz w:val="14"/>
              </w:rPr>
              <w:t>Facilities</w:t>
            </w:r>
          </w:p>
        </w:tc>
      </w:tr>
      <w:tr>
        <w:trPr>
          <w:trHeight w:val="683" w:hRule="atLeast"/>
        </w:trPr>
        <w:tc>
          <w:tcPr>
            <w:tcW w:w="9637" w:type="dxa"/>
            <w:gridSpan w:val="2"/>
            <w:tcBorders>
              <w:top w:val="single" w:sz="2" w:space="0" w:color="231F20"/>
              <w:bottom w:val="single" w:sz="2" w:space="0" w:color="231F20"/>
            </w:tcBorders>
            <w:shd w:val="clear" w:color="auto" w:fill="AEC5E7"/>
          </w:tcPr>
          <w:p>
            <w:pPr>
              <w:pStyle w:val="TableParagraph"/>
              <w:spacing w:line="242" w:lineRule="auto" w:before="61"/>
              <w:ind w:right="5915"/>
              <w:rPr>
                <w:rFonts w:ascii="Arial Black"/>
                <w:sz w:val="14"/>
              </w:rPr>
            </w:pPr>
            <w:r>
              <w:rPr>
                <w:rFonts w:ascii="Arial Black"/>
                <w:color w:val="231F20"/>
                <w:sz w:val="14"/>
              </w:rPr>
              <w:t>Outcome 5: Maximized readiness and </w:t>
            </w:r>
            <w:r>
              <w:rPr>
                <w:rFonts w:ascii="Arial Black"/>
                <w:color w:val="231F20"/>
                <w:spacing w:val="-4"/>
                <w:sz w:val="14"/>
              </w:rPr>
              <w:t>operationalization</w:t>
            </w:r>
            <w:r>
              <w:rPr>
                <w:rFonts w:ascii="Arial Black"/>
                <w:color w:val="231F20"/>
                <w:spacing w:val="-17"/>
                <w:sz w:val="14"/>
              </w:rPr>
              <w:t> </w:t>
            </w:r>
            <w:r>
              <w:rPr>
                <w:rFonts w:ascii="Arial Black"/>
                <w:color w:val="231F20"/>
                <w:spacing w:val="-4"/>
                <w:sz w:val="14"/>
              </w:rPr>
              <w:t>of</w:t>
            </w:r>
            <w:r>
              <w:rPr>
                <w:rFonts w:ascii="Arial Black"/>
                <w:color w:val="231F20"/>
                <w:spacing w:val="-17"/>
                <w:sz w:val="14"/>
              </w:rPr>
              <w:t> </w:t>
            </w:r>
            <w:r>
              <w:rPr>
                <w:rFonts w:ascii="Arial Black"/>
                <w:color w:val="231F20"/>
                <w:spacing w:val="-4"/>
                <w:sz w:val="14"/>
              </w:rPr>
              <w:t>health</w:t>
            </w:r>
            <w:r>
              <w:rPr>
                <w:rFonts w:ascii="Arial Black"/>
                <w:color w:val="231F20"/>
                <w:spacing w:val="-17"/>
                <w:sz w:val="14"/>
              </w:rPr>
              <w:t> </w:t>
            </w:r>
            <w:r>
              <w:rPr>
                <w:rFonts w:ascii="Arial Black"/>
                <w:color w:val="231F20"/>
                <w:spacing w:val="-4"/>
                <w:sz w:val="14"/>
              </w:rPr>
              <w:t>facilities</w:t>
            </w:r>
            <w:r>
              <w:rPr>
                <w:rFonts w:ascii="Arial Black"/>
                <w:color w:val="231F20"/>
                <w:spacing w:val="-17"/>
                <w:sz w:val="14"/>
              </w:rPr>
              <w:t> </w:t>
            </w:r>
            <w:r>
              <w:rPr>
                <w:rFonts w:ascii="Arial Black"/>
                <w:color w:val="231F20"/>
                <w:spacing w:val="-4"/>
                <w:sz w:val="14"/>
              </w:rPr>
              <w:t>through </w:t>
            </w:r>
            <w:r>
              <w:rPr>
                <w:rFonts w:ascii="Arial Black"/>
                <w:color w:val="231F20"/>
                <w:sz w:val="14"/>
              </w:rPr>
              <w:t>modernized</w:t>
            </w:r>
            <w:r>
              <w:rPr>
                <w:rFonts w:ascii="Arial Black"/>
                <w:color w:val="231F20"/>
                <w:spacing w:val="-8"/>
                <w:sz w:val="14"/>
              </w:rPr>
              <w:t> </w:t>
            </w:r>
            <w:r>
              <w:rPr>
                <w:rFonts w:ascii="Arial Black"/>
                <w:color w:val="231F20"/>
                <w:sz w:val="14"/>
              </w:rPr>
              <w:t>health</w:t>
            </w:r>
            <w:r>
              <w:rPr>
                <w:rFonts w:ascii="Arial Black"/>
                <w:color w:val="231F20"/>
                <w:spacing w:val="-8"/>
                <w:sz w:val="14"/>
              </w:rPr>
              <w:t> </w:t>
            </w:r>
            <w:r>
              <w:rPr>
                <w:rFonts w:ascii="Arial Black"/>
                <w:color w:val="231F20"/>
                <w:sz w:val="14"/>
              </w:rPr>
              <w:t>infrastructure</w:t>
            </w: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ind w:right="107"/>
              <w:rPr>
                <w:sz w:val="14"/>
              </w:rPr>
            </w:pPr>
            <w:r>
              <w:rPr>
                <w:color w:val="231F20"/>
                <w:sz w:val="14"/>
              </w:rPr>
              <w:t>Rehabilitate and renovate the existing health facilities ( health Posts,health centers, district </w:t>
            </w:r>
            <w:r>
              <w:rPr>
                <w:color w:val="231F20"/>
                <w:sz w:val="14"/>
              </w:rPr>
              <w:t>hospitals, </w:t>
            </w:r>
            <w:r>
              <w:rPr>
                <w:color w:val="231F20"/>
                <w:w w:val="105"/>
                <w:sz w:val="14"/>
              </w:rPr>
              <w:t>teaching hospitals, and specialized hospital)</w:t>
            </w:r>
          </w:p>
        </w:tc>
        <w:tc>
          <w:tcPr>
            <w:tcW w:w="2012" w:type="dxa"/>
            <w:vMerge w:val="restart"/>
            <w:tcBorders>
              <w:top w:val="single" w:sz="2" w:space="0" w:color="231F20"/>
              <w:bottom w:val="single" w:sz="2" w:space="0" w:color="231F20"/>
            </w:tcBorders>
            <w:shd w:val="clear" w:color="auto" w:fill="F1F2F2"/>
          </w:tcPr>
          <w:p>
            <w:pPr>
              <w:pStyle w:val="TableParagraph"/>
              <w:ind w:left="0"/>
              <w:rPr>
                <w:rFonts w:ascii="Arial Black"/>
                <w:sz w:val="14"/>
              </w:rPr>
            </w:pPr>
          </w:p>
          <w:p>
            <w:pPr>
              <w:pStyle w:val="TableParagraph"/>
              <w:ind w:left="0"/>
              <w:rPr>
                <w:rFonts w:ascii="Arial Black"/>
                <w:sz w:val="14"/>
              </w:rPr>
            </w:pPr>
          </w:p>
          <w:p>
            <w:pPr>
              <w:pStyle w:val="TableParagraph"/>
              <w:ind w:left="0"/>
              <w:rPr>
                <w:rFonts w:ascii="Arial Black"/>
                <w:sz w:val="14"/>
              </w:rPr>
            </w:pPr>
          </w:p>
          <w:p>
            <w:pPr>
              <w:pStyle w:val="TableParagraph"/>
              <w:spacing w:before="4"/>
              <w:ind w:left="0"/>
              <w:rPr>
                <w:rFonts w:ascii="Arial Black"/>
                <w:sz w:val="14"/>
              </w:rPr>
            </w:pPr>
          </w:p>
          <w:p>
            <w:pPr>
              <w:pStyle w:val="TableParagraph"/>
              <w:ind w:left="71"/>
              <w:rPr>
                <w:sz w:val="14"/>
              </w:rPr>
            </w:pPr>
            <w:r>
              <w:rPr>
                <w:color w:val="231F20"/>
                <w:spacing w:val="-6"/>
                <w:sz w:val="14"/>
              </w:rPr>
              <w:t>Lead:</w:t>
            </w:r>
            <w:r>
              <w:rPr>
                <w:color w:val="231F20"/>
                <w:sz w:val="14"/>
              </w:rPr>
              <w:t> </w:t>
            </w:r>
            <w:r>
              <w:rPr>
                <w:rFonts w:ascii="Arial Black"/>
                <w:color w:val="231F20"/>
                <w:spacing w:val="-6"/>
                <w:sz w:val="14"/>
              </w:rPr>
              <w:t>MoH</w:t>
            </w:r>
            <w:r>
              <w:rPr>
                <w:color w:val="231F20"/>
                <w:spacing w:val="-6"/>
                <w:sz w:val="14"/>
              </w:rPr>
              <w:t>,</w:t>
            </w:r>
            <w:r>
              <w:rPr>
                <w:color w:val="231F20"/>
                <w:sz w:val="14"/>
              </w:rPr>
              <w:t> </w:t>
            </w:r>
            <w:r>
              <w:rPr>
                <w:color w:val="231F20"/>
                <w:spacing w:val="-6"/>
                <w:sz w:val="14"/>
              </w:rPr>
              <w:t>RBC,</w:t>
            </w:r>
            <w:r>
              <w:rPr>
                <w:color w:val="231F20"/>
                <w:sz w:val="14"/>
              </w:rPr>
              <w:t> </w:t>
            </w:r>
            <w:r>
              <w:rPr>
                <w:color w:val="231F20"/>
                <w:spacing w:val="-6"/>
                <w:sz w:val="14"/>
              </w:rPr>
              <w:t>RHA,</w:t>
            </w:r>
            <w:r>
              <w:rPr>
                <w:color w:val="231F20"/>
                <w:sz w:val="14"/>
              </w:rPr>
              <w:t> </w:t>
            </w:r>
            <w:r>
              <w:rPr>
                <w:color w:val="231F20"/>
                <w:spacing w:val="-6"/>
                <w:sz w:val="14"/>
              </w:rPr>
              <w:t>HEC</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Implement</w:t>
            </w:r>
            <w:r>
              <w:rPr>
                <w:color w:val="231F20"/>
                <w:spacing w:val="-12"/>
                <w:w w:val="105"/>
                <w:sz w:val="14"/>
              </w:rPr>
              <w:t> </w:t>
            </w:r>
            <w:r>
              <w:rPr>
                <w:color w:val="231F20"/>
                <w:w w:val="105"/>
                <w:sz w:val="14"/>
              </w:rPr>
              <w:t>strategic</w:t>
            </w:r>
            <w:r>
              <w:rPr>
                <w:color w:val="231F20"/>
                <w:spacing w:val="-11"/>
                <w:w w:val="105"/>
                <w:sz w:val="14"/>
              </w:rPr>
              <w:t> </w:t>
            </w:r>
            <w:r>
              <w:rPr>
                <w:color w:val="231F20"/>
                <w:w w:val="105"/>
                <w:sz w:val="14"/>
              </w:rPr>
              <w:t>acquisitions</w:t>
            </w:r>
            <w:r>
              <w:rPr>
                <w:color w:val="231F20"/>
                <w:spacing w:val="-11"/>
                <w:w w:val="105"/>
                <w:sz w:val="14"/>
              </w:rPr>
              <w:t> </w:t>
            </w:r>
            <w:r>
              <w:rPr>
                <w:color w:val="231F20"/>
                <w:w w:val="105"/>
                <w:sz w:val="14"/>
              </w:rPr>
              <w:t>of</w:t>
            </w:r>
            <w:r>
              <w:rPr>
                <w:color w:val="231F20"/>
                <w:spacing w:val="-11"/>
                <w:w w:val="105"/>
                <w:sz w:val="14"/>
              </w:rPr>
              <w:t> </w:t>
            </w:r>
            <w:r>
              <w:rPr>
                <w:color w:val="231F20"/>
                <w:w w:val="105"/>
                <w:sz w:val="14"/>
              </w:rPr>
              <w:t>medical</w:t>
            </w:r>
            <w:r>
              <w:rPr>
                <w:color w:val="231F20"/>
                <w:spacing w:val="-12"/>
                <w:w w:val="105"/>
                <w:sz w:val="14"/>
              </w:rPr>
              <w:t> </w:t>
            </w:r>
            <w:r>
              <w:rPr>
                <w:color w:val="231F20"/>
                <w:spacing w:val="-2"/>
                <w:w w:val="105"/>
                <w:sz w:val="14"/>
              </w:rPr>
              <w:t>equipment</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spacing w:val="-2"/>
                <w:w w:val="105"/>
                <w:sz w:val="14"/>
              </w:rPr>
              <w:t>Establish partnerships with academic institutions to improve biomedical engineering and </w:t>
            </w:r>
            <w:r>
              <w:rPr>
                <w:color w:val="231F20"/>
                <w:spacing w:val="-2"/>
                <w:w w:val="105"/>
                <w:sz w:val="14"/>
              </w:rPr>
              <w:t>health- </w:t>
            </w:r>
            <w:r>
              <w:rPr>
                <w:color w:val="231F20"/>
                <w:w w:val="105"/>
                <w:sz w:val="14"/>
              </w:rPr>
              <w:t>infrastructure programs to prioritize medical device manufacturing</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ind w:right="432"/>
              <w:rPr>
                <w:sz w:val="14"/>
              </w:rPr>
            </w:pPr>
            <w:r>
              <w:rPr>
                <w:color w:val="231F20"/>
                <w:w w:val="105"/>
                <w:sz w:val="14"/>
              </w:rPr>
              <w:t>Develop</w:t>
            </w:r>
            <w:r>
              <w:rPr>
                <w:color w:val="231F20"/>
                <w:spacing w:val="-12"/>
                <w:w w:val="105"/>
                <w:sz w:val="14"/>
              </w:rPr>
              <w:t> </w:t>
            </w:r>
            <w:r>
              <w:rPr>
                <w:color w:val="231F20"/>
                <w:w w:val="105"/>
                <w:sz w:val="14"/>
              </w:rPr>
              <w:t>and</w:t>
            </w:r>
            <w:r>
              <w:rPr>
                <w:color w:val="231F20"/>
                <w:spacing w:val="-12"/>
                <w:w w:val="105"/>
                <w:sz w:val="14"/>
              </w:rPr>
              <w:t> </w:t>
            </w:r>
            <w:r>
              <w:rPr>
                <w:color w:val="231F20"/>
                <w:w w:val="105"/>
                <w:sz w:val="14"/>
              </w:rPr>
              <w:t>implement</w:t>
            </w:r>
            <w:r>
              <w:rPr>
                <w:color w:val="231F20"/>
                <w:spacing w:val="-11"/>
                <w:w w:val="105"/>
                <w:sz w:val="14"/>
              </w:rPr>
              <w:t> </w:t>
            </w:r>
            <w:r>
              <w:rPr>
                <w:color w:val="231F20"/>
                <w:w w:val="105"/>
                <w:sz w:val="14"/>
              </w:rPr>
              <w:t>rigorous</w:t>
            </w:r>
            <w:r>
              <w:rPr>
                <w:color w:val="231F20"/>
                <w:spacing w:val="-12"/>
                <w:w w:val="105"/>
                <w:sz w:val="14"/>
              </w:rPr>
              <w:t> </w:t>
            </w:r>
            <w:r>
              <w:rPr>
                <w:color w:val="231F20"/>
                <w:w w:val="105"/>
                <w:sz w:val="14"/>
              </w:rPr>
              <w:t>accreditation</w:t>
            </w:r>
            <w:r>
              <w:rPr>
                <w:color w:val="231F20"/>
                <w:spacing w:val="-12"/>
                <w:w w:val="105"/>
                <w:sz w:val="14"/>
              </w:rPr>
              <w:t> </w:t>
            </w:r>
            <w:r>
              <w:rPr>
                <w:color w:val="231F20"/>
                <w:w w:val="105"/>
                <w:sz w:val="14"/>
              </w:rPr>
              <w:t>processes</w:t>
            </w:r>
            <w:r>
              <w:rPr>
                <w:color w:val="231F20"/>
                <w:spacing w:val="-11"/>
                <w:w w:val="105"/>
                <w:sz w:val="14"/>
              </w:rPr>
              <w:t> </w:t>
            </w:r>
            <w:r>
              <w:rPr>
                <w:color w:val="231F20"/>
                <w:w w:val="105"/>
                <w:sz w:val="14"/>
              </w:rPr>
              <w:t>and</w:t>
            </w:r>
            <w:r>
              <w:rPr>
                <w:color w:val="231F20"/>
                <w:spacing w:val="-12"/>
                <w:w w:val="105"/>
                <w:sz w:val="14"/>
              </w:rPr>
              <w:t> </w:t>
            </w:r>
            <w:r>
              <w:rPr>
                <w:color w:val="231F20"/>
                <w:w w:val="105"/>
                <w:sz w:val="14"/>
              </w:rPr>
              <w:t>standards</w:t>
            </w:r>
            <w:r>
              <w:rPr>
                <w:color w:val="231F20"/>
                <w:spacing w:val="-12"/>
                <w:w w:val="105"/>
                <w:sz w:val="14"/>
              </w:rPr>
              <w:t> </w:t>
            </w:r>
            <w:r>
              <w:rPr>
                <w:color w:val="231F20"/>
                <w:w w:val="105"/>
                <w:sz w:val="14"/>
              </w:rPr>
              <w:t>for</w:t>
            </w:r>
            <w:r>
              <w:rPr>
                <w:color w:val="231F20"/>
                <w:spacing w:val="-11"/>
                <w:w w:val="105"/>
                <w:sz w:val="14"/>
              </w:rPr>
              <w:t> </w:t>
            </w:r>
            <w:r>
              <w:rPr>
                <w:color w:val="231F20"/>
                <w:w w:val="105"/>
                <w:sz w:val="14"/>
              </w:rPr>
              <w:t>health</w:t>
            </w:r>
            <w:r>
              <w:rPr>
                <w:color w:val="231F20"/>
                <w:spacing w:val="-12"/>
                <w:w w:val="105"/>
                <w:sz w:val="14"/>
              </w:rPr>
              <w:t> </w:t>
            </w:r>
            <w:r>
              <w:rPr>
                <w:color w:val="231F20"/>
                <w:w w:val="105"/>
                <w:sz w:val="14"/>
              </w:rPr>
              <w:t>facilities</w:t>
            </w:r>
            <w:r>
              <w:rPr>
                <w:color w:val="231F20"/>
                <w:spacing w:val="-11"/>
                <w:w w:val="105"/>
                <w:sz w:val="14"/>
              </w:rPr>
              <w:t> </w:t>
            </w:r>
            <w:r>
              <w:rPr>
                <w:color w:val="231F20"/>
                <w:w w:val="105"/>
                <w:sz w:val="14"/>
              </w:rPr>
              <w:t>to</w:t>
            </w:r>
            <w:r>
              <w:rPr>
                <w:color w:val="231F20"/>
                <w:spacing w:val="-12"/>
                <w:w w:val="105"/>
                <w:sz w:val="14"/>
              </w:rPr>
              <w:t> </w:t>
            </w:r>
            <w:r>
              <w:rPr>
                <w:color w:val="231F20"/>
                <w:w w:val="105"/>
                <w:sz w:val="14"/>
              </w:rPr>
              <w:t>ensure high-quality health care services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0072BC"/>
          </w:tcPr>
          <w:p>
            <w:pPr>
              <w:pStyle w:val="TableParagraph"/>
              <w:spacing w:before="61"/>
              <w:rPr>
                <w:rFonts w:ascii="Arial Black"/>
                <w:sz w:val="14"/>
              </w:rPr>
            </w:pPr>
            <w:r>
              <w:rPr>
                <w:rFonts w:ascii="Arial Black"/>
                <w:color w:val="FFFFFF"/>
                <w:spacing w:val="-4"/>
                <w:sz w:val="14"/>
              </w:rPr>
              <w:t>PA-35:</w:t>
            </w:r>
            <w:r>
              <w:rPr>
                <w:rFonts w:ascii="Arial Black"/>
                <w:color w:val="FFFFFF"/>
                <w:spacing w:val="-17"/>
                <w:sz w:val="14"/>
              </w:rPr>
              <w:t> </w:t>
            </w:r>
            <w:r>
              <w:rPr>
                <w:rFonts w:ascii="Arial Black"/>
                <w:color w:val="FFFFFF"/>
                <w:spacing w:val="-4"/>
                <w:sz w:val="14"/>
              </w:rPr>
              <w:t>Promoting</w:t>
            </w:r>
            <w:r>
              <w:rPr>
                <w:rFonts w:ascii="Arial Black"/>
                <w:color w:val="FFFFFF"/>
                <w:spacing w:val="-17"/>
                <w:sz w:val="14"/>
              </w:rPr>
              <w:t> </w:t>
            </w:r>
            <w:r>
              <w:rPr>
                <w:rFonts w:ascii="Arial Black"/>
                <w:color w:val="FFFFFF"/>
                <w:spacing w:val="-4"/>
                <w:sz w:val="14"/>
              </w:rPr>
              <w:t>Medical</w:t>
            </w:r>
            <w:r>
              <w:rPr>
                <w:rFonts w:ascii="Arial Black"/>
                <w:color w:val="FFFFFF"/>
                <w:spacing w:val="-17"/>
                <w:sz w:val="14"/>
              </w:rPr>
              <w:t> </w:t>
            </w:r>
            <w:r>
              <w:rPr>
                <w:rFonts w:ascii="Arial Black"/>
                <w:color w:val="FFFFFF"/>
                <w:spacing w:val="-4"/>
                <w:sz w:val="14"/>
              </w:rPr>
              <w:t>Tourism</w:t>
            </w:r>
            <w:r>
              <w:rPr>
                <w:rFonts w:ascii="Arial Black"/>
                <w:color w:val="FFFFFF"/>
                <w:spacing w:val="-16"/>
                <w:sz w:val="14"/>
              </w:rPr>
              <w:t> </w:t>
            </w:r>
            <w:r>
              <w:rPr>
                <w:rFonts w:ascii="Arial Black"/>
                <w:color w:val="FFFFFF"/>
                <w:spacing w:val="-4"/>
                <w:sz w:val="14"/>
              </w:rPr>
              <w:t>and</w:t>
            </w:r>
            <w:r>
              <w:rPr>
                <w:rFonts w:ascii="Arial Black"/>
                <w:color w:val="FFFFFF"/>
                <w:spacing w:val="-17"/>
                <w:sz w:val="14"/>
              </w:rPr>
              <w:t> </w:t>
            </w:r>
            <w:r>
              <w:rPr>
                <w:rFonts w:ascii="Arial Black"/>
                <w:color w:val="FFFFFF"/>
                <w:spacing w:val="-4"/>
                <w:sz w:val="14"/>
              </w:rPr>
              <w:t>Positioning</w:t>
            </w:r>
            <w:r>
              <w:rPr>
                <w:rFonts w:ascii="Arial Black"/>
                <w:color w:val="FFFFFF"/>
                <w:spacing w:val="-17"/>
                <w:sz w:val="14"/>
              </w:rPr>
              <w:t> </w:t>
            </w:r>
            <w:r>
              <w:rPr>
                <w:rFonts w:ascii="Arial Black"/>
                <w:color w:val="FFFFFF"/>
                <w:spacing w:val="-4"/>
                <w:sz w:val="14"/>
              </w:rPr>
              <w:t>Rwanda</w:t>
            </w:r>
            <w:r>
              <w:rPr>
                <w:rFonts w:ascii="Arial Black"/>
                <w:color w:val="FFFFFF"/>
                <w:spacing w:val="-16"/>
                <w:sz w:val="14"/>
              </w:rPr>
              <w:t> </w:t>
            </w:r>
            <w:r>
              <w:rPr>
                <w:rFonts w:ascii="Arial Black"/>
                <w:color w:val="FFFFFF"/>
                <w:spacing w:val="-4"/>
                <w:sz w:val="14"/>
              </w:rPr>
              <w:t>as</w:t>
            </w:r>
            <w:r>
              <w:rPr>
                <w:rFonts w:ascii="Arial Black"/>
                <w:color w:val="FFFFFF"/>
                <w:spacing w:val="-17"/>
                <w:sz w:val="14"/>
              </w:rPr>
              <w:t> </w:t>
            </w:r>
            <w:r>
              <w:rPr>
                <w:rFonts w:ascii="Arial Black"/>
                <w:color w:val="FFFFFF"/>
                <w:spacing w:val="-4"/>
                <w:sz w:val="14"/>
              </w:rPr>
              <w:t>a</w:t>
            </w:r>
            <w:r>
              <w:rPr>
                <w:rFonts w:ascii="Arial Black"/>
                <w:color w:val="FFFFFF"/>
                <w:spacing w:val="-17"/>
                <w:sz w:val="14"/>
              </w:rPr>
              <w:t> </w:t>
            </w:r>
            <w:r>
              <w:rPr>
                <w:rFonts w:ascii="Arial Black"/>
                <w:color w:val="FFFFFF"/>
                <w:spacing w:val="-4"/>
                <w:sz w:val="14"/>
              </w:rPr>
              <w:t>Hub</w:t>
            </w:r>
            <w:r>
              <w:rPr>
                <w:rFonts w:ascii="Arial Black"/>
                <w:color w:val="FFFFFF"/>
                <w:spacing w:val="-16"/>
                <w:sz w:val="14"/>
              </w:rPr>
              <w:t> </w:t>
            </w:r>
            <w:r>
              <w:rPr>
                <w:rFonts w:ascii="Arial Black"/>
                <w:color w:val="FFFFFF"/>
                <w:spacing w:val="-4"/>
                <w:sz w:val="14"/>
              </w:rPr>
              <w:t>for</w:t>
            </w:r>
            <w:r>
              <w:rPr>
                <w:rFonts w:ascii="Arial Black"/>
                <w:color w:val="FFFFFF"/>
                <w:spacing w:val="-18"/>
                <w:sz w:val="14"/>
              </w:rPr>
              <w:t> </w:t>
            </w:r>
            <w:r>
              <w:rPr>
                <w:rFonts w:ascii="Arial Black"/>
                <w:color w:val="FFFFFF"/>
                <w:spacing w:val="-4"/>
                <w:sz w:val="14"/>
              </w:rPr>
              <w:t>Specialized</w:t>
            </w:r>
            <w:r>
              <w:rPr>
                <w:rFonts w:ascii="Arial Black"/>
                <w:color w:val="FFFFFF"/>
                <w:spacing w:val="-17"/>
                <w:sz w:val="14"/>
              </w:rPr>
              <w:t> </w:t>
            </w:r>
            <w:r>
              <w:rPr>
                <w:rFonts w:ascii="Arial Black"/>
                <w:color w:val="FFFFFF"/>
                <w:spacing w:val="-4"/>
                <w:sz w:val="14"/>
              </w:rPr>
              <w:t>Healthcare</w:t>
            </w:r>
            <w:r>
              <w:rPr>
                <w:rFonts w:ascii="Arial Black"/>
                <w:color w:val="FFFFFF"/>
                <w:spacing w:val="-16"/>
                <w:sz w:val="14"/>
              </w:rPr>
              <w:t> </w:t>
            </w:r>
            <w:r>
              <w:rPr>
                <w:rFonts w:ascii="Arial Black"/>
                <w:color w:val="FFFFFF"/>
                <w:spacing w:val="-4"/>
                <w:sz w:val="14"/>
              </w:rPr>
              <w:t>Services</w:t>
            </w:r>
          </w:p>
        </w:tc>
      </w:tr>
      <w:tr>
        <w:trPr>
          <w:trHeight w:val="483" w:hRule="atLeast"/>
        </w:trPr>
        <w:tc>
          <w:tcPr>
            <w:tcW w:w="9637" w:type="dxa"/>
            <w:gridSpan w:val="2"/>
            <w:tcBorders>
              <w:top w:val="single" w:sz="2" w:space="0" w:color="231F20"/>
              <w:bottom w:val="single" w:sz="2" w:space="0" w:color="231F20"/>
            </w:tcBorders>
            <w:shd w:val="clear" w:color="auto" w:fill="AEC5E7"/>
          </w:tcPr>
          <w:p>
            <w:pPr>
              <w:pStyle w:val="TableParagraph"/>
              <w:spacing w:line="242" w:lineRule="auto" w:before="61"/>
              <w:ind w:right="2185"/>
              <w:rPr>
                <w:rFonts w:ascii="Arial Black" w:hAnsi="Arial Black"/>
                <w:sz w:val="14"/>
              </w:rPr>
            </w:pPr>
            <w:r>
              <w:rPr>
                <w:rFonts w:ascii="Arial Black" w:hAnsi="Arial Black"/>
                <w:color w:val="231F20"/>
                <w:spacing w:val="-4"/>
                <w:sz w:val="14"/>
              </w:rPr>
              <w:t>Outcome</w:t>
            </w:r>
            <w:r>
              <w:rPr>
                <w:rFonts w:ascii="Arial Black" w:hAnsi="Arial Black"/>
                <w:color w:val="231F20"/>
                <w:spacing w:val="-9"/>
                <w:sz w:val="14"/>
              </w:rPr>
              <w:t> </w:t>
            </w:r>
            <w:r>
              <w:rPr>
                <w:rFonts w:ascii="Arial Black" w:hAnsi="Arial Black"/>
                <w:color w:val="231F20"/>
                <w:spacing w:val="-4"/>
                <w:sz w:val="14"/>
              </w:rPr>
              <w:t>6:</w:t>
            </w:r>
            <w:r>
              <w:rPr>
                <w:rFonts w:ascii="Arial Black" w:hAnsi="Arial Black"/>
                <w:color w:val="231F20"/>
                <w:spacing w:val="-9"/>
                <w:sz w:val="14"/>
              </w:rPr>
              <w:t> </w:t>
            </w:r>
            <w:r>
              <w:rPr>
                <w:rFonts w:ascii="Arial Black" w:hAnsi="Arial Black"/>
                <w:color w:val="231F20"/>
                <w:spacing w:val="-4"/>
                <w:sz w:val="14"/>
              </w:rPr>
              <w:t>A</w:t>
            </w:r>
            <w:r>
              <w:rPr>
                <w:rFonts w:ascii="Arial Black" w:hAnsi="Arial Black"/>
                <w:color w:val="231F20"/>
                <w:spacing w:val="-9"/>
                <w:sz w:val="14"/>
              </w:rPr>
              <w:t> </w:t>
            </w:r>
            <w:r>
              <w:rPr>
                <w:rFonts w:ascii="Arial Black" w:hAnsi="Arial Black"/>
                <w:color w:val="231F20"/>
                <w:spacing w:val="-4"/>
                <w:sz w:val="14"/>
              </w:rPr>
              <w:t>high-tech</w:t>
            </w:r>
            <w:r>
              <w:rPr>
                <w:rFonts w:ascii="Arial Black" w:hAnsi="Arial Black"/>
                <w:color w:val="231F20"/>
                <w:spacing w:val="-9"/>
                <w:sz w:val="14"/>
              </w:rPr>
              <w:t> </w:t>
            </w:r>
            <w:r>
              <w:rPr>
                <w:rFonts w:ascii="Arial Black" w:hAnsi="Arial Black"/>
                <w:color w:val="231F20"/>
                <w:spacing w:val="-4"/>
                <w:sz w:val="14"/>
              </w:rPr>
              <w:t>and</w:t>
            </w:r>
            <w:r>
              <w:rPr>
                <w:rFonts w:ascii="Arial Black" w:hAnsi="Arial Black"/>
                <w:color w:val="231F20"/>
                <w:spacing w:val="-9"/>
                <w:sz w:val="14"/>
              </w:rPr>
              <w:t> </w:t>
            </w:r>
            <w:r>
              <w:rPr>
                <w:rFonts w:ascii="Arial Black" w:hAnsi="Arial Black"/>
                <w:color w:val="231F20"/>
                <w:spacing w:val="-4"/>
                <w:sz w:val="14"/>
              </w:rPr>
              <w:t>innovative</w:t>
            </w:r>
            <w:r>
              <w:rPr>
                <w:rFonts w:ascii="Arial Black" w:hAnsi="Arial Black"/>
                <w:color w:val="231F20"/>
                <w:spacing w:val="-9"/>
                <w:sz w:val="14"/>
              </w:rPr>
              <w:t> </w:t>
            </w:r>
            <w:r>
              <w:rPr>
                <w:rFonts w:ascii="Arial Black" w:hAnsi="Arial Black"/>
                <w:color w:val="231F20"/>
                <w:spacing w:val="-4"/>
                <w:sz w:val="14"/>
              </w:rPr>
              <w:t>health</w:t>
            </w:r>
            <w:r>
              <w:rPr>
                <w:rFonts w:ascii="Arial Black" w:hAnsi="Arial Black"/>
                <w:color w:val="231F20"/>
                <w:spacing w:val="-9"/>
                <w:sz w:val="14"/>
              </w:rPr>
              <w:t> </w:t>
            </w:r>
            <w:r>
              <w:rPr>
                <w:rFonts w:ascii="Arial Black" w:hAnsi="Arial Black"/>
                <w:color w:val="231F20"/>
                <w:spacing w:val="-4"/>
                <w:sz w:val="14"/>
              </w:rPr>
              <w:t>city</w:t>
            </w:r>
            <w:r>
              <w:rPr>
                <w:rFonts w:ascii="Arial Black" w:hAnsi="Arial Black"/>
                <w:color w:val="231F20"/>
                <w:spacing w:val="-9"/>
                <w:sz w:val="14"/>
              </w:rPr>
              <w:t> </w:t>
            </w:r>
            <w:r>
              <w:rPr>
                <w:rFonts w:ascii="Arial Black" w:hAnsi="Arial Black"/>
                <w:color w:val="231F20"/>
                <w:spacing w:val="-4"/>
                <w:sz w:val="14"/>
              </w:rPr>
              <w:t>–</w:t>
            </w:r>
            <w:r>
              <w:rPr>
                <w:rFonts w:ascii="Arial Black" w:hAnsi="Arial Black"/>
                <w:color w:val="231F20"/>
                <w:spacing w:val="-9"/>
                <w:sz w:val="14"/>
              </w:rPr>
              <w:t> </w:t>
            </w:r>
            <w:r>
              <w:rPr>
                <w:rFonts w:ascii="Arial Black" w:hAnsi="Arial Black"/>
                <w:color w:val="231F20"/>
                <w:spacing w:val="-4"/>
                <w:sz w:val="14"/>
              </w:rPr>
              <w:t>“Kigali</w:t>
            </w:r>
            <w:r>
              <w:rPr>
                <w:rFonts w:ascii="Arial Black" w:hAnsi="Arial Black"/>
                <w:color w:val="231F20"/>
                <w:spacing w:val="-9"/>
                <w:sz w:val="14"/>
              </w:rPr>
              <w:t> </w:t>
            </w:r>
            <w:r>
              <w:rPr>
                <w:rFonts w:ascii="Arial Black" w:hAnsi="Arial Black"/>
                <w:color w:val="231F20"/>
                <w:spacing w:val="-4"/>
                <w:sz w:val="14"/>
              </w:rPr>
              <w:t>Health</w:t>
            </w:r>
            <w:r>
              <w:rPr>
                <w:rFonts w:ascii="Arial Black" w:hAnsi="Arial Black"/>
                <w:color w:val="231F20"/>
                <w:spacing w:val="-9"/>
                <w:sz w:val="14"/>
              </w:rPr>
              <w:t> </w:t>
            </w:r>
            <w:r>
              <w:rPr>
                <w:rFonts w:ascii="Arial Black" w:hAnsi="Arial Black"/>
                <w:color w:val="231F20"/>
                <w:spacing w:val="-4"/>
                <w:sz w:val="14"/>
              </w:rPr>
              <w:t>City”</w:t>
            </w:r>
            <w:r>
              <w:rPr>
                <w:rFonts w:ascii="Arial Black" w:hAnsi="Arial Black"/>
                <w:color w:val="231F20"/>
                <w:spacing w:val="-11"/>
                <w:sz w:val="14"/>
              </w:rPr>
              <w:t> </w:t>
            </w:r>
            <w:r>
              <w:rPr>
                <w:rFonts w:ascii="Arial Black" w:hAnsi="Arial Black"/>
                <w:color w:val="231F20"/>
                <w:spacing w:val="-4"/>
                <w:sz w:val="14"/>
              </w:rPr>
              <w:t>established</w:t>
            </w:r>
            <w:r>
              <w:rPr>
                <w:rFonts w:ascii="Arial Black" w:hAnsi="Arial Black"/>
                <w:color w:val="231F20"/>
                <w:spacing w:val="-9"/>
                <w:sz w:val="14"/>
              </w:rPr>
              <w:t> </w:t>
            </w:r>
            <w:r>
              <w:rPr>
                <w:rFonts w:ascii="Arial Black" w:hAnsi="Arial Black"/>
                <w:color w:val="231F20"/>
                <w:spacing w:val="-4"/>
                <w:sz w:val="14"/>
              </w:rPr>
              <w:t>and</w:t>
            </w:r>
            <w:r>
              <w:rPr>
                <w:rFonts w:ascii="Arial Black" w:hAnsi="Arial Black"/>
                <w:color w:val="231F20"/>
                <w:spacing w:val="-9"/>
                <w:sz w:val="14"/>
              </w:rPr>
              <w:t> </w:t>
            </w:r>
            <w:r>
              <w:rPr>
                <w:rFonts w:ascii="Arial Black" w:hAnsi="Arial Black"/>
                <w:color w:val="231F20"/>
                <w:spacing w:val="-4"/>
                <w:sz w:val="14"/>
              </w:rPr>
              <w:t>Specialized </w:t>
            </w:r>
            <w:r>
              <w:rPr>
                <w:rFonts w:ascii="Arial Black" w:hAnsi="Arial Black"/>
                <w:color w:val="231F20"/>
                <w:sz w:val="14"/>
              </w:rPr>
              <w:t>Healthcare</w:t>
            </w:r>
            <w:r>
              <w:rPr>
                <w:rFonts w:ascii="Arial Black" w:hAnsi="Arial Black"/>
                <w:color w:val="231F20"/>
                <w:spacing w:val="-8"/>
                <w:sz w:val="14"/>
              </w:rPr>
              <w:t> </w:t>
            </w:r>
            <w:r>
              <w:rPr>
                <w:rFonts w:ascii="Arial Black" w:hAnsi="Arial Black"/>
                <w:color w:val="231F20"/>
                <w:sz w:val="14"/>
              </w:rPr>
              <w:t>Services</w:t>
            </w:r>
            <w:r>
              <w:rPr>
                <w:rFonts w:ascii="Arial Black" w:hAnsi="Arial Black"/>
                <w:color w:val="231F20"/>
                <w:spacing w:val="-8"/>
                <w:sz w:val="14"/>
              </w:rPr>
              <w:t> </w:t>
            </w:r>
            <w:r>
              <w:rPr>
                <w:rFonts w:ascii="Arial Black" w:hAnsi="Arial Black"/>
                <w:color w:val="231F20"/>
                <w:sz w:val="14"/>
              </w:rPr>
              <w:t>Expanded</w:t>
            </w:r>
          </w:p>
        </w:tc>
      </w:tr>
    </w:tbl>
    <w:p>
      <w:pPr>
        <w:pStyle w:val="TableParagraph"/>
        <w:spacing w:after="0" w:line="242" w:lineRule="auto"/>
        <w:rPr>
          <w:rFonts w:ascii="Arial Black" w:hAnsi="Arial Black"/>
          <w:sz w:val="14"/>
        </w:rPr>
        <w:sectPr>
          <w:pgSz w:w="11630" w:h="8230" w:orient="landscape"/>
          <w:pgMar w:header="0" w:footer="425" w:top="820" w:bottom="620" w:left="850" w:right="850"/>
        </w:sectPr>
      </w:pPr>
    </w:p>
    <w:p>
      <w:pPr>
        <w:pStyle w:val="BodyText"/>
        <w:spacing w:before="1"/>
        <w:rPr>
          <w:rFonts w:ascii="Arial Black"/>
          <w:sz w:val="2"/>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25"/>
        <w:gridCol w:w="2012"/>
      </w:tblGrid>
      <w:tr>
        <w:trPr>
          <w:trHeight w:val="283" w:hRule="atLeast"/>
        </w:trPr>
        <w:tc>
          <w:tcPr>
            <w:tcW w:w="7625" w:type="dxa"/>
            <w:tcBorders>
              <w:top w:val="single" w:sz="2" w:space="0" w:color="231F20"/>
              <w:bottom w:val="single" w:sz="2" w:space="0" w:color="231F20"/>
            </w:tcBorders>
            <w:shd w:val="clear" w:color="auto" w:fill="A7A9AC"/>
          </w:tcPr>
          <w:p>
            <w:pPr>
              <w:pStyle w:val="TableParagraph"/>
              <w:spacing w:before="61"/>
              <w:rPr>
                <w:rFonts w:ascii="Arial Black"/>
                <w:sz w:val="14"/>
              </w:rPr>
            </w:pPr>
            <w:r>
              <w:rPr>
                <w:rFonts w:ascii="Arial Black"/>
                <w:color w:val="FFFFFF"/>
                <w:w w:val="90"/>
                <w:sz w:val="14"/>
              </w:rPr>
              <w:t>Pillar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NST2</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(NPA)|</w:t>
            </w:r>
            <w:r>
              <w:rPr>
                <w:rFonts w:ascii="Arial Black"/>
                <w:color w:val="FFFFFF"/>
                <w:spacing w:val="-5"/>
                <w:sz w:val="14"/>
              </w:rPr>
              <w:t> </w:t>
            </w:r>
            <w:r>
              <w:rPr>
                <w:rFonts w:ascii="Arial Black"/>
                <w:color w:val="FFFFFF"/>
                <w:w w:val="90"/>
                <w:sz w:val="14"/>
              </w:rPr>
              <w:t>Goal</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w:t>
            </w:r>
            <w:r>
              <w:rPr>
                <w:rFonts w:ascii="Arial Black"/>
                <w:color w:val="FFFFFF"/>
                <w:spacing w:val="-5"/>
                <w:sz w:val="14"/>
              </w:rPr>
              <w:t> </w:t>
            </w:r>
            <w:r>
              <w:rPr>
                <w:rFonts w:ascii="Arial Black"/>
                <w:color w:val="FFFFFF"/>
                <w:w w:val="90"/>
                <w:sz w:val="14"/>
              </w:rPr>
              <w:t>Outcome</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Strategic</w:t>
            </w:r>
            <w:r>
              <w:rPr>
                <w:rFonts w:ascii="Arial Black"/>
                <w:color w:val="FFFFFF"/>
                <w:spacing w:val="-5"/>
                <w:sz w:val="14"/>
              </w:rPr>
              <w:t> </w:t>
            </w:r>
            <w:r>
              <w:rPr>
                <w:rFonts w:ascii="Arial Black"/>
                <w:color w:val="FFFFFF"/>
                <w:w w:val="90"/>
                <w:sz w:val="14"/>
              </w:rPr>
              <w:t>Interventions</w:t>
            </w:r>
            <w:r>
              <w:rPr>
                <w:rFonts w:ascii="Arial Black"/>
                <w:color w:val="FFFFFF"/>
                <w:spacing w:val="-1"/>
                <w:w w:val="90"/>
                <w:sz w:val="14"/>
              </w:rPr>
              <w:t> </w:t>
            </w:r>
            <w:r>
              <w:rPr>
                <w:rFonts w:ascii="Arial Black"/>
                <w:color w:val="FFFFFF"/>
                <w:spacing w:val="-4"/>
                <w:w w:val="90"/>
                <w:sz w:val="14"/>
              </w:rPr>
              <w:t>(SI)</w:t>
            </w:r>
          </w:p>
        </w:tc>
        <w:tc>
          <w:tcPr>
            <w:tcW w:w="2012" w:type="dxa"/>
            <w:tcBorders>
              <w:top w:val="single" w:sz="2" w:space="0" w:color="231F20"/>
              <w:bottom w:val="single" w:sz="2" w:space="0" w:color="231F20"/>
            </w:tcBorders>
            <w:shd w:val="clear" w:color="auto" w:fill="808285"/>
          </w:tcPr>
          <w:p>
            <w:pPr>
              <w:pStyle w:val="TableParagraph"/>
              <w:spacing w:before="61"/>
              <w:ind w:left="71"/>
              <w:rPr>
                <w:rFonts w:ascii="Arial Black"/>
                <w:sz w:val="14"/>
              </w:rPr>
            </w:pPr>
            <w:r>
              <w:rPr>
                <w:rFonts w:ascii="Arial Black"/>
                <w:color w:val="FFFFFF"/>
                <w:w w:val="90"/>
                <w:sz w:val="14"/>
              </w:rPr>
              <w:t>Responsible</w:t>
            </w:r>
            <w:r>
              <w:rPr>
                <w:rFonts w:ascii="Arial Black"/>
                <w:color w:val="FFFFFF"/>
                <w:spacing w:val="4"/>
                <w:sz w:val="14"/>
              </w:rPr>
              <w:t> </w:t>
            </w:r>
            <w:r>
              <w:rPr>
                <w:rFonts w:ascii="Arial Black"/>
                <w:color w:val="FFFFFF"/>
                <w:spacing w:val="-2"/>
                <w:w w:val="95"/>
                <w:sz w:val="14"/>
              </w:rPr>
              <w:t>Institutions</w:t>
            </w:r>
          </w:p>
        </w:tc>
      </w:tr>
      <w:tr>
        <w:trPr>
          <w:trHeight w:val="508" w:hRule="atLeast"/>
        </w:trPr>
        <w:tc>
          <w:tcPr>
            <w:tcW w:w="7625" w:type="dxa"/>
            <w:tcBorders>
              <w:top w:val="single" w:sz="2" w:space="0" w:color="231F20"/>
            </w:tcBorders>
          </w:tcPr>
          <w:p>
            <w:pPr>
              <w:pStyle w:val="TableParagraph"/>
              <w:spacing w:line="208" w:lineRule="exact" w:before="62"/>
              <w:rPr>
                <w:sz w:val="14"/>
              </w:rPr>
            </w:pPr>
            <w:r>
              <w:rPr>
                <w:color w:val="231F20"/>
                <w:sz w:val="14"/>
              </w:rPr>
              <w:t>Develop</w:t>
            </w:r>
            <w:r>
              <w:rPr>
                <w:color w:val="231F20"/>
                <w:spacing w:val="8"/>
                <w:sz w:val="14"/>
              </w:rPr>
              <w:t> </w:t>
            </w:r>
            <w:r>
              <w:rPr>
                <w:color w:val="231F20"/>
                <w:sz w:val="14"/>
              </w:rPr>
              <w:t>Kigali</w:t>
            </w:r>
            <w:r>
              <w:rPr>
                <w:color w:val="231F20"/>
                <w:spacing w:val="8"/>
                <w:sz w:val="14"/>
              </w:rPr>
              <w:t> </w:t>
            </w:r>
            <w:r>
              <w:rPr>
                <w:color w:val="231F20"/>
                <w:sz w:val="14"/>
              </w:rPr>
              <w:t>Health</w:t>
            </w:r>
            <w:r>
              <w:rPr>
                <w:color w:val="231F20"/>
                <w:spacing w:val="8"/>
                <w:sz w:val="14"/>
              </w:rPr>
              <w:t> </w:t>
            </w:r>
            <w:r>
              <w:rPr>
                <w:color w:val="231F20"/>
                <w:sz w:val="14"/>
              </w:rPr>
              <w:t>City</w:t>
            </w:r>
            <w:r>
              <w:rPr>
                <w:color w:val="231F20"/>
                <w:spacing w:val="8"/>
                <w:sz w:val="14"/>
              </w:rPr>
              <w:t> </w:t>
            </w:r>
            <w:r>
              <w:rPr>
                <w:color w:val="231F20"/>
                <w:sz w:val="14"/>
              </w:rPr>
              <w:t>(a</w:t>
            </w:r>
            <w:r>
              <w:rPr>
                <w:color w:val="231F20"/>
                <w:spacing w:val="9"/>
                <w:sz w:val="14"/>
              </w:rPr>
              <w:t> </w:t>
            </w:r>
            <w:r>
              <w:rPr>
                <w:color w:val="231F20"/>
                <w:sz w:val="14"/>
              </w:rPr>
              <w:t>zone</w:t>
            </w:r>
            <w:r>
              <w:rPr>
                <w:color w:val="231F20"/>
                <w:spacing w:val="8"/>
                <w:sz w:val="14"/>
              </w:rPr>
              <w:t> </w:t>
            </w:r>
            <w:r>
              <w:rPr>
                <w:color w:val="231F20"/>
                <w:sz w:val="14"/>
              </w:rPr>
              <w:t>reserved</w:t>
            </w:r>
            <w:r>
              <w:rPr>
                <w:color w:val="231F20"/>
                <w:spacing w:val="8"/>
                <w:sz w:val="14"/>
              </w:rPr>
              <w:t> </w:t>
            </w:r>
            <w:r>
              <w:rPr>
                <w:color w:val="231F20"/>
                <w:sz w:val="14"/>
              </w:rPr>
              <w:t>for</w:t>
            </w:r>
            <w:r>
              <w:rPr>
                <w:color w:val="231F20"/>
                <w:spacing w:val="8"/>
                <w:sz w:val="14"/>
              </w:rPr>
              <w:t> </w:t>
            </w:r>
            <w:r>
              <w:rPr>
                <w:color w:val="231F20"/>
                <w:sz w:val="14"/>
              </w:rPr>
              <w:t>high-tech</w:t>
            </w:r>
            <w:r>
              <w:rPr>
                <w:color w:val="231F20"/>
                <w:spacing w:val="8"/>
                <w:sz w:val="14"/>
              </w:rPr>
              <w:t> </w:t>
            </w:r>
            <w:r>
              <w:rPr>
                <w:color w:val="231F20"/>
                <w:sz w:val="14"/>
              </w:rPr>
              <w:t>healthcare</w:t>
            </w:r>
            <w:r>
              <w:rPr>
                <w:color w:val="231F20"/>
                <w:spacing w:val="9"/>
                <w:sz w:val="14"/>
              </w:rPr>
              <w:t> </w:t>
            </w:r>
            <w:r>
              <w:rPr>
                <w:color w:val="231F20"/>
                <w:sz w:val="14"/>
              </w:rPr>
              <w:t>provision</w:t>
            </w:r>
            <w:r>
              <w:rPr>
                <w:color w:val="231F20"/>
                <w:spacing w:val="8"/>
                <w:sz w:val="14"/>
              </w:rPr>
              <w:t> </w:t>
            </w:r>
            <w:r>
              <w:rPr>
                <w:color w:val="231F20"/>
                <w:sz w:val="14"/>
              </w:rPr>
              <w:t>and</w:t>
            </w:r>
            <w:r>
              <w:rPr>
                <w:color w:val="231F20"/>
                <w:spacing w:val="8"/>
                <w:sz w:val="14"/>
              </w:rPr>
              <w:t> </w:t>
            </w:r>
            <w:r>
              <w:rPr>
                <w:color w:val="231F20"/>
                <w:sz w:val="14"/>
              </w:rPr>
              <w:t>a</w:t>
            </w:r>
            <w:r>
              <w:rPr>
                <w:color w:val="231F20"/>
                <w:spacing w:val="8"/>
                <w:sz w:val="14"/>
              </w:rPr>
              <w:t> </w:t>
            </w:r>
            <w:r>
              <w:rPr>
                <w:color w:val="231F20"/>
                <w:sz w:val="14"/>
              </w:rPr>
              <w:t>green,</w:t>
            </w:r>
            <w:r>
              <w:rPr>
                <w:color w:val="231F20"/>
                <w:spacing w:val="9"/>
                <w:sz w:val="14"/>
              </w:rPr>
              <w:t> </w:t>
            </w:r>
            <w:r>
              <w:rPr>
                <w:color w:val="231F20"/>
                <w:sz w:val="14"/>
              </w:rPr>
              <w:t>clean,</w:t>
            </w:r>
            <w:r>
              <w:rPr>
                <w:color w:val="231F20"/>
                <w:spacing w:val="8"/>
                <w:sz w:val="14"/>
              </w:rPr>
              <w:t> </w:t>
            </w:r>
            <w:r>
              <w:rPr>
                <w:color w:val="231F20"/>
                <w:spacing w:val="-5"/>
                <w:sz w:val="14"/>
              </w:rPr>
              <w:t>and</w:t>
            </w:r>
          </w:p>
          <w:p>
            <w:pPr>
              <w:pStyle w:val="TableParagraph"/>
              <w:spacing w:line="208" w:lineRule="exact"/>
              <w:ind w:left="0" w:right="-15"/>
              <w:rPr>
                <w:sz w:val="14"/>
              </w:rPr>
            </w:pPr>
            <w:r>
              <w:rPr>
                <w:color w:val="231F20"/>
                <w:spacing w:val="55"/>
                <w:sz w:val="14"/>
                <w:u w:val="single" w:color="231F20"/>
              </w:rPr>
              <w:t> </w:t>
            </w:r>
            <w:r>
              <w:rPr>
                <w:color w:val="231F20"/>
                <w:sz w:val="14"/>
                <w:u w:val="single" w:color="231F20"/>
              </w:rPr>
              <w:t>healthy</w:t>
            </w:r>
            <w:r>
              <w:rPr>
                <w:color w:val="231F20"/>
                <w:spacing w:val="8"/>
                <w:sz w:val="14"/>
                <w:u w:val="single" w:color="231F20"/>
              </w:rPr>
              <w:t> </w:t>
            </w:r>
            <w:r>
              <w:rPr>
                <w:color w:val="231F20"/>
                <w:sz w:val="14"/>
                <w:u w:val="single" w:color="231F20"/>
              </w:rPr>
              <w:t>environment</w:t>
            </w:r>
            <w:r>
              <w:rPr>
                <w:color w:val="231F20"/>
                <w:spacing w:val="8"/>
                <w:sz w:val="14"/>
                <w:u w:val="single" w:color="231F20"/>
              </w:rPr>
              <w:t> </w:t>
            </w:r>
            <w:r>
              <w:rPr>
                <w:color w:val="231F20"/>
                <w:sz w:val="14"/>
                <w:u w:val="single" w:color="231F20"/>
              </w:rPr>
              <w:t>for</w:t>
            </w:r>
            <w:r>
              <w:rPr>
                <w:color w:val="231F20"/>
                <w:spacing w:val="9"/>
                <w:sz w:val="14"/>
                <w:u w:val="single" w:color="231F20"/>
              </w:rPr>
              <w:t> </w:t>
            </w:r>
            <w:r>
              <w:rPr>
                <w:color w:val="231F20"/>
                <w:sz w:val="14"/>
                <w:u w:val="single" w:color="231F20"/>
              </w:rPr>
              <w:t>professionals,</w:t>
            </w:r>
            <w:r>
              <w:rPr>
                <w:color w:val="231F20"/>
                <w:spacing w:val="8"/>
                <w:sz w:val="14"/>
                <w:u w:val="single" w:color="231F20"/>
              </w:rPr>
              <w:t> </w:t>
            </w:r>
            <w:r>
              <w:rPr>
                <w:color w:val="231F20"/>
                <w:sz w:val="14"/>
                <w:u w:val="single" w:color="231F20"/>
              </w:rPr>
              <w:t>patients,</w:t>
            </w:r>
            <w:r>
              <w:rPr>
                <w:color w:val="231F20"/>
                <w:spacing w:val="8"/>
                <w:sz w:val="14"/>
                <w:u w:val="single" w:color="231F20"/>
              </w:rPr>
              <w:t> </w:t>
            </w:r>
            <w:r>
              <w:rPr>
                <w:color w:val="231F20"/>
                <w:sz w:val="14"/>
                <w:u w:val="single" w:color="231F20"/>
              </w:rPr>
              <w:t>caregivers,</w:t>
            </w:r>
            <w:r>
              <w:rPr>
                <w:color w:val="231F20"/>
                <w:spacing w:val="9"/>
                <w:sz w:val="14"/>
                <w:u w:val="single" w:color="231F20"/>
              </w:rPr>
              <w:t> </w:t>
            </w:r>
            <w:r>
              <w:rPr>
                <w:color w:val="231F20"/>
                <w:sz w:val="14"/>
                <w:u w:val="single" w:color="231F20"/>
              </w:rPr>
              <w:t>and</w:t>
            </w:r>
            <w:r>
              <w:rPr>
                <w:color w:val="231F20"/>
                <w:spacing w:val="8"/>
                <w:sz w:val="14"/>
                <w:u w:val="single" w:color="231F20"/>
              </w:rPr>
              <w:t> </w:t>
            </w:r>
            <w:r>
              <w:rPr>
                <w:color w:val="231F20"/>
                <w:sz w:val="14"/>
                <w:u w:val="single" w:color="231F20"/>
              </w:rPr>
              <w:t>others</w:t>
            </w:r>
            <w:r>
              <w:rPr>
                <w:color w:val="231F20"/>
                <w:spacing w:val="9"/>
                <w:sz w:val="14"/>
                <w:u w:val="single" w:color="231F20"/>
              </w:rPr>
              <w:t> </w:t>
            </w:r>
            <w:r>
              <w:rPr>
                <w:color w:val="231F20"/>
                <w:sz w:val="14"/>
                <w:u w:val="single" w:color="231F20"/>
              </w:rPr>
              <w:t>who</w:t>
            </w:r>
            <w:r>
              <w:rPr>
                <w:color w:val="231F20"/>
                <w:spacing w:val="8"/>
                <w:sz w:val="14"/>
                <w:u w:val="single" w:color="231F20"/>
              </w:rPr>
              <w:t> </w:t>
            </w:r>
            <w:r>
              <w:rPr>
                <w:color w:val="231F20"/>
                <w:sz w:val="14"/>
                <w:u w:val="single" w:color="231F20"/>
              </w:rPr>
              <w:t>need</w:t>
            </w:r>
            <w:r>
              <w:rPr>
                <w:color w:val="231F20"/>
                <w:spacing w:val="8"/>
                <w:sz w:val="14"/>
                <w:u w:val="single" w:color="231F20"/>
              </w:rPr>
              <w:t> </w:t>
            </w:r>
            <w:r>
              <w:rPr>
                <w:color w:val="231F20"/>
                <w:sz w:val="14"/>
                <w:u w:val="single" w:color="231F20"/>
              </w:rPr>
              <w:t>health-related</w:t>
            </w:r>
            <w:r>
              <w:rPr>
                <w:color w:val="231F20"/>
                <w:spacing w:val="9"/>
                <w:sz w:val="14"/>
                <w:u w:val="single" w:color="231F20"/>
              </w:rPr>
              <w:t> </w:t>
            </w:r>
            <w:r>
              <w:rPr>
                <w:color w:val="231F20"/>
                <w:spacing w:val="-2"/>
                <w:sz w:val="14"/>
                <w:u w:val="single" w:color="231F20"/>
              </w:rPr>
              <w:t>services)</w:t>
            </w:r>
            <w:r>
              <w:rPr>
                <w:color w:val="231F20"/>
                <w:spacing w:val="40"/>
                <w:sz w:val="14"/>
                <w:u w:val="single" w:color="231F20"/>
              </w:rPr>
              <w:t> </w:t>
            </w:r>
          </w:p>
        </w:tc>
        <w:tc>
          <w:tcPr>
            <w:tcW w:w="2012" w:type="dxa"/>
            <w:vMerge w:val="restart"/>
            <w:tcBorders>
              <w:top w:val="single" w:sz="2" w:space="0" w:color="231F20"/>
              <w:bottom w:val="single" w:sz="2" w:space="0" w:color="231F20"/>
            </w:tcBorders>
            <w:shd w:val="clear" w:color="auto" w:fill="F1F2F2"/>
          </w:tcPr>
          <w:p>
            <w:pPr>
              <w:pStyle w:val="TableParagraph"/>
              <w:spacing w:before="152"/>
              <w:ind w:left="0"/>
              <w:rPr>
                <w:rFonts w:ascii="Arial Black"/>
                <w:sz w:val="14"/>
              </w:rPr>
            </w:pPr>
          </w:p>
          <w:p>
            <w:pPr>
              <w:pStyle w:val="TableParagraph"/>
              <w:spacing w:line="208" w:lineRule="exact"/>
              <w:ind w:left="71"/>
              <w:rPr>
                <w:sz w:val="14"/>
              </w:rPr>
            </w:pPr>
            <w:r>
              <w:rPr>
                <w:color w:val="231F20"/>
                <w:spacing w:val="-6"/>
                <w:sz w:val="14"/>
              </w:rPr>
              <w:t>Lead:</w:t>
            </w:r>
            <w:r>
              <w:rPr>
                <w:color w:val="231F20"/>
                <w:spacing w:val="-1"/>
                <w:sz w:val="14"/>
              </w:rPr>
              <w:t> </w:t>
            </w:r>
            <w:r>
              <w:rPr>
                <w:rFonts w:ascii="Arial Black"/>
                <w:color w:val="231F20"/>
                <w:spacing w:val="-6"/>
                <w:sz w:val="14"/>
              </w:rPr>
              <w:t>MoH</w:t>
            </w:r>
            <w:r>
              <w:rPr>
                <w:color w:val="231F20"/>
                <w:spacing w:val="-6"/>
                <w:sz w:val="14"/>
              </w:rPr>
              <w:t>,</w:t>
            </w:r>
            <w:r>
              <w:rPr>
                <w:color w:val="231F20"/>
                <w:spacing w:val="-1"/>
                <w:sz w:val="14"/>
              </w:rPr>
              <w:t> </w:t>
            </w:r>
            <w:r>
              <w:rPr>
                <w:color w:val="231F20"/>
                <w:spacing w:val="-6"/>
                <w:sz w:val="14"/>
              </w:rPr>
              <w:t>RDB,</w:t>
            </w:r>
            <w:r>
              <w:rPr>
                <w:color w:val="231F20"/>
                <w:spacing w:val="-1"/>
                <w:sz w:val="14"/>
              </w:rPr>
              <w:t> </w:t>
            </w:r>
            <w:r>
              <w:rPr>
                <w:color w:val="231F20"/>
                <w:spacing w:val="-6"/>
                <w:sz w:val="14"/>
              </w:rPr>
              <w:t>RHA,</w:t>
            </w:r>
          </w:p>
          <w:p>
            <w:pPr>
              <w:pStyle w:val="TableParagraph"/>
              <w:spacing w:line="223" w:lineRule="auto" w:before="3"/>
              <w:ind w:left="71"/>
              <w:rPr>
                <w:sz w:val="14"/>
              </w:rPr>
            </w:pPr>
            <w:r>
              <w:rPr>
                <w:color w:val="231F20"/>
                <w:spacing w:val="-2"/>
                <w:sz w:val="14"/>
              </w:rPr>
              <w:t>MINAFFET,</w:t>
            </w:r>
            <w:r>
              <w:rPr>
                <w:color w:val="231F20"/>
                <w:spacing w:val="-10"/>
                <w:sz w:val="14"/>
              </w:rPr>
              <w:t> </w:t>
            </w:r>
            <w:r>
              <w:rPr>
                <w:color w:val="231F20"/>
                <w:spacing w:val="-2"/>
                <w:sz w:val="14"/>
              </w:rPr>
              <w:t>Private</w:t>
            </w:r>
            <w:r>
              <w:rPr>
                <w:color w:val="231F20"/>
                <w:spacing w:val="-9"/>
                <w:sz w:val="14"/>
              </w:rPr>
              <w:t> </w:t>
            </w:r>
            <w:r>
              <w:rPr>
                <w:color w:val="231F20"/>
                <w:spacing w:val="-2"/>
                <w:sz w:val="14"/>
              </w:rPr>
              <w:t>Sector, Districts</w:t>
            </w:r>
          </w:p>
        </w:tc>
      </w:tr>
      <w:tr>
        <w:trPr>
          <w:trHeight w:val="259" w:hRule="atLeast"/>
        </w:trPr>
        <w:tc>
          <w:tcPr>
            <w:tcW w:w="7625" w:type="dxa"/>
            <w:tcBorders>
              <w:bottom w:val="single" w:sz="2" w:space="0" w:color="231F20"/>
            </w:tcBorders>
          </w:tcPr>
          <w:p>
            <w:pPr>
              <w:pStyle w:val="TableParagraph"/>
              <w:spacing w:line="202" w:lineRule="exact" w:before="37"/>
              <w:rPr>
                <w:sz w:val="14"/>
              </w:rPr>
            </w:pPr>
            <w:r>
              <w:rPr>
                <w:color w:val="231F20"/>
                <w:sz w:val="14"/>
              </w:rPr>
              <w:t>Create</w:t>
            </w:r>
            <w:r>
              <w:rPr>
                <w:color w:val="231F20"/>
                <w:spacing w:val="11"/>
                <w:sz w:val="14"/>
              </w:rPr>
              <w:t> </w:t>
            </w:r>
            <w:r>
              <w:rPr>
                <w:color w:val="231F20"/>
                <w:sz w:val="14"/>
              </w:rPr>
              <w:t>enabling</w:t>
            </w:r>
            <w:r>
              <w:rPr>
                <w:color w:val="231F20"/>
                <w:spacing w:val="11"/>
                <w:sz w:val="14"/>
              </w:rPr>
              <w:t> </w:t>
            </w:r>
            <w:r>
              <w:rPr>
                <w:color w:val="231F20"/>
                <w:sz w:val="14"/>
              </w:rPr>
              <w:t>environment</w:t>
            </w:r>
            <w:r>
              <w:rPr>
                <w:color w:val="231F20"/>
                <w:spacing w:val="12"/>
                <w:sz w:val="14"/>
              </w:rPr>
              <w:t> </w:t>
            </w:r>
            <w:r>
              <w:rPr>
                <w:color w:val="231F20"/>
                <w:sz w:val="14"/>
              </w:rPr>
              <w:t>that</w:t>
            </w:r>
            <w:r>
              <w:rPr>
                <w:color w:val="231F20"/>
                <w:spacing w:val="11"/>
                <w:sz w:val="14"/>
              </w:rPr>
              <w:t> </w:t>
            </w:r>
            <w:r>
              <w:rPr>
                <w:color w:val="231F20"/>
                <w:sz w:val="14"/>
              </w:rPr>
              <w:t>incentivizes</w:t>
            </w:r>
            <w:r>
              <w:rPr>
                <w:color w:val="231F20"/>
                <w:spacing w:val="11"/>
                <w:sz w:val="14"/>
              </w:rPr>
              <w:t> </w:t>
            </w:r>
            <w:r>
              <w:rPr>
                <w:color w:val="231F20"/>
                <w:sz w:val="14"/>
              </w:rPr>
              <w:t>private</w:t>
            </w:r>
            <w:r>
              <w:rPr>
                <w:color w:val="231F20"/>
                <w:spacing w:val="12"/>
                <w:sz w:val="14"/>
              </w:rPr>
              <w:t> </w:t>
            </w:r>
            <w:r>
              <w:rPr>
                <w:color w:val="231F20"/>
                <w:sz w:val="14"/>
              </w:rPr>
              <w:t>sector</w:t>
            </w:r>
            <w:r>
              <w:rPr>
                <w:color w:val="231F20"/>
                <w:spacing w:val="11"/>
                <w:sz w:val="14"/>
              </w:rPr>
              <w:t> </w:t>
            </w:r>
            <w:r>
              <w:rPr>
                <w:color w:val="231F20"/>
                <w:sz w:val="14"/>
              </w:rPr>
              <w:t>players</w:t>
            </w:r>
            <w:r>
              <w:rPr>
                <w:color w:val="231F20"/>
                <w:spacing w:val="12"/>
                <w:sz w:val="14"/>
              </w:rPr>
              <w:t> </w:t>
            </w:r>
            <w:r>
              <w:rPr>
                <w:color w:val="231F20"/>
                <w:sz w:val="14"/>
              </w:rPr>
              <w:t>to</w:t>
            </w:r>
            <w:r>
              <w:rPr>
                <w:color w:val="231F20"/>
                <w:spacing w:val="11"/>
                <w:sz w:val="14"/>
              </w:rPr>
              <w:t> </w:t>
            </w:r>
            <w:r>
              <w:rPr>
                <w:color w:val="231F20"/>
                <w:sz w:val="14"/>
              </w:rPr>
              <w:t>invest</w:t>
            </w:r>
            <w:r>
              <w:rPr>
                <w:color w:val="231F20"/>
                <w:spacing w:val="11"/>
                <w:sz w:val="14"/>
              </w:rPr>
              <w:t> </w:t>
            </w:r>
            <w:r>
              <w:rPr>
                <w:color w:val="231F20"/>
                <w:sz w:val="14"/>
              </w:rPr>
              <w:t>in</w:t>
            </w:r>
            <w:r>
              <w:rPr>
                <w:color w:val="231F20"/>
                <w:spacing w:val="12"/>
                <w:sz w:val="14"/>
              </w:rPr>
              <w:t> </w:t>
            </w:r>
            <w:r>
              <w:rPr>
                <w:color w:val="231F20"/>
                <w:spacing w:val="-2"/>
                <w:sz w:val="14"/>
              </w:rPr>
              <w:t>health</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ind w:right="107"/>
              <w:rPr>
                <w:sz w:val="14"/>
              </w:rPr>
            </w:pPr>
            <w:r>
              <w:rPr>
                <w:color w:val="231F20"/>
                <w:w w:val="105"/>
                <w:sz w:val="14"/>
              </w:rPr>
              <w:t>Create</w:t>
            </w:r>
            <w:r>
              <w:rPr>
                <w:color w:val="231F20"/>
                <w:spacing w:val="-12"/>
                <w:w w:val="105"/>
                <w:sz w:val="14"/>
              </w:rPr>
              <w:t> </w:t>
            </w:r>
            <w:r>
              <w:rPr>
                <w:color w:val="231F20"/>
                <w:w w:val="105"/>
                <w:sz w:val="14"/>
              </w:rPr>
              <w:t>an</w:t>
            </w:r>
            <w:r>
              <w:rPr>
                <w:color w:val="231F20"/>
                <w:spacing w:val="-12"/>
                <w:w w:val="105"/>
                <w:sz w:val="14"/>
              </w:rPr>
              <w:t> </w:t>
            </w:r>
            <w:r>
              <w:rPr>
                <w:color w:val="231F20"/>
                <w:w w:val="105"/>
                <w:sz w:val="14"/>
              </w:rPr>
              <w:t>enabling</w:t>
            </w:r>
            <w:r>
              <w:rPr>
                <w:color w:val="231F20"/>
                <w:spacing w:val="-11"/>
                <w:w w:val="105"/>
                <w:sz w:val="14"/>
              </w:rPr>
              <w:t> </w:t>
            </w:r>
            <w:r>
              <w:rPr>
                <w:color w:val="231F20"/>
                <w:w w:val="105"/>
                <w:sz w:val="14"/>
              </w:rPr>
              <w:t>environment</w:t>
            </w:r>
            <w:r>
              <w:rPr>
                <w:color w:val="231F20"/>
                <w:spacing w:val="-12"/>
                <w:w w:val="105"/>
                <w:sz w:val="14"/>
              </w:rPr>
              <w:t> </w:t>
            </w:r>
            <w:r>
              <w:rPr>
                <w:color w:val="231F20"/>
                <w:w w:val="105"/>
                <w:sz w:val="14"/>
              </w:rPr>
              <w:t>for</w:t>
            </w:r>
            <w:r>
              <w:rPr>
                <w:color w:val="231F20"/>
                <w:spacing w:val="-12"/>
                <w:w w:val="105"/>
                <w:sz w:val="14"/>
              </w:rPr>
              <w:t> </w:t>
            </w:r>
            <w:r>
              <w:rPr>
                <w:color w:val="231F20"/>
                <w:w w:val="105"/>
                <w:sz w:val="14"/>
              </w:rPr>
              <w:t>health</w:t>
            </w:r>
            <w:r>
              <w:rPr>
                <w:color w:val="231F20"/>
                <w:spacing w:val="-11"/>
                <w:w w:val="105"/>
                <w:sz w:val="14"/>
              </w:rPr>
              <w:t> </w:t>
            </w:r>
            <w:r>
              <w:rPr>
                <w:color w:val="231F20"/>
                <w:w w:val="105"/>
                <w:sz w:val="14"/>
              </w:rPr>
              <w:t>facilities</w:t>
            </w:r>
            <w:r>
              <w:rPr>
                <w:color w:val="231F20"/>
                <w:spacing w:val="-12"/>
                <w:w w:val="105"/>
                <w:sz w:val="14"/>
              </w:rPr>
              <w:t> </w:t>
            </w:r>
            <w:r>
              <w:rPr>
                <w:color w:val="231F20"/>
                <w:w w:val="105"/>
                <w:sz w:val="14"/>
              </w:rPr>
              <w:t>to</w:t>
            </w:r>
            <w:r>
              <w:rPr>
                <w:color w:val="231F20"/>
                <w:spacing w:val="-12"/>
                <w:w w:val="105"/>
                <w:sz w:val="14"/>
              </w:rPr>
              <w:t> </w:t>
            </w:r>
            <w:r>
              <w:rPr>
                <w:color w:val="231F20"/>
                <w:w w:val="105"/>
                <w:sz w:val="14"/>
              </w:rPr>
              <w:t>specialize</w:t>
            </w:r>
            <w:r>
              <w:rPr>
                <w:color w:val="231F20"/>
                <w:spacing w:val="-11"/>
                <w:w w:val="105"/>
                <w:sz w:val="14"/>
              </w:rPr>
              <w:t> </w:t>
            </w:r>
            <w:r>
              <w:rPr>
                <w:color w:val="231F20"/>
                <w:w w:val="105"/>
                <w:sz w:val="14"/>
              </w:rPr>
              <w:t>the</w:t>
            </w:r>
            <w:r>
              <w:rPr>
                <w:color w:val="231F20"/>
                <w:spacing w:val="-12"/>
                <w:w w:val="105"/>
                <w:sz w:val="14"/>
              </w:rPr>
              <w:t> </w:t>
            </w:r>
            <w:r>
              <w:rPr>
                <w:color w:val="231F20"/>
                <w:w w:val="105"/>
                <w:sz w:val="14"/>
              </w:rPr>
              <w:t>healthcare</w:t>
            </w:r>
            <w:r>
              <w:rPr>
                <w:color w:val="231F20"/>
                <w:spacing w:val="-11"/>
                <w:w w:val="105"/>
                <w:sz w:val="14"/>
              </w:rPr>
              <w:t> </w:t>
            </w:r>
            <w:r>
              <w:rPr>
                <w:color w:val="231F20"/>
                <w:w w:val="105"/>
                <w:sz w:val="14"/>
              </w:rPr>
              <w:t>suitable</w:t>
            </w:r>
            <w:r>
              <w:rPr>
                <w:color w:val="231F20"/>
                <w:spacing w:val="-12"/>
                <w:w w:val="105"/>
                <w:sz w:val="14"/>
              </w:rPr>
              <w:t> </w:t>
            </w:r>
            <w:r>
              <w:rPr>
                <w:color w:val="231F20"/>
                <w:w w:val="105"/>
                <w:sz w:val="14"/>
              </w:rPr>
              <w:t>for</w:t>
            </w:r>
            <w:r>
              <w:rPr>
                <w:color w:val="231F20"/>
                <w:spacing w:val="-12"/>
                <w:w w:val="105"/>
                <w:sz w:val="14"/>
              </w:rPr>
              <w:t> </w:t>
            </w:r>
            <w:r>
              <w:rPr>
                <w:color w:val="231F20"/>
                <w:w w:val="105"/>
                <w:sz w:val="14"/>
              </w:rPr>
              <w:t>medical </w:t>
            </w:r>
            <w:r>
              <w:rPr>
                <w:color w:val="231F20"/>
                <w:spacing w:val="-2"/>
                <w:w w:val="105"/>
                <w:sz w:val="14"/>
              </w:rPr>
              <w:t>tourism</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9637" w:type="dxa"/>
            <w:gridSpan w:val="2"/>
            <w:tcBorders>
              <w:top w:val="single" w:sz="2" w:space="0" w:color="231F20"/>
              <w:bottom w:val="single" w:sz="2" w:space="0" w:color="231F20"/>
            </w:tcBorders>
            <w:shd w:val="clear" w:color="auto" w:fill="AEC5E7"/>
          </w:tcPr>
          <w:p>
            <w:pPr>
              <w:pStyle w:val="TableParagraph"/>
              <w:spacing w:line="242" w:lineRule="auto" w:before="61"/>
              <w:ind w:right="2185"/>
              <w:rPr>
                <w:rFonts w:ascii="Arial Black"/>
                <w:sz w:val="14"/>
              </w:rPr>
            </w:pPr>
            <w:r>
              <w:rPr>
                <w:rFonts w:ascii="Arial Black"/>
                <w:color w:val="231F20"/>
                <w:spacing w:val="-4"/>
                <w:sz w:val="14"/>
              </w:rPr>
              <w:t>Outcome</w:t>
            </w:r>
            <w:r>
              <w:rPr>
                <w:rFonts w:ascii="Arial Black"/>
                <w:color w:val="231F20"/>
                <w:spacing w:val="-14"/>
                <w:sz w:val="14"/>
              </w:rPr>
              <w:t> </w:t>
            </w:r>
            <w:r>
              <w:rPr>
                <w:rFonts w:ascii="Arial Black"/>
                <w:color w:val="231F20"/>
                <w:spacing w:val="-4"/>
                <w:sz w:val="14"/>
              </w:rPr>
              <w:t>7:</w:t>
            </w:r>
            <w:r>
              <w:rPr>
                <w:rFonts w:ascii="Arial Black"/>
                <w:color w:val="231F20"/>
                <w:spacing w:val="-14"/>
                <w:sz w:val="14"/>
              </w:rPr>
              <w:t> </w:t>
            </w:r>
            <w:r>
              <w:rPr>
                <w:rFonts w:ascii="Arial Black"/>
                <w:color w:val="231F20"/>
                <w:spacing w:val="-4"/>
                <w:sz w:val="14"/>
              </w:rPr>
              <w:t>Promoted</w:t>
            </w:r>
            <w:r>
              <w:rPr>
                <w:rFonts w:ascii="Arial Black"/>
                <w:color w:val="231F20"/>
                <w:spacing w:val="-14"/>
                <w:sz w:val="14"/>
              </w:rPr>
              <w:t> </w:t>
            </w:r>
            <w:r>
              <w:rPr>
                <w:rFonts w:ascii="Arial Black"/>
                <w:color w:val="231F20"/>
                <w:spacing w:val="-4"/>
                <w:sz w:val="14"/>
              </w:rPr>
              <w:t>Drug</w:t>
            </w:r>
            <w:r>
              <w:rPr>
                <w:rFonts w:ascii="Arial Black"/>
                <w:color w:val="231F20"/>
                <w:spacing w:val="-14"/>
                <w:sz w:val="14"/>
              </w:rPr>
              <w:t> </w:t>
            </w:r>
            <w:r>
              <w:rPr>
                <w:rFonts w:ascii="Arial Black"/>
                <w:color w:val="231F20"/>
                <w:spacing w:val="-4"/>
                <w:sz w:val="14"/>
              </w:rPr>
              <w:t>discovery</w:t>
            </w:r>
            <w:r>
              <w:rPr>
                <w:rFonts w:ascii="Arial Black"/>
                <w:color w:val="231F20"/>
                <w:spacing w:val="-14"/>
                <w:sz w:val="14"/>
              </w:rPr>
              <w:t> </w:t>
            </w:r>
            <w:r>
              <w:rPr>
                <w:rFonts w:ascii="Arial Black"/>
                <w:color w:val="231F20"/>
                <w:spacing w:val="-4"/>
                <w:sz w:val="14"/>
              </w:rPr>
              <w:t>Research</w:t>
            </w:r>
            <w:r>
              <w:rPr>
                <w:rFonts w:ascii="Arial Black"/>
                <w:color w:val="231F20"/>
                <w:spacing w:val="-14"/>
                <w:sz w:val="14"/>
              </w:rPr>
              <w:t> </w:t>
            </w:r>
            <w:r>
              <w:rPr>
                <w:rFonts w:ascii="Arial Black"/>
                <w:color w:val="231F20"/>
                <w:spacing w:val="-4"/>
                <w:sz w:val="14"/>
              </w:rPr>
              <w:t>and</w:t>
            </w:r>
            <w:r>
              <w:rPr>
                <w:rFonts w:ascii="Arial Black"/>
                <w:color w:val="231F20"/>
                <w:spacing w:val="-14"/>
                <w:sz w:val="14"/>
              </w:rPr>
              <w:t> </w:t>
            </w:r>
            <w:r>
              <w:rPr>
                <w:rFonts w:ascii="Arial Black"/>
                <w:color w:val="231F20"/>
                <w:spacing w:val="-4"/>
                <w:sz w:val="14"/>
              </w:rPr>
              <w:t>attracted</w:t>
            </w:r>
            <w:r>
              <w:rPr>
                <w:rFonts w:ascii="Arial Black"/>
                <w:color w:val="231F20"/>
                <w:spacing w:val="-14"/>
                <w:sz w:val="14"/>
              </w:rPr>
              <w:t> </w:t>
            </w:r>
            <w:r>
              <w:rPr>
                <w:rFonts w:ascii="Arial Black"/>
                <w:color w:val="231F20"/>
                <w:spacing w:val="-4"/>
                <w:sz w:val="14"/>
              </w:rPr>
              <w:t>investment</w:t>
            </w:r>
            <w:r>
              <w:rPr>
                <w:rFonts w:ascii="Arial Black"/>
                <w:color w:val="231F20"/>
                <w:spacing w:val="-14"/>
                <w:sz w:val="14"/>
              </w:rPr>
              <w:t> </w:t>
            </w:r>
            <w:r>
              <w:rPr>
                <w:rFonts w:ascii="Arial Black"/>
                <w:color w:val="231F20"/>
                <w:spacing w:val="-4"/>
                <w:sz w:val="14"/>
              </w:rPr>
              <w:t>in</w:t>
            </w:r>
            <w:r>
              <w:rPr>
                <w:rFonts w:ascii="Arial Black"/>
                <w:color w:val="231F20"/>
                <w:spacing w:val="-14"/>
                <w:sz w:val="14"/>
              </w:rPr>
              <w:t> </w:t>
            </w:r>
            <w:r>
              <w:rPr>
                <w:rFonts w:ascii="Arial Black"/>
                <w:color w:val="231F20"/>
                <w:spacing w:val="-4"/>
                <w:sz w:val="14"/>
              </w:rPr>
              <w:t>local</w:t>
            </w:r>
            <w:r>
              <w:rPr>
                <w:rFonts w:ascii="Arial Black"/>
                <w:color w:val="231F20"/>
                <w:spacing w:val="-14"/>
                <w:sz w:val="14"/>
              </w:rPr>
              <w:t> </w:t>
            </w:r>
            <w:r>
              <w:rPr>
                <w:rFonts w:ascii="Arial Black"/>
                <w:color w:val="231F20"/>
                <w:spacing w:val="-4"/>
                <w:sz w:val="14"/>
              </w:rPr>
              <w:t>manufacturing </w:t>
            </w:r>
            <w:r>
              <w:rPr>
                <w:rFonts w:ascii="Arial Black"/>
                <w:color w:val="231F20"/>
                <w:spacing w:val="-2"/>
                <w:sz w:val="14"/>
              </w:rPr>
              <w:t>pharmaceuticals</w:t>
            </w: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w w:val="105"/>
                <w:sz w:val="14"/>
              </w:rPr>
              <w:t>Create</w:t>
            </w:r>
            <w:r>
              <w:rPr>
                <w:color w:val="231F20"/>
                <w:spacing w:val="-10"/>
                <w:w w:val="105"/>
                <w:sz w:val="14"/>
              </w:rPr>
              <w:t> </w:t>
            </w:r>
            <w:r>
              <w:rPr>
                <w:color w:val="231F20"/>
                <w:w w:val="105"/>
                <w:sz w:val="14"/>
              </w:rPr>
              <w:t>an</w:t>
            </w:r>
            <w:r>
              <w:rPr>
                <w:color w:val="231F20"/>
                <w:spacing w:val="-10"/>
                <w:w w:val="105"/>
                <w:sz w:val="14"/>
              </w:rPr>
              <w:t> </w:t>
            </w:r>
            <w:r>
              <w:rPr>
                <w:color w:val="231F20"/>
                <w:w w:val="105"/>
                <w:sz w:val="14"/>
              </w:rPr>
              <w:t>enabling</w:t>
            </w:r>
            <w:r>
              <w:rPr>
                <w:color w:val="231F20"/>
                <w:spacing w:val="-10"/>
                <w:w w:val="105"/>
                <w:sz w:val="14"/>
              </w:rPr>
              <w:t> </w:t>
            </w:r>
            <w:r>
              <w:rPr>
                <w:color w:val="231F20"/>
                <w:w w:val="105"/>
                <w:sz w:val="14"/>
              </w:rPr>
              <w:t>environment</w:t>
            </w:r>
            <w:r>
              <w:rPr>
                <w:color w:val="231F20"/>
                <w:spacing w:val="-10"/>
                <w:w w:val="105"/>
                <w:sz w:val="14"/>
              </w:rPr>
              <w:t> </w:t>
            </w:r>
            <w:r>
              <w:rPr>
                <w:color w:val="231F20"/>
                <w:w w:val="105"/>
                <w:sz w:val="14"/>
              </w:rPr>
              <w:t>by</w:t>
            </w:r>
            <w:r>
              <w:rPr>
                <w:color w:val="231F20"/>
                <w:spacing w:val="-10"/>
                <w:w w:val="105"/>
                <w:sz w:val="14"/>
              </w:rPr>
              <w:t> </w:t>
            </w:r>
            <w:r>
              <w:rPr>
                <w:color w:val="231F20"/>
                <w:w w:val="105"/>
                <w:sz w:val="14"/>
              </w:rPr>
              <w:t>putting</w:t>
            </w:r>
            <w:r>
              <w:rPr>
                <w:color w:val="231F20"/>
                <w:spacing w:val="-10"/>
                <w:w w:val="105"/>
                <w:sz w:val="14"/>
              </w:rPr>
              <w:t> </w:t>
            </w:r>
            <w:r>
              <w:rPr>
                <w:color w:val="231F20"/>
                <w:w w:val="105"/>
                <w:sz w:val="14"/>
              </w:rPr>
              <w:t>in</w:t>
            </w:r>
            <w:r>
              <w:rPr>
                <w:color w:val="231F20"/>
                <w:spacing w:val="-10"/>
                <w:w w:val="105"/>
                <w:sz w:val="14"/>
              </w:rPr>
              <w:t> </w:t>
            </w:r>
            <w:r>
              <w:rPr>
                <w:color w:val="231F20"/>
                <w:w w:val="105"/>
                <w:sz w:val="14"/>
              </w:rPr>
              <w:t>place</w:t>
            </w:r>
            <w:r>
              <w:rPr>
                <w:color w:val="231F20"/>
                <w:spacing w:val="-10"/>
                <w:w w:val="105"/>
                <w:sz w:val="14"/>
              </w:rPr>
              <w:t> </w:t>
            </w:r>
            <w:r>
              <w:rPr>
                <w:color w:val="231F20"/>
                <w:w w:val="105"/>
                <w:sz w:val="14"/>
              </w:rPr>
              <w:t>adequate</w:t>
            </w:r>
            <w:r>
              <w:rPr>
                <w:color w:val="231F20"/>
                <w:spacing w:val="-10"/>
                <w:w w:val="105"/>
                <w:sz w:val="14"/>
              </w:rPr>
              <w:t> </w:t>
            </w:r>
            <w:r>
              <w:rPr>
                <w:color w:val="231F20"/>
                <w:w w:val="105"/>
                <w:sz w:val="14"/>
              </w:rPr>
              <w:t>legal</w:t>
            </w:r>
            <w:r>
              <w:rPr>
                <w:color w:val="231F20"/>
                <w:spacing w:val="-10"/>
                <w:w w:val="105"/>
                <w:sz w:val="14"/>
              </w:rPr>
              <w:t> </w:t>
            </w:r>
            <w:r>
              <w:rPr>
                <w:color w:val="231F20"/>
                <w:w w:val="105"/>
                <w:sz w:val="14"/>
              </w:rPr>
              <w:t>framework</w:t>
            </w:r>
            <w:r>
              <w:rPr>
                <w:color w:val="231F20"/>
                <w:spacing w:val="-10"/>
                <w:w w:val="105"/>
                <w:sz w:val="14"/>
              </w:rPr>
              <w:t> </w:t>
            </w:r>
            <w:r>
              <w:rPr>
                <w:color w:val="231F20"/>
                <w:w w:val="105"/>
                <w:sz w:val="14"/>
              </w:rPr>
              <w:t>facilitating</w:t>
            </w:r>
            <w:r>
              <w:rPr>
                <w:color w:val="231F20"/>
                <w:spacing w:val="-10"/>
                <w:w w:val="105"/>
                <w:sz w:val="14"/>
              </w:rPr>
              <w:t> </w:t>
            </w:r>
            <w:r>
              <w:rPr>
                <w:color w:val="231F20"/>
                <w:w w:val="105"/>
                <w:sz w:val="14"/>
              </w:rPr>
              <w:t>investment</w:t>
            </w:r>
            <w:r>
              <w:rPr>
                <w:color w:val="231F20"/>
                <w:spacing w:val="-10"/>
                <w:w w:val="105"/>
                <w:sz w:val="14"/>
              </w:rPr>
              <w:t> </w:t>
            </w:r>
            <w:r>
              <w:rPr>
                <w:color w:val="231F20"/>
                <w:w w:val="105"/>
                <w:sz w:val="14"/>
              </w:rPr>
              <w:t>in local manufacturing pharmaceuticals.</w:t>
            </w:r>
          </w:p>
        </w:tc>
        <w:tc>
          <w:tcPr>
            <w:tcW w:w="2012" w:type="dxa"/>
            <w:vMerge w:val="restart"/>
            <w:tcBorders>
              <w:top w:val="single" w:sz="2" w:space="0" w:color="231F20"/>
              <w:bottom w:val="single" w:sz="2" w:space="0" w:color="231F20"/>
            </w:tcBorders>
            <w:shd w:val="clear" w:color="auto" w:fill="F1F2F2"/>
          </w:tcPr>
          <w:p>
            <w:pPr>
              <w:pStyle w:val="TableParagraph"/>
              <w:spacing w:before="18"/>
              <w:ind w:left="0"/>
              <w:rPr>
                <w:rFonts w:ascii="Arial Black"/>
                <w:sz w:val="14"/>
              </w:rPr>
            </w:pPr>
          </w:p>
          <w:p>
            <w:pPr>
              <w:pStyle w:val="TableParagraph"/>
              <w:spacing w:line="223" w:lineRule="auto" w:before="1"/>
              <w:ind w:left="71"/>
              <w:rPr>
                <w:sz w:val="14"/>
              </w:rPr>
            </w:pPr>
            <w:r>
              <w:rPr>
                <w:color w:val="231F20"/>
                <w:spacing w:val="-4"/>
                <w:sz w:val="14"/>
              </w:rPr>
              <w:t>Lead:</w:t>
            </w:r>
            <w:r>
              <w:rPr>
                <w:color w:val="231F20"/>
                <w:spacing w:val="-8"/>
                <w:sz w:val="14"/>
              </w:rPr>
              <w:t> </w:t>
            </w:r>
            <w:r>
              <w:rPr>
                <w:rFonts w:ascii="Arial Black"/>
                <w:color w:val="231F20"/>
                <w:spacing w:val="-4"/>
                <w:sz w:val="14"/>
              </w:rPr>
              <w:t>MoH,</w:t>
            </w:r>
            <w:r>
              <w:rPr>
                <w:rFonts w:ascii="Arial Black"/>
                <w:color w:val="231F20"/>
                <w:spacing w:val="-10"/>
                <w:sz w:val="14"/>
              </w:rPr>
              <w:t> </w:t>
            </w:r>
            <w:r>
              <w:rPr>
                <w:color w:val="231F20"/>
                <w:spacing w:val="-4"/>
                <w:sz w:val="14"/>
              </w:rPr>
              <w:t>RBC,</w:t>
            </w:r>
            <w:r>
              <w:rPr>
                <w:color w:val="231F20"/>
                <w:spacing w:val="-7"/>
                <w:sz w:val="14"/>
              </w:rPr>
              <w:t> </w:t>
            </w:r>
            <w:r>
              <w:rPr>
                <w:color w:val="231F20"/>
                <w:spacing w:val="-4"/>
                <w:sz w:val="14"/>
              </w:rPr>
              <w:t>RDB, </w:t>
            </w:r>
            <w:r>
              <w:rPr>
                <w:color w:val="231F20"/>
                <w:sz w:val="14"/>
              </w:rPr>
              <w:t>MINIJUST,</w:t>
            </w:r>
            <w:r>
              <w:rPr>
                <w:color w:val="231F20"/>
                <w:spacing w:val="-10"/>
                <w:sz w:val="14"/>
              </w:rPr>
              <w:t> </w:t>
            </w:r>
            <w:r>
              <w:rPr>
                <w:color w:val="231F20"/>
                <w:sz w:val="14"/>
              </w:rPr>
              <w:t>FDA</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Create</w:t>
            </w:r>
            <w:r>
              <w:rPr>
                <w:color w:val="231F20"/>
                <w:spacing w:val="1"/>
                <w:sz w:val="14"/>
              </w:rPr>
              <w:t> </w:t>
            </w:r>
            <w:r>
              <w:rPr>
                <w:color w:val="231F20"/>
                <w:sz w:val="14"/>
              </w:rPr>
              <w:t>clinical</w:t>
            </w:r>
            <w:r>
              <w:rPr>
                <w:color w:val="231F20"/>
                <w:spacing w:val="1"/>
                <w:sz w:val="14"/>
              </w:rPr>
              <w:t> </w:t>
            </w:r>
            <w:r>
              <w:rPr>
                <w:color w:val="231F20"/>
                <w:sz w:val="14"/>
              </w:rPr>
              <w:t>trial</w:t>
            </w:r>
            <w:r>
              <w:rPr>
                <w:color w:val="231F20"/>
                <w:spacing w:val="2"/>
                <w:sz w:val="14"/>
              </w:rPr>
              <w:t> </w:t>
            </w:r>
            <w:r>
              <w:rPr>
                <w:color w:val="231F20"/>
                <w:sz w:val="14"/>
              </w:rPr>
              <w:t>sites</w:t>
            </w:r>
            <w:r>
              <w:rPr>
                <w:color w:val="231F20"/>
                <w:spacing w:val="1"/>
                <w:sz w:val="14"/>
              </w:rPr>
              <w:t> </w:t>
            </w:r>
            <w:r>
              <w:rPr>
                <w:color w:val="231F20"/>
                <w:sz w:val="14"/>
              </w:rPr>
              <w:t>for</w:t>
            </w:r>
            <w:r>
              <w:rPr>
                <w:color w:val="231F20"/>
                <w:spacing w:val="2"/>
                <w:sz w:val="14"/>
              </w:rPr>
              <w:t> </w:t>
            </w:r>
            <w:r>
              <w:rPr>
                <w:color w:val="231F20"/>
                <w:sz w:val="14"/>
              </w:rPr>
              <w:t>drugs</w:t>
            </w:r>
            <w:r>
              <w:rPr>
                <w:color w:val="231F20"/>
                <w:spacing w:val="1"/>
                <w:sz w:val="14"/>
              </w:rPr>
              <w:t> </w:t>
            </w:r>
            <w:r>
              <w:rPr>
                <w:color w:val="231F20"/>
                <w:sz w:val="14"/>
              </w:rPr>
              <w:t>in</w:t>
            </w:r>
            <w:r>
              <w:rPr>
                <w:color w:val="231F20"/>
                <w:spacing w:val="1"/>
                <w:sz w:val="14"/>
              </w:rPr>
              <w:t> </w:t>
            </w:r>
            <w:r>
              <w:rPr>
                <w:color w:val="231F20"/>
                <w:spacing w:val="-2"/>
                <w:sz w:val="14"/>
              </w:rPr>
              <w:t>Rwanda</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00AEEF"/>
          </w:tcPr>
          <w:p>
            <w:pPr>
              <w:pStyle w:val="TableParagraph"/>
              <w:spacing w:before="61"/>
              <w:rPr>
                <w:rFonts w:ascii="Arial Black"/>
                <w:sz w:val="14"/>
              </w:rPr>
            </w:pPr>
            <w:r>
              <w:rPr>
                <w:rFonts w:ascii="Arial Black"/>
                <w:color w:val="FFFFFF"/>
                <w:w w:val="90"/>
                <w:sz w:val="14"/>
              </w:rPr>
              <w:t>2.3</w:t>
            </w:r>
            <w:r>
              <w:rPr>
                <w:rFonts w:ascii="Arial Black"/>
                <w:color w:val="FFFFFF"/>
                <w:spacing w:val="-4"/>
                <w:sz w:val="14"/>
              </w:rPr>
              <w:t> </w:t>
            </w:r>
            <w:r>
              <w:rPr>
                <w:rFonts w:ascii="Arial Black"/>
                <w:color w:val="FFFFFF"/>
                <w:w w:val="90"/>
                <w:sz w:val="14"/>
              </w:rPr>
              <w:t>Social</w:t>
            </w:r>
            <w:r>
              <w:rPr>
                <w:rFonts w:ascii="Arial Black"/>
                <w:color w:val="FFFFFF"/>
                <w:spacing w:val="-3"/>
                <w:sz w:val="14"/>
              </w:rPr>
              <w:t> </w:t>
            </w:r>
            <w:r>
              <w:rPr>
                <w:rFonts w:ascii="Arial Black"/>
                <w:color w:val="FFFFFF"/>
                <w:w w:val="90"/>
                <w:sz w:val="14"/>
              </w:rPr>
              <w:t>Protection</w:t>
            </w:r>
            <w:r>
              <w:rPr>
                <w:rFonts w:ascii="Arial Black"/>
                <w:color w:val="FFFFFF"/>
                <w:spacing w:val="-4"/>
                <w:sz w:val="14"/>
              </w:rPr>
              <w:t> </w:t>
            </w:r>
            <w:r>
              <w:rPr>
                <w:rFonts w:ascii="Arial Black"/>
                <w:color w:val="FFFFFF"/>
                <w:w w:val="90"/>
                <w:sz w:val="14"/>
              </w:rPr>
              <w:t>[Sector</w:t>
            </w:r>
            <w:r>
              <w:rPr>
                <w:rFonts w:ascii="Arial Black"/>
                <w:color w:val="FFFFFF"/>
                <w:spacing w:val="-3"/>
                <w:sz w:val="14"/>
              </w:rPr>
              <w:t> </w:t>
            </w:r>
            <w:r>
              <w:rPr>
                <w:rFonts w:ascii="Arial Black"/>
                <w:color w:val="FFFFFF"/>
                <w:spacing w:val="-5"/>
                <w:w w:val="90"/>
                <w:sz w:val="14"/>
              </w:rPr>
              <w:t>11]</w:t>
            </w:r>
          </w:p>
        </w:tc>
      </w:tr>
      <w:tr>
        <w:trPr>
          <w:trHeight w:val="283" w:hRule="atLeast"/>
        </w:trPr>
        <w:tc>
          <w:tcPr>
            <w:tcW w:w="9637" w:type="dxa"/>
            <w:gridSpan w:val="2"/>
            <w:tcBorders>
              <w:top w:val="single" w:sz="2" w:space="0" w:color="231F20"/>
              <w:bottom w:val="single" w:sz="2" w:space="0" w:color="231F20"/>
            </w:tcBorders>
            <w:shd w:val="clear" w:color="auto" w:fill="8ED8F8"/>
          </w:tcPr>
          <w:p>
            <w:pPr>
              <w:pStyle w:val="TableParagraph"/>
              <w:spacing w:before="61"/>
              <w:rPr>
                <w:rFonts w:ascii="Arial Black"/>
                <w:sz w:val="14"/>
              </w:rPr>
            </w:pPr>
            <w:r>
              <w:rPr>
                <w:rFonts w:ascii="Arial Black"/>
                <w:color w:val="231F20"/>
                <w:spacing w:val="-6"/>
                <w:sz w:val="14"/>
              </w:rPr>
              <w:t>2.3.1</w:t>
            </w:r>
            <w:r>
              <w:rPr>
                <w:rFonts w:ascii="Arial Black"/>
                <w:color w:val="231F20"/>
                <w:spacing w:val="-5"/>
                <w:sz w:val="14"/>
              </w:rPr>
              <w:t> </w:t>
            </w:r>
            <w:r>
              <w:rPr>
                <w:rFonts w:ascii="Arial Black"/>
                <w:color w:val="231F20"/>
                <w:spacing w:val="-6"/>
                <w:sz w:val="14"/>
              </w:rPr>
              <w:t>Enhanced</w:t>
            </w:r>
            <w:r>
              <w:rPr>
                <w:rFonts w:ascii="Arial Black"/>
                <w:color w:val="231F20"/>
                <w:spacing w:val="-4"/>
                <w:sz w:val="14"/>
              </w:rPr>
              <w:t> </w:t>
            </w:r>
            <w:r>
              <w:rPr>
                <w:rFonts w:ascii="Arial Black"/>
                <w:color w:val="231F20"/>
                <w:spacing w:val="-6"/>
                <w:sz w:val="14"/>
              </w:rPr>
              <w:t>graduation</w:t>
            </w:r>
            <w:r>
              <w:rPr>
                <w:rFonts w:ascii="Arial Black"/>
                <w:color w:val="231F20"/>
                <w:spacing w:val="-5"/>
                <w:sz w:val="14"/>
              </w:rPr>
              <w:t> </w:t>
            </w:r>
            <w:r>
              <w:rPr>
                <w:rFonts w:ascii="Arial Black"/>
                <w:color w:val="231F20"/>
                <w:spacing w:val="-6"/>
                <w:sz w:val="14"/>
              </w:rPr>
              <w:t>from</w:t>
            </w:r>
            <w:r>
              <w:rPr>
                <w:rFonts w:ascii="Arial Black"/>
                <w:color w:val="231F20"/>
                <w:spacing w:val="-4"/>
                <w:sz w:val="14"/>
              </w:rPr>
              <w:t> </w:t>
            </w:r>
            <w:r>
              <w:rPr>
                <w:rFonts w:ascii="Arial Black"/>
                <w:color w:val="231F20"/>
                <w:spacing w:val="-6"/>
                <w:sz w:val="14"/>
              </w:rPr>
              <w:t>poverty</w:t>
            </w:r>
            <w:r>
              <w:rPr>
                <w:rFonts w:ascii="Arial Black"/>
                <w:color w:val="231F20"/>
                <w:spacing w:val="-5"/>
                <w:sz w:val="14"/>
              </w:rPr>
              <w:t> </w:t>
            </w:r>
            <w:r>
              <w:rPr>
                <w:rFonts w:ascii="Arial Black"/>
                <w:color w:val="231F20"/>
                <w:spacing w:val="-6"/>
                <w:sz w:val="14"/>
              </w:rPr>
              <w:t>and</w:t>
            </w:r>
            <w:r>
              <w:rPr>
                <w:rFonts w:ascii="Arial Black"/>
                <w:color w:val="231F20"/>
                <w:spacing w:val="-4"/>
                <w:sz w:val="14"/>
              </w:rPr>
              <w:t> </w:t>
            </w:r>
            <w:r>
              <w:rPr>
                <w:rFonts w:ascii="Arial Black"/>
                <w:color w:val="231F20"/>
                <w:spacing w:val="-6"/>
                <w:sz w:val="14"/>
              </w:rPr>
              <w:t>increased</w:t>
            </w:r>
            <w:r>
              <w:rPr>
                <w:rFonts w:ascii="Arial Black"/>
                <w:color w:val="231F20"/>
                <w:spacing w:val="-5"/>
                <w:sz w:val="14"/>
              </w:rPr>
              <w:t> </w:t>
            </w:r>
            <w:r>
              <w:rPr>
                <w:rFonts w:ascii="Arial Black"/>
                <w:color w:val="231F20"/>
                <w:spacing w:val="-6"/>
                <w:sz w:val="14"/>
              </w:rPr>
              <w:t>resilience</w:t>
            </w:r>
          </w:p>
        </w:tc>
      </w:tr>
      <w:tr>
        <w:trPr>
          <w:trHeight w:val="283" w:hRule="atLeast"/>
        </w:trPr>
        <w:tc>
          <w:tcPr>
            <w:tcW w:w="9637" w:type="dxa"/>
            <w:gridSpan w:val="2"/>
            <w:tcBorders>
              <w:top w:val="single" w:sz="2" w:space="0" w:color="231F20"/>
              <w:bottom w:val="single" w:sz="2" w:space="0" w:color="231F20"/>
            </w:tcBorders>
            <w:shd w:val="clear" w:color="auto" w:fill="E6E7E8"/>
          </w:tcPr>
          <w:p>
            <w:pPr>
              <w:pStyle w:val="TableParagraph"/>
              <w:spacing w:before="61"/>
              <w:rPr>
                <w:rFonts w:ascii="Arial Black"/>
                <w:sz w:val="14"/>
              </w:rPr>
            </w:pPr>
            <w:r>
              <w:rPr>
                <w:rFonts w:ascii="Arial Black"/>
                <w:color w:val="231F20"/>
                <w:spacing w:val="-4"/>
                <w:sz w:val="14"/>
              </w:rPr>
              <w:t>Goal</w:t>
            </w:r>
            <w:r>
              <w:rPr>
                <w:rFonts w:ascii="Arial Black"/>
                <w:color w:val="231F20"/>
                <w:spacing w:val="-13"/>
                <w:sz w:val="14"/>
              </w:rPr>
              <w:t> </w:t>
            </w:r>
            <w:r>
              <w:rPr>
                <w:rFonts w:ascii="Arial Black"/>
                <w:color w:val="231F20"/>
                <w:spacing w:val="-4"/>
                <w:sz w:val="14"/>
              </w:rPr>
              <w:t>26:</w:t>
            </w:r>
            <w:r>
              <w:rPr>
                <w:rFonts w:ascii="Arial Black"/>
                <w:color w:val="231F20"/>
                <w:spacing w:val="-12"/>
                <w:sz w:val="14"/>
              </w:rPr>
              <w:t> </w:t>
            </w:r>
            <w:r>
              <w:rPr>
                <w:rFonts w:ascii="Arial Black"/>
                <w:color w:val="231F20"/>
                <w:spacing w:val="-4"/>
                <w:sz w:val="14"/>
              </w:rPr>
              <w:t>Reduced</w:t>
            </w:r>
            <w:r>
              <w:rPr>
                <w:rFonts w:ascii="Arial Black"/>
                <w:color w:val="231F20"/>
                <w:spacing w:val="-12"/>
                <w:sz w:val="14"/>
              </w:rPr>
              <w:t> </w:t>
            </w:r>
            <w:r>
              <w:rPr>
                <w:rFonts w:ascii="Arial Black"/>
                <w:color w:val="231F20"/>
                <w:spacing w:val="-4"/>
                <w:sz w:val="14"/>
              </w:rPr>
              <w:t>poverty</w:t>
            </w:r>
            <w:r>
              <w:rPr>
                <w:rFonts w:ascii="Arial Black"/>
                <w:color w:val="231F20"/>
                <w:spacing w:val="-12"/>
                <w:sz w:val="14"/>
              </w:rPr>
              <w:t> </w:t>
            </w:r>
            <w:r>
              <w:rPr>
                <w:rFonts w:ascii="Arial Black"/>
                <w:color w:val="231F20"/>
                <w:spacing w:val="-4"/>
                <w:sz w:val="14"/>
              </w:rPr>
              <w:t>and</w:t>
            </w:r>
            <w:r>
              <w:rPr>
                <w:rFonts w:ascii="Arial Black"/>
                <w:color w:val="231F20"/>
                <w:spacing w:val="-12"/>
                <w:sz w:val="14"/>
              </w:rPr>
              <w:t> </w:t>
            </w:r>
            <w:r>
              <w:rPr>
                <w:rFonts w:ascii="Arial Black"/>
                <w:color w:val="231F20"/>
                <w:spacing w:val="-4"/>
                <w:sz w:val="14"/>
              </w:rPr>
              <w:t>improved</w:t>
            </w:r>
            <w:r>
              <w:rPr>
                <w:rFonts w:ascii="Arial Black"/>
                <w:color w:val="231F20"/>
                <w:spacing w:val="-12"/>
                <w:sz w:val="14"/>
              </w:rPr>
              <w:t> </w:t>
            </w:r>
            <w:r>
              <w:rPr>
                <w:rFonts w:ascii="Arial Black"/>
                <w:color w:val="231F20"/>
                <w:spacing w:val="-4"/>
                <w:sz w:val="14"/>
              </w:rPr>
              <w:t>standards</w:t>
            </w:r>
            <w:r>
              <w:rPr>
                <w:rFonts w:ascii="Arial Black"/>
                <w:color w:val="231F20"/>
                <w:spacing w:val="-12"/>
                <w:sz w:val="14"/>
              </w:rPr>
              <w:t> </w:t>
            </w:r>
            <w:r>
              <w:rPr>
                <w:rFonts w:ascii="Arial Black"/>
                <w:color w:val="231F20"/>
                <w:spacing w:val="-4"/>
                <w:sz w:val="14"/>
              </w:rPr>
              <w:t>of</w:t>
            </w:r>
            <w:r>
              <w:rPr>
                <w:rFonts w:ascii="Arial Black"/>
                <w:color w:val="231F20"/>
                <w:spacing w:val="-12"/>
                <w:sz w:val="14"/>
              </w:rPr>
              <w:t> </w:t>
            </w:r>
            <w:r>
              <w:rPr>
                <w:rFonts w:ascii="Arial Black"/>
                <w:color w:val="231F20"/>
                <w:spacing w:val="-4"/>
                <w:sz w:val="14"/>
              </w:rPr>
              <w:t>living</w:t>
            </w:r>
          </w:p>
        </w:tc>
      </w:tr>
      <w:tr>
        <w:trPr>
          <w:trHeight w:val="283" w:hRule="atLeast"/>
        </w:trPr>
        <w:tc>
          <w:tcPr>
            <w:tcW w:w="9637" w:type="dxa"/>
            <w:gridSpan w:val="2"/>
            <w:tcBorders>
              <w:top w:val="single" w:sz="2" w:space="0" w:color="231F20"/>
              <w:bottom w:val="single" w:sz="2" w:space="0" w:color="231F20"/>
            </w:tcBorders>
            <w:shd w:val="clear" w:color="auto" w:fill="0072BC"/>
          </w:tcPr>
          <w:p>
            <w:pPr>
              <w:pStyle w:val="TableParagraph"/>
              <w:spacing w:before="61"/>
              <w:rPr>
                <w:rFonts w:ascii="Arial Black"/>
                <w:sz w:val="14"/>
              </w:rPr>
            </w:pPr>
            <w:r>
              <w:rPr>
                <w:rFonts w:ascii="Arial Black"/>
                <w:color w:val="FFFFFF"/>
                <w:spacing w:val="-4"/>
                <w:sz w:val="14"/>
              </w:rPr>
              <w:t>PA-36:</w:t>
            </w:r>
            <w:r>
              <w:rPr>
                <w:rFonts w:ascii="Arial Black"/>
                <w:color w:val="FFFFFF"/>
                <w:spacing w:val="-6"/>
                <w:sz w:val="14"/>
              </w:rPr>
              <w:t> </w:t>
            </w:r>
            <w:r>
              <w:rPr>
                <w:rFonts w:ascii="Arial Black"/>
                <w:color w:val="FFFFFF"/>
                <w:spacing w:val="-4"/>
                <w:sz w:val="14"/>
              </w:rPr>
              <w:t>Promote</w:t>
            </w:r>
            <w:r>
              <w:rPr>
                <w:rFonts w:ascii="Arial Black"/>
                <w:color w:val="FFFFFF"/>
                <w:spacing w:val="-5"/>
                <w:sz w:val="14"/>
              </w:rPr>
              <w:t> </w:t>
            </w:r>
            <w:r>
              <w:rPr>
                <w:rFonts w:ascii="Arial Black"/>
                <w:color w:val="FFFFFF"/>
                <w:spacing w:val="-4"/>
                <w:sz w:val="14"/>
              </w:rPr>
              <w:t>graduation</w:t>
            </w:r>
            <w:r>
              <w:rPr>
                <w:rFonts w:ascii="Arial Black"/>
                <w:color w:val="FFFFFF"/>
                <w:spacing w:val="-5"/>
                <w:sz w:val="14"/>
              </w:rPr>
              <w:t> </w:t>
            </w:r>
            <w:r>
              <w:rPr>
                <w:rFonts w:ascii="Arial Black"/>
                <w:color w:val="FFFFFF"/>
                <w:spacing w:val="-4"/>
                <w:sz w:val="14"/>
              </w:rPr>
              <w:t>by</w:t>
            </w:r>
            <w:r>
              <w:rPr>
                <w:rFonts w:ascii="Arial Black"/>
                <w:color w:val="FFFFFF"/>
                <w:spacing w:val="-5"/>
                <w:sz w:val="14"/>
              </w:rPr>
              <w:t> </w:t>
            </w:r>
            <w:r>
              <w:rPr>
                <w:rFonts w:ascii="Arial Black"/>
                <w:color w:val="FFFFFF"/>
                <w:spacing w:val="-4"/>
                <w:sz w:val="14"/>
              </w:rPr>
              <w:t>creating</w:t>
            </w:r>
            <w:r>
              <w:rPr>
                <w:rFonts w:ascii="Arial Black"/>
                <w:color w:val="FFFFFF"/>
                <w:spacing w:val="-5"/>
                <w:sz w:val="14"/>
              </w:rPr>
              <w:t> </w:t>
            </w:r>
            <w:r>
              <w:rPr>
                <w:rFonts w:ascii="Arial Black"/>
                <w:color w:val="FFFFFF"/>
                <w:spacing w:val="-4"/>
                <w:sz w:val="14"/>
              </w:rPr>
              <w:t>an</w:t>
            </w:r>
            <w:r>
              <w:rPr>
                <w:rFonts w:ascii="Arial Black"/>
                <w:color w:val="FFFFFF"/>
                <w:spacing w:val="-5"/>
                <w:sz w:val="14"/>
              </w:rPr>
              <w:t> </w:t>
            </w:r>
            <w:r>
              <w:rPr>
                <w:rFonts w:ascii="Arial Black"/>
                <w:color w:val="FFFFFF"/>
                <w:spacing w:val="-4"/>
                <w:sz w:val="14"/>
              </w:rPr>
              <w:t>enabling</w:t>
            </w:r>
            <w:r>
              <w:rPr>
                <w:rFonts w:ascii="Arial Black"/>
                <w:color w:val="FFFFFF"/>
                <w:spacing w:val="-5"/>
                <w:sz w:val="14"/>
              </w:rPr>
              <w:t> </w:t>
            </w:r>
            <w:r>
              <w:rPr>
                <w:rFonts w:ascii="Arial Black"/>
                <w:color w:val="FFFFFF"/>
                <w:spacing w:val="-4"/>
                <w:sz w:val="14"/>
              </w:rPr>
              <w:t>environment</w:t>
            </w:r>
            <w:r>
              <w:rPr>
                <w:rFonts w:ascii="Arial Black"/>
                <w:color w:val="FFFFFF"/>
                <w:spacing w:val="-5"/>
                <w:sz w:val="14"/>
              </w:rPr>
              <w:t> </w:t>
            </w:r>
            <w:r>
              <w:rPr>
                <w:rFonts w:ascii="Arial Black"/>
                <w:color w:val="FFFFFF"/>
                <w:spacing w:val="-4"/>
                <w:sz w:val="14"/>
              </w:rPr>
              <w:t>for</w:t>
            </w:r>
            <w:r>
              <w:rPr>
                <w:rFonts w:ascii="Arial Black"/>
                <w:color w:val="FFFFFF"/>
                <w:spacing w:val="-5"/>
                <w:sz w:val="14"/>
              </w:rPr>
              <w:t> </w:t>
            </w:r>
            <w:r>
              <w:rPr>
                <w:rFonts w:ascii="Arial Black"/>
                <w:color w:val="FFFFFF"/>
                <w:spacing w:val="-4"/>
                <w:sz w:val="14"/>
              </w:rPr>
              <w:t>income</w:t>
            </w:r>
            <w:r>
              <w:rPr>
                <w:rFonts w:ascii="Arial Black"/>
                <w:color w:val="FFFFFF"/>
                <w:spacing w:val="-7"/>
                <w:sz w:val="14"/>
              </w:rPr>
              <w:t> </w:t>
            </w:r>
            <w:r>
              <w:rPr>
                <w:rFonts w:ascii="Arial Black"/>
                <w:color w:val="FFFFFF"/>
                <w:spacing w:val="-4"/>
                <w:sz w:val="14"/>
              </w:rPr>
              <w:t>opportunities</w:t>
            </w: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hAnsi="Arial Black"/>
                <w:sz w:val="14"/>
              </w:rPr>
            </w:pPr>
            <w:r>
              <w:rPr>
                <w:rFonts w:ascii="Arial Black" w:hAnsi="Arial Black"/>
                <w:color w:val="231F20"/>
                <w:spacing w:val="-4"/>
                <w:sz w:val="14"/>
              </w:rPr>
              <w:t>Outcome</w:t>
            </w:r>
            <w:r>
              <w:rPr>
                <w:rFonts w:ascii="Arial Black" w:hAnsi="Arial Black"/>
                <w:color w:val="231F20"/>
                <w:spacing w:val="-15"/>
                <w:sz w:val="14"/>
              </w:rPr>
              <w:t> </w:t>
            </w:r>
            <w:r>
              <w:rPr>
                <w:rFonts w:ascii="Arial Black" w:hAnsi="Arial Black"/>
                <w:color w:val="231F20"/>
                <w:spacing w:val="-4"/>
                <w:sz w:val="14"/>
              </w:rPr>
              <w:t>1:</w:t>
            </w:r>
            <w:r>
              <w:rPr>
                <w:rFonts w:ascii="Arial Black" w:hAnsi="Arial Black"/>
                <w:color w:val="231F20"/>
                <w:spacing w:val="-15"/>
                <w:sz w:val="14"/>
              </w:rPr>
              <w:t> </w:t>
            </w:r>
            <w:r>
              <w:rPr>
                <w:rFonts w:ascii="Arial Black" w:hAnsi="Arial Black"/>
                <w:color w:val="231F20"/>
                <w:spacing w:val="-4"/>
                <w:sz w:val="14"/>
              </w:rPr>
              <w:t>Enhanced</w:t>
            </w:r>
            <w:r>
              <w:rPr>
                <w:rFonts w:ascii="Arial Black" w:hAnsi="Arial Black"/>
                <w:color w:val="231F20"/>
                <w:spacing w:val="-15"/>
                <w:sz w:val="14"/>
              </w:rPr>
              <w:t> </w:t>
            </w:r>
            <w:r>
              <w:rPr>
                <w:rFonts w:ascii="Arial Black" w:hAnsi="Arial Black"/>
                <w:color w:val="231F20"/>
                <w:spacing w:val="-4"/>
                <w:sz w:val="14"/>
              </w:rPr>
              <w:t>households’</w:t>
            </w:r>
            <w:r>
              <w:rPr>
                <w:rFonts w:ascii="Arial Black" w:hAnsi="Arial Black"/>
                <w:color w:val="231F20"/>
                <w:spacing w:val="-14"/>
                <w:sz w:val="14"/>
              </w:rPr>
              <w:t> </w:t>
            </w:r>
            <w:r>
              <w:rPr>
                <w:rFonts w:ascii="Arial Black" w:hAnsi="Arial Black"/>
                <w:color w:val="231F20"/>
                <w:spacing w:val="-4"/>
                <w:sz w:val="14"/>
              </w:rPr>
              <w:t>empowerment</w:t>
            </w:r>
            <w:r>
              <w:rPr>
                <w:rFonts w:ascii="Arial Black" w:hAnsi="Arial Black"/>
                <w:color w:val="231F20"/>
                <w:spacing w:val="-15"/>
                <w:sz w:val="14"/>
              </w:rPr>
              <w:t> </w:t>
            </w:r>
            <w:r>
              <w:rPr>
                <w:rFonts w:ascii="Arial Black" w:hAnsi="Arial Black"/>
                <w:color w:val="231F20"/>
                <w:spacing w:val="-4"/>
                <w:sz w:val="14"/>
              </w:rPr>
              <w:t>to</w:t>
            </w:r>
            <w:r>
              <w:rPr>
                <w:rFonts w:ascii="Arial Black" w:hAnsi="Arial Black"/>
                <w:color w:val="231F20"/>
                <w:spacing w:val="-15"/>
                <w:sz w:val="14"/>
              </w:rPr>
              <w:t> </w:t>
            </w:r>
            <w:r>
              <w:rPr>
                <w:rFonts w:ascii="Arial Black" w:hAnsi="Arial Black"/>
                <w:color w:val="231F20"/>
                <w:spacing w:val="-4"/>
                <w:sz w:val="14"/>
              </w:rPr>
              <w:t>sustainably</w:t>
            </w:r>
            <w:r>
              <w:rPr>
                <w:rFonts w:ascii="Arial Black" w:hAnsi="Arial Black"/>
                <w:color w:val="231F20"/>
                <w:spacing w:val="-15"/>
                <w:sz w:val="14"/>
              </w:rPr>
              <w:t> </w:t>
            </w:r>
            <w:r>
              <w:rPr>
                <w:rFonts w:ascii="Arial Black" w:hAnsi="Arial Black"/>
                <w:color w:val="231F20"/>
                <w:spacing w:val="-4"/>
                <w:sz w:val="14"/>
              </w:rPr>
              <w:t>graduate</w:t>
            </w:r>
            <w:r>
              <w:rPr>
                <w:rFonts w:ascii="Arial Black" w:hAnsi="Arial Black"/>
                <w:color w:val="231F20"/>
                <w:spacing w:val="-14"/>
                <w:sz w:val="14"/>
              </w:rPr>
              <w:t> </w:t>
            </w:r>
            <w:r>
              <w:rPr>
                <w:rFonts w:ascii="Arial Black" w:hAnsi="Arial Black"/>
                <w:color w:val="231F20"/>
                <w:spacing w:val="-4"/>
                <w:sz w:val="14"/>
              </w:rPr>
              <w:t>out</w:t>
            </w:r>
            <w:r>
              <w:rPr>
                <w:rFonts w:ascii="Arial Black" w:hAnsi="Arial Black"/>
                <w:color w:val="231F20"/>
                <w:spacing w:val="-15"/>
                <w:sz w:val="14"/>
              </w:rPr>
              <w:t> </w:t>
            </w:r>
            <w:r>
              <w:rPr>
                <w:rFonts w:ascii="Arial Black" w:hAnsi="Arial Black"/>
                <w:color w:val="231F20"/>
                <w:spacing w:val="-4"/>
                <w:sz w:val="14"/>
              </w:rPr>
              <w:t>of</w:t>
            </w:r>
            <w:r>
              <w:rPr>
                <w:rFonts w:ascii="Arial Black" w:hAnsi="Arial Black"/>
                <w:color w:val="231F20"/>
                <w:spacing w:val="-15"/>
                <w:sz w:val="14"/>
              </w:rPr>
              <w:t> </w:t>
            </w:r>
            <w:r>
              <w:rPr>
                <w:rFonts w:ascii="Arial Black" w:hAnsi="Arial Black"/>
                <w:color w:val="231F20"/>
                <w:spacing w:val="-4"/>
                <w:sz w:val="14"/>
              </w:rPr>
              <w:t>poverty</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Target</w:t>
            </w:r>
            <w:r>
              <w:rPr>
                <w:color w:val="231F20"/>
                <w:spacing w:val="11"/>
                <w:sz w:val="14"/>
              </w:rPr>
              <w:t> </w:t>
            </w:r>
            <w:r>
              <w:rPr>
                <w:color w:val="231F20"/>
                <w:sz w:val="14"/>
              </w:rPr>
              <w:t>graduation</w:t>
            </w:r>
            <w:r>
              <w:rPr>
                <w:color w:val="231F20"/>
                <w:spacing w:val="12"/>
                <w:sz w:val="14"/>
              </w:rPr>
              <w:t> </w:t>
            </w:r>
            <w:r>
              <w:rPr>
                <w:color w:val="231F20"/>
                <w:sz w:val="14"/>
              </w:rPr>
              <w:t>participants</w:t>
            </w:r>
            <w:r>
              <w:rPr>
                <w:color w:val="231F20"/>
                <w:spacing w:val="11"/>
                <w:sz w:val="14"/>
              </w:rPr>
              <w:t> </w:t>
            </w:r>
            <w:r>
              <w:rPr>
                <w:color w:val="231F20"/>
                <w:sz w:val="14"/>
              </w:rPr>
              <w:t>through</w:t>
            </w:r>
            <w:r>
              <w:rPr>
                <w:color w:val="231F20"/>
                <w:spacing w:val="12"/>
                <w:sz w:val="14"/>
              </w:rPr>
              <w:t> </w:t>
            </w:r>
            <w:r>
              <w:rPr>
                <w:color w:val="231F20"/>
                <w:sz w:val="14"/>
              </w:rPr>
              <w:t>social</w:t>
            </w:r>
            <w:r>
              <w:rPr>
                <w:color w:val="231F20"/>
                <w:spacing w:val="12"/>
                <w:sz w:val="14"/>
              </w:rPr>
              <w:t> </w:t>
            </w:r>
            <w:r>
              <w:rPr>
                <w:color w:val="231F20"/>
                <w:sz w:val="14"/>
              </w:rPr>
              <w:t>registry</w:t>
            </w:r>
            <w:r>
              <w:rPr>
                <w:color w:val="231F20"/>
                <w:spacing w:val="11"/>
                <w:sz w:val="14"/>
              </w:rPr>
              <w:t> </w:t>
            </w:r>
            <w:r>
              <w:rPr>
                <w:color w:val="231F20"/>
                <w:sz w:val="14"/>
              </w:rPr>
              <w:t>and</w:t>
            </w:r>
            <w:r>
              <w:rPr>
                <w:color w:val="231F20"/>
                <w:spacing w:val="12"/>
                <w:sz w:val="14"/>
              </w:rPr>
              <w:t> </w:t>
            </w:r>
            <w:r>
              <w:rPr>
                <w:color w:val="231F20"/>
                <w:sz w:val="14"/>
              </w:rPr>
              <w:t>provide</w:t>
            </w:r>
            <w:r>
              <w:rPr>
                <w:color w:val="231F20"/>
                <w:spacing w:val="11"/>
                <w:sz w:val="14"/>
              </w:rPr>
              <w:t> </w:t>
            </w:r>
            <w:r>
              <w:rPr>
                <w:color w:val="231F20"/>
                <w:sz w:val="14"/>
              </w:rPr>
              <w:t>full</w:t>
            </w:r>
            <w:r>
              <w:rPr>
                <w:color w:val="231F20"/>
                <w:spacing w:val="12"/>
                <w:sz w:val="14"/>
              </w:rPr>
              <w:t> </w:t>
            </w:r>
            <w:r>
              <w:rPr>
                <w:color w:val="231F20"/>
                <w:spacing w:val="-2"/>
                <w:sz w:val="14"/>
              </w:rPr>
              <w:t>package</w:t>
            </w:r>
          </w:p>
        </w:tc>
        <w:tc>
          <w:tcPr>
            <w:tcW w:w="2012" w:type="dxa"/>
            <w:vMerge w:val="restart"/>
            <w:tcBorders>
              <w:top w:val="single" w:sz="2" w:space="0" w:color="231F20"/>
              <w:bottom w:val="single" w:sz="2" w:space="0" w:color="231F20"/>
            </w:tcBorders>
            <w:shd w:val="clear" w:color="auto" w:fill="F1F2F2"/>
          </w:tcPr>
          <w:p>
            <w:pPr>
              <w:pStyle w:val="TableParagraph"/>
              <w:spacing w:before="152"/>
              <w:ind w:left="0"/>
              <w:rPr>
                <w:rFonts w:ascii="Arial Black"/>
                <w:sz w:val="14"/>
              </w:rPr>
            </w:pPr>
          </w:p>
          <w:p>
            <w:pPr>
              <w:pStyle w:val="TableParagraph"/>
              <w:spacing w:line="208" w:lineRule="exact"/>
              <w:ind w:left="71"/>
              <w:rPr>
                <w:sz w:val="14"/>
              </w:rPr>
            </w:pPr>
            <w:r>
              <w:rPr>
                <w:color w:val="231F20"/>
                <w:w w:val="90"/>
                <w:sz w:val="14"/>
              </w:rPr>
              <w:t>Lead:</w:t>
            </w:r>
            <w:r>
              <w:rPr>
                <w:color w:val="231F20"/>
                <w:spacing w:val="6"/>
                <w:sz w:val="14"/>
              </w:rPr>
              <w:t> </w:t>
            </w:r>
            <w:r>
              <w:rPr>
                <w:rFonts w:ascii="Arial Black"/>
                <w:color w:val="231F20"/>
                <w:w w:val="90"/>
                <w:sz w:val="14"/>
              </w:rPr>
              <w:t>MINALOC</w:t>
            </w:r>
            <w:r>
              <w:rPr>
                <w:color w:val="231F20"/>
                <w:w w:val="90"/>
                <w:sz w:val="14"/>
              </w:rPr>
              <w:t>,</w:t>
            </w:r>
            <w:r>
              <w:rPr>
                <w:color w:val="231F20"/>
                <w:spacing w:val="7"/>
                <w:sz w:val="14"/>
              </w:rPr>
              <w:t> </w:t>
            </w:r>
            <w:r>
              <w:rPr>
                <w:color w:val="231F20"/>
                <w:spacing w:val="-2"/>
                <w:w w:val="90"/>
                <w:sz w:val="14"/>
              </w:rPr>
              <w:t>LODA,</w:t>
            </w:r>
          </w:p>
          <w:p>
            <w:pPr>
              <w:pStyle w:val="TableParagraph"/>
              <w:spacing w:line="223" w:lineRule="auto" w:before="3"/>
              <w:ind w:left="71" w:right="328"/>
              <w:rPr>
                <w:sz w:val="14"/>
              </w:rPr>
            </w:pPr>
            <w:r>
              <w:rPr>
                <w:color w:val="231F20"/>
                <w:sz w:val="14"/>
              </w:rPr>
              <w:t>Districts,</w:t>
            </w:r>
            <w:r>
              <w:rPr>
                <w:color w:val="231F20"/>
                <w:spacing w:val="-12"/>
                <w:sz w:val="14"/>
              </w:rPr>
              <w:t> </w:t>
            </w:r>
            <w:r>
              <w:rPr>
                <w:color w:val="231F20"/>
                <w:sz w:val="14"/>
              </w:rPr>
              <w:t>Private</w:t>
            </w:r>
            <w:r>
              <w:rPr>
                <w:color w:val="231F20"/>
                <w:spacing w:val="-11"/>
                <w:sz w:val="14"/>
              </w:rPr>
              <w:t> </w:t>
            </w:r>
            <w:r>
              <w:rPr>
                <w:color w:val="231F20"/>
                <w:sz w:val="14"/>
              </w:rPr>
              <w:t>Sector, </w:t>
            </w:r>
            <w:r>
              <w:rPr>
                <w:color w:val="231F20"/>
                <w:spacing w:val="-2"/>
                <w:sz w:val="14"/>
              </w:rPr>
              <w:t>CSOs,</w:t>
            </w: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w w:val="105"/>
                <w:sz w:val="14"/>
              </w:rPr>
              <w:t>Provide</w:t>
            </w:r>
            <w:r>
              <w:rPr>
                <w:color w:val="231F20"/>
                <w:spacing w:val="-12"/>
                <w:w w:val="105"/>
                <w:sz w:val="14"/>
              </w:rPr>
              <w:t> </w:t>
            </w:r>
            <w:r>
              <w:rPr>
                <w:color w:val="231F20"/>
                <w:w w:val="105"/>
                <w:sz w:val="14"/>
              </w:rPr>
              <w:t>coaching,</w:t>
            </w:r>
            <w:r>
              <w:rPr>
                <w:color w:val="231F20"/>
                <w:spacing w:val="-12"/>
                <w:w w:val="105"/>
                <w:sz w:val="14"/>
              </w:rPr>
              <w:t> </w:t>
            </w:r>
            <w:r>
              <w:rPr>
                <w:color w:val="231F20"/>
                <w:w w:val="105"/>
                <w:sz w:val="14"/>
              </w:rPr>
              <w:t>referrals</w:t>
            </w:r>
            <w:r>
              <w:rPr>
                <w:color w:val="231F20"/>
                <w:spacing w:val="-11"/>
                <w:w w:val="105"/>
                <w:sz w:val="14"/>
              </w:rPr>
              <w:t> </w:t>
            </w:r>
            <w:r>
              <w:rPr>
                <w:color w:val="231F20"/>
                <w:w w:val="105"/>
                <w:sz w:val="14"/>
              </w:rPr>
              <w:t>and</w:t>
            </w:r>
            <w:r>
              <w:rPr>
                <w:color w:val="231F20"/>
                <w:spacing w:val="-12"/>
                <w:w w:val="105"/>
                <w:sz w:val="14"/>
              </w:rPr>
              <w:t> </w:t>
            </w:r>
            <w:r>
              <w:rPr>
                <w:color w:val="231F20"/>
                <w:w w:val="105"/>
                <w:sz w:val="14"/>
              </w:rPr>
              <w:t>behaviour</w:t>
            </w:r>
            <w:r>
              <w:rPr>
                <w:color w:val="231F20"/>
                <w:spacing w:val="-12"/>
                <w:w w:val="105"/>
                <w:sz w:val="14"/>
              </w:rPr>
              <w:t> </w:t>
            </w:r>
            <w:r>
              <w:rPr>
                <w:color w:val="231F20"/>
                <w:w w:val="105"/>
                <w:sz w:val="14"/>
              </w:rPr>
              <w:t>change</w:t>
            </w:r>
            <w:r>
              <w:rPr>
                <w:color w:val="231F20"/>
                <w:spacing w:val="-11"/>
                <w:w w:val="105"/>
                <w:sz w:val="14"/>
              </w:rPr>
              <w:t> </w:t>
            </w:r>
            <w:r>
              <w:rPr>
                <w:color w:val="231F20"/>
                <w:w w:val="105"/>
                <w:sz w:val="14"/>
              </w:rPr>
              <w:t>support</w:t>
            </w:r>
            <w:r>
              <w:rPr>
                <w:color w:val="231F20"/>
                <w:spacing w:val="-12"/>
                <w:w w:val="105"/>
                <w:sz w:val="14"/>
              </w:rPr>
              <w:t> </w:t>
            </w:r>
            <w:r>
              <w:rPr>
                <w:color w:val="231F20"/>
                <w:w w:val="105"/>
                <w:sz w:val="14"/>
              </w:rPr>
              <w:t>through</w:t>
            </w:r>
            <w:r>
              <w:rPr>
                <w:color w:val="231F20"/>
                <w:spacing w:val="-12"/>
                <w:w w:val="105"/>
                <w:sz w:val="14"/>
              </w:rPr>
              <w:t> </w:t>
            </w:r>
            <w:r>
              <w:rPr>
                <w:color w:val="231F20"/>
                <w:w w:val="105"/>
                <w:sz w:val="14"/>
              </w:rPr>
              <w:t>para-social</w:t>
            </w:r>
            <w:r>
              <w:rPr>
                <w:color w:val="231F20"/>
                <w:spacing w:val="-11"/>
                <w:w w:val="105"/>
                <w:sz w:val="14"/>
              </w:rPr>
              <w:t> </w:t>
            </w:r>
            <w:r>
              <w:rPr>
                <w:color w:val="231F20"/>
                <w:w w:val="105"/>
                <w:sz w:val="14"/>
              </w:rPr>
              <w:t>workers</w:t>
            </w:r>
            <w:r>
              <w:rPr>
                <w:color w:val="231F20"/>
                <w:spacing w:val="-12"/>
                <w:w w:val="105"/>
                <w:sz w:val="14"/>
              </w:rPr>
              <w:t> </w:t>
            </w:r>
            <w:r>
              <w:rPr>
                <w:color w:val="231F20"/>
                <w:w w:val="105"/>
                <w:sz w:val="14"/>
              </w:rPr>
              <w:t>to</w:t>
            </w:r>
            <w:r>
              <w:rPr>
                <w:color w:val="231F20"/>
                <w:spacing w:val="-11"/>
                <w:w w:val="105"/>
                <w:sz w:val="14"/>
              </w:rPr>
              <w:t> </w:t>
            </w:r>
            <w:r>
              <w:rPr>
                <w:color w:val="231F20"/>
                <w:w w:val="105"/>
                <w:sz w:val="14"/>
              </w:rPr>
              <w:t>empower graduation</w:t>
            </w:r>
            <w:r>
              <w:rPr>
                <w:color w:val="231F20"/>
                <w:spacing w:val="-12"/>
                <w:w w:val="105"/>
                <w:sz w:val="14"/>
              </w:rPr>
              <w:t> </w:t>
            </w:r>
            <w:r>
              <w:rPr>
                <w:color w:val="231F20"/>
                <w:w w:val="105"/>
                <w:sz w:val="14"/>
              </w:rPr>
              <w:t>participants</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ind w:right="107"/>
              <w:rPr>
                <w:sz w:val="14"/>
              </w:rPr>
            </w:pPr>
            <w:r>
              <w:rPr>
                <w:color w:val="231F20"/>
                <w:spacing w:val="-2"/>
                <w:w w:val="105"/>
                <w:sz w:val="14"/>
              </w:rPr>
              <w:t>Improve</w:t>
            </w:r>
            <w:r>
              <w:rPr>
                <w:color w:val="231F20"/>
                <w:spacing w:val="-3"/>
                <w:w w:val="105"/>
                <w:sz w:val="14"/>
              </w:rPr>
              <w:t> </w:t>
            </w:r>
            <w:r>
              <w:rPr>
                <w:color w:val="231F20"/>
                <w:spacing w:val="-2"/>
                <w:w w:val="105"/>
                <w:sz w:val="14"/>
              </w:rPr>
              <w:t>stakeholder</w:t>
            </w:r>
            <w:r>
              <w:rPr>
                <w:color w:val="231F20"/>
                <w:spacing w:val="-3"/>
                <w:w w:val="105"/>
                <w:sz w:val="14"/>
              </w:rPr>
              <w:t> </w:t>
            </w:r>
            <w:r>
              <w:rPr>
                <w:color w:val="231F20"/>
                <w:spacing w:val="-2"/>
                <w:w w:val="105"/>
                <w:sz w:val="14"/>
              </w:rPr>
              <w:t>coordination</w:t>
            </w:r>
            <w:r>
              <w:rPr>
                <w:color w:val="231F20"/>
                <w:spacing w:val="-3"/>
                <w:w w:val="105"/>
                <w:sz w:val="14"/>
              </w:rPr>
              <w:t> </w:t>
            </w:r>
            <w:r>
              <w:rPr>
                <w:color w:val="231F20"/>
                <w:spacing w:val="-2"/>
                <w:w w:val="105"/>
                <w:sz w:val="14"/>
              </w:rPr>
              <w:t>to</w:t>
            </w:r>
            <w:r>
              <w:rPr>
                <w:color w:val="231F20"/>
                <w:spacing w:val="-3"/>
                <w:w w:val="105"/>
                <w:sz w:val="14"/>
              </w:rPr>
              <w:t> </w:t>
            </w:r>
            <w:r>
              <w:rPr>
                <w:color w:val="231F20"/>
                <w:spacing w:val="-2"/>
                <w:w w:val="105"/>
                <w:sz w:val="14"/>
              </w:rPr>
              <w:t>stimulate</w:t>
            </w:r>
            <w:r>
              <w:rPr>
                <w:color w:val="231F20"/>
                <w:spacing w:val="-3"/>
                <w:w w:val="105"/>
                <w:sz w:val="14"/>
              </w:rPr>
              <w:t> </w:t>
            </w:r>
            <w:r>
              <w:rPr>
                <w:color w:val="231F20"/>
                <w:spacing w:val="-2"/>
                <w:w w:val="105"/>
                <w:sz w:val="14"/>
              </w:rPr>
              <w:t>contributions</w:t>
            </w:r>
            <w:r>
              <w:rPr>
                <w:color w:val="231F20"/>
                <w:spacing w:val="-3"/>
                <w:w w:val="105"/>
                <w:sz w:val="14"/>
              </w:rPr>
              <w:t> </w:t>
            </w:r>
            <w:r>
              <w:rPr>
                <w:color w:val="231F20"/>
                <w:spacing w:val="-2"/>
                <w:w w:val="105"/>
                <w:sz w:val="14"/>
              </w:rPr>
              <w:t>from</w:t>
            </w:r>
            <w:r>
              <w:rPr>
                <w:color w:val="231F20"/>
                <w:spacing w:val="-3"/>
                <w:w w:val="105"/>
                <w:sz w:val="14"/>
              </w:rPr>
              <w:t> </w:t>
            </w:r>
            <w:r>
              <w:rPr>
                <w:color w:val="231F20"/>
                <w:spacing w:val="-2"/>
                <w:w w:val="105"/>
                <w:sz w:val="14"/>
              </w:rPr>
              <w:t>CSOs</w:t>
            </w:r>
            <w:r>
              <w:rPr>
                <w:color w:val="231F20"/>
                <w:spacing w:val="-3"/>
                <w:w w:val="105"/>
                <w:sz w:val="14"/>
              </w:rPr>
              <w:t> </w:t>
            </w:r>
            <w:r>
              <w:rPr>
                <w:color w:val="231F20"/>
                <w:spacing w:val="-2"/>
                <w:w w:val="105"/>
                <w:sz w:val="14"/>
              </w:rPr>
              <w:t>and</w:t>
            </w:r>
            <w:r>
              <w:rPr>
                <w:color w:val="231F20"/>
                <w:spacing w:val="-3"/>
                <w:w w:val="105"/>
                <w:sz w:val="14"/>
              </w:rPr>
              <w:t> </w:t>
            </w:r>
            <w:r>
              <w:rPr>
                <w:color w:val="231F20"/>
                <w:spacing w:val="-2"/>
                <w:w w:val="105"/>
                <w:sz w:val="14"/>
              </w:rPr>
              <w:t>the</w:t>
            </w:r>
            <w:r>
              <w:rPr>
                <w:color w:val="231F20"/>
                <w:spacing w:val="-3"/>
                <w:w w:val="105"/>
                <w:sz w:val="14"/>
              </w:rPr>
              <w:t> </w:t>
            </w:r>
            <w:r>
              <w:rPr>
                <w:color w:val="231F20"/>
                <w:spacing w:val="-2"/>
                <w:w w:val="105"/>
                <w:sz w:val="14"/>
              </w:rPr>
              <w:t>private</w:t>
            </w:r>
            <w:r>
              <w:rPr>
                <w:color w:val="231F20"/>
                <w:spacing w:val="-3"/>
                <w:w w:val="105"/>
                <w:sz w:val="14"/>
              </w:rPr>
              <w:t> </w:t>
            </w:r>
            <w:r>
              <w:rPr>
                <w:color w:val="231F20"/>
                <w:spacing w:val="-2"/>
                <w:w w:val="105"/>
                <w:sz w:val="14"/>
              </w:rPr>
              <w:t>sector</w:t>
            </w:r>
            <w:r>
              <w:rPr>
                <w:color w:val="231F20"/>
                <w:spacing w:val="-3"/>
                <w:w w:val="105"/>
                <w:sz w:val="14"/>
              </w:rPr>
              <w:t> </w:t>
            </w:r>
            <w:r>
              <w:rPr>
                <w:color w:val="231F20"/>
                <w:spacing w:val="-2"/>
                <w:w w:val="105"/>
                <w:sz w:val="14"/>
              </w:rPr>
              <w:t>on graduation</w:t>
            </w:r>
          </w:p>
        </w:tc>
        <w:tc>
          <w:tcPr>
            <w:tcW w:w="2012" w:type="dxa"/>
            <w:vMerge/>
            <w:tcBorders>
              <w:top w:val="nil"/>
              <w:bottom w:val="single" w:sz="2" w:space="0" w:color="231F20"/>
            </w:tcBorders>
            <w:shd w:val="clear" w:color="auto" w:fill="F1F2F2"/>
          </w:tcPr>
          <w:p>
            <w:pPr>
              <w:rPr>
                <w:sz w:val="2"/>
                <w:szCs w:val="2"/>
              </w:rPr>
            </w:pPr>
          </w:p>
        </w:tc>
      </w:tr>
    </w:tbl>
    <w:p>
      <w:pPr>
        <w:spacing w:after="0"/>
        <w:rPr>
          <w:sz w:val="2"/>
          <w:szCs w:val="2"/>
        </w:rPr>
        <w:sectPr>
          <w:pgSz w:w="11630" w:h="8230" w:orient="landscape"/>
          <w:pgMar w:header="0" w:footer="425" w:top="820" w:bottom="620" w:left="850" w:right="850"/>
        </w:sectPr>
      </w:pPr>
    </w:p>
    <w:p>
      <w:pPr>
        <w:pStyle w:val="BodyText"/>
        <w:spacing w:before="1"/>
        <w:rPr>
          <w:rFonts w:ascii="Arial Black"/>
          <w:sz w:val="2"/>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25"/>
        <w:gridCol w:w="2012"/>
      </w:tblGrid>
      <w:tr>
        <w:trPr>
          <w:trHeight w:val="283" w:hRule="atLeast"/>
        </w:trPr>
        <w:tc>
          <w:tcPr>
            <w:tcW w:w="7625" w:type="dxa"/>
            <w:tcBorders>
              <w:top w:val="single" w:sz="2" w:space="0" w:color="231F20"/>
              <w:bottom w:val="single" w:sz="2" w:space="0" w:color="231F20"/>
            </w:tcBorders>
            <w:shd w:val="clear" w:color="auto" w:fill="A7A9AC"/>
          </w:tcPr>
          <w:p>
            <w:pPr>
              <w:pStyle w:val="TableParagraph"/>
              <w:spacing w:before="61"/>
              <w:rPr>
                <w:rFonts w:ascii="Arial Black"/>
                <w:sz w:val="14"/>
              </w:rPr>
            </w:pPr>
            <w:r>
              <w:rPr>
                <w:rFonts w:ascii="Arial Black"/>
                <w:color w:val="FFFFFF"/>
                <w:w w:val="90"/>
                <w:sz w:val="14"/>
              </w:rPr>
              <w:t>Pillar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NST2</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(NPA)|</w:t>
            </w:r>
            <w:r>
              <w:rPr>
                <w:rFonts w:ascii="Arial Black"/>
                <w:color w:val="FFFFFF"/>
                <w:spacing w:val="-5"/>
                <w:sz w:val="14"/>
              </w:rPr>
              <w:t> </w:t>
            </w:r>
            <w:r>
              <w:rPr>
                <w:rFonts w:ascii="Arial Black"/>
                <w:color w:val="FFFFFF"/>
                <w:w w:val="90"/>
                <w:sz w:val="14"/>
              </w:rPr>
              <w:t>Goal</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w:t>
            </w:r>
            <w:r>
              <w:rPr>
                <w:rFonts w:ascii="Arial Black"/>
                <w:color w:val="FFFFFF"/>
                <w:spacing w:val="-5"/>
                <w:sz w:val="14"/>
              </w:rPr>
              <w:t> </w:t>
            </w:r>
            <w:r>
              <w:rPr>
                <w:rFonts w:ascii="Arial Black"/>
                <w:color w:val="FFFFFF"/>
                <w:w w:val="90"/>
                <w:sz w:val="14"/>
              </w:rPr>
              <w:t>Outcome</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Strategic</w:t>
            </w:r>
            <w:r>
              <w:rPr>
                <w:rFonts w:ascii="Arial Black"/>
                <w:color w:val="FFFFFF"/>
                <w:spacing w:val="-5"/>
                <w:sz w:val="14"/>
              </w:rPr>
              <w:t> </w:t>
            </w:r>
            <w:r>
              <w:rPr>
                <w:rFonts w:ascii="Arial Black"/>
                <w:color w:val="FFFFFF"/>
                <w:w w:val="90"/>
                <w:sz w:val="14"/>
              </w:rPr>
              <w:t>Interventions</w:t>
            </w:r>
            <w:r>
              <w:rPr>
                <w:rFonts w:ascii="Arial Black"/>
                <w:color w:val="FFFFFF"/>
                <w:spacing w:val="-1"/>
                <w:w w:val="90"/>
                <w:sz w:val="14"/>
              </w:rPr>
              <w:t> </w:t>
            </w:r>
            <w:r>
              <w:rPr>
                <w:rFonts w:ascii="Arial Black"/>
                <w:color w:val="FFFFFF"/>
                <w:spacing w:val="-4"/>
                <w:w w:val="90"/>
                <w:sz w:val="14"/>
              </w:rPr>
              <w:t>(SI)</w:t>
            </w:r>
          </w:p>
        </w:tc>
        <w:tc>
          <w:tcPr>
            <w:tcW w:w="2012" w:type="dxa"/>
            <w:tcBorders>
              <w:top w:val="single" w:sz="2" w:space="0" w:color="231F20"/>
              <w:bottom w:val="single" w:sz="2" w:space="0" w:color="231F20"/>
            </w:tcBorders>
            <w:shd w:val="clear" w:color="auto" w:fill="808285"/>
          </w:tcPr>
          <w:p>
            <w:pPr>
              <w:pStyle w:val="TableParagraph"/>
              <w:spacing w:before="61"/>
              <w:ind w:left="71"/>
              <w:rPr>
                <w:rFonts w:ascii="Arial Black"/>
                <w:sz w:val="14"/>
              </w:rPr>
            </w:pPr>
            <w:r>
              <w:rPr>
                <w:rFonts w:ascii="Arial Black"/>
                <w:color w:val="FFFFFF"/>
                <w:w w:val="90"/>
                <w:sz w:val="14"/>
              </w:rPr>
              <w:t>Responsible</w:t>
            </w:r>
            <w:r>
              <w:rPr>
                <w:rFonts w:ascii="Arial Black"/>
                <w:color w:val="FFFFFF"/>
                <w:spacing w:val="4"/>
                <w:sz w:val="14"/>
              </w:rPr>
              <w:t> </w:t>
            </w:r>
            <w:r>
              <w:rPr>
                <w:rFonts w:ascii="Arial Black"/>
                <w:color w:val="FFFFFF"/>
                <w:spacing w:val="-2"/>
                <w:w w:val="95"/>
                <w:sz w:val="14"/>
              </w:rPr>
              <w:t>Institutions</w:t>
            </w:r>
          </w:p>
        </w:tc>
      </w:tr>
      <w:tr>
        <w:trPr>
          <w:trHeight w:val="483" w:hRule="atLeast"/>
        </w:trPr>
        <w:tc>
          <w:tcPr>
            <w:tcW w:w="9637" w:type="dxa"/>
            <w:gridSpan w:val="2"/>
            <w:tcBorders>
              <w:top w:val="single" w:sz="2" w:space="0" w:color="231F20"/>
              <w:bottom w:val="single" w:sz="2" w:space="0" w:color="231F20"/>
            </w:tcBorders>
            <w:shd w:val="clear" w:color="auto" w:fill="0072BC"/>
          </w:tcPr>
          <w:p>
            <w:pPr>
              <w:pStyle w:val="TableParagraph"/>
              <w:spacing w:line="242" w:lineRule="auto" w:before="61"/>
              <w:ind w:right="2185"/>
              <w:rPr>
                <w:rFonts w:ascii="Arial Black"/>
                <w:sz w:val="14"/>
              </w:rPr>
            </w:pPr>
            <w:r>
              <w:rPr>
                <w:rFonts w:ascii="Arial Black"/>
                <w:color w:val="FFFFFF"/>
                <w:spacing w:val="-4"/>
                <w:sz w:val="14"/>
              </w:rPr>
              <w:t>PA-37:</w:t>
            </w:r>
            <w:r>
              <w:rPr>
                <w:rFonts w:ascii="Arial Black"/>
                <w:color w:val="FFFFFF"/>
                <w:spacing w:val="-17"/>
                <w:sz w:val="14"/>
              </w:rPr>
              <w:t> </w:t>
            </w:r>
            <w:r>
              <w:rPr>
                <w:rFonts w:ascii="Arial Black"/>
                <w:color w:val="FFFFFF"/>
                <w:spacing w:val="-4"/>
                <w:sz w:val="14"/>
              </w:rPr>
              <w:t>Protect</w:t>
            </w:r>
            <w:r>
              <w:rPr>
                <w:rFonts w:ascii="Arial Black"/>
                <w:color w:val="FFFFFF"/>
                <w:spacing w:val="-17"/>
                <w:sz w:val="14"/>
              </w:rPr>
              <w:t> </w:t>
            </w:r>
            <w:r>
              <w:rPr>
                <w:rFonts w:ascii="Arial Black"/>
                <w:color w:val="FFFFFF"/>
                <w:spacing w:val="-4"/>
                <w:sz w:val="14"/>
              </w:rPr>
              <w:t>those</w:t>
            </w:r>
            <w:r>
              <w:rPr>
                <w:rFonts w:ascii="Arial Black"/>
                <w:color w:val="FFFFFF"/>
                <w:spacing w:val="-17"/>
                <w:sz w:val="14"/>
              </w:rPr>
              <w:t> </w:t>
            </w:r>
            <w:r>
              <w:rPr>
                <w:rFonts w:ascii="Arial Black"/>
                <w:color w:val="FFFFFF"/>
                <w:spacing w:val="-4"/>
                <w:sz w:val="14"/>
              </w:rPr>
              <w:t>in</w:t>
            </w:r>
            <w:r>
              <w:rPr>
                <w:rFonts w:ascii="Arial Black"/>
                <w:color w:val="FFFFFF"/>
                <w:spacing w:val="-17"/>
                <w:sz w:val="14"/>
              </w:rPr>
              <w:t> </w:t>
            </w:r>
            <w:r>
              <w:rPr>
                <w:rFonts w:ascii="Arial Black"/>
                <w:color w:val="FFFFFF"/>
                <w:spacing w:val="-4"/>
                <w:sz w:val="14"/>
              </w:rPr>
              <w:t>poverty</w:t>
            </w:r>
            <w:r>
              <w:rPr>
                <w:rFonts w:ascii="Arial Black"/>
                <w:color w:val="FFFFFF"/>
                <w:spacing w:val="-17"/>
                <w:sz w:val="14"/>
              </w:rPr>
              <w:t> </w:t>
            </w:r>
            <w:r>
              <w:rPr>
                <w:rFonts w:ascii="Arial Black"/>
                <w:color w:val="FFFFFF"/>
                <w:spacing w:val="-4"/>
                <w:sz w:val="14"/>
              </w:rPr>
              <w:t>by</w:t>
            </w:r>
            <w:r>
              <w:rPr>
                <w:rFonts w:ascii="Arial Black"/>
                <w:color w:val="FFFFFF"/>
                <w:spacing w:val="-17"/>
                <w:sz w:val="14"/>
              </w:rPr>
              <w:t> </w:t>
            </w:r>
            <w:r>
              <w:rPr>
                <w:rFonts w:ascii="Arial Black"/>
                <w:color w:val="FFFFFF"/>
                <w:spacing w:val="-4"/>
                <w:sz w:val="14"/>
              </w:rPr>
              <w:t>ensuring</w:t>
            </w:r>
            <w:r>
              <w:rPr>
                <w:rFonts w:ascii="Arial Black"/>
                <w:color w:val="FFFFFF"/>
                <w:spacing w:val="-17"/>
                <w:sz w:val="14"/>
              </w:rPr>
              <w:t> </w:t>
            </w:r>
            <w:r>
              <w:rPr>
                <w:rFonts w:ascii="Arial Black"/>
                <w:color w:val="FFFFFF"/>
                <w:spacing w:val="-4"/>
                <w:sz w:val="14"/>
              </w:rPr>
              <w:t>access</w:t>
            </w:r>
            <w:r>
              <w:rPr>
                <w:rFonts w:ascii="Arial Black"/>
                <w:color w:val="FFFFFF"/>
                <w:spacing w:val="-17"/>
                <w:sz w:val="14"/>
              </w:rPr>
              <w:t> </w:t>
            </w:r>
            <w:r>
              <w:rPr>
                <w:rFonts w:ascii="Arial Black"/>
                <w:color w:val="FFFFFF"/>
                <w:spacing w:val="-4"/>
                <w:sz w:val="14"/>
              </w:rPr>
              <w:t>to</w:t>
            </w:r>
            <w:r>
              <w:rPr>
                <w:rFonts w:ascii="Arial Black"/>
                <w:color w:val="FFFFFF"/>
                <w:spacing w:val="-17"/>
                <w:sz w:val="14"/>
              </w:rPr>
              <w:t> </w:t>
            </w:r>
            <w:r>
              <w:rPr>
                <w:rFonts w:ascii="Arial Black"/>
                <w:color w:val="FFFFFF"/>
                <w:spacing w:val="-4"/>
                <w:sz w:val="14"/>
              </w:rPr>
              <w:t>essential</w:t>
            </w:r>
            <w:r>
              <w:rPr>
                <w:rFonts w:ascii="Arial Black"/>
                <w:color w:val="FFFFFF"/>
                <w:spacing w:val="-17"/>
                <w:sz w:val="14"/>
              </w:rPr>
              <w:t> </w:t>
            </w:r>
            <w:r>
              <w:rPr>
                <w:rFonts w:ascii="Arial Black"/>
                <w:color w:val="FFFFFF"/>
                <w:spacing w:val="-4"/>
                <w:sz w:val="14"/>
              </w:rPr>
              <w:t>services,</w:t>
            </w:r>
            <w:r>
              <w:rPr>
                <w:rFonts w:ascii="Arial Black"/>
                <w:color w:val="FFFFFF"/>
                <w:spacing w:val="-17"/>
                <w:sz w:val="14"/>
              </w:rPr>
              <w:t> </w:t>
            </w:r>
            <w:r>
              <w:rPr>
                <w:rFonts w:ascii="Arial Black"/>
                <w:color w:val="FFFFFF"/>
                <w:spacing w:val="-4"/>
                <w:sz w:val="14"/>
              </w:rPr>
              <w:t>through</w:t>
            </w:r>
            <w:r>
              <w:rPr>
                <w:rFonts w:ascii="Arial Black"/>
                <w:color w:val="FFFFFF"/>
                <w:spacing w:val="-17"/>
                <w:sz w:val="14"/>
              </w:rPr>
              <w:t> </w:t>
            </w:r>
            <w:r>
              <w:rPr>
                <w:rFonts w:ascii="Arial Black"/>
                <w:color w:val="FFFFFF"/>
                <w:spacing w:val="-4"/>
                <w:sz w:val="14"/>
              </w:rPr>
              <w:t>social</w:t>
            </w:r>
            <w:r>
              <w:rPr>
                <w:rFonts w:ascii="Arial Black"/>
                <w:color w:val="FFFFFF"/>
                <w:spacing w:val="-17"/>
                <w:sz w:val="14"/>
              </w:rPr>
              <w:t> </w:t>
            </w:r>
            <w:r>
              <w:rPr>
                <w:rFonts w:ascii="Arial Black"/>
                <w:color w:val="FFFFFF"/>
                <w:spacing w:val="-4"/>
                <w:sz w:val="14"/>
              </w:rPr>
              <w:t>security</w:t>
            </w:r>
            <w:r>
              <w:rPr>
                <w:rFonts w:ascii="Arial Black"/>
                <w:color w:val="FFFFFF"/>
                <w:spacing w:val="-17"/>
                <w:sz w:val="14"/>
              </w:rPr>
              <w:t> </w:t>
            </w:r>
            <w:r>
              <w:rPr>
                <w:rFonts w:ascii="Arial Black"/>
                <w:color w:val="FFFFFF"/>
                <w:spacing w:val="-4"/>
                <w:sz w:val="14"/>
              </w:rPr>
              <w:t>and </w:t>
            </w:r>
            <w:r>
              <w:rPr>
                <w:rFonts w:ascii="Arial Black"/>
                <w:color w:val="FFFFFF"/>
                <w:sz w:val="14"/>
              </w:rPr>
              <w:t>income</w:t>
            </w:r>
            <w:r>
              <w:rPr>
                <w:rFonts w:ascii="Arial Black"/>
                <w:color w:val="FFFFFF"/>
                <w:spacing w:val="-17"/>
                <w:sz w:val="14"/>
              </w:rPr>
              <w:t> </w:t>
            </w:r>
            <w:r>
              <w:rPr>
                <w:rFonts w:ascii="Arial Black"/>
                <w:color w:val="FFFFFF"/>
                <w:sz w:val="14"/>
              </w:rPr>
              <w:t>support</w:t>
            </w:r>
          </w:p>
        </w:tc>
      </w:tr>
      <w:tr>
        <w:trPr>
          <w:trHeight w:val="483" w:hRule="atLeast"/>
        </w:trPr>
        <w:tc>
          <w:tcPr>
            <w:tcW w:w="9637" w:type="dxa"/>
            <w:gridSpan w:val="2"/>
            <w:tcBorders>
              <w:top w:val="single" w:sz="2" w:space="0" w:color="231F20"/>
              <w:bottom w:val="single" w:sz="2" w:space="0" w:color="231F20"/>
            </w:tcBorders>
            <w:shd w:val="clear" w:color="auto" w:fill="AEC5E7"/>
          </w:tcPr>
          <w:p>
            <w:pPr>
              <w:pStyle w:val="TableParagraph"/>
              <w:spacing w:line="242" w:lineRule="auto" w:before="61"/>
              <w:ind w:right="2185"/>
              <w:rPr>
                <w:rFonts w:ascii="Arial Black"/>
                <w:sz w:val="14"/>
              </w:rPr>
            </w:pPr>
            <w:r>
              <w:rPr>
                <w:rFonts w:ascii="Arial Black"/>
                <w:color w:val="231F20"/>
                <w:spacing w:val="-4"/>
                <w:sz w:val="14"/>
              </w:rPr>
              <w:t>Outcome</w:t>
            </w:r>
            <w:r>
              <w:rPr>
                <w:rFonts w:ascii="Arial Black"/>
                <w:color w:val="231F20"/>
                <w:spacing w:val="-15"/>
                <w:sz w:val="14"/>
              </w:rPr>
              <w:t> </w:t>
            </w:r>
            <w:r>
              <w:rPr>
                <w:rFonts w:ascii="Arial Black"/>
                <w:color w:val="231F20"/>
                <w:spacing w:val="-4"/>
                <w:sz w:val="14"/>
              </w:rPr>
              <w:t>1:</w:t>
            </w:r>
            <w:r>
              <w:rPr>
                <w:rFonts w:ascii="Arial Black"/>
                <w:color w:val="231F20"/>
                <w:spacing w:val="-15"/>
                <w:sz w:val="14"/>
              </w:rPr>
              <w:t> </w:t>
            </w:r>
            <w:r>
              <w:rPr>
                <w:rFonts w:ascii="Arial Black"/>
                <w:color w:val="231F20"/>
                <w:spacing w:val="-4"/>
                <w:sz w:val="14"/>
              </w:rPr>
              <w:t>Increased</w:t>
            </w:r>
            <w:r>
              <w:rPr>
                <w:rFonts w:ascii="Arial Black"/>
                <w:color w:val="231F20"/>
                <w:spacing w:val="-15"/>
                <w:sz w:val="14"/>
              </w:rPr>
              <w:t> </w:t>
            </w:r>
            <w:r>
              <w:rPr>
                <w:rFonts w:ascii="Arial Black"/>
                <w:color w:val="231F20"/>
                <w:spacing w:val="-4"/>
                <w:sz w:val="14"/>
              </w:rPr>
              <w:t>access</w:t>
            </w:r>
            <w:r>
              <w:rPr>
                <w:rFonts w:ascii="Arial Black"/>
                <w:color w:val="231F20"/>
                <w:spacing w:val="-15"/>
                <w:sz w:val="14"/>
              </w:rPr>
              <w:t> </w:t>
            </w:r>
            <w:r>
              <w:rPr>
                <w:rFonts w:ascii="Arial Black"/>
                <w:color w:val="231F20"/>
                <w:spacing w:val="-4"/>
                <w:sz w:val="14"/>
              </w:rPr>
              <w:t>to</w:t>
            </w:r>
            <w:r>
              <w:rPr>
                <w:rFonts w:ascii="Arial Black"/>
                <w:color w:val="231F20"/>
                <w:spacing w:val="-15"/>
                <w:sz w:val="14"/>
              </w:rPr>
              <w:t> </w:t>
            </w:r>
            <w:r>
              <w:rPr>
                <w:rFonts w:ascii="Arial Black"/>
                <w:color w:val="231F20"/>
                <w:spacing w:val="-4"/>
                <w:sz w:val="14"/>
              </w:rPr>
              <w:t>social</w:t>
            </w:r>
            <w:r>
              <w:rPr>
                <w:rFonts w:ascii="Arial Black"/>
                <w:color w:val="231F20"/>
                <w:spacing w:val="-15"/>
                <w:sz w:val="14"/>
              </w:rPr>
              <w:t> </w:t>
            </w:r>
            <w:r>
              <w:rPr>
                <w:rFonts w:ascii="Arial Black"/>
                <w:color w:val="231F20"/>
                <w:spacing w:val="-4"/>
                <w:sz w:val="14"/>
              </w:rPr>
              <w:t>security</w:t>
            </w:r>
            <w:r>
              <w:rPr>
                <w:rFonts w:ascii="Arial Black"/>
                <w:color w:val="231F20"/>
                <w:spacing w:val="-15"/>
                <w:sz w:val="14"/>
              </w:rPr>
              <w:t> </w:t>
            </w:r>
            <w:r>
              <w:rPr>
                <w:rFonts w:ascii="Arial Black"/>
                <w:color w:val="231F20"/>
                <w:spacing w:val="-4"/>
                <w:sz w:val="14"/>
              </w:rPr>
              <w:t>and</w:t>
            </w:r>
            <w:r>
              <w:rPr>
                <w:rFonts w:ascii="Arial Black"/>
                <w:color w:val="231F20"/>
                <w:spacing w:val="-15"/>
                <w:sz w:val="14"/>
              </w:rPr>
              <w:t> </w:t>
            </w:r>
            <w:r>
              <w:rPr>
                <w:rFonts w:ascii="Arial Black"/>
                <w:color w:val="231F20"/>
                <w:spacing w:val="-4"/>
                <w:sz w:val="14"/>
              </w:rPr>
              <w:t>income</w:t>
            </w:r>
            <w:r>
              <w:rPr>
                <w:rFonts w:ascii="Arial Black"/>
                <w:color w:val="231F20"/>
                <w:spacing w:val="-15"/>
                <w:sz w:val="14"/>
              </w:rPr>
              <w:t> </w:t>
            </w:r>
            <w:r>
              <w:rPr>
                <w:rFonts w:ascii="Arial Black"/>
                <w:color w:val="231F20"/>
                <w:spacing w:val="-4"/>
                <w:sz w:val="14"/>
              </w:rPr>
              <w:t>support</w:t>
            </w:r>
            <w:r>
              <w:rPr>
                <w:rFonts w:ascii="Arial Black"/>
                <w:color w:val="231F20"/>
                <w:spacing w:val="-15"/>
                <w:sz w:val="14"/>
              </w:rPr>
              <w:t> </w:t>
            </w:r>
            <w:r>
              <w:rPr>
                <w:rFonts w:ascii="Arial Black"/>
                <w:color w:val="231F20"/>
                <w:spacing w:val="-4"/>
                <w:sz w:val="14"/>
              </w:rPr>
              <w:t>programmes,</w:t>
            </w:r>
            <w:r>
              <w:rPr>
                <w:rFonts w:ascii="Arial Black"/>
                <w:color w:val="231F20"/>
                <w:spacing w:val="-15"/>
                <w:sz w:val="14"/>
              </w:rPr>
              <w:t> </w:t>
            </w:r>
            <w:r>
              <w:rPr>
                <w:rFonts w:ascii="Arial Black"/>
                <w:color w:val="231F20"/>
                <w:spacing w:val="-4"/>
                <w:sz w:val="14"/>
              </w:rPr>
              <w:t>particularly</w:t>
            </w:r>
            <w:r>
              <w:rPr>
                <w:rFonts w:ascii="Arial Black"/>
                <w:color w:val="231F20"/>
                <w:spacing w:val="-15"/>
                <w:sz w:val="14"/>
              </w:rPr>
              <w:t> </w:t>
            </w:r>
            <w:r>
              <w:rPr>
                <w:rFonts w:ascii="Arial Black"/>
                <w:color w:val="231F20"/>
                <w:spacing w:val="-4"/>
                <w:sz w:val="14"/>
              </w:rPr>
              <w:t>among </w:t>
            </w:r>
            <w:r>
              <w:rPr>
                <w:rFonts w:ascii="Arial Black"/>
                <w:color w:val="231F20"/>
                <w:sz w:val="14"/>
              </w:rPr>
              <w:t>vulnerable</w:t>
            </w:r>
            <w:r>
              <w:rPr>
                <w:rFonts w:ascii="Arial Black"/>
                <w:color w:val="231F20"/>
                <w:spacing w:val="-17"/>
                <w:sz w:val="14"/>
              </w:rPr>
              <w:t> </w:t>
            </w:r>
            <w:r>
              <w:rPr>
                <w:rFonts w:ascii="Arial Black"/>
                <w:color w:val="231F20"/>
                <w:sz w:val="14"/>
              </w:rPr>
              <w:t>people</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Increase</w:t>
            </w:r>
            <w:r>
              <w:rPr>
                <w:color w:val="231F20"/>
                <w:spacing w:val="-4"/>
                <w:w w:val="105"/>
                <w:sz w:val="14"/>
              </w:rPr>
              <w:t> </w:t>
            </w:r>
            <w:r>
              <w:rPr>
                <w:color w:val="231F20"/>
                <w:w w:val="105"/>
                <w:sz w:val="14"/>
              </w:rPr>
              <w:t>coverage</w:t>
            </w:r>
            <w:r>
              <w:rPr>
                <w:color w:val="231F20"/>
                <w:spacing w:val="-4"/>
                <w:w w:val="105"/>
                <w:sz w:val="14"/>
              </w:rPr>
              <w:t> </w:t>
            </w:r>
            <w:r>
              <w:rPr>
                <w:color w:val="231F20"/>
                <w:w w:val="105"/>
                <w:sz w:val="14"/>
              </w:rPr>
              <w:t>of</w:t>
            </w:r>
            <w:r>
              <w:rPr>
                <w:color w:val="231F20"/>
                <w:spacing w:val="-3"/>
                <w:w w:val="105"/>
                <w:sz w:val="14"/>
              </w:rPr>
              <w:t> </w:t>
            </w:r>
            <w:r>
              <w:rPr>
                <w:color w:val="231F20"/>
                <w:w w:val="105"/>
                <w:sz w:val="14"/>
              </w:rPr>
              <w:t>comprehensive</w:t>
            </w:r>
            <w:r>
              <w:rPr>
                <w:color w:val="231F20"/>
                <w:spacing w:val="-4"/>
                <w:w w:val="105"/>
                <w:sz w:val="14"/>
              </w:rPr>
              <w:t> </w:t>
            </w:r>
            <w:r>
              <w:rPr>
                <w:color w:val="231F20"/>
                <w:w w:val="105"/>
                <w:sz w:val="14"/>
              </w:rPr>
              <w:t>safety</w:t>
            </w:r>
            <w:r>
              <w:rPr>
                <w:color w:val="231F20"/>
                <w:spacing w:val="-4"/>
                <w:w w:val="105"/>
                <w:sz w:val="14"/>
              </w:rPr>
              <w:t> </w:t>
            </w:r>
            <w:r>
              <w:rPr>
                <w:color w:val="231F20"/>
                <w:w w:val="105"/>
                <w:sz w:val="14"/>
              </w:rPr>
              <w:t>nets</w:t>
            </w:r>
            <w:r>
              <w:rPr>
                <w:color w:val="231F20"/>
                <w:spacing w:val="-3"/>
                <w:w w:val="105"/>
                <w:sz w:val="14"/>
              </w:rPr>
              <w:t> </w:t>
            </w:r>
            <w:r>
              <w:rPr>
                <w:color w:val="231F20"/>
                <w:w w:val="105"/>
                <w:sz w:val="14"/>
              </w:rPr>
              <w:t>and</w:t>
            </w:r>
            <w:r>
              <w:rPr>
                <w:color w:val="231F20"/>
                <w:spacing w:val="-4"/>
                <w:w w:val="105"/>
                <w:sz w:val="14"/>
              </w:rPr>
              <w:t> </w:t>
            </w:r>
            <w:r>
              <w:rPr>
                <w:color w:val="231F20"/>
                <w:w w:val="105"/>
                <w:sz w:val="14"/>
              </w:rPr>
              <w:t>lifecycle</w:t>
            </w:r>
            <w:r>
              <w:rPr>
                <w:color w:val="231F20"/>
                <w:spacing w:val="-4"/>
                <w:w w:val="105"/>
                <w:sz w:val="14"/>
              </w:rPr>
              <w:t> </w:t>
            </w:r>
            <w:r>
              <w:rPr>
                <w:color w:val="231F20"/>
                <w:spacing w:val="-2"/>
                <w:w w:val="105"/>
                <w:sz w:val="14"/>
              </w:rPr>
              <w:t>approach</w:t>
            </w:r>
          </w:p>
        </w:tc>
        <w:tc>
          <w:tcPr>
            <w:tcW w:w="2012" w:type="dxa"/>
            <w:vMerge w:val="restart"/>
            <w:tcBorders>
              <w:top w:val="single" w:sz="2" w:space="0" w:color="231F20"/>
              <w:bottom w:val="single" w:sz="2" w:space="0" w:color="231F20"/>
            </w:tcBorders>
            <w:shd w:val="clear" w:color="auto" w:fill="F1F2F2"/>
          </w:tcPr>
          <w:p>
            <w:pPr>
              <w:pStyle w:val="TableParagraph"/>
              <w:spacing w:before="196"/>
              <w:ind w:left="0"/>
              <w:rPr>
                <w:rFonts w:ascii="Arial Black"/>
                <w:sz w:val="14"/>
              </w:rPr>
            </w:pPr>
          </w:p>
          <w:p>
            <w:pPr>
              <w:pStyle w:val="TableParagraph"/>
              <w:spacing w:line="208" w:lineRule="exact" w:before="1"/>
              <w:ind w:left="71"/>
              <w:rPr>
                <w:sz w:val="14"/>
              </w:rPr>
            </w:pPr>
            <w:r>
              <w:rPr>
                <w:color w:val="231F20"/>
                <w:w w:val="90"/>
                <w:sz w:val="14"/>
              </w:rPr>
              <w:t>Lead</w:t>
            </w:r>
            <w:r>
              <w:rPr>
                <w:color w:val="231F20"/>
                <w:spacing w:val="5"/>
                <w:sz w:val="14"/>
              </w:rPr>
              <w:t> </w:t>
            </w:r>
            <w:r>
              <w:rPr>
                <w:color w:val="231F20"/>
                <w:w w:val="90"/>
                <w:sz w:val="14"/>
              </w:rPr>
              <w:t>:</w:t>
            </w:r>
            <w:r>
              <w:rPr>
                <w:color w:val="231F20"/>
                <w:spacing w:val="6"/>
                <w:sz w:val="14"/>
              </w:rPr>
              <w:t> </w:t>
            </w:r>
            <w:r>
              <w:rPr>
                <w:rFonts w:ascii="Arial Black"/>
                <w:color w:val="231F20"/>
                <w:w w:val="90"/>
                <w:sz w:val="14"/>
              </w:rPr>
              <w:t>MINALOC,</w:t>
            </w:r>
            <w:r>
              <w:rPr>
                <w:rFonts w:ascii="Arial Black"/>
                <w:color w:val="231F20"/>
                <w:spacing w:val="2"/>
                <w:sz w:val="14"/>
              </w:rPr>
              <w:t> </w:t>
            </w:r>
            <w:r>
              <w:rPr>
                <w:color w:val="231F20"/>
                <w:spacing w:val="-4"/>
                <w:w w:val="90"/>
                <w:sz w:val="14"/>
              </w:rPr>
              <w:t>RSSB,</w:t>
            </w:r>
          </w:p>
          <w:p>
            <w:pPr>
              <w:pStyle w:val="TableParagraph"/>
              <w:spacing w:line="208" w:lineRule="exact"/>
              <w:ind w:left="71"/>
              <w:rPr>
                <w:sz w:val="14"/>
              </w:rPr>
            </w:pPr>
            <w:r>
              <w:rPr>
                <w:color w:val="231F20"/>
                <w:sz w:val="14"/>
              </w:rPr>
              <w:t>Districts,</w:t>
            </w:r>
            <w:r>
              <w:rPr>
                <w:color w:val="231F20"/>
                <w:spacing w:val="-11"/>
                <w:sz w:val="14"/>
              </w:rPr>
              <w:t> </w:t>
            </w:r>
            <w:r>
              <w:rPr>
                <w:color w:val="231F20"/>
                <w:sz w:val="14"/>
              </w:rPr>
              <w:t>Private</w:t>
            </w:r>
            <w:r>
              <w:rPr>
                <w:color w:val="231F20"/>
                <w:spacing w:val="-11"/>
                <w:sz w:val="14"/>
              </w:rPr>
              <w:t> </w:t>
            </w:r>
            <w:r>
              <w:rPr>
                <w:color w:val="231F20"/>
                <w:spacing w:val="-2"/>
                <w:sz w:val="14"/>
              </w:rPr>
              <w:t>Sector</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Increase</w:t>
            </w:r>
            <w:r>
              <w:rPr>
                <w:color w:val="231F20"/>
                <w:spacing w:val="-5"/>
                <w:w w:val="105"/>
                <w:sz w:val="14"/>
              </w:rPr>
              <w:t> </w:t>
            </w:r>
            <w:r>
              <w:rPr>
                <w:color w:val="231F20"/>
                <w:w w:val="105"/>
                <w:sz w:val="14"/>
              </w:rPr>
              <w:t>coverage</w:t>
            </w:r>
            <w:r>
              <w:rPr>
                <w:color w:val="231F20"/>
                <w:spacing w:val="-5"/>
                <w:w w:val="105"/>
                <w:sz w:val="14"/>
              </w:rPr>
              <w:t> </w:t>
            </w:r>
            <w:r>
              <w:rPr>
                <w:color w:val="231F20"/>
                <w:w w:val="105"/>
                <w:sz w:val="14"/>
              </w:rPr>
              <w:t>of</w:t>
            </w:r>
            <w:r>
              <w:rPr>
                <w:color w:val="231F20"/>
                <w:spacing w:val="-5"/>
                <w:w w:val="105"/>
                <w:sz w:val="14"/>
              </w:rPr>
              <w:t> </w:t>
            </w:r>
            <w:r>
              <w:rPr>
                <w:color w:val="231F20"/>
                <w:w w:val="105"/>
                <w:sz w:val="14"/>
              </w:rPr>
              <w:t>mandatory</w:t>
            </w:r>
            <w:r>
              <w:rPr>
                <w:color w:val="231F20"/>
                <w:spacing w:val="-4"/>
                <w:w w:val="105"/>
                <w:sz w:val="14"/>
              </w:rPr>
              <w:t> </w:t>
            </w:r>
            <w:r>
              <w:rPr>
                <w:color w:val="231F20"/>
                <w:w w:val="105"/>
                <w:sz w:val="14"/>
              </w:rPr>
              <w:t>social</w:t>
            </w:r>
            <w:r>
              <w:rPr>
                <w:color w:val="231F20"/>
                <w:spacing w:val="-5"/>
                <w:w w:val="105"/>
                <w:sz w:val="14"/>
              </w:rPr>
              <w:t> </w:t>
            </w:r>
            <w:r>
              <w:rPr>
                <w:color w:val="231F20"/>
                <w:w w:val="105"/>
                <w:sz w:val="14"/>
              </w:rPr>
              <w:t>security</w:t>
            </w:r>
            <w:r>
              <w:rPr>
                <w:color w:val="231F20"/>
                <w:spacing w:val="-5"/>
                <w:w w:val="105"/>
                <w:sz w:val="14"/>
              </w:rPr>
              <w:t> </w:t>
            </w:r>
            <w:r>
              <w:rPr>
                <w:color w:val="231F20"/>
                <w:w w:val="105"/>
                <w:sz w:val="14"/>
              </w:rPr>
              <w:t>and</w:t>
            </w:r>
            <w:r>
              <w:rPr>
                <w:color w:val="231F20"/>
                <w:spacing w:val="-4"/>
                <w:w w:val="105"/>
                <w:sz w:val="14"/>
              </w:rPr>
              <w:t> </w:t>
            </w:r>
            <w:r>
              <w:rPr>
                <w:color w:val="231F20"/>
                <w:w w:val="105"/>
                <w:sz w:val="14"/>
              </w:rPr>
              <w:t>insurance</w:t>
            </w:r>
            <w:r>
              <w:rPr>
                <w:color w:val="231F20"/>
                <w:spacing w:val="-5"/>
                <w:w w:val="105"/>
                <w:sz w:val="14"/>
              </w:rPr>
              <w:t> </w:t>
            </w:r>
            <w:r>
              <w:rPr>
                <w:color w:val="231F20"/>
                <w:w w:val="105"/>
                <w:sz w:val="14"/>
              </w:rPr>
              <w:t>schemes</w:t>
            </w:r>
            <w:r>
              <w:rPr>
                <w:color w:val="231F20"/>
                <w:spacing w:val="-5"/>
                <w:w w:val="105"/>
                <w:sz w:val="14"/>
              </w:rPr>
              <w:t> </w:t>
            </w:r>
            <w:r>
              <w:rPr>
                <w:color w:val="231F20"/>
                <w:w w:val="105"/>
                <w:sz w:val="14"/>
              </w:rPr>
              <w:t>in</w:t>
            </w:r>
            <w:r>
              <w:rPr>
                <w:color w:val="231F20"/>
                <w:spacing w:val="-4"/>
                <w:w w:val="105"/>
                <w:sz w:val="14"/>
              </w:rPr>
              <w:t> </w:t>
            </w:r>
            <w:r>
              <w:rPr>
                <w:color w:val="231F20"/>
                <w:w w:val="105"/>
                <w:sz w:val="14"/>
              </w:rPr>
              <w:t>the</w:t>
            </w:r>
            <w:r>
              <w:rPr>
                <w:color w:val="231F20"/>
                <w:spacing w:val="-5"/>
                <w:w w:val="105"/>
                <w:sz w:val="14"/>
              </w:rPr>
              <w:t> </w:t>
            </w:r>
            <w:r>
              <w:rPr>
                <w:color w:val="231F20"/>
                <w:w w:val="105"/>
                <w:sz w:val="14"/>
              </w:rPr>
              <w:t>formal</w:t>
            </w:r>
            <w:r>
              <w:rPr>
                <w:color w:val="231F20"/>
                <w:spacing w:val="-5"/>
                <w:w w:val="105"/>
                <w:sz w:val="14"/>
              </w:rPr>
              <w:t> </w:t>
            </w:r>
            <w:r>
              <w:rPr>
                <w:color w:val="231F20"/>
                <w:spacing w:val="-2"/>
                <w:w w:val="105"/>
                <w:sz w:val="14"/>
              </w:rPr>
              <w:t>sector</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Ensure</w:t>
            </w:r>
            <w:r>
              <w:rPr>
                <w:color w:val="231F20"/>
                <w:spacing w:val="8"/>
                <w:sz w:val="14"/>
              </w:rPr>
              <w:t> </w:t>
            </w:r>
            <w:r>
              <w:rPr>
                <w:color w:val="231F20"/>
                <w:sz w:val="14"/>
              </w:rPr>
              <w:t>full</w:t>
            </w:r>
            <w:r>
              <w:rPr>
                <w:color w:val="231F20"/>
                <w:spacing w:val="9"/>
                <w:sz w:val="14"/>
              </w:rPr>
              <w:t> </w:t>
            </w:r>
            <w:r>
              <w:rPr>
                <w:color w:val="231F20"/>
                <w:sz w:val="14"/>
              </w:rPr>
              <w:t>coverage</w:t>
            </w:r>
            <w:r>
              <w:rPr>
                <w:color w:val="231F20"/>
                <w:spacing w:val="8"/>
                <w:sz w:val="14"/>
              </w:rPr>
              <w:t> </w:t>
            </w:r>
            <w:r>
              <w:rPr>
                <w:color w:val="231F20"/>
                <w:sz w:val="14"/>
              </w:rPr>
              <w:t>of</w:t>
            </w:r>
            <w:r>
              <w:rPr>
                <w:color w:val="231F20"/>
                <w:spacing w:val="9"/>
                <w:sz w:val="14"/>
              </w:rPr>
              <w:t> </w:t>
            </w:r>
            <w:r>
              <w:rPr>
                <w:color w:val="231F20"/>
                <w:sz w:val="14"/>
              </w:rPr>
              <w:t>CBHI</w:t>
            </w:r>
            <w:r>
              <w:rPr>
                <w:color w:val="231F20"/>
                <w:spacing w:val="9"/>
                <w:sz w:val="14"/>
              </w:rPr>
              <w:t> </w:t>
            </w:r>
            <w:r>
              <w:rPr>
                <w:color w:val="231F20"/>
                <w:sz w:val="14"/>
              </w:rPr>
              <w:t>through</w:t>
            </w:r>
            <w:r>
              <w:rPr>
                <w:color w:val="231F20"/>
                <w:spacing w:val="8"/>
                <w:sz w:val="14"/>
              </w:rPr>
              <w:t> </w:t>
            </w:r>
            <w:r>
              <w:rPr>
                <w:color w:val="231F20"/>
                <w:sz w:val="14"/>
              </w:rPr>
              <w:t>mobilisation</w:t>
            </w:r>
            <w:r>
              <w:rPr>
                <w:color w:val="231F20"/>
                <w:spacing w:val="9"/>
                <w:sz w:val="14"/>
              </w:rPr>
              <w:t> </w:t>
            </w:r>
            <w:r>
              <w:rPr>
                <w:color w:val="231F20"/>
                <w:sz w:val="14"/>
              </w:rPr>
              <w:t>and</w:t>
            </w:r>
            <w:r>
              <w:rPr>
                <w:color w:val="231F20"/>
                <w:spacing w:val="9"/>
                <w:sz w:val="14"/>
              </w:rPr>
              <w:t> </w:t>
            </w:r>
            <w:r>
              <w:rPr>
                <w:color w:val="231F20"/>
                <w:sz w:val="14"/>
              </w:rPr>
              <w:t>complementary</w:t>
            </w:r>
            <w:r>
              <w:rPr>
                <w:color w:val="231F20"/>
                <w:spacing w:val="8"/>
                <w:sz w:val="14"/>
              </w:rPr>
              <w:t> </w:t>
            </w:r>
            <w:r>
              <w:rPr>
                <w:color w:val="231F20"/>
                <w:sz w:val="14"/>
              </w:rPr>
              <w:t>support</w:t>
            </w:r>
            <w:r>
              <w:rPr>
                <w:color w:val="231F20"/>
                <w:spacing w:val="9"/>
                <w:sz w:val="14"/>
              </w:rPr>
              <w:t> </w:t>
            </w:r>
            <w:r>
              <w:rPr>
                <w:color w:val="231F20"/>
                <w:sz w:val="14"/>
              </w:rPr>
              <w:t>to</w:t>
            </w:r>
            <w:r>
              <w:rPr>
                <w:color w:val="231F20"/>
                <w:spacing w:val="9"/>
                <w:sz w:val="14"/>
              </w:rPr>
              <w:t> </w:t>
            </w:r>
            <w:r>
              <w:rPr>
                <w:color w:val="231F20"/>
                <w:sz w:val="14"/>
              </w:rPr>
              <w:t>eligible</w:t>
            </w:r>
            <w:r>
              <w:rPr>
                <w:color w:val="231F20"/>
                <w:spacing w:val="8"/>
                <w:sz w:val="14"/>
              </w:rPr>
              <w:t> </w:t>
            </w:r>
            <w:r>
              <w:rPr>
                <w:color w:val="231F20"/>
                <w:spacing w:val="-2"/>
                <w:sz w:val="14"/>
              </w:rPr>
              <w:t>beneficiaries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Increase</w:t>
            </w:r>
            <w:r>
              <w:rPr>
                <w:color w:val="231F20"/>
                <w:spacing w:val="10"/>
                <w:sz w:val="14"/>
              </w:rPr>
              <w:t> </w:t>
            </w:r>
            <w:r>
              <w:rPr>
                <w:color w:val="231F20"/>
                <w:sz w:val="14"/>
              </w:rPr>
              <w:t>coverage</w:t>
            </w:r>
            <w:r>
              <w:rPr>
                <w:color w:val="231F20"/>
                <w:spacing w:val="11"/>
                <w:sz w:val="14"/>
              </w:rPr>
              <w:t> </w:t>
            </w:r>
            <w:r>
              <w:rPr>
                <w:color w:val="231F20"/>
                <w:sz w:val="14"/>
              </w:rPr>
              <w:t>of</w:t>
            </w:r>
            <w:r>
              <w:rPr>
                <w:color w:val="231F20"/>
                <w:spacing w:val="10"/>
                <w:sz w:val="14"/>
              </w:rPr>
              <w:t> </w:t>
            </w:r>
            <w:r>
              <w:rPr>
                <w:color w:val="231F20"/>
                <w:sz w:val="14"/>
              </w:rPr>
              <w:t>individuals</w:t>
            </w:r>
            <w:r>
              <w:rPr>
                <w:color w:val="231F20"/>
                <w:spacing w:val="11"/>
                <w:sz w:val="14"/>
              </w:rPr>
              <w:t> </w:t>
            </w:r>
            <w:r>
              <w:rPr>
                <w:color w:val="231F20"/>
                <w:sz w:val="14"/>
              </w:rPr>
              <w:t>enrolled</w:t>
            </w:r>
            <w:r>
              <w:rPr>
                <w:color w:val="231F20"/>
                <w:spacing w:val="10"/>
                <w:sz w:val="14"/>
              </w:rPr>
              <w:t> </w:t>
            </w:r>
            <w:r>
              <w:rPr>
                <w:color w:val="231F20"/>
                <w:sz w:val="14"/>
              </w:rPr>
              <w:t>and</w:t>
            </w:r>
            <w:r>
              <w:rPr>
                <w:color w:val="231F20"/>
                <w:spacing w:val="11"/>
                <w:sz w:val="14"/>
              </w:rPr>
              <w:t> </w:t>
            </w:r>
            <w:r>
              <w:rPr>
                <w:color w:val="231F20"/>
                <w:sz w:val="14"/>
              </w:rPr>
              <w:t>saving</w:t>
            </w:r>
            <w:r>
              <w:rPr>
                <w:color w:val="231F20"/>
                <w:spacing w:val="11"/>
                <w:sz w:val="14"/>
              </w:rPr>
              <w:t> </w:t>
            </w:r>
            <w:r>
              <w:rPr>
                <w:color w:val="231F20"/>
                <w:sz w:val="14"/>
              </w:rPr>
              <w:t>with</w:t>
            </w:r>
            <w:r>
              <w:rPr>
                <w:color w:val="231F20"/>
                <w:spacing w:val="10"/>
                <w:sz w:val="14"/>
              </w:rPr>
              <w:t> </w:t>
            </w:r>
            <w:r>
              <w:rPr>
                <w:color w:val="231F20"/>
                <w:sz w:val="14"/>
              </w:rPr>
              <w:t>Ejo</w:t>
            </w:r>
            <w:r>
              <w:rPr>
                <w:color w:val="231F20"/>
                <w:spacing w:val="11"/>
                <w:sz w:val="14"/>
              </w:rPr>
              <w:t> </w:t>
            </w:r>
            <w:r>
              <w:rPr>
                <w:color w:val="231F20"/>
                <w:spacing w:val="-4"/>
                <w:sz w:val="14"/>
              </w:rPr>
              <w:t>Heza</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spacing w:val="-6"/>
                <w:sz w:val="14"/>
              </w:rPr>
              <w:t>Outcome</w:t>
            </w:r>
            <w:r>
              <w:rPr>
                <w:rFonts w:ascii="Arial Black"/>
                <w:color w:val="231F20"/>
                <w:spacing w:val="-16"/>
                <w:sz w:val="14"/>
              </w:rPr>
              <w:t> </w:t>
            </w:r>
            <w:r>
              <w:rPr>
                <w:rFonts w:ascii="Arial Black"/>
                <w:color w:val="231F20"/>
                <w:spacing w:val="-6"/>
                <w:sz w:val="14"/>
              </w:rPr>
              <w:t>2:</w:t>
            </w:r>
            <w:r>
              <w:rPr>
                <w:rFonts w:ascii="Arial Black"/>
                <w:color w:val="231F20"/>
                <w:spacing w:val="16"/>
                <w:sz w:val="14"/>
              </w:rPr>
              <w:t> </w:t>
            </w:r>
            <w:r>
              <w:rPr>
                <w:rFonts w:ascii="Arial Black"/>
                <w:color w:val="231F20"/>
                <w:spacing w:val="-6"/>
                <w:sz w:val="14"/>
              </w:rPr>
              <w:t>Reduced</w:t>
            </w:r>
            <w:r>
              <w:rPr>
                <w:rFonts w:ascii="Arial Black"/>
                <w:color w:val="231F20"/>
                <w:spacing w:val="-15"/>
                <w:sz w:val="14"/>
              </w:rPr>
              <w:t> </w:t>
            </w:r>
            <w:r>
              <w:rPr>
                <w:rFonts w:ascii="Arial Black"/>
                <w:color w:val="231F20"/>
                <w:spacing w:val="-6"/>
                <w:sz w:val="14"/>
              </w:rPr>
              <w:t>Malnutrition</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Scale-up</w:t>
            </w:r>
            <w:r>
              <w:rPr>
                <w:color w:val="231F20"/>
                <w:spacing w:val="-9"/>
                <w:w w:val="105"/>
                <w:sz w:val="14"/>
              </w:rPr>
              <w:t> </w:t>
            </w:r>
            <w:r>
              <w:rPr>
                <w:color w:val="231F20"/>
                <w:w w:val="105"/>
                <w:sz w:val="14"/>
              </w:rPr>
              <w:t>coverage</w:t>
            </w:r>
            <w:r>
              <w:rPr>
                <w:color w:val="231F20"/>
                <w:spacing w:val="-8"/>
                <w:w w:val="105"/>
                <w:sz w:val="14"/>
              </w:rPr>
              <w:t> </w:t>
            </w:r>
            <w:r>
              <w:rPr>
                <w:color w:val="231F20"/>
                <w:w w:val="105"/>
                <w:sz w:val="14"/>
              </w:rPr>
              <w:t>of</w:t>
            </w:r>
            <w:r>
              <w:rPr>
                <w:color w:val="231F20"/>
                <w:spacing w:val="-9"/>
                <w:w w:val="105"/>
                <w:sz w:val="14"/>
              </w:rPr>
              <w:t> </w:t>
            </w:r>
            <w:r>
              <w:rPr>
                <w:color w:val="231F20"/>
                <w:w w:val="105"/>
                <w:sz w:val="14"/>
              </w:rPr>
              <w:t>NSDS</w:t>
            </w:r>
            <w:r>
              <w:rPr>
                <w:color w:val="231F20"/>
                <w:spacing w:val="-8"/>
                <w:w w:val="105"/>
                <w:sz w:val="14"/>
              </w:rPr>
              <w:t> </w:t>
            </w:r>
            <w:r>
              <w:rPr>
                <w:color w:val="231F20"/>
                <w:w w:val="105"/>
                <w:sz w:val="14"/>
              </w:rPr>
              <w:t>(cash</w:t>
            </w:r>
            <w:r>
              <w:rPr>
                <w:color w:val="231F20"/>
                <w:spacing w:val="-9"/>
                <w:w w:val="105"/>
                <w:sz w:val="14"/>
              </w:rPr>
              <w:t> </w:t>
            </w:r>
            <w:r>
              <w:rPr>
                <w:color w:val="231F20"/>
                <w:w w:val="105"/>
                <w:sz w:val="14"/>
              </w:rPr>
              <w:t>transfers,</w:t>
            </w:r>
            <w:r>
              <w:rPr>
                <w:color w:val="231F20"/>
                <w:spacing w:val="-8"/>
                <w:w w:val="105"/>
                <w:sz w:val="14"/>
              </w:rPr>
              <w:t> </w:t>
            </w:r>
            <w:r>
              <w:rPr>
                <w:color w:val="231F20"/>
                <w:w w:val="105"/>
                <w:sz w:val="14"/>
              </w:rPr>
              <w:t>behaviour</w:t>
            </w:r>
            <w:r>
              <w:rPr>
                <w:color w:val="231F20"/>
                <w:spacing w:val="-9"/>
                <w:w w:val="105"/>
                <w:sz w:val="14"/>
              </w:rPr>
              <w:t> </w:t>
            </w:r>
            <w:r>
              <w:rPr>
                <w:color w:val="231F20"/>
                <w:spacing w:val="-2"/>
                <w:w w:val="105"/>
                <w:sz w:val="14"/>
              </w:rPr>
              <w:t>change)</w:t>
            </w:r>
          </w:p>
        </w:tc>
        <w:tc>
          <w:tcPr>
            <w:tcW w:w="2012" w:type="dxa"/>
            <w:vMerge w:val="restart"/>
            <w:tcBorders>
              <w:top w:val="single" w:sz="2" w:space="0" w:color="231F20"/>
              <w:bottom w:val="single" w:sz="2" w:space="0" w:color="231F20"/>
            </w:tcBorders>
            <w:shd w:val="clear" w:color="auto" w:fill="F1F2F2"/>
          </w:tcPr>
          <w:p>
            <w:pPr>
              <w:pStyle w:val="TableParagraph"/>
              <w:spacing w:line="223" w:lineRule="auto" w:before="72"/>
              <w:ind w:left="71" w:right="143"/>
              <w:rPr>
                <w:sz w:val="14"/>
              </w:rPr>
            </w:pPr>
            <w:r>
              <w:rPr>
                <w:color w:val="231F20"/>
                <w:sz w:val="14"/>
              </w:rPr>
              <w:t>Lead : </w:t>
            </w:r>
            <w:r>
              <w:rPr>
                <w:rFonts w:ascii="Arial Black"/>
                <w:color w:val="231F20"/>
                <w:sz w:val="14"/>
              </w:rPr>
              <w:t>MINALOC</w:t>
            </w:r>
            <w:r>
              <w:rPr>
                <w:color w:val="231F20"/>
                <w:sz w:val="14"/>
              </w:rPr>
              <w:t>, </w:t>
            </w:r>
            <w:r>
              <w:rPr>
                <w:color w:val="231F20"/>
                <w:spacing w:val="-6"/>
                <w:sz w:val="14"/>
              </w:rPr>
              <w:t>MIGEPROF,</w:t>
            </w:r>
            <w:r>
              <w:rPr>
                <w:color w:val="231F20"/>
                <w:spacing w:val="-7"/>
                <w:sz w:val="14"/>
              </w:rPr>
              <w:t> </w:t>
            </w:r>
            <w:r>
              <w:rPr>
                <w:color w:val="231F20"/>
                <w:spacing w:val="-6"/>
                <w:sz w:val="14"/>
              </w:rPr>
              <w:t>LODA,</w:t>
            </w:r>
            <w:r>
              <w:rPr>
                <w:color w:val="231F20"/>
                <w:spacing w:val="-7"/>
                <w:sz w:val="14"/>
              </w:rPr>
              <w:t> </w:t>
            </w:r>
            <w:r>
              <w:rPr>
                <w:color w:val="231F20"/>
                <w:spacing w:val="-6"/>
                <w:sz w:val="14"/>
              </w:rPr>
              <w:t>NCDA,</w:t>
            </w:r>
          </w:p>
          <w:p>
            <w:pPr>
              <w:pStyle w:val="TableParagraph"/>
              <w:spacing w:line="191" w:lineRule="exact"/>
              <w:ind w:left="71"/>
              <w:rPr>
                <w:sz w:val="14"/>
              </w:rPr>
            </w:pPr>
            <w:r>
              <w:rPr>
                <w:color w:val="231F20"/>
                <w:spacing w:val="-6"/>
                <w:sz w:val="14"/>
              </w:rPr>
              <w:t>MoH,</w:t>
            </w:r>
            <w:r>
              <w:rPr>
                <w:color w:val="231F20"/>
                <w:spacing w:val="-5"/>
                <w:sz w:val="14"/>
              </w:rPr>
              <w:t> </w:t>
            </w:r>
            <w:r>
              <w:rPr>
                <w:color w:val="231F20"/>
                <w:spacing w:val="-2"/>
                <w:sz w:val="14"/>
              </w:rPr>
              <w:t>Districts</w:t>
            </w:r>
          </w:p>
        </w:tc>
      </w:tr>
      <w:tr>
        <w:trPr>
          <w:trHeight w:val="395" w:hRule="atLeast"/>
        </w:trPr>
        <w:tc>
          <w:tcPr>
            <w:tcW w:w="7625" w:type="dxa"/>
            <w:tcBorders>
              <w:top w:val="single" w:sz="2" w:space="0" w:color="231F20"/>
              <w:bottom w:val="single" w:sz="2" w:space="0" w:color="231F20"/>
            </w:tcBorders>
          </w:tcPr>
          <w:p>
            <w:pPr>
              <w:pStyle w:val="TableParagraph"/>
              <w:spacing w:before="117"/>
              <w:rPr>
                <w:sz w:val="14"/>
              </w:rPr>
            </w:pPr>
            <w:r>
              <w:rPr>
                <w:color w:val="231F20"/>
                <w:sz w:val="14"/>
              </w:rPr>
              <w:t>Provide</w:t>
            </w:r>
            <w:r>
              <w:rPr>
                <w:color w:val="231F20"/>
                <w:spacing w:val="3"/>
                <w:sz w:val="14"/>
              </w:rPr>
              <w:t> </w:t>
            </w:r>
            <w:r>
              <w:rPr>
                <w:color w:val="231F20"/>
                <w:sz w:val="14"/>
              </w:rPr>
              <w:t>nutrition</w:t>
            </w:r>
            <w:r>
              <w:rPr>
                <w:color w:val="231F20"/>
                <w:spacing w:val="4"/>
                <w:sz w:val="14"/>
              </w:rPr>
              <w:t> </w:t>
            </w:r>
            <w:r>
              <w:rPr>
                <w:color w:val="231F20"/>
                <w:sz w:val="14"/>
              </w:rPr>
              <w:t>commodities</w:t>
            </w:r>
            <w:r>
              <w:rPr>
                <w:color w:val="231F20"/>
                <w:spacing w:val="3"/>
                <w:sz w:val="14"/>
              </w:rPr>
              <w:t> </w:t>
            </w:r>
            <w:r>
              <w:rPr>
                <w:color w:val="231F20"/>
                <w:sz w:val="14"/>
              </w:rPr>
              <w:t>to</w:t>
            </w:r>
            <w:r>
              <w:rPr>
                <w:color w:val="231F20"/>
                <w:spacing w:val="4"/>
                <w:sz w:val="14"/>
              </w:rPr>
              <w:t> </w:t>
            </w:r>
            <w:r>
              <w:rPr>
                <w:color w:val="231F20"/>
                <w:sz w:val="14"/>
              </w:rPr>
              <w:t>eligible</w:t>
            </w:r>
            <w:r>
              <w:rPr>
                <w:color w:val="231F20"/>
                <w:spacing w:val="4"/>
                <w:sz w:val="14"/>
              </w:rPr>
              <w:t> </w:t>
            </w:r>
            <w:r>
              <w:rPr>
                <w:color w:val="231F20"/>
                <w:spacing w:val="-2"/>
                <w:sz w:val="14"/>
              </w:rPr>
              <w:t>population</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spacing w:val="-4"/>
                <w:sz w:val="14"/>
              </w:rPr>
              <w:t>Outcome</w:t>
            </w:r>
            <w:r>
              <w:rPr>
                <w:rFonts w:ascii="Arial Black"/>
                <w:color w:val="231F20"/>
                <w:spacing w:val="-16"/>
                <w:sz w:val="14"/>
              </w:rPr>
              <w:t> </w:t>
            </w:r>
            <w:r>
              <w:rPr>
                <w:rFonts w:ascii="Arial Black"/>
                <w:color w:val="231F20"/>
                <w:spacing w:val="-4"/>
                <w:sz w:val="14"/>
              </w:rPr>
              <w:t>3:</w:t>
            </w:r>
            <w:r>
              <w:rPr>
                <w:rFonts w:ascii="Arial Black"/>
                <w:color w:val="231F20"/>
                <w:spacing w:val="-16"/>
                <w:sz w:val="14"/>
              </w:rPr>
              <w:t> </w:t>
            </w:r>
            <w:r>
              <w:rPr>
                <w:rFonts w:ascii="Arial Black"/>
                <w:color w:val="231F20"/>
                <w:spacing w:val="-4"/>
                <w:sz w:val="14"/>
              </w:rPr>
              <w:t>Increased</w:t>
            </w:r>
            <w:r>
              <w:rPr>
                <w:rFonts w:ascii="Arial Black"/>
                <w:color w:val="231F20"/>
                <w:spacing w:val="-16"/>
                <w:sz w:val="14"/>
              </w:rPr>
              <w:t> </w:t>
            </w:r>
            <w:r>
              <w:rPr>
                <w:rFonts w:ascii="Arial Black"/>
                <w:color w:val="231F20"/>
                <w:spacing w:val="-4"/>
                <w:sz w:val="14"/>
              </w:rPr>
              <w:t>access</w:t>
            </w:r>
            <w:r>
              <w:rPr>
                <w:rFonts w:ascii="Arial Black"/>
                <w:color w:val="231F20"/>
                <w:spacing w:val="-16"/>
                <w:sz w:val="14"/>
              </w:rPr>
              <w:t> </w:t>
            </w:r>
            <w:r>
              <w:rPr>
                <w:rFonts w:ascii="Arial Black"/>
                <w:color w:val="231F20"/>
                <w:spacing w:val="-4"/>
                <w:sz w:val="14"/>
              </w:rPr>
              <w:t>of</w:t>
            </w:r>
            <w:r>
              <w:rPr>
                <w:rFonts w:ascii="Arial Black"/>
                <w:color w:val="231F20"/>
                <w:spacing w:val="-15"/>
                <w:sz w:val="14"/>
              </w:rPr>
              <w:t> </w:t>
            </w:r>
            <w:r>
              <w:rPr>
                <w:rFonts w:ascii="Arial Black"/>
                <w:color w:val="231F20"/>
                <w:spacing w:val="-4"/>
                <w:sz w:val="14"/>
              </w:rPr>
              <w:t>vulnerable</w:t>
            </w:r>
            <w:r>
              <w:rPr>
                <w:rFonts w:ascii="Arial Black"/>
                <w:color w:val="231F20"/>
                <w:spacing w:val="-16"/>
                <w:sz w:val="14"/>
              </w:rPr>
              <w:t> </w:t>
            </w:r>
            <w:r>
              <w:rPr>
                <w:rFonts w:ascii="Arial Black"/>
                <w:color w:val="231F20"/>
                <w:spacing w:val="-4"/>
                <w:sz w:val="14"/>
              </w:rPr>
              <w:t>groups</w:t>
            </w:r>
            <w:r>
              <w:rPr>
                <w:rFonts w:ascii="Arial Black"/>
                <w:color w:val="231F20"/>
                <w:spacing w:val="-16"/>
                <w:sz w:val="14"/>
              </w:rPr>
              <w:t> </w:t>
            </w:r>
            <w:r>
              <w:rPr>
                <w:rFonts w:ascii="Arial Black"/>
                <w:color w:val="231F20"/>
                <w:spacing w:val="-4"/>
                <w:sz w:val="14"/>
              </w:rPr>
              <w:t>to</w:t>
            </w:r>
            <w:r>
              <w:rPr>
                <w:rFonts w:ascii="Arial Black"/>
                <w:color w:val="231F20"/>
                <w:spacing w:val="-16"/>
                <w:sz w:val="14"/>
              </w:rPr>
              <w:t> </w:t>
            </w:r>
            <w:r>
              <w:rPr>
                <w:rFonts w:ascii="Arial Black"/>
                <w:color w:val="231F20"/>
                <w:spacing w:val="-4"/>
                <w:sz w:val="14"/>
              </w:rPr>
              <w:t>high</w:t>
            </w:r>
            <w:r>
              <w:rPr>
                <w:rFonts w:ascii="Arial Black"/>
                <w:color w:val="231F20"/>
                <w:spacing w:val="-16"/>
                <w:sz w:val="14"/>
              </w:rPr>
              <w:t> </w:t>
            </w:r>
            <w:r>
              <w:rPr>
                <w:rFonts w:ascii="Arial Black"/>
                <w:color w:val="231F20"/>
                <w:spacing w:val="-4"/>
                <w:sz w:val="14"/>
              </w:rPr>
              <w:t>quality</w:t>
            </w:r>
            <w:r>
              <w:rPr>
                <w:rFonts w:ascii="Arial Black"/>
                <w:color w:val="231F20"/>
                <w:spacing w:val="-15"/>
                <w:sz w:val="14"/>
              </w:rPr>
              <w:t> </w:t>
            </w:r>
            <w:r>
              <w:rPr>
                <w:rFonts w:ascii="Arial Black"/>
                <w:color w:val="231F20"/>
                <w:spacing w:val="-4"/>
                <w:sz w:val="14"/>
              </w:rPr>
              <w:t>social</w:t>
            </w:r>
            <w:r>
              <w:rPr>
                <w:rFonts w:ascii="Arial Black"/>
                <w:color w:val="231F20"/>
                <w:spacing w:val="-17"/>
                <w:sz w:val="14"/>
              </w:rPr>
              <w:t> </w:t>
            </w:r>
            <w:r>
              <w:rPr>
                <w:rFonts w:ascii="Arial Black"/>
                <w:color w:val="231F20"/>
                <w:spacing w:val="-4"/>
                <w:sz w:val="14"/>
              </w:rPr>
              <w:t>care</w:t>
            </w:r>
            <w:r>
              <w:rPr>
                <w:rFonts w:ascii="Arial Black"/>
                <w:color w:val="231F20"/>
                <w:spacing w:val="-16"/>
                <w:sz w:val="14"/>
              </w:rPr>
              <w:t> </w:t>
            </w:r>
            <w:r>
              <w:rPr>
                <w:rFonts w:ascii="Arial Black"/>
                <w:color w:val="231F20"/>
                <w:spacing w:val="-4"/>
                <w:sz w:val="14"/>
              </w:rPr>
              <w:t>services</w:t>
            </w: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w w:val="105"/>
                <w:sz w:val="14"/>
              </w:rPr>
              <w:t>Increase</w:t>
            </w:r>
            <w:r>
              <w:rPr>
                <w:color w:val="231F20"/>
                <w:spacing w:val="-10"/>
                <w:w w:val="105"/>
                <w:sz w:val="14"/>
              </w:rPr>
              <w:t> </w:t>
            </w:r>
            <w:r>
              <w:rPr>
                <w:color w:val="231F20"/>
                <w:w w:val="105"/>
                <w:sz w:val="14"/>
              </w:rPr>
              <w:t>access</w:t>
            </w:r>
            <w:r>
              <w:rPr>
                <w:color w:val="231F20"/>
                <w:spacing w:val="-10"/>
                <w:w w:val="105"/>
                <w:sz w:val="14"/>
              </w:rPr>
              <w:t> </w:t>
            </w:r>
            <w:r>
              <w:rPr>
                <w:color w:val="231F20"/>
                <w:w w:val="105"/>
                <w:sz w:val="14"/>
              </w:rPr>
              <w:t>of</w:t>
            </w:r>
            <w:r>
              <w:rPr>
                <w:color w:val="231F20"/>
                <w:spacing w:val="-10"/>
                <w:w w:val="105"/>
                <w:sz w:val="14"/>
              </w:rPr>
              <w:t> </w:t>
            </w:r>
            <w:r>
              <w:rPr>
                <w:color w:val="231F20"/>
                <w:w w:val="105"/>
                <w:sz w:val="14"/>
              </w:rPr>
              <w:t>vulnerable</w:t>
            </w:r>
            <w:r>
              <w:rPr>
                <w:color w:val="231F20"/>
                <w:spacing w:val="-10"/>
                <w:w w:val="105"/>
                <w:sz w:val="14"/>
              </w:rPr>
              <w:t> </w:t>
            </w:r>
            <w:r>
              <w:rPr>
                <w:color w:val="231F20"/>
                <w:w w:val="105"/>
                <w:sz w:val="14"/>
              </w:rPr>
              <w:t>groups</w:t>
            </w:r>
            <w:r>
              <w:rPr>
                <w:color w:val="231F20"/>
                <w:spacing w:val="-10"/>
                <w:w w:val="105"/>
                <w:sz w:val="14"/>
              </w:rPr>
              <w:t> </w:t>
            </w:r>
            <w:r>
              <w:rPr>
                <w:color w:val="231F20"/>
                <w:w w:val="105"/>
                <w:sz w:val="14"/>
              </w:rPr>
              <w:t>to</w:t>
            </w:r>
            <w:r>
              <w:rPr>
                <w:color w:val="231F20"/>
                <w:spacing w:val="-10"/>
                <w:w w:val="105"/>
                <w:sz w:val="14"/>
              </w:rPr>
              <w:t> </w:t>
            </w:r>
            <w:r>
              <w:rPr>
                <w:color w:val="231F20"/>
                <w:w w:val="105"/>
                <w:sz w:val="14"/>
              </w:rPr>
              <w:t>psychosocial</w:t>
            </w:r>
            <w:r>
              <w:rPr>
                <w:color w:val="231F20"/>
                <w:spacing w:val="-10"/>
                <w:w w:val="105"/>
                <w:sz w:val="14"/>
              </w:rPr>
              <w:t> </w:t>
            </w:r>
            <w:r>
              <w:rPr>
                <w:color w:val="231F20"/>
                <w:w w:val="105"/>
                <w:sz w:val="14"/>
              </w:rPr>
              <w:t>support,</w:t>
            </w:r>
            <w:r>
              <w:rPr>
                <w:color w:val="231F20"/>
                <w:spacing w:val="-10"/>
                <w:w w:val="105"/>
                <w:sz w:val="14"/>
              </w:rPr>
              <w:t> </w:t>
            </w:r>
            <w:r>
              <w:rPr>
                <w:color w:val="231F20"/>
                <w:w w:val="105"/>
                <w:sz w:val="14"/>
              </w:rPr>
              <w:t>reintegration</w:t>
            </w:r>
            <w:r>
              <w:rPr>
                <w:color w:val="231F20"/>
                <w:spacing w:val="-10"/>
                <w:w w:val="105"/>
                <w:sz w:val="14"/>
              </w:rPr>
              <w:t> </w:t>
            </w:r>
            <w:r>
              <w:rPr>
                <w:color w:val="231F20"/>
                <w:w w:val="105"/>
                <w:sz w:val="14"/>
              </w:rPr>
              <w:t>packages,</w:t>
            </w:r>
            <w:r>
              <w:rPr>
                <w:color w:val="231F20"/>
                <w:spacing w:val="-10"/>
                <w:w w:val="105"/>
                <w:sz w:val="14"/>
              </w:rPr>
              <w:t> </w:t>
            </w:r>
            <w:r>
              <w:rPr>
                <w:color w:val="231F20"/>
                <w:w w:val="105"/>
                <w:sz w:val="14"/>
              </w:rPr>
              <w:t>community-</w:t>
            </w:r>
            <w:r>
              <w:rPr>
                <w:color w:val="231F20"/>
                <w:w w:val="105"/>
                <w:sz w:val="14"/>
              </w:rPr>
              <w:t>based rehabilitation and livelihood support</w:t>
            </w:r>
          </w:p>
        </w:tc>
        <w:tc>
          <w:tcPr>
            <w:tcW w:w="2012" w:type="dxa"/>
            <w:vMerge w:val="restart"/>
            <w:tcBorders>
              <w:top w:val="single" w:sz="2" w:space="0" w:color="231F20"/>
              <w:bottom w:val="single" w:sz="2" w:space="0" w:color="231F20"/>
            </w:tcBorders>
            <w:shd w:val="clear" w:color="auto" w:fill="F1F2F2"/>
          </w:tcPr>
          <w:p>
            <w:pPr>
              <w:pStyle w:val="TableParagraph"/>
              <w:spacing w:before="8"/>
              <w:ind w:left="0"/>
              <w:rPr>
                <w:rFonts w:ascii="Arial Black"/>
                <w:sz w:val="14"/>
              </w:rPr>
            </w:pPr>
          </w:p>
          <w:p>
            <w:pPr>
              <w:pStyle w:val="TableParagraph"/>
              <w:spacing w:line="208" w:lineRule="exact"/>
              <w:ind w:left="71"/>
              <w:rPr>
                <w:sz w:val="14"/>
              </w:rPr>
            </w:pPr>
            <w:r>
              <w:rPr>
                <w:color w:val="231F20"/>
                <w:w w:val="90"/>
                <w:sz w:val="14"/>
              </w:rPr>
              <w:t>Lead:</w:t>
            </w:r>
            <w:r>
              <w:rPr>
                <w:color w:val="231F20"/>
                <w:spacing w:val="6"/>
                <w:sz w:val="14"/>
              </w:rPr>
              <w:t> </w:t>
            </w:r>
            <w:r>
              <w:rPr>
                <w:rFonts w:ascii="Arial Black"/>
                <w:color w:val="231F20"/>
                <w:w w:val="90"/>
                <w:sz w:val="14"/>
              </w:rPr>
              <w:t>MINALOC</w:t>
            </w:r>
            <w:r>
              <w:rPr>
                <w:color w:val="231F20"/>
                <w:w w:val="90"/>
                <w:sz w:val="14"/>
              </w:rPr>
              <w:t>,</w:t>
            </w:r>
            <w:r>
              <w:rPr>
                <w:color w:val="231F20"/>
                <w:spacing w:val="7"/>
                <w:sz w:val="14"/>
              </w:rPr>
              <w:t> </w:t>
            </w:r>
            <w:r>
              <w:rPr>
                <w:color w:val="231F20"/>
                <w:spacing w:val="-2"/>
                <w:w w:val="90"/>
                <w:sz w:val="14"/>
              </w:rPr>
              <w:t>LODA,</w:t>
            </w:r>
          </w:p>
          <w:p>
            <w:pPr>
              <w:pStyle w:val="TableParagraph"/>
              <w:spacing w:line="208" w:lineRule="exact"/>
              <w:ind w:left="71"/>
              <w:rPr>
                <w:sz w:val="14"/>
              </w:rPr>
            </w:pPr>
            <w:r>
              <w:rPr>
                <w:color w:val="231F20"/>
                <w:spacing w:val="-4"/>
                <w:sz w:val="14"/>
              </w:rPr>
              <w:t>NCPD,</w:t>
            </w:r>
            <w:r>
              <w:rPr>
                <w:color w:val="231F20"/>
                <w:sz w:val="14"/>
              </w:rPr>
              <w:t> </w:t>
            </w:r>
            <w:r>
              <w:rPr>
                <w:color w:val="231F20"/>
                <w:spacing w:val="-2"/>
                <w:sz w:val="14"/>
              </w:rPr>
              <w:t>Districts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Provide</w:t>
            </w:r>
            <w:r>
              <w:rPr>
                <w:color w:val="231F20"/>
                <w:spacing w:val="5"/>
                <w:sz w:val="14"/>
              </w:rPr>
              <w:t> </w:t>
            </w:r>
            <w:r>
              <w:rPr>
                <w:color w:val="231F20"/>
                <w:sz w:val="14"/>
              </w:rPr>
              <w:t>training</w:t>
            </w:r>
            <w:r>
              <w:rPr>
                <w:color w:val="231F20"/>
                <w:spacing w:val="5"/>
                <w:sz w:val="14"/>
              </w:rPr>
              <w:t> </w:t>
            </w:r>
            <w:r>
              <w:rPr>
                <w:color w:val="231F20"/>
                <w:sz w:val="14"/>
              </w:rPr>
              <w:t>and</w:t>
            </w:r>
            <w:r>
              <w:rPr>
                <w:color w:val="231F20"/>
                <w:spacing w:val="6"/>
                <w:sz w:val="14"/>
              </w:rPr>
              <w:t> </w:t>
            </w:r>
            <w:r>
              <w:rPr>
                <w:color w:val="231F20"/>
                <w:sz w:val="14"/>
              </w:rPr>
              <w:t>capacity</w:t>
            </w:r>
            <w:r>
              <w:rPr>
                <w:color w:val="231F20"/>
                <w:spacing w:val="5"/>
                <w:sz w:val="14"/>
              </w:rPr>
              <w:t> </w:t>
            </w:r>
            <w:r>
              <w:rPr>
                <w:color w:val="231F20"/>
                <w:sz w:val="14"/>
              </w:rPr>
              <w:t>building</w:t>
            </w:r>
            <w:r>
              <w:rPr>
                <w:color w:val="231F20"/>
                <w:spacing w:val="5"/>
                <w:sz w:val="14"/>
              </w:rPr>
              <w:t> </w:t>
            </w:r>
            <w:r>
              <w:rPr>
                <w:color w:val="231F20"/>
                <w:sz w:val="14"/>
              </w:rPr>
              <w:t>for</w:t>
            </w:r>
            <w:r>
              <w:rPr>
                <w:color w:val="231F20"/>
                <w:spacing w:val="6"/>
                <w:sz w:val="14"/>
              </w:rPr>
              <w:t> </w:t>
            </w:r>
            <w:r>
              <w:rPr>
                <w:color w:val="231F20"/>
                <w:sz w:val="14"/>
              </w:rPr>
              <w:t>front-line</w:t>
            </w:r>
            <w:r>
              <w:rPr>
                <w:color w:val="231F20"/>
                <w:spacing w:val="5"/>
                <w:sz w:val="14"/>
              </w:rPr>
              <w:t> </w:t>
            </w:r>
            <w:r>
              <w:rPr>
                <w:color w:val="231F20"/>
                <w:sz w:val="14"/>
              </w:rPr>
              <w:t>workers</w:t>
            </w:r>
            <w:r>
              <w:rPr>
                <w:color w:val="231F20"/>
                <w:spacing w:val="5"/>
                <w:sz w:val="14"/>
              </w:rPr>
              <w:t> </w:t>
            </w:r>
            <w:r>
              <w:rPr>
                <w:color w:val="231F20"/>
                <w:sz w:val="14"/>
              </w:rPr>
              <w:t>to</w:t>
            </w:r>
            <w:r>
              <w:rPr>
                <w:color w:val="231F20"/>
                <w:spacing w:val="5"/>
                <w:sz w:val="14"/>
              </w:rPr>
              <w:t> </w:t>
            </w:r>
            <w:r>
              <w:rPr>
                <w:color w:val="231F20"/>
                <w:sz w:val="14"/>
              </w:rPr>
              <w:t>improve</w:t>
            </w:r>
            <w:r>
              <w:rPr>
                <w:color w:val="231F20"/>
                <w:spacing w:val="6"/>
                <w:sz w:val="14"/>
              </w:rPr>
              <w:t> </w:t>
            </w:r>
            <w:r>
              <w:rPr>
                <w:color w:val="231F20"/>
                <w:sz w:val="14"/>
              </w:rPr>
              <w:t>the</w:t>
            </w:r>
            <w:r>
              <w:rPr>
                <w:color w:val="231F20"/>
                <w:spacing w:val="5"/>
                <w:sz w:val="14"/>
              </w:rPr>
              <w:t> </w:t>
            </w:r>
            <w:r>
              <w:rPr>
                <w:color w:val="231F20"/>
                <w:sz w:val="14"/>
              </w:rPr>
              <w:t>quality</w:t>
            </w:r>
            <w:r>
              <w:rPr>
                <w:color w:val="231F20"/>
                <w:spacing w:val="5"/>
                <w:sz w:val="14"/>
              </w:rPr>
              <w:t> </w:t>
            </w:r>
            <w:r>
              <w:rPr>
                <w:color w:val="231F20"/>
                <w:sz w:val="14"/>
              </w:rPr>
              <w:t>and</w:t>
            </w:r>
            <w:r>
              <w:rPr>
                <w:color w:val="231F20"/>
                <w:spacing w:val="6"/>
                <w:sz w:val="14"/>
              </w:rPr>
              <w:t> </w:t>
            </w:r>
            <w:r>
              <w:rPr>
                <w:color w:val="231F20"/>
                <w:sz w:val="14"/>
              </w:rPr>
              <w:t>delivery</w:t>
            </w:r>
            <w:r>
              <w:rPr>
                <w:color w:val="231F20"/>
                <w:spacing w:val="5"/>
                <w:sz w:val="14"/>
              </w:rPr>
              <w:t> </w:t>
            </w:r>
            <w:r>
              <w:rPr>
                <w:color w:val="231F20"/>
                <w:sz w:val="14"/>
              </w:rPr>
              <w:t>of</w:t>
            </w:r>
            <w:r>
              <w:rPr>
                <w:color w:val="231F20"/>
                <w:spacing w:val="5"/>
                <w:sz w:val="14"/>
              </w:rPr>
              <w:t> </w:t>
            </w:r>
            <w:r>
              <w:rPr>
                <w:color w:val="231F20"/>
                <w:spacing w:val="-2"/>
                <w:sz w:val="14"/>
              </w:rPr>
              <w:t>services</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9637" w:type="dxa"/>
            <w:gridSpan w:val="2"/>
            <w:tcBorders>
              <w:top w:val="single" w:sz="2" w:space="0" w:color="231F20"/>
              <w:bottom w:val="single" w:sz="2" w:space="0" w:color="231F20"/>
            </w:tcBorders>
            <w:shd w:val="clear" w:color="auto" w:fill="0072BC"/>
          </w:tcPr>
          <w:p>
            <w:pPr>
              <w:pStyle w:val="TableParagraph"/>
              <w:spacing w:line="242" w:lineRule="auto" w:before="61"/>
              <w:ind w:right="2185"/>
              <w:rPr>
                <w:rFonts w:ascii="Arial Black"/>
                <w:sz w:val="14"/>
              </w:rPr>
            </w:pPr>
            <w:r>
              <w:rPr>
                <w:rFonts w:ascii="Arial Black"/>
                <w:color w:val="FFFFFF"/>
                <w:spacing w:val="-4"/>
                <w:sz w:val="14"/>
              </w:rPr>
              <w:t>PA-38:</w:t>
            </w:r>
            <w:r>
              <w:rPr>
                <w:rFonts w:ascii="Arial Black"/>
                <w:color w:val="FFFFFF"/>
                <w:spacing w:val="-9"/>
                <w:sz w:val="14"/>
              </w:rPr>
              <w:t> </w:t>
            </w:r>
            <w:r>
              <w:rPr>
                <w:rFonts w:ascii="Arial Black"/>
                <w:color w:val="FFFFFF"/>
                <w:spacing w:val="-4"/>
                <w:sz w:val="14"/>
              </w:rPr>
              <w:t>Prevent</w:t>
            </w:r>
            <w:r>
              <w:rPr>
                <w:rFonts w:ascii="Arial Black"/>
                <w:color w:val="FFFFFF"/>
                <w:spacing w:val="-9"/>
                <w:sz w:val="14"/>
              </w:rPr>
              <w:t> </w:t>
            </w:r>
            <w:r>
              <w:rPr>
                <w:rFonts w:ascii="Arial Black"/>
                <w:color w:val="FFFFFF"/>
                <w:spacing w:val="-4"/>
                <w:sz w:val="14"/>
              </w:rPr>
              <w:t>people</w:t>
            </w:r>
            <w:r>
              <w:rPr>
                <w:rFonts w:ascii="Arial Black"/>
                <w:color w:val="FFFFFF"/>
                <w:spacing w:val="-9"/>
                <w:sz w:val="14"/>
              </w:rPr>
              <w:t> </w:t>
            </w:r>
            <w:r>
              <w:rPr>
                <w:rFonts w:ascii="Arial Black"/>
                <w:color w:val="FFFFFF"/>
                <w:spacing w:val="-4"/>
                <w:sz w:val="14"/>
              </w:rPr>
              <w:t>from</w:t>
            </w:r>
            <w:r>
              <w:rPr>
                <w:rFonts w:ascii="Arial Black"/>
                <w:color w:val="FFFFFF"/>
                <w:spacing w:val="-9"/>
                <w:sz w:val="14"/>
              </w:rPr>
              <w:t> </w:t>
            </w:r>
            <w:r>
              <w:rPr>
                <w:rFonts w:ascii="Arial Black"/>
                <w:color w:val="FFFFFF"/>
                <w:spacing w:val="-4"/>
                <w:sz w:val="14"/>
              </w:rPr>
              <w:t>falling</w:t>
            </w:r>
            <w:r>
              <w:rPr>
                <w:rFonts w:ascii="Arial Black"/>
                <w:color w:val="FFFFFF"/>
                <w:spacing w:val="-9"/>
                <w:sz w:val="14"/>
              </w:rPr>
              <w:t> </w:t>
            </w:r>
            <w:r>
              <w:rPr>
                <w:rFonts w:ascii="Arial Black"/>
                <w:color w:val="FFFFFF"/>
                <w:spacing w:val="-4"/>
                <w:sz w:val="14"/>
              </w:rPr>
              <w:t>into</w:t>
            </w:r>
            <w:r>
              <w:rPr>
                <w:rFonts w:ascii="Arial Black"/>
                <w:color w:val="FFFFFF"/>
                <w:spacing w:val="-9"/>
                <w:sz w:val="14"/>
              </w:rPr>
              <w:t> </w:t>
            </w:r>
            <w:r>
              <w:rPr>
                <w:rFonts w:ascii="Arial Black"/>
                <w:color w:val="FFFFFF"/>
                <w:spacing w:val="-4"/>
                <w:sz w:val="14"/>
              </w:rPr>
              <w:t>poverty</w:t>
            </w:r>
            <w:r>
              <w:rPr>
                <w:rFonts w:ascii="Arial Black"/>
                <w:color w:val="FFFFFF"/>
                <w:spacing w:val="-9"/>
                <w:sz w:val="14"/>
              </w:rPr>
              <w:t> </w:t>
            </w:r>
            <w:r>
              <w:rPr>
                <w:rFonts w:ascii="Arial Black"/>
                <w:color w:val="FFFFFF"/>
                <w:spacing w:val="-4"/>
                <w:sz w:val="14"/>
              </w:rPr>
              <w:t>by</w:t>
            </w:r>
            <w:r>
              <w:rPr>
                <w:rFonts w:ascii="Arial Black"/>
                <w:color w:val="FFFFFF"/>
                <w:spacing w:val="-9"/>
                <w:sz w:val="14"/>
              </w:rPr>
              <w:t> </w:t>
            </w:r>
            <w:r>
              <w:rPr>
                <w:rFonts w:ascii="Arial Black"/>
                <w:color w:val="FFFFFF"/>
                <w:spacing w:val="-4"/>
                <w:sz w:val="14"/>
              </w:rPr>
              <w:t>providing</w:t>
            </w:r>
            <w:r>
              <w:rPr>
                <w:rFonts w:ascii="Arial Black"/>
                <w:color w:val="FFFFFF"/>
                <w:spacing w:val="-9"/>
                <w:sz w:val="14"/>
              </w:rPr>
              <w:t> </w:t>
            </w:r>
            <w:r>
              <w:rPr>
                <w:rFonts w:ascii="Arial Black"/>
                <w:color w:val="FFFFFF"/>
                <w:spacing w:val="-4"/>
                <w:sz w:val="14"/>
              </w:rPr>
              <w:t>income</w:t>
            </w:r>
            <w:r>
              <w:rPr>
                <w:rFonts w:ascii="Arial Black"/>
                <w:color w:val="FFFFFF"/>
                <w:spacing w:val="-9"/>
                <w:sz w:val="14"/>
              </w:rPr>
              <w:t> </w:t>
            </w:r>
            <w:r>
              <w:rPr>
                <w:rFonts w:ascii="Arial Black"/>
                <w:color w:val="FFFFFF"/>
                <w:spacing w:val="-4"/>
                <w:sz w:val="14"/>
              </w:rPr>
              <w:t>security</w:t>
            </w:r>
            <w:r>
              <w:rPr>
                <w:rFonts w:ascii="Arial Black"/>
                <w:color w:val="FFFFFF"/>
                <w:spacing w:val="-9"/>
                <w:sz w:val="14"/>
              </w:rPr>
              <w:t> </w:t>
            </w:r>
            <w:r>
              <w:rPr>
                <w:rFonts w:ascii="Arial Black"/>
                <w:color w:val="FFFFFF"/>
                <w:spacing w:val="-4"/>
                <w:sz w:val="14"/>
              </w:rPr>
              <w:t>and</w:t>
            </w:r>
            <w:r>
              <w:rPr>
                <w:rFonts w:ascii="Arial Black"/>
                <w:color w:val="FFFFFF"/>
                <w:spacing w:val="-9"/>
                <w:sz w:val="14"/>
              </w:rPr>
              <w:t> </w:t>
            </w:r>
            <w:r>
              <w:rPr>
                <w:rFonts w:ascii="Arial Black"/>
                <w:color w:val="FFFFFF"/>
                <w:spacing w:val="-4"/>
                <w:sz w:val="14"/>
              </w:rPr>
              <w:t>insurance </w:t>
            </w:r>
            <w:r>
              <w:rPr>
                <w:rFonts w:ascii="Arial Black"/>
                <w:color w:val="FFFFFF"/>
                <w:sz w:val="14"/>
              </w:rPr>
              <w:t>mechanisms</w:t>
            </w:r>
            <w:r>
              <w:rPr>
                <w:rFonts w:ascii="Arial Black"/>
                <w:color w:val="FFFFFF"/>
                <w:spacing w:val="-11"/>
                <w:sz w:val="14"/>
              </w:rPr>
              <w:t> </w:t>
            </w:r>
            <w:r>
              <w:rPr>
                <w:rFonts w:ascii="Arial Black"/>
                <w:color w:val="FFFFFF"/>
                <w:sz w:val="14"/>
              </w:rPr>
              <w:t>to</w:t>
            </w:r>
            <w:r>
              <w:rPr>
                <w:rFonts w:ascii="Arial Black"/>
                <w:color w:val="FFFFFF"/>
                <w:spacing w:val="-11"/>
                <w:sz w:val="14"/>
              </w:rPr>
              <w:t> </w:t>
            </w:r>
            <w:r>
              <w:rPr>
                <w:rFonts w:ascii="Arial Black"/>
                <w:color w:val="FFFFFF"/>
                <w:sz w:val="14"/>
              </w:rPr>
              <w:t>safeguard</w:t>
            </w:r>
            <w:r>
              <w:rPr>
                <w:rFonts w:ascii="Arial Black"/>
                <w:color w:val="FFFFFF"/>
                <w:spacing w:val="-11"/>
                <w:sz w:val="14"/>
              </w:rPr>
              <w:t> </w:t>
            </w:r>
            <w:r>
              <w:rPr>
                <w:rFonts w:ascii="Arial Black"/>
                <w:color w:val="FFFFFF"/>
                <w:sz w:val="14"/>
              </w:rPr>
              <w:t>individuals</w:t>
            </w:r>
            <w:r>
              <w:rPr>
                <w:rFonts w:ascii="Arial Black"/>
                <w:color w:val="FFFFFF"/>
                <w:spacing w:val="-11"/>
                <w:sz w:val="14"/>
              </w:rPr>
              <w:t> </w:t>
            </w:r>
            <w:r>
              <w:rPr>
                <w:rFonts w:ascii="Arial Black"/>
                <w:color w:val="FFFFFF"/>
                <w:sz w:val="14"/>
              </w:rPr>
              <w:t>and</w:t>
            </w:r>
            <w:r>
              <w:rPr>
                <w:rFonts w:ascii="Arial Black"/>
                <w:color w:val="FFFFFF"/>
                <w:spacing w:val="-11"/>
                <w:sz w:val="14"/>
              </w:rPr>
              <w:t> </w:t>
            </w:r>
            <w:r>
              <w:rPr>
                <w:rFonts w:ascii="Arial Black"/>
                <w:color w:val="FFFFFF"/>
                <w:sz w:val="14"/>
              </w:rPr>
              <w:t>families</w:t>
            </w:r>
            <w:r>
              <w:rPr>
                <w:rFonts w:ascii="Arial Black"/>
                <w:color w:val="FFFFFF"/>
                <w:spacing w:val="-11"/>
                <w:sz w:val="14"/>
              </w:rPr>
              <w:t> </w:t>
            </w:r>
            <w:r>
              <w:rPr>
                <w:rFonts w:ascii="Arial Black"/>
                <w:color w:val="FFFFFF"/>
                <w:sz w:val="14"/>
              </w:rPr>
              <w:t>from</w:t>
            </w:r>
            <w:r>
              <w:rPr>
                <w:rFonts w:ascii="Arial Black"/>
                <w:color w:val="FFFFFF"/>
                <w:spacing w:val="-11"/>
                <w:sz w:val="14"/>
              </w:rPr>
              <w:t> </w:t>
            </w:r>
            <w:r>
              <w:rPr>
                <w:rFonts w:ascii="Arial Black"/>
                <w:color w:val="FFFFFF"/>
                <w:sz w:val="14"/>
              </w:rPr>
              <w:t>shocks</w:t>
            </w: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w w:val="90"/>
                <w:sz w:val="14"/>
              </w:rPr>
              <w:t>Outcome</w:t>
            </w:r>
            <w:r>
              <w:rPr>
                <w:rFonts w:ascii="Arial Black"/>
                <w:color w:val="231F20"/>
                <w:spacing w:val="4"/>
                <w:sz w:val="14"/>
              </w:rPr>
              <w:t> </w:t>
            </w:r>
            <w:r>
              <w:rPr>
                <w:rFonts w:ascii="Arial Black"/>
                <w:color w:val="231F20"/>
                <w:w w:val="90"/>
                <w:sz w:val="14"/>
              </w:rPr>
              <w:t>1:</w:t>
            </w:r>
            <w:r>
              <w:rPr>
                <w:rFonts w:ascii="Arial Black"/>
                <w:color w:val="231F20"/>
                <w:spacing w:val="4"/>
                <w:sz w:val="14"/>
              </w:rPr>
              <w:t> </w:t>
            </w:r>
            <w:r>
              <w:rPr>
                <w:rFonts w:ascii="Arial Black"/>
                <w:color w:val="231F20"/>
                <w:w w:val="90"/>
                <w:sz w:val="14"/>
              </w:rPr>
              <w:t>Effective</w:t>
            </w:r>
            <w:r>
              <w:rPr>
                <w:rFonts w:ascii="Arial Black"/>
                <w:color w:val="231F20"/>
                <w:spacing w:val="5"/>
                <w:sz w:val="14"/>
              </w:rPr>
              <w:t> </w:t>
            </w:r>
            <w:r>
              <w:rPr>
                <w:rFonts w:ascii="Arial Black"/>
                <w:color w:val="231F20"/>
                <w:w w:val="90"/>
                <w:sz w:val="14"/>
              </w:rPr>
              <w:t>6nd</w:t>
            </w:r>
            <w:r>
              <w:rPr>
                <w:rFonts w:ascii="Arial Black"/>
                <w:color w:val="231F20"/>
                <w:spacing w:val="4"/>
                <w:sz w:val="14"/>
              </w:rPr>
              <w:t> </w:t>
            </w:r>
            <w:r>
              <w:rPr>
                <w:rFonts w:ascii="Arial Black"/>
                <w:color w:val="231F20"/>
                <w:w w:val="90"/>
                <w:sz w:val="14"/>
              </w:rPr>
              <w:t>efficient</w:t>
            </w:r>
            <w:r>
              <w:rPr>
                <w:rFonts w:ascii="Arial Black"/>
                <w:color w:val="231F20"/>
                <w:spacing w:val="5"/>
                <w:sz w:val="14"/>
              </w:rPr>
              <w:t> </w:t>
            </w:r>
            <w:r>
              <w:rPr>
                <w:rFonts w:ascii="Arial Black"/>
                <w:color w:val="231F20"/>
                <w:w w:val="90"/>
                <w:sz w:val="14"/>
              </w:rPr>
              <w:t>dis6ster</w:t>
            </w:r>
            <w:r>
              <w:rPr>
                <w:rFonts w:ascii="Arial Black"/>
                <w:color w:val="231F20"/>
                <w:spacing w:val="4"/>
                <w:sz w:val="14"/>
              </w:rPr>
              <w:t> </w:t>
            </w:r>
            <w:r>
              <w:rPr>
                <w:rFonts w:ascii="Arial Black"/>
                <w:color w:val="231F20"/>
                <w:w w:val="90"/>
                <w:sz w:val="14"/>
              </w:rPr>
              <w:t>risk</w:t>
            </w:r>
            <w:r>
              <w:rPr>
                <w:rFonts w:ascii="Arial Black"/>
                <w:color w:val="231F20"/>
                <w:spacing w:val="5"/>
                <w:sz w:val="14"/>
              </w:rPr>
              <w:t> </w:t>
            </w:r>
            <w:r>
              <w:rPr>
                <w:rFonts w:ascii="Arial Black"/>
                <w:color w:val="231F20"/>
                <w:w w:val="90"/>
                <w:sz w:val="14"/>
              </w:rPr>
              <w:t>m6n6gement</w:t>
            </w:r>
            <w:r>
              <w:rPr>
                <w:rFonts w:ascii="Arial Black"/>
                <w:color w:val="231F20"/>
                <w:spacing w:val="4"/>
                <w:sz w:val="14"/>
              </w:rPr>
              <w:t> </w:t>
            </w:r>
            <w:r>
              <w:rPr>
                <w:rFonts w:ascii="Arial Black"/>
                <w:color w:val="231F20"/>
                <w:w w:val="90"/>
                <w:sz w:val="14"/>
              </w:rPr>
              <w:t>6nd</w:t>
            </w:r>
            <w:r>
              <w:rPr>
                <w:rFonts w:ascii="Arial Black"/>
                <w:color w:val="231F20"/>
                <w:spacing w:val="5"/>
                <w:sz w:val="14"/>
              </w:rPr>
              <w:t> </w:t>
            </w:r>
            <w:r>
              <w:rPr>
                <w:rFonts w:ascii="Arial Black"/>
                <w:color w:val="231F20"/>
                <w:w w:val="90"/>
                <w:sz w:val="14"/>
              </w:rPr>
              <w:t>resilience</w:t>
            </w:r>
            <w:r>
              <w:rPr>
                <w:rFonts w:ascii="Arial Black"/>
                <w:color w:val="231F20"/>
                <w:spacing w:val="4"/>
                <w:sz w:val="14"/>
              </w:rPr>
              <w:t> </w:t>
            </w:r>
            <w:r>
              <w:rPr>
                <w:rFonts w:ascii="Arial Black"/>
                <w:color w:val="231F20"/>
                <w:w w:val="90"/>
                <w:sz w:val="14"/>
              </w:rPr>
              <w:t>to</w:t>
            </w:r>
            <w:r>
              <w:rPr>
                <w:rFonts w:ascii="Arial Black"/>
                <w:color w:val="231F20"/>
                <w:spacing w:val="5"/>
                <w:sz w:val="14"/>
              </w:rPr>
              <w:t> </w:t>
            </w:r>
            <w:r>
              <w:rPr>
                <w:rFonts w:ascii="Arial Black"/>
                <w:color w:val="231F20"/>
                <w:spacing w:val="-2"/>
                <w:w w:val="90"/>
                <w:sz w:val="14"/>
              </w:rPr>
              <w:t>shocks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Ensure</w:t>
            </w:r>
            <w:r>
              <w:rPr>
                <w:color w:val="231F20"/>
                <w:spacing w:val="10"/>
                <w:sz w:val="14"/>
              </w:rPr>
              <w:t> </w:t>
            </w:r>
            <w:r>
              <w:rPr>
                <w:color w:val="231F20"/>
                <w:sz w:val="14"/>
              </w:rPr>
              <w:t>all</w:t>
            </w:r>
            <w:r>
              <w:rPr>
                <w:color w:val="231F20"/>
                <w:spacing w:val="11"/>
                <w:sz w:val="14"/>
              </w:rPr>
              <w:t> </w:t>
            </w:r>
            <w:r>
              <w:rPr>
                <w:color w:val="231F20"/>
                <w:sz w:val="14"/>
              </w:rPr>
              <w:t>households</w:t>
            </w:r>
            <w:r>
              <w:rPr>
                <w:color w:val="231F20"/>
                <w:spacing w:val="10"/>
                <w:sz w:val="14"/>
              </w:rPr>
              <w:t> </w:t>
            </w:r>
            <w:r>
              <w:rPr>
                <w:color w:val="231F20"/>
                <w:sz w:val="14"/>
              </w:rPr>
              <w:t>affected</w:t>
            </w:r>
            <w:r>
              <w:rPr>
                <w:color w:val="231F20"/>
                <w:spacing w:val="11"/>
                <w:sz w:val="14"/>
              </w:rPr>
              <w:t> </w:t>
            </w:r>
            <w:r>
              <w:rPr>
                <w:color w:val="231F20"/>
                <w:sz w:val="14"/>
              </w:rPr>
              <w:t>by</w:t>
            </w:r>
            <w:r>
              <w:rPr>
                <w:color w:val="231F20"/>
                <w:spacing w:val="10"/>
                <w:sz w:val="14"/>
              </w:rPr>
              <w:t> </w:t>
            </w:r>
            <w:r>
              <w:rPr>
                <w:color w:val="231F20"/>
                <w:sz w:val="14"/>
              </w:rPr>
              <w:t>shocks</w:t>
            </w:r>
            <w:r>
              <w:rPr>
                <w:color w:val="231F20"/>
                <w:spacing w:val="11"/>
                <w:sz w:val="14"/>
              </w:rPr>
              <w:t> </w:t>
            </w:r>
            <w:r>
              <w:rPr>
                <w:color w:val="231F20"/>
                <w:sz w:val="14"/>
              </w:rPr>
              <w:t>receive</w:t>
            </w:r>
            <w:r>
              <w:rPr>
                <w:color w:val="231F20"/>
                <w:spacing w:val="10"/>
                <w:sz w:val="14"/>
              </w:rPr>
              <w:t> </w:t>
            </w:r>
            <w:r>
              <w:rPr>
                <w:color w:val="231F20"/>
                <w:sz w:val="14"/>
              </w:rPr>
              <w:t>support</w:t>
            </w:r>
            <w:r>
              <w:rPr>
                <w:color w:val="231F20"/>
                <w:spacing w:val="11"/>
                <w:sz w:val="14"/>
              </w:rPr>
              <w:t> </w:t>
            </w:r>
            <w:r>
              <w:rPr>
                <w:color w:val="231F20"/>
                <w:sz w:val="14"/>
              </w:rPr>
              <w:t>via</w:t>
            </w:r>
            <w:r>
              <w:rPr>
                <w:color w:val="231F20"/>
                <w:spacing w:val="11"/>
                <w:sz w:val="14"/>
              </w:rPr>
              <w:t> </w:t>
            </w:r>
            <w:r>
              <w:rPr>
                <w:color w:val="231F20"/>
                <w:sz w:val="14"/>
              </w:rPr>
              <w:t>asset</w:t>
            </w:r>
            <w:r>
              <w:rPr>
                <w:color w:val="231F20"/>
                <w:spacing w:val="10"/>
                <w:sz w:val="14"/>
              </w:rPr>
              <w:t> </w:t>
            </w:r>
            <w:r>
              <w:rPr>
                <w:color w:val="231F20"/>
                <w:sz w:val="14"/>
              </w:rPr>
              <w:t>insurance,</w:t>
            </w:r>
            <w:r>
              <w:rPr>
                <w:color w:val="231F20"/>
                <w:spacing w:val="11"/>
                <w:sz w:val="14"/>
              </w:rPr>
              <w:t> </w:t>
            </w:r>
            <w:r>
              <w:rPr>
                <w:color w:val="231F20"/>
                <w:sz w:val="14"/>
              </w:rPr>
              <w:t>cash</w:t>
            </w:r>
            <w:r>
              <w:rPr>
                <w:color w:val="231F20"/>
                <w:spacing w:val="10"/>
                <w:sz w:val="14"/>
              </w:rPr>
              <w:t> </w:t>
            </w:r>
            <w:r>
              <w:rPr>
                <w:color w:val="231F20"/>
                <w:sz w:val="14"/>
              </w:rPr>
              <w:t>and</w:t>
            </w:r>
            <w:r>
              <w:rPr>
                <w:color w:val="231F20"/>
                <w:spacing w:val="11"/>
                <w:sz w:val="14"/>
              </w:rPr>
              <w:t> </w:t>
            </w:r>
            <w:r>
              <w:rPr>
                <w:color w:val="231F20"/>
                <w:sz w:val="14"/>
              </w:rPr>
              <w:t>in-kind</w:t>
            </w:r>
            <w:r>
              <w:rPr>
                <w:color w:val="231F20"/>
                <w:spacing w:val="10"/>
                <w:sz w:val="14"/>
              </w:rPr>
              <w:t> </w:t>
            </w:r>
            <w:r>
              <w:rPr>
                <w:color w:val="231F20"/>
                <w:spacing w:val="-2"/>
                <w:sz w:val="14"/>
              </w:rPr>
              <w:t>support</w:t>
            </w:r>
          </w:p>
        </w:tc>
        <w:tc>
          <w:tcPr>
            <w:tcW w:w="2012" w:type="dxa"/>
            <w:vMerge w:val="restart"/>
            <w:tcBorders>
              <w:top w:val="single" w:sz="2" w:space="0" w:color="231F20"/>
              <w:bottom w:val="single" w:sz="2" w:space="0" w:color="231F20"/>
            </w:tcBorders>
            <w:shd w:val="clear" w:color="auto" w:fill="F1F2F2"/>
          </w:tcPr>
          <w:p>
            <w:pPr>
              <w:pStyle w:val="TableParagraph"/>
              <w:spacing w:line="208" w:lineRule="exact" w:before="105"/>
              <w:ind w:left="71"/>
              <w:rPr>
                <w:sz w:val="14"/>
              </w:rPr>
            </w:pPr>
            <w:r>
              <w:rPr>
                <w:color w:val="231F20"/>
                <w:w w:val="90"/>
                <w:sz w:val="14"/>
              </w:rPr>
              <w:t>Lead:</w:t>
            </w:r>
            <w:r>
              <w:rPr>
                <w:color w:val="231F20"/>
                <w:spacing w:val="6"/>
                <w:sz w:val="14"/>
              </w:rPr>
              <w:t> </w:t>
            </w:r>
            <w:r>
              <w:rPr>
                <w:rFonts w:ascii="Arial Black"/>
                <w:color w:val="231F20"/>
                <w:w w:val="90"/>
                <w:sz w:val="14"/>
              </w:rPr>
              <w:t>MINALOC</w:t>
            </w:r>
            <w:r>
              <w:rPr>
                <w:color w:val="231F20"/>
                <w:w w:val="90"/>
                <w:sz w:val="14"/>
              </w:rPr>
              <w:t>,</w:t>
            </w:r>
            <w:r>
              <w:rPr>
                <w:color w:val="231F20"/>
                <w:spacing w:val="7"/>
                <w:sz w:val="14"/>
              </w:rPr>
              <w:t> </w:t>
            </w:r>
            <w:r>
              <w:rPr>
                <w:color w:val="231F20"/>
                <w:spacing w:val="-2"/>
                <w:w w:val="90"/>
                <w:sz w:val="14"/>
              </w:rPr>
              <w:t>LODA,</w:t>
            </w:r>
          </w:p>
          <w:p>
            <w:pPr>
              <w:pStyle w:val="TableParagraph"/>
              <w:spacing w:line="208" w:lineRule="exact"/>
              <w:ind w:left="71"/>
              <w:rPr>
                <w:sz w:val="14"/>
              </w:rPr>
            </w:pPr>
            <w:r>
              <w:rPr>
                <w:color w:val="231F20"/>
                <w:w w:val="90"/>
                <w:sz w:val="14"/>
              </w:rPr>
              <w:t>MINEMA,</w:t>
            </w:r>
            <w:r>
              <w:rPr>
                <w:color w:val="231F20"/>
                <w:spacing w:val="17"/>
                <w:sz w:val="14"/>
              </w:rPr>
              <w:t> </w:t>
            </w:r>
            <w:r>
              <w:rPr>
                <w:color w:val="231F20"/>
                <w:spacing w:val="-2"/>
                <w:sz w:val="14"/>
              </w:rPr>
              <w:t>Districts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Scale-up</w:t>
            </w:r>
            <w:r>
              <w:rPr>
                <w:color w:val="231F20"/>
                <w:spacing w:val="14"/>
                <w:sz w:val="14"/>
              </w:rPr>
              <w:t> </w:t>
            </w:r>
            <w:r>
              <w:rPr>
                <w:color w:val="231F20"/>
                <w:sz w:val="14"/>
              </w:rPr>
              <w:t>climate-smart</w:t>
            </w:r>
            <w:r>
              <w:rPr>
                <w:color w:val="231F20"/>
                <w:spacing w:val="15"/>
                <w:sz w:val="14"/>
              </w:rPr>
              <w:t> </w:t>
            </w:r>
            <w:r>
              <w:rPr>
                <w:color w:val="231F20"/>
                <w:sz w:val="14"/>
              </w:rPr>
              <w:t>public</w:t>
            </w:r>
            <w:r>
              <w:rPr>
                <w:color w:val="231F20"/>
                <w:spacing w:val="14"/>
                <w:sz w:val="14"/>
              </w:rPr>
              <w:t> </w:t>
            </w:r>
            <w:r>
              <w:rPr>
                <w:color w:val="231F20"/>
                <w:sz w:val="14"/>
              </w:rPr>
              <w:t>works</w:t>
            </w:r>
            <w:r>
              <w:rPr>
                <w:color w:val="231F20"/>
                <w:spacing w:val="15"/>
                <w:sz w:val="14"/>
              </w:rPr>
              <w:t> </w:t>
            </w:r>
            <w:r>
              <w:rPr>
                <w:color w:val="231F20"/>
                <w:sz w:val="14"/>
              </w:rPr>
              <w:t>projects</w:t>
            </w:r>
            <w:r>
              <w:rPr>
                <w:color w:val="231F20"/>
                <w:spacing w:val="15"/>
                <w:sz w:val="14"/>
              </w:rPr>
              <w:t> </w:t>
            </w:r>
            <w:r>
              <w:rPr>
                <w:color w:val="231F20"/>
                <w:sz w:val="14"/>
              </w:rPr>
              <w:t>to</w:t>
            </w:r>
            <w:r>
              <w:rPr>
                <w:color w:val="231F20"/>
                <w:spacing w:val="14"/>
                <w:sz w:val="14"/>
              </w:rPr>
              <w:t> </w:t>
            </w:r>
            <w:r>
              <w:rPr>
                <w:color w:val="231F20"/>
                <w:spacing w:val="-2"/>
                <w:sz w:val="14"/>
              </w:rPr>
              <w:t>households</w:t>
            </w:r>
          </w:p>
        </w:tc>
        <w:tc>
          <w:tcPr>
            <w:tcW w:w="2012" w:type="dxa"/>
            <w:vMerge/>
            <w:tcBorders>
              <w:top w:val="nil"/>
              <w:bottom w:val="single" w:sz="2" w:space="0" w:color="231F20"/>
            </w:tcBorders>
            <w:shd w:val="clear" w:color="auto" w:fill="F1F2F2"/>
          </w:tcPr>
          <w:p>
            <w:pPr>
              <w:rPr>
                <w:sz w:val="2"/>
                <w:szCs w:val="2"/>
              </w:rPr>
            </w:pPr>
          </w:p>
        </w:tc>
      </w:tr>
    </w:tbl>
    <w:p>
      <w:pPr>
        <w:spacing w:after="0"/>
        <w:rPr>
          <w:sz w:val="2"/>
          <w:szCs w:val="2"/>
        </w:rPr>
        <w:sectPr>
          <w:pgSz w:w="11630" w:h="8230" w:orient="landscape"/>
          <w:pgMar w:header="0" w:footer="425" w:top="820" w:bottom="620" w:left="850" w:right="850"/>
        </w:sectPr>
      </w:pPr>
    </w:p>
    <w:p>
      <w:pPr>
        <w:pStyle w:val="BodyText"/>
        <w:spacing w:before="1"/>
        <w:rPr>
          <w:rFonts w:ascii="Arial Black"/>
          <w:sz w:val="2"/>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25"/>
        <w:gridCol w:w="2012"/>
      </w:tblGrid>
      <w:tr>
        <w:trPr>
          <w:trHeight w:val="283" w:hRule="atLeast"/>
        </w:trPr>
        <w:tc>
          <w:tcPr>
            <w:tcW w:w="7625" w:type="dxa"/>
            <w:tcBorders>
              <w:top w:val="single" w:sz="2" w:space="0" w:color="231F20"/>
              <w:bottom w:val="single" w:sz="2" w:space="0" w:color="231F20"/>
            </w:tcBorders>
            <w:shd w:val="clear" w:color="auto" w:fill="A7A9AC"/>
          </w:tcPr>
          <w:p>
            <w:pPr>
              <w:pStyle w:val="TableParagraph"/>
              <w:spacing w:before="61"/>
              <w:rPr>
                <w:rFonts w:ascii="Arial Black"/>
                <w:sz w:val="14"/>
              </w:rPr>
            </w:pPr>
            <w:r>
              <w:rPr>
                <w:rFonts w:ascii="Arial Black"/>
                <w:color w:val="FFFFFF"/>
                <w:w w:val="90"/>
                <w:sz w:val="14"/>
              </w:rPr>
              <w:t>Pillar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NST2</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(NPA)|</w:t>
            </w:r>
            <w:r>
              <w:rPr>
                <w:rFonts w:ascii="Arial Black"/>
                <w:color w:val="FFFFFF"/>
                <w:spacing w:val="-5"/>
                <w:sz w:val="14"/>
              </w:rPr>
              <w:t> </w:t>
            </w:r>
            <w:r>
              <w:rPr>
                <w:rFonts w:ascii="Arial Black"/>
                <w:color w:val="FFFFFF"/>
                <w:w w:val="90"/>
                <w:sz w:val="14"/>
              </w:rPr>
              <w:t>Goal</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w:t>
            </w:r>
            <w:r>
              <w:rPr>
                <w:rFonts w:ascii="Arial Black"/>
                <w:color w:val="FFFFFF"/>
                <w:spacing w:val="-5"/>
                <w:sz w:val="14"/>
              </w:rPr>
              <w:t> </w:t>
            </w:r>
            <w:r>
              <w:rPr>
                <w:rFonts w:ascii="Arial Black"/>
                <w:color w:val="FFFFFF"/>
                <w:w w:val="90"/>
                <w:sz w:val="14"/>
              </w:rPr>
              <w:t>Outcome</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Strategic</w:t>
            </w:r>
            <w:r>
              <w:rPr>
                <w:rFonts w:ascii="Arial Black"/>
                <w:color w:val="FFFFFF"/>
                <w:spacing w:val="-5"/>
                <w:sz w:val="14"/>
              </w:rPr>
              <w:t> </w:t>
            </w:r>
            <w:r>
              <w:rPr>
                <w:rFonts w:ascii="Arial Black"/>
                <w:color w:val="FFFFFF"/>
                <w:w w:val="90"/>
                <w:sz w:val="14"/>
              </w:rPr>
              <w:t>Interventions</w:t>
            </w:r>
            <w:r>
              <w:rPr>
                <w:rFonts w:ascii="Arial Black"/>
                <w:color w:val="FFFFFF"/>
                <w:spacing w:val="-1"/>
                <w:w w:val="90"/>
                <w:sz w:val="14"/>
              </w:rPr>
              <w:t> </w:t>
            </w:r>
            <w:r>
              <w:rPr>
                <w:rFonts w:ascii="Arial Black"/>
                <w:color w:val="FFFFFF"/>
                <w:spacing w:val="-4"/>
                <w:w w:val="90"/>
                <w:sz w:val="14"/>
              </w:rPr>
              <w:t>(SI)</w:t>
            </w:r>
          </w:p>
        </w:tc>
        <w:tc>
          <w:tcPr>
            <w:tcW w:w="2012" w:type="dxa"/>
            <w:tcBorders>
              <w:top w:val="single" w:sz="2" w:space="0" w:color="231F20"/>
              <w:bottom w:val="single" w:sz="2" w:space="0" w:color="231F20"/>
            </w:tcBorders>
            <w:shd w:val="clear" w:color="auto" w:fill="808285"/>
          </w:tcPr>
          <w:p>
            <w:pPr>
              <w:pStyle w:val="TableParagraph"/>
              <w:spacing w:before="61"/>
              <w:ind w:left="71"/>
              <w:rPr>
                <w:rFonts w:ascii="Arial Black"/>
                <w:sz w:val="14"/>
              </w:rPr>
            </w:pPr>
            <w:r>
              <w:rPr>
                <w:rFonts w:ascii="Arial Black"/>
                <w:color w:val="FFFFFF"/>
                <w:w w:val="90"/>
                <w:sz w:val="14"/>
              </w:rPr>
              <w:t>Responsible</w:t>
            </w:r>
            <w:r>
              <w:rPr>
                <w:rFonts w:ascii="Arial Black"/>
                <w:color w:val="FFFFFF"/>
                <w:spacing w:val="4"/>
                <w:sz w:val="14"/>
              </w:rPr>
              <w:t> </w:t>
            </w:r>
            <w:r>
              <w:rPr>
                <w:rFonts w:ascii="Arial Black"/>
                <w:color w:val="FFFFFF"/>
                <w:spacing w:val="-2"/>
                <w:w w:val="95"/>
                <w:sz w:val="14"/>
              </w:rPr>
              <w:t>Institutions</w:t>
            </w:r>
          </w:p>
        </w:tc>
      </w:tr>
      <w:tr>
        <w:trPr>
          <w:trHeight w:val="283" w:hRule="atLeast"/>
        </w:trPr>
        <w:tc>
          <w:tcPr>
            <w:tcW w:w="9637" w:type="dxa"/>
            <w:gridSpan w:val="2"/>
            <w:tcBorders>
              <w:top w:val="single" w:sz="2" w:space="0" w:color="231F20"/>
              <w:bottom w:val="single" w:sz="2" w:space="0" w:color="231F20"/>
            </w:tcBorders>
            <w:shd w:val="clear" w:color="auto" w:fill="00AEEF"/>
          </w:tcPr>
          <w:p>
            <w:pPr>
              <w:pStyle w:val="TableParagraph"/>
              <w:spacing w:before="61"/>
              <w:rPr>
                <w:rFonts w:ascii="Arial Black"/>
                <w:sz w:val="14"/>
              </w:rPr>
            </w:pPr>
            <w:r>
              <w:rPr>
                <w:rFonts w:ascii="Arial Black"/>
                <w:color w:val="FFFFFF"/>
                <w:spacing w:val="-4"/>
                <w:sz w:val="14"/>
              </w:rPr>
              <w:t>2.4</w:t>
            </w:r>
            <w:r>
              <w:rPr>
                <w:rFonts w:ascii="Arial Black"/>
                <w:color w:val="FFFFFF"/>
                <w:spacing w:val="-10"/>
                <w:sz w:val="14"/>
              </w:rPr>
              <w:t> </w:t>
            </w:r>
            <w:r>
              <w:rPr>
                <w:rFonts w:ascii="Arial Black"/>
                <w:color w:val="FFFFFF"/>
                <w:spacing w:val="-4"/>
                <w:sz w:val="14"/>
              </w:rPr>
              <w:t>Water</w:t>
            </w:r>
            <w:r>
              <w:rPr>
                <w:rFonts w:ascii="Arial Black"/>
                <w:color w:val="FFFFFF"/>
                <w:spacing w:val="-9"/>
                <w:sz w:val="14"/>
              </w:rPr>
              <w:t> </w:t>
            </w:r>
            <w:r>
              <w:rPr>
                <w:rFonts w:ascii="Arial Black"/>
                <w:color w:val="FFFFFF"/>
                <w:spacing w:val="-4"/>
                <w:sz w:val="14"/>
              </w:rPr>
              <w:t>and</w:t>
            </w:r>
            <w:r>
              <w:rPr>
                <w:rFonts w:ascii="Arial Black"/>
                <w:color w:val="FFFFFF"/>
                <w:spacing w:val="-9"/>
                <w:sz w:val="14"/>
              </w:rPr>
              <w:t> </w:t>
            </w:r>
            <w:r>
              <w:rPr>
                <w:rFonts w:ascii="Arial Black"/>
                <w:color w:val="FFFFFF"/>
                <w:spacing w:val="-4"/>
                <w:sz w:val="14"/>
              </w:rPr>
              <w:t>Sanitation</w:t>
            </w:r>
            <w:r>
              <w:rPr>
                <w:rFonts w:ascii="Arial Black"/>
                <w:color w:val="FFFFFF"/>
                <w:spacing w:val="-10"/>
                <w:sz w:val="14"/>
              </w:rPr>
              <w:t> </w:t>
            </w:r>
            <w:r>
              <w:rPr>
                <w:rFonts w:ascii="Arial Black"/>
                <w:color w:val="FFFFFF"/>
                <w:spacing w:val="-4"/>
                <w:sz w:val="14"/>
              </w:rPr>
              <w:t>(Infrastructure)</w:t>
            </w:r>
            <w:r>
              <w:rPr>
                <w:rFonts w:ascii="Arial Black"/>
                <w:color w:val="FFFFFF"/>
                <w:spacing w:val="-9"/>
                <w:sz w:val="14"/>
              </w:rPr>
              <w:t> </w:t>
            </w:r>
            <w:r>
              <w:rPr>
                <w:rFonts w:ascii="Arial Black"/>
                <w:color w:val="FFFFFF"/>
                <w:spacing w:val="-4"/>
                <w:sz w:val="14"/>
              </w:rPr>
              <w:t>[Sector</w:t>
            </w:r>
            <w:r>
              <w:rPr>
                <w:rFonts w:ascii="Arial Black"/>
                <w:color w:val="FFFFFF"/>
                <w:spacing w:val="-9"/>
                <w:sz w:val="14"/>
              </w:rPr>
              <w:t> </w:t>
            </w:r>
            <w:r>
              <w:rPr>
                <w:rFonts w:ascii="Arial Black"/>
                <w:color w:val="FFFFFF"/>
                <w:spacing w:val="-5"/>
                <w:sz w:val="14"/>
              </w:rPr>
              <w:t>12]</w:t>
            </w:r>
          </w:p>
        </w:tc>
      </w:tr>
      <w:tr>
        <w:trPr>
          <w:trHeight w:val="283" w:hRule="atLeast"/>
        </w:trPr>
        <w:tc>
          <w:tcPr>
            <w:tcW w:w="9637" w:type="dxa"/>
            <w:gridSpan w:val="2"/>
            <w:tcBorders>
              <w:top w:val="single" w:sz="2" w:space="0" w:color="231F20"/>
              <w:bottom w:val="single" w:sz="2" w:space="0" w:color="231F20"/>
            </w:tcBorders>
            <w:shd w:val="clear" w:color="auto" w:fill="8ED8F8"/>
          </w:tcPr>
          <w:p>
            <w:pPr>
              <w:pStyle w:val="TableParagraph"/>
              <w:spacing w:before="61"/>
              <w:rPr>
                <w:rFonts w:ascii="Arial Black"/>
                <w:sz w:val="14"/>
              </w:rPr>
            </w:pPr>
            <w:r>
              <w:rPr>
                <w:rFonts w:ascii="Arial Black"/>
                <w:color w:val="231F20"/>
                <w:w w:val="90"/>
                <w:sz w:val="14"/>
              </w:rPr>
              <w:t>2.4.1</w:t>
            </w:r>
            <w:r>
              <w:rPr>
                <w:rFonts w:ascii="Arial Black"/>
                <w:color w:val="231F20"/>
                <w:spacing w:val="5"/>
                <w:sz w:val="14"/>
              </w:rPr>
              <w:t> </w:t>
            </w:r>
            <w:r>
              <w:rPr>
                <w:rFonts w:ascii="Arial Black"/>
                <w:color w:val="231F20"/>
                <w:w w:val="90"/>
                <w:sz w:val="14"/>
              </w:rPr>
              <w:t>Increased</w:t>
            </w:r>
            <w:r>
              <w:rPr>
                <w:rFonts w:ascii="Arial Black"/>
                <w:color w:val="231F20"/>
                <w:spacing w:val="6"/>
                <w:sz w:val="14"/>
              </w:rPr>
              <w:t> </w:t>
            </w:r>
            <w:r>
              <w:rPr>
                <w:rFonts w:ascii="Arial Black"/>
                <w:color w:val="231F20"/>
                <w:w w:val="90"/>
                <w:sz w:val="14"/>
              </w:rPr>
              <w:t>access</w:t>
            </w:r>
            <w:r>
              <w:rPr>
                <w:rFonts w:ascii="Arial Black"/>
                <w:color w:val="231F20"/>
                <w:spacing w:val="6"/>
                <w:sz w:val="14"/>
              </w:rPr>
              <w:t> </w:t>
            </w:r>
            <w:r>
              <w:rPr>
                <w:rFonts w:ascii="Arial Black"/>
                <w:color w:val="231F20"/>
                <w:w w:val="90"/>
                <w:sz w:val="14"/>
              </w:rPr>
              <w:t>to</w:t>
            </w:r>
            <w:r>
              <w:rPr>
                <w:rFonts w:ascii="Arial Black"/>
                <w:color w:val="231F20"/>
                <w:spacing w:val="6"/>
                <w:sz w:val="14"/>
              </w:rPr>
              <w:t> </w:t>
            </w:r>
            <w:r>
              <w:rPr>
                <w:rFonts w:ascii="Arial Black"/>
                <w:color w:val="231F20"/>
                <w:w w:val="90"/>
                <w:sz w:val="14"/>
              </w:rPr>
              <w:t>Water</w:t>
            </w:r>
            <w:r>
              <w:rPr>
                <w:rFonts w:ascii="Arial Black"/>
                <w:color w:val="231F20"/>
                <w:spacing w:val="6"/>
                <w:sz w:val="14"/>
              </w:rPr>
              <w:t> </w:t>
            </w:r>
            <w:r>
              <w:rPr>
                <w:rFonts w:ascii="Arial Black"/>
                <w:color w:val="231F20"/>
                <w:w w:val="90"/>
                <w:sz w:val="14"/>
              </w:rPr>
              <w:t>for</w:t>
            </w:r>
            <w:r>
              <w:rPr>
                <w:rFonts w:ascii="Arial Black"/>
                <w:color w:val="231F20"/>
                <w:spacing w:val="6"/>
                <w:sz w:val="14"/>
              </w:rPr>
              <w:t> </w:t>
            </w:r>
            <w:r>
              <w:rPr>
                <w:rFonts w:ascii="Arial Black"/>
                <w:color w:val="231F20"/>
                <w:w w:val="90"/>
                <w:sz w:val="14"/>
              </w:rPr>
              <w:t>socioeconomic</w:t>
            </w:r>
            <w:r>
              <w:rPr>
                <w:rFonts w:ascii="Arial Black"/>
                <w:color w:val="231F20"/>
                <w:spacing w:val="6"/>
                <w:sz w:val="14"/>
              </w:rPr>
              <w:t> </w:t>
            </w:r>
            <w:r>
              <w:rPr>
                <w:rFonts w:ascii="Arial Black"/>
                <w:color w:val="231F20"/>
                <w:w w:val="90"/>
                <w:sz w:val="14"/>
              </w:rPr>
              <w:t>development</w:t>
            </w:r>
            <w:r>
              <w:rPr>
                <w:rFonts w:ascii="Arial Black"/>
                <w:color w:val="231F20"/>
                <w:spacing w:val="6"/>
                <w:sz w:val="14"/>
              </w:rPr>
              <w:t> </w:t>
            </w:r>
            <w:r>
              <w:rPr>
                <w:rFonts w:ascii="Arial Black"/>
                <w:color w:val="231F20"/>
                <w:spacing w:val="-2"/>
                <w:w w:val="90"/>
                <w:sz w:val="14"/>
              </w:rPr>
              <w:t>[4.5]</w:t>
            </w:r>
          </w:p>
        </w:tc>
      </w:tr>
      <w:tr>
        <w:trPr>
          <w:trHeight w:val="283" w:hRule="atLeast"/>
        </w:trPr>
        <w:tc>
          <w:tcPr>
            <w:tcW w:w="9637" w:type="dxa"/>
            <w:gridSpan w:val="2"/>
            <w:tcBorders>
              <w:top w:val="single" w:sz="2" w:space="0" w:color="231F20"/>
              <w:bottom w:val="single" w:sz="2" w:space="0" w:color="231F20"/>
            </w:tcBorders>
            <w:shd w:val="clear" w:color="auto" w:fill="E6E7E8"/>
          </w:tcPr>
          <w:p>
            <w:pPr>
              <w:pStyle w:val="TableParagraph"/>
              <w:spacing w:before="61"/>
              <w:rPr>
                <w:rFonts w:ascii="Arial Black"/>
                <w:sz w:val="14"/>
              </w:rPr>
            </w:pPr>
            <w:r>
              <w:rPr>
                <w:rFonts w:ascii="Arial Black"/>
                <w:color w:val="231F20"/>
                <w:w w:val="90"/>
                <w:sz w:val="14"/>
              </w:rPr>
              <w:t>Goal</w:t>
            </w:r>
            <w:r>
              <w:rPr>
                <w:rFonts w:ascii="Arial Black"/>
                <w:color w:val="231F20"/>
                <w:spacing w:val="3"/>
                <w:sz w:val="14"/>
              </w:rPr>
              <w:t> </w:t>
            </w:r>
            <w:r>
              <w:rPr>
                <w:rFonts w:ascii="Arial Black"/>
                <w:color w:val="231F20"/>
                <w:w w:val="90"/>
                <w:sz w:val="14"/>
              </w:rPr>
              <w:t>28:</w:t>
            </w:r>
            <w:r>
              <w:rPr>
                <w:rFonts w:ascii="Arial Black"/>
                <w:color w:val="231F20"/>
                <w:spacing w:val="4"/>
                <w:sz w:val="14"/>
              </w:rPr>
              <w:t> </w:t>
            </w:r>
            <w:r>
              <w:rPr>
                <w:rFonts w:ascii="Arial Black"/>
                <w:color w:val="231F20"/>
                <w:w w:val="90"/>
                <w:sz w:val="14"/>
              </w:rPr>
              <w:t>Universal</w:t>
            </w:r>
            <w:r>
              <w:rPr>
                <w:rFonts w:ascii="Arial Black"/>
                <w:color w:val="231F20"/>
                <w:spacing w:val="4"/>
                <w:sz w:val="14"/>
              </w:rPr>
              <w:t> </w:t>
            </w:r>
            <w:r>
              <w:rPr>
                <w:rFonts w:ascii="Arial Black"/>
                <w:color w:val="231F20"/>
                <w:w w:val="90"/>
                <w:sz w:val="14"/>
              </w:rPr>
              <w:t>access</w:t>
            </w:r>
            <w:r>
              <w:rPr>
                <w:rFonts w:ascii="Arial Black"/>
                <w:color w:val="231F20"/>
                <w:spacing w:val="4"/>
                <w:sz w:val="14"/>
              </w:rPr>
              <w:t> </w:t>
            </w:r>
            <w:r>
              <w:rPr>
                <w:rFonts w:ascii="Arial Black"/>
                <w:color w:val="231F20"/>
                <w:w w:val="90"/>
                <w:sz w:val="14"/>
              </w:rPr>
              <w:t>to</w:t>
            </w:r>
            <w:r>
              <w:rPr>
                <w:rFonts w:ascii="Arial Black"/>
                <w:color w:val="231F20"/>
                <w:spacing w:val="3"/>
                <w:sz w:val="14"/>
              </w:rPr>
              <w:t> </w:t>
            </w:r>
            <w:r>
              <w:rPr>
                <w:rFonts w:ascii="Arial Black"/>
                <w:color w:val="231F20"/>
                <w:w w:val="90"/>
                <w:sz w:val="14"/>
              </w:rPr>
              <w:t>improved</w:t>
            </w:r>
            <w:r>
              <w:rPr>
                <w:rFonts w:ascii="Arial Black"/>
                <w:color w:val="231F20"/>
                <w:spacing w:val="4"/>
                <w:sz w:val="14"/>
              </w:rPr>
              <w:t> </w:t>
            </w:r>
            <w:r>
              <w:rPr>
                <w:rFonts w:ascii="Arial Black"/>
                <w:color w:val="231F20"/>
                <w:w w:val="90"/>
                <w:sz w:val="14"/>
              </w:rPr>
              <w:t>water</w:t>
            </w:r>
            <w:r>
              <w:rPr>
                <w:rFonts w:ascii="Arial Black"/>
                <w:color w:val="231F20"/>
                <w:spacing w:val="4"/>
                <w:sz w:val="14"/>
              </w:rPr>
              <w:t> </w:t>
            </w:r>
            <w:r>
              <w:rPr>
                <w:rFonts w:ascii="Arial Black"/>
                <w:color w:val="231F20"/>
                <w:spacing w:val="-2"/>
                <w:w w:val="90"/>
                <w:sz w:val="14"/>
              </w:rPr>
              <w:t>services</w:t>
            </w:r>
          </w:p>
        </w:tc>
      </w:tr>
      <w:tr>
        <w:trPr>
          <w:trHeight w:val="283" w:hRule="atLeast"/>
        </w:trPr>
        <w:tc>
          <w:tcPr>
            <w:tcW w:w="9637" w:type="dxa"/>
            <w:gridSpan w:val="2"/>
            <w:tcBorders>
              <w:top w:val="single" w:sz="2" w:space="0" w:color="231F20"/>
              <w:bottom w:val="single" w:sz="2" w:space="0" w:color="231F20"/>
            </w:tcBorders>
            <w:shd w:val="clear" w:color="auto" w:fill="0072BC"/>
          </w:tcPr>
          <w:p>
            <w:pPr>
              <w:pStyle w:val="TableParagraph"/>
              <w:spacing w:before="61"/>
              <w:rPr>
                <w:rFonts w:ascii="Arial Black"/>
                <w:sz w:val="14"/>
              </w:rPr>
            </w:pPr>
            <w:r>
              <w:rPr>
                <w:rFonts w:ascii="Arial Black"/>
                <w:color w:val="FFFFFF"/>
                <w:spacing w:val="-4"/>
                <w:sz w:val="14"/>
              </w:rPr>
              <w:t>PA-39:</w:t>
            </w:r>
            <w:r>
              <w:rPr>
                <w:rFonts w:ascii="Arial Black"/>
                <w:color w:val="FFFFFF"/>
                <w:spacing w:val="-17"/>
                <w:sz w:val="14"/>
              </w:rPr>
              <w:t> </w:t>
            </w:r>
            <w:r>
              <w:rPr>
                <w:rFonts w:ascii="Arial Black"/>
                <w:color w:val="FFFFFF"/>
                <w:spacing w:val="-4"/>
                <w:sz w:val="14"/>
              </w:rPr>
              <w:t>Scale</w:t>
            </w:r>
            <w:r>
              <w:rPr>
                <w:rFonts w:ascii="Arial Black"/>
                <w:color w:val="FFFFFF"/>
                <w:spacing w:val="-17"/>
                <w:sz w:val="14"/>
              </w:rPr>
              <w:t> </w:t>
            </w:r>
            <w:r>
              <w:rPr>
                <w:rFonts w:ascii="Arial Black"/>
                <w:color w:val="FFFFFF"/>
                <w:spacing w:val="-4"/>
                <w:sz w:val="14"/>
              </w:rPr>
              <w:t>up</w:t>
            </w:r>
            <w:r>
              <w:rPr>
                <w:rFonts w:ascii="Arial Black"/>
                <w:color w:val="FFFFFF"/>
                <w:spacing w:val="-17"/>
                <w:sz w:val="14"/>
              </w:rPr>
              <w:t> </w:t>
            </w:r>
            <w:r>
              <w:rPr>
                <w:rFonts w:ascii="Arial Black"/>
                <w:color w:val="FFFFFF"/>
                <w:spacing w:val="-4"/>
                <w:sz w:val="14"/>
              </w:rPr>
              <w:t>drinking</w:t>
            </w:r>
            <w:r>
              <w:rPr>
                <w:rFonts w:ascii="Arial Black"/>
                <w:color w:val="FFFFFF"/>
                <w:spacing w:val="-17"/>
                <w:sz w:val="14"/>
              </w:rPr>
              <w:t> </w:t>
            </w:r>
            <w:r>
              <w:rPr>
                <w:rFonts w:ascii="Arial Black"/>
                <w:color w:val="FFFFFF"/>
                <w:spacing w:val="-4"/>
                <w:sz w:val="14"/>
              </w:rPr>
              <w:t>water</w:t>
            </w:r>
            <w:r>
              <w:rPr>
                <w:rFonts w:ascii="Arial Black"/>
                <w:color w:val="FFFFFF"/>
                <w:spacing w:val="-17"/>
                <w:sz w:val="14"/>
              </w:rPr>
              <w:t> </w:t>
            </w:r>
            <w:r>
              <w:rPr>
                <w:rFonts w:ascii="Arial Black"/>
                <w:color w:val="FFFFFF"/>
                <w:spacing w:val="-4"/>
                <w:sz w:val="14"/>
              </w:rPr>
              <w:t>access</w:t>
            </w:r>
            <w:r>
              <w:rPr>
                <w:rFonts w:ascii="Arial Black"/>
                <w:color w:val="FFFFFF"/>
                <w:spacing w:val="-17"/>
                <w:sz w:val="14"/>
              </w:rPr>
              <w:t> </w:t>
            </w:r>
            <w:r>
              <w:rPr>
                <w:rFonts w:ascii="Arial Black"/>
                <w:color w:val="FFFFFF"/>
                <w:spacing w:val="-4"/>
                <w:sz w:val="14"/>
              </w:rPr>
              <w:t>to</w:t>
            </w:r>
            <w:r>
              <w:rPr>
                <w:rFonts w:ascii="Arial Black"/>
                <w:color w:val="FFFFFF"/>
                <w:spacing w:val="-17"/>
                <w:sz w:val="14"/>
              </w:rPr>
              <w:t> </w:t>
            </w:r>
            <w:r>
              <w:rPr>
                <w:rFonts w:ascii="Arial Black"/>
                <w:color w:val="FFFFFF"/>
                <w:spacing w:val="-4"/>
                <w:sz w:val="14"/>
              </w:rPr>
              <w:t>all</w:t>
            </w:r>
            <w:r>
              <w:rPr>
                <w:rFonts w:ascii="Arial Black"/>
                <w:color w:val="FFFFFF"/>
                <w:spacing w:val="-17"/>
                <w:sz w:val="14"/>
              </w:rPr>
              <w:t> </w:t>
            </w:r>
            <w:r>
              <w:rPr>
                <w:rFonts w:ascii="Arial Black"/>
                <w:color w:val="FFFFFF"/>
                <w:spacing w:val="-4"/>
                <w:sz w:val="14"/>
              </w:rPr>
              <w:t>villages</w:t>
            </w:r>
            <w:r>
              <w:rPr>
                <w:rFonts w:ascii="Arial Black"/>
                <w:color w:val="FFFFFF"/>
                <w:spacing w:val="-17"/>
                <w:sz w:val="14"/>
              </w:rPr>
              <w:t> </w:t>
            </w:r>
            <w:r>
              <w:rPr>
                <w:rFonts w:ascii="Arial Black"/>
                <w:color w:val="FFFFFF"/>
                <w:spacing w:val="-4"/>
                <w:sz w:val="14"/>
              </w:rPr>
              <w:t>countrywide</w:t>
            </w: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w w:val="90"/>
                <w:sz w:val="14"/>
              </w:rPr>
              <w:t>Outcome</w:t>
            </w:r>
            <w:r>
              <w:rPr>
                <w:rFonts w:ascii="Arial Black"/>
                <w:color w:val="231F20"/>
                <w:spacing w:val="-2"/>
                <w:sz w:val="14"/>
              </w:rPr>
              <w:t> </w:t>
            </w:r>
            <w:r>
              <w:rPr>
                <w:rFonts w:ascii="Arial Black"/>
                <w:color w:val="231F20"/>
                <w:w w:val="90"/>
                <w:sz w:val="14"/>
              </w:rPr>
              <w:t>1:</w:t>
            </w:r>
            <w:r>
              <w:rPr>
                <w:rFonts w:ascii="Arial Black"/>
                <w:color w:val="231F20"/>
                <w:sz w:val="14"/>
              </w:rPr>
              <w:t> </w:t>
            </w:r>
            <w:r>
              <w:rPr>
                <w:rFonts w:ascii="Arial Black"/>
                <w:color w:val="231F20"/>
                <w:w w:val="90"/>
                <w:sz w:val="14"/>
              </w:rPr>
              <w:t>Increased</w:t>
            </w:r>
            <w:r>
              <w:rPr>
                <w:rFonts w:ascii="Arial Black"/>
                <w:color w:val="231F20"/>
                <w:sz w:val="14"/>
              </w:rPr>
              <w:t> </w:t>
            </w:r>
            <w:r>
              <w:rPr>
                <w:rFonts w:ascii="Arial Black"/>
                <w:color w:val="231F20"/>
                <w:w w:val="90"/>
                <w:sz w:val="14"/>
              </w:rPr>
              <w:t>access</w:t>
            </w:r>
            <w:r>
              <w:rPr>
                <w:rFonts w:ascii="Arial Black"/>
                <w:color w:val="231F20"/>
                <w:sz w:val="14"/>
              </w:rPr>
              <w:t> </w:t>
            </w:r>
            <w:r>
              <w:rPr>
                <w:rFonts w:ascii="Arial Black"/>
                <w:color w:val="231F20"/>
                <w:w w:val="90"/>
                <w:sz w:val="14"/>
              </w:rPr>
              <w:t>to</w:t>
            </w:r>
            <w:r>
              <w:rPr>
                <w:rFonts w:ascii="Arial Black"/>
                <w:color w:val="231F20"/>
                <w:sz w:val="14"/>
              </w:rPr>
              <w:t> </w:t>
            </w:r>
            <w:r>
              <w:rPr>
                <w:rFonts w:ascii="Arial Black"/>
                <w:color w:val="231F20"/>
                <w:w w:val="90"/>
                <w:sz w:val="14"/>
              </w:rPr>
              <w:t>drinking</w:t>
            </w:r>
            <w:r>
              <w:rPr>
                <w:rFonts w:ascii="Arial Black"/>
                <w:color w:val="231F20"/>
                <w:spacing w:val="1"/>
                <w:sz w:val="14"/>
              </w:rPr>
              <w:t> </w:t>
            </w:r>
            <w:r>
              <w:rPr>
                <w:rFonts w:ascii="Arial Black"/>
                <w:color w:val="231F20"/>
                <w:spacing w:val="-2"/>
                <w:w w:val="90"/>
                <w:sz w:val="14"/>
              </w:rPr>
              <w:t>water</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Scale</w:t>
            </w:r>
            <w:r>
              <w:rPr>
                <w:color w:val="231F20"/>
                <w:spacing w:val="-10"/>
                <w:w w:val="105"/>
                <w:sz w:val="14"/>
              </w:rPr>
              <w:t> </w:t>
            </w:r>
            <w:r>
              <w:rPr>
                <w:color w:val="231F20"/>
                <w:w w:val="105"/>
                <w:sz w:val="14"/>
              </w:rPr>
              <w:t>up</w:t>
            </w:r>
            <w:r>
              <w:rPr>
                <w:color w:val="231F20"/>
                <w:spacing w:val="-9"/>
                <w:w w:val="105"/>
                <w:sz w:val="14"/>
              </w:rPr>
              <w:t> </w:t>
            </w:r>
            <w:r>
              <w:rPr>
                <w:color w:val="231F20"/>
                <w:w w:val="105"/>
                <w:sz w:val="14"/>
              </w:rPr>
              <w:t>access</w:t>
            </w:r>
            <w:r>
              <w:rPr>
                <w:color w:val="231F20"/>
                <w:spacing w:val="-9"/>
                <w:w w:val="105"/>
                <w:sz w:val="14"/>
              </w:rPr>
              <w:t> </w:t>
            </w:r>
            <w:r>
              <w:rPr>
                <w:color w:val="231F20"/>
                <w:w w:val="105"/>
                <w:sz w:val="14"/>
              </w:rPr>
              <w:t>to</w:t>
            </w:r>
            <w:r>
              <w:rPr>
                <w:color w:val="231F20"/>
                <w:spacing w:val="-9"/>
                <w:w w:val="105"/>
                <w:sz w:val="14"/>
              </w:rPr>
              <w:t> </w:t>
            </w:r>
            <w:r>
              <w:rPr>
                <w:color w:val="231F20"/>
                <w:w w:val="105"/>
                <w:sz w:val="14"/>
              </w:rPr>
              <w:t>drinking</w:t>
            </w:r>
            <w:r>
              <w:rPr>
                <w:color w:val="231F20"/>
                <w:spacing w:val="-9"/>
                <w:w w:val="105"/>
                <w:sz w:val="14"/>
              </w:rPr>
              <w:t> </w:t>
            </w:r>
            <w:r>
              <w:rPr>
                <w:color w:val="231F20"/>
                <w:w w:val="105"/>
                <w:sz w:val="14"/>
              </w:rPr>
              <w:t>water</w:t>
            </w:r>
            <w:r>
              <w:rPr>
                <w:color w:val="231F20"/>
                <w:spacing w:val="-10"/>
                <w:w w:val="105"/>
                <w:sz w:val="14"/>
              </w:rPr>
              <w:t> </w:t>
            </w:r>
            <w:r>
              <w:rPr>
                <w:color w:val="231F20"/>
                <w:w w:val="105"/>
                <w:sz w:val="14"/>
              </w:rPr>
              <w:t>in</w:t>
            </w:r>
            <w:r>
              <w:rPr>
                <w:color w:val="231F20"/>
                <w:spacing w:val="-9"/>
                <w:w w:val="105"/>
                <w:sz w:val="14"/>
              </w:rPr>
              <w:t> </w:t>
            </w:r>
            <w:r>
              <w:rPr>
                <w:color w:val="231F20"/>
                <w:w w:val="105"/>
                <w:sz w:val="14"/>
              </w:rPr>
              <w:t>all</w:t>
            </w:r>
            <w:r>
              <w:rPr>
                <w:color w:val="231F20"/>
                <w:spacing w:val="-9"/>
                <w:w w:val="105"/>
                <w:sz w:val="14"/>
              </w:rPr>
              <w:t> </w:t>
            </w:r>
            <w:r>
              <w:rPr>
                <w:color w:val="231F20"/>
                <w:spacing w:val="-2"/>
                <w:w w:val="105"/>
                <w:sz w:val="14"/>
              </w:rPr>
              <w:t>villages</w:t>
            </w:r>
          </w:p>
        </w:tc>
        <w:tc>
          <w:tcPr>
            <w:tcW w:w="2012" w:type="dxa"/>
            <w:vMerge w:val="restart"/>
            <w:tcBorders>
              <w:top w:val="single" w:sz="2" w:space="0" w:color="231F20"/>
              <w:bottom w:val="single" w:sz="2" w:space="0" w:color="231F20"/>
            </w:tcBorders>
            <w:shd w:val="clear" w:color="auto" w:fill="F1F2F2"/>
          </w:tcPr>
          <w:p>
            <w:pPr>
              <w:pStyle w:val="TableParagraph"/>
              <w:ind w:left="0"/>
              <w:rPr>
                <w:rFonts w:ascii="Arial Black"/>
                <w:sz w:val="14"/>
              </w:rPr>
            </w:pPr>
          </w:p>
          <w:p>
            <w:pPr>
              <w:pStyle w:val="TableParagraph"/>
              <w:spacing w:before="43"/>
              <w:ind w:left="0"/>
              <w:rPr>
                <w:rFonts w:ascii="Arial Black"/>
                <w:sz w:val="14"/>
              </w:rPr>
            </w:pPr>
          </w:p>
          <w:p>
            <w:pPr>
              <w:pStyle w:val="TableParagraph"/>
              <w:spacing w:line="208" w:lineRule="exact" w:before="1"/>
              <w:ind w:left="71"/>
              <w:rPr>
                <w:sz w:val="14"/>
              </w:rPr>
            </w:pPr>
            <w:r>
              <w:rPr>
                <w:color w:val="231F20"/>
                <w:w w:val="90"/>
                <w:sz w:val="14"/>
              </w:rPr>
              <w:t>Lead:</w:t>
            </w:r>
            <w:r>
              <w:rPr>
                <w:color w:val="231F20"/>
                <w:spacing w:val="-2"/>
                <w:sz w:val="14"/>
              </w:rPr>
              <w:t> </w:t>
            </w:r>
            <w:r>
              <w:rPr>
                <w:rFonts w:ascii="Arial Black"/>
                <w:color w:val="231F20"/>
                <w:w w:val="90"/>
                <w:sz w:val="14"/>
              </w:rPr>
              <w:t>MININFRA</w:t>
            </w:r>
            <w:r>
              <w:rPr>
                <w:color w:val="231F20"/>
                <w:w w:val="90"/>
                <w:sz w:val="14"/>
              </w:rPr>
              <w:t>,</w:t>
            </w:r>
            <w:r>
              <w:rPr>
                <w:color w:val="231F20"/>
                <w:spacing w:val="-1"/>
                <w:sz w:val="14"/>
              </w:rPr>
              <w:t> </w:t>
            </w:r>
            <w:r>
              <w:rPr>
                <w:color w:val="231F20"/>
                <w:spacing w:val="-2"/>
                <w:w w:val="90"/>
                <w:sz w:val="14"/>
              </w:rPr>
              <w:t>WASAC,</w:t>
            </w:r>
          </w:p>
          <w:p>
            <w:pPr>
              <w:pStyle w:val="TableParagraph"/>
              <w:spacing w:line="223" w:lineRule="auto" w:before="3"/>
              <w:ind w:left="71" w:right="328"/>
              <w:rPr>
                <w:sz w:val="14"/>
              </w:rPr>
            </w:pPr>
            <w:r>
              <w:rPr>
                <w:color w:val="231F20"/>
                <w:sz w:val="14"/>
              </w:rPr>
              <w:t>Districts,</w:t>
            </w:r>
            <w:r>
              <w:rPr>
                <w:color w:val="231F20"/>
                <w:spacing w:val="-12"/>
                <w:sz w:val="14"/>
              </w:rPr>
              <w:t> </w:t>
            </w:r>
            <w:r>
              <w:rPr>
                <w:color w:val="231F20"/>
                <w:sz w:val="14"/>
              </w:rPr>
              <w:t>Private</w:t>
            </w:r>
            <w:r>
              <w:rPr>
                <w:color w:val="231F20"/>
                <w:spacing w:val="-11"/>
                <w:sz w:val="14"/>
              </w:rPr>
              <w:t> </w:t>
            </w:r>
            <w:r>
              <w:rPr>
                <w:color w:val="231F20"/>
                <w:sz w:val="14"/>
              </w:rPr>
              <w:t>Sector, </w:t>
            </w:r>
            <w:r>
              <w:rPr>
                <w:color w:val="231F20"/>
                <w:spacing w:val="-4"/>
                <w:sz w:val="14"/>
              </w:rPr>
              <w:t>CSOs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Scale</w:t>
            </w:r>
            <w:r>
              <w:rPr>
                <w:color w:val="231F20"/>
                <w:spacing w:val="-6"/>
                <w:w w:val="105"/>
                <w:sz w:val="14"/>
              </w:rPr>
              <w:t> </w:t>
            </w:r>
            <w:r>
              <w:rPr>
                <w:color w:val="231F20"/>
                <w:w w:val="105"/>
                <w:sz w:val="14"/>
              </w:rPr>
              <w:t>up</w:t>
            </w:r>
            <w:r>
              <w:rPr>
                <w:color w:val="231F20"/>
                <w:spacing w:val="-5"/>
                <w:w w:val="105"/>
                <w:sz w:val="14"/>
              </w:rPr>
              <w:t> </w:t>
            </w:r>
            <w:r>
              <w:rPr>
                <w:color w:val="231F20"/>
                <w:w w:val="105"/>
                <w:sz w:val="14"/>
              </w:rPr>
              <w:t>the</w:t>
            </w:r>
            <w:r>
              <w:rPr>
                <w:color w:val="231F20"/>
                <w:spacing w:val="-5"/>
                <w:w w:val="105"/>
                <w:sz w:val="14"/>
              </w:rPr>
              <w:t> </w:t>
            </w:r>
            <w:r>
              <w:rPr>
                <w:color w:val="231F20"/>
                <w:w w:val="105"/>
                <w:sz w:val="14"/>
              </w:rPr>
              <w:t>access</w:t>
            </w:r>
            <w:r>
              <w:rPr>
                <w:color w:val="231F20"/>
                <w:spacing w:val="-5"/>
                <w:w w:val="105"/>
                <w:sz w:val="14"/>
              </w:rPr>
              <w:t> </w:t>
            </w:r>
            <w:r>
              <w:rPr>
                <w:color w:val="231F20"/>
                <w:w w:val="105"/>
                <w:sz w:val="14"/>
              </w:rPr>
              <w:t>to</w:t>
            </w:r>
            <w:r>
              <w:rPr>
                <w:color w:val="231F20"/>
                <w:spacing w:val="-5"/>
                <w:w w:val="105"/>
                <w:sz w:val="14"/>
              </w:rPr>
              <w:t> </w:t>
            </w:r>
            <w:r>
              <w:rPr>
                <w:color w:val="231F20"/>
                <w:w w:val="105"/>
                <w:sz w:val="14"/>
              </w:rPr>
              <w:t>basic</w:t>
            </w:r>
            <w:r>
              <w:rPr>
                <w:color w:val="231F20"/>
                <w:spacing w:val="-6"/>
                <w:w w:val="105"/>
                <w:sz w:val="14"/>
              </w:rPr>
              <w:t> </w:t>
            </w:r>
            <w:r>
              <w:rPr>
                <w:color w:val="231F20"/>
                <w:w w:val="105"/>
                <w:sz w:val="14"/>
              </w:rPr>
              <w:t>water</w:t>
            </w:r>
            <w:r>
              <w:rPr>
                <w:color w:val="231F20"/>
                <w:spacing w:val="-5"/>
                <w:w w:val="105"/>
                <w:sz w:val="14"/>
              </w:rPr>
              <w:t> </w:t>
            </w:r>
            <w:r>
              <w:rPr>
                <w:color w:val="231F20"/>
                <w:w w:val="105"/>
                <w:sz w:val="14"/>
              </w:rPr>
              <w:t>for</w:t>
            </w:r>
            <w:r>
              <w:rPr>
                <w:color w:val="231F20"/>
                <w:spacing w:val="-5"/>
                <w:w w:val="105"/>
                <w:sz w:val="14"/>
              </w:rPr>
              <w:t> </w:t>
            </w:r>
            <w:r>
              <w:rPr>
                <w:color w:val="231F20"/>
                <w:w w:val="105"/>
                <w:sz w:val="14"/>
              </w:rPr>
              <w:t>productive</w:t>
            </w:r>
            <w:r>
              <w:rPr>
                <w:color w:val="231F20"/>
                <w:spacing w:val="-5"/>
                <w:w w:val="105"/>
                <w:sz w:val="14"/>
              </w:rPr>
              <w:t> </w:t>
            </w:r>
            <w:r>
              <w:rPr>
                <w:color w:val="231F20"/>
                <w:w w:val="105"/>
                <w:sz w:val="14"/>
              </w:rPr>
              <w:t>use</w:t>
            </w:r>
            <w:r>
              <w:rPr>
                <w:color w:val="231F20"/>
                <w:spacing w:val="-5"/>
                <w:w w:val="105"/>
                <w:sz w:val="14"/>
              </w:rPr>
              <w:t> </w:t>
            </w:r>
            <w:r>
              <w:rPr>
                <w:color w:val="231F20"/>
                <w:spacing w:val="-2"/>
                <w:w w:val="105"/>
                <w:sz w:val="14"/>
              </w:rPr>
              <w:t>centers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Increase</w:t>
            </w:r>
            <w:r>
              <w:rPr>
                <w:color w:val="231F20"/>
                <w:spacing w:val="-7"/>
                <w:w w:val="105"/>
                <w:sz w:val="14"/>
              </w:rPr>
              <w:t> </w:t>
            </w:r>
            <w:r>
              <w:rPr>
                <w:color w:val="231F20"/>
                <w:w w:val="105"/>
                <w:sz w:val="14"/>
              </w:rPr>
              <w:t>by</w:t>
            </w:r>
            <w:r>
              <w:rPr>
                <w:color w:val="231F20"/>
                <w:spacing w:val="-7"/>
                <w:w w:val="105"/>
                <w:sz w:val="14"/>
              </w:rPr>
              <w:t> </w:t>
            </w:r>
            <w:r>
              <w:rPr>
                <w:color w:val="231F20"/>
                <w:w w:val="105"/>
                <w:sz w:val="14"/>
              </w:rPr>
              <w:t>doubling</w:t>
            </w:r>
            <w:r>
              <w:rPr>
                <w:color w:val="231F20"/>
                <w:spacing w:val="-7"/>
                <w:w w:val="105"/>
                <w:sz w:val="14"/>
              </w:rPr>
              <w:t> </w:t>
            </w:r>
            <w:r>
              <w:rPr>
                <w:color w:val="231F20"/>
                <w:w w:val="105"/>
                <w:sz w:val="14"/>
              </w:rPr>
              <w:t>the</w:t>
            </w:r>
            <w:r>
              <w:rPr>
                <w:color w:val="231F20"/>
                <w:spacing w:val="-7"/>
                <w:w w:val="105"/>
                <w:sz w:val="14"/>
              </w:rPr>
              <w:t> </w:t>
            </w:r>
            <w:r>
              <w:rPr>
                <w:color w:val="231F20"/>
                <w:w w:val="105"/>
                <w:sz w:val="14"/>
              </w:rPr>
              <w:t>daily</w:t>
            </w:r>
            <w:r>
              <w:rPr>
                <w:color w:val="231F20"/>
                <w:spacing w:val="-7"/>
                <w:w w:val="105"/>
                <w:sz w:val="14"/>
              </w:rPr>
              <w:t> </w:t>
            </w:r>
            <w:r>
              <w:rPr>
                <w:color w:val="231F20"/>
                <w:w w:val="105"/>
                <w:sz w:val="14"/>
              </w:rPr>
              <w:t>water</w:t>
            </w:r>
            <w:r>
              <w:rPr>
                <w:color w:val="231F20"/>
                <w:spacing w:val="-7"/>
                <w:w w:val="105"/>
                <w:sz w:val="14"/>
              </w:rPr>
              <w:t> </w:t>
            </w:r>
            <w:r>
              <w:rPr>
                <w:color w:val="231F20"/>
                <w:w w:val="105"/>
                <w:sz w:val="14"/>
              </w:rPr>
              <w:t>production</w:t>
            </w:r>
            <w:r>
              <w:rPr>
                <w:color w:val="231F20"/>
                <w:spacing w:val="-7"/>
                <w:w w:val="105"/>
                <w:sz w:val="14"/>
              </w:rPr>
              <w:t> </w:t>
            </w:r>
            <w:r>
              <w:rPr>
                <w:color w:val="231F20"/>
                <w:w w:val="105"/>
                <w:sz w:val="14"/>
              </w:rPr>
              <w:t>capacity</w:t>
            </w:r>
            <w:r>
              <w:rPr>
                <w:color w:val="231F20"/>
                <w:spacing w:val="-7"/>
                <w:w w:val="105"/>
                <w:sz w:val="14"/>
              </w:rPr>
              <w:t> </w:t>
            </w:r>
            <w:r>
              <w:rPr>
                <w:color w:val="231F20"/>
                <w:w w:val="105"/>
                <w:sz w:val="14"/>
              </w:rPr>
              <w:t>to</w:t>
            </w:r>
            <w:r>
              <w:rPr>
                <w:color w:val="231F20"/>
                <w:spacing w:val="-7"/>
                <w:w w:val="105"/>
                <w:sz w:val="14"/>
              </w:rPr>
              <w:t> </w:t>
            </w:r>
            <w:r>
              <w:rPr>
                <w:color w:val="231F20"/>
                <w:w w:val="105"/>
                <w:sz w:val="14"/>
              </w:rPr>
              <w:t>meet</w:t>
            </w:r>
            <w:r>
              <w:rPr>
                <w:color w:val="231F20"/>
                <w:spacing w:val="-7"/>
                <w:w w:val="105"/>
                <w:sz w:val="14"/>
              </w:rPr>
              <w:t> </w:t>
            </w:r>
            <w:r>
              <w:rPr>
                <w:color w:val="231F20"/>
                <w:w w:val="105"/>
                <w:sz w:val="14"/>
              </w:rPr>
              <w:t>projected</w:t>
            </w:r>
            <w:r>
              <w:rPr>
                <w:color w:val="231F20"/>
                <w:spacing w:val="-7"/>
                <w:w w:val="105"/>
                <w:sz w:val="14"/>
              </w:rPr>
              <w:t> </w:t>
            </w:r>
            <w:r>
              <w:rPr>
                <w:color w:val="231F20"/>
                <w:spacing w:val="-2"/>
                <w:w w:val="105"/>
                <w:sz w:val="14"/>
              </w:rPr>
              <w:t>demand</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Construct,</w:t>
            </w:r>
            <w:r>
              <w:rPr>
                <w:color w:val="231F20"/>
                <w:spacing w:val="-10"/>
                <w:w w:val="105"/>
                <w:sz w:val="14"/>
              </w:rPr>
              <w:t> </w:t>
            </w:r>
            <w:r>
              <w:rPr>
                <w:color w:val="231F20"/>
                <w:w w:val="105"/>
                <w:sz w:val="14"/>
              </w:rPr>
              <w:t>upgrade</w:t>
            </w:r>
            <w:r>
              <w:rPr>
                <w:color w:val="231F20"/>
                <w:spacing w:val="-9"/>
                <w:w w:val="105"/>
                <w:sz w:val="14"/>
              </w:rPr>
              <w:t> </w:t>
            </w:r>
            <w:r>
              <w:rPr>
                <w:color w:val="231F20"/>
                <w:w w:val="105"/>
                <w:sz w:val="14"/>
              </w:rPr>
              <w:t>and</w:t>
            </w:r>
            <w:r>
              <w:rPr>
                <w:color w:val="231F20"/>
                <w:spacing w:val="-9"/>
                <w:w w:val="105"/>
                <w:sz w:val="14"/>
              </w:rPr>
              <w:t> </w:t>
            </w:r>
            <w:r>
              <w:rPr>
                <w:color w:val="231F20"/>
                <w:w w:val="105"/>
                <w:sz w:val="14"/>
              </w:rPr>
              <w:t>rehabilitate</w:t>
            </w:r>
            <w:r>
              <w:rPr>
                <w:color w:val="231F20"/>
                <w:spacing w:val="-9"/>
                <w:w w:val="105"/>
                <w:sz w:val="14"/>
              </w:rPr>
              <w:t> </w:t>
            </w:r>
            <w:r>
              <w:rPr>
                <w:color w:val="231F20"/>
                <w:w w:val="105"/>
                <w:sz w:val="14"/>
              </w:rPr>
              <w:t>the</w:t>
            </w:r>
            <w:r>
              <w:rPr>
                <w:color w:val="231F20"/>
                <w:spacing w:val="-9"/>
                <w:w w:val="105"/>
                <w:sz w:val="14"/>
              </w:rPr>
              <w:t> </w:t>
            </w:r>
            <w:r>
              <w:rPr>
                <w:color w:val="231F20"/>
                <w:w w:val="105"/>
                <w:sz w:val="14"/>
              </w:rPr>
              <w:t>Water</w:t>
            </w:r>
            <w:r>
              <w:rPr>
                <w:color w:val="231F20"/>
                <w:spacing w:val="-9"/>
                <w:w w:val="105"/>
                <w:sz w:val="14"/>
              </w:rPr>
              <w:t> </w:t>
            </w:r>
            <w:r>
              <w:rPr>
                <w:color w:val="231F20"/>
                <w:spacing w:val="-2"/>
                <w:w w:val="105"/>
                <w:sz w:val="14"/>
              </w:rPr>
              <w:t>infrastructure</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Rehabilitate</w:t>
            </w:r>
            <w:r>
              <w:rPr>
                <w:color w:val="231F20"/>
                <w:spacing w:val="14"/>
                <w:sz w:val="14"/>
              </w:rPr>
              <w:t> </w:t>
            </w:r>
            <w:r>
              <w:rPr>
                <w:color w:val="231F20"/>
                <w:sz w:val="14"/>
              </w:rPr>
              <w:t>Non-functional</w:t>
            </w:r>
            <w:r>
              <w:rPr>
                <w:color w:val="231F20"/>
                <w:spacing w:val="15"/>
                <w:sz w:val="14"/>
              </w:rPr>
              <w:t> </w:t>
            </w:r>
            <w:r>
              <w:rPr>
                <w:color w:val="231F20"/>
                <w:sz w:val="14"/>
              </w:rPr>
              <w:t>Water</w:t>
            </w:r>
            <w:r>
              <w:rPr>
                <w:color w:val="231F20"/>
                <w:spacing w:val="15"/>
                <w:sz w:val="14"/>
              </w:rPr>
              <w:t> </w:t>
            </w:r>
            <w:r>
              <w:rPr>
                <w:color w:val="231F20"/>
                <w:sz w:val="14"/>
              </w:rPr>
              <w:t>Supply</w:t>
            </w:r>
            <w:r>
              <w:rPr>
                <w:color w:val="231F20"/>
                <w:spacing w:val="15"/>
                <w:sz w:val="14"/>
              </w:rPr>
              <w:t> </w:t>
            </w:r>
            <w:r>
              <w:rPr>
                <w:color w:val="231F20"/>
                <w:sz w:val="14"/>
              </w:rPr>
              <w:t>systems</w:t>
            </w:r>
            <w:r>
              <w:rPr>
                <w:color w:val="231F20"/>
                <w:spacing w:val="15"/>
                <w:sz w:val="14"/>
              </w:rPr>
              <w:t> </w:t>
            </w:r>
            <w:r>
              <w:rPr>
                <w:color w:val="231F20"/>
                <w:sz w:val="14"/>
              </w:rPr>
              <w:t>to</w:t>
            </w:r>
            <w:r>
              <w:rPr>
                <w:color w:val="231F20"/>
                <w:spacing w:val="15"/>
                <w:sz w:val="14"/>
              </w:rPr>
              <w:t> </w:t>
            </w:r>
            <w:r>
              <w:rPr>
                <w:color w:val="231F20"/>
                <w:sz w:val="14"/>
              </w:rPr>
              <w:t>reduce</w:t>
            </w:r>
            <w:r>
              <w:rPr>
                <w:color w:val="231F20"/>
                <w:spacing w:val="15"/>
                <w:sz w:val="14"/>
              </w:rPr>
              <w:t> </w:t>
            </w:r>
            <w:r>
              <w:rPr>
                <w:color w:val="231F20"/>
                <w:sz w:val="14"/>
              </w:rPr>
              <w:t>on</w:t>
            </w:r>
            <w:r>
              <w:rPr>
                <w:color w:val="231F20"/>
                <w:spacing w:val="15"/>
                <w:sz w:val="14"/>
              </w:rPr>
              <w:t> </w:t>
            </w:r>
            <w:r>
              <w:rPr>
                <w:color w:val="231F20"/>
                <w:sz w:val="14"/>
              </w:rPr>
              <w:t>the</w:t>
            </w:r>
            <w:r>
              <w:rPr>
                <w:color w:val="231F20"/>
                <w:spacing w:val="15"/>
                <w:sz w:val="14"/>
              </w:rPr>
              <w:t> </w:t>
            </w:r>
            <w:r>
              <w:rPr>
                <w:color w:val="231F20"/>
                <w:sz w:val="14"/>
              </w:rPr>
              <w:t>non-revenue</w:t>
            </w:r>
            <w:r>
              <w:rPr>
                <w:color w:val="231F20"/>
                <w:spacing w:val="15"/>
                <w:sz w:val="14"/>
              </w:rPr>
              <w:t> </w:t>
            </w:r>
            <w:r>
              <w:rPr>
                <w:color w:val="231F20"/>
                <w:sz w:val="14"/>
              </w:rPr>
              <w:t>water</w:t>
            </w:r>
            <w:r>
              <w:rPr>
                <w:color w:val="231F20"/>
                <w:spacing w:val="15"/>
                <w:sz w:val="14"/>
              </w:rPr>
              <w:t> </w:t>
            </w:r>
            <w:r>
              <w:rPr>
                <w:color w:val="231F20"/>
                <w:spacing w:val="-4"/>
                <w:sz w:val="14"/>
              </w:rPr>
              <w:t>bill</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8ED8F8"/>
          </w:tcPr>
          <w:p>
            <w:pPr>
              <w:pStyle w:val="TableParagraph"/>
              <w:spacing w:before="61"/>
              <w:rPr>
                <w:rFonts w:ascii="Arial Black"/>
                <w:sz w:val="14"/>
              </w:rPr>
            </w:pPr>
            <w:r>
              <w:rPr>
                <w:rFonts w:ascii="Arial Black"/>
                <w:color w:val="231F20"/>
                <w:w w:val="90"/>
                <w:sz w:val="14"/>
              </w:rPr>
              <w:t>2.4.2</w:t>
            </w:r>
            <w:r>
              <w:rPr>
                <w:rFonts w:ascii="Arial Black"/>
                <w:color w:val="231F20"/>
                <w:spacing w:val="7"/>
                <w:sz w:val="14"/>
              </w:rPr>
              <w:t> </w:t>
            </w:r>
            <w:r>
              <w:rPr>
                <w:rFonts w:ascii="Arial Black"/>
                <w:color w:val="231F20"/>
                <w:w w:val="90"/>
                <w:sz w:val="14"/>
              </w:rPr>
              <w:t>Increased</w:t>
            </w:r>
            <w:r>
              <w:rPr>
                <w:rFonts w:ascii="Arial Black"/>
                <w:color w:val="231F20"/>
                <w:spacing w:val="8"/>
                <w:sz w:val="14"/>
              </w:rPr>
              <w:t> </w:t>
            </w:r>
            <w:r>
              <w:rPr>
                <w:rFonts w:ascii="Arial Black"/>
                <w:color w:val="231F20"/>
                <w:w w:val="90"/>
                <w:sz w:val="14"/>
              </w:rPr>
              <w:t>access</w:t>
            </w:r>
            <w:r>
              <w:rPr>
                <w:rFonts w:ascii="Arial Black"/>
                <w:color w:val="231F20"/>
                <w:spacing w:val="8"/>
                <w:sz w:val="14"/>
              </w:rPr>
              <w:t> </w:t>
            </w:r>
            <w:r>
              <w:rPr>
                <w:rFonts w:ascii="Arial Black"/>
                <w:color w:val="231F20"/>
                <w:w w:val="90"/>
                <w:sz w:val="14"/>
              </w:rPr>
              <w:t>to</w:t>
            </w:r>
            <w:r>
              <w:rPr>
                <w:rFonts w:ascii="Arial Black"/>
                <w:color w:val="231F20"/>
                <w:spacing w:val="8"/>
                <w:sz w:val="14"/>
              </w:rPr>
              <w:t> </w:t>
            </w:r>
            <w:r>
              <w:rPr>
                <w:rFonts w:ascii="Arial Black"/>
                <w:color w:val="231F20"/>
                <w:w w:val="90"/>
                <w:sz w:val="14"/>
              </w:rPr>
              <w:t>Sanitation</w:t>
            </w:r>
            <w:r>
              <w:rPr>
                <w:rFonts w:ascii="Arial Black"/>
                <w:color w:val="231F20"/>
                <w:spacing w:val="8"/>
                <w:sz w:val="14"/>
              </w:rPr>
              <w:t> </w:t>
            </w:r>
            <w:r>
              <w:rPr>
                <w:rFonts w:ascii="Arial Black"/>
                <w:color w:val="231F20"/>
                <w:w w:val="90"/>
                <w:sz w:val="14"/>
              </w:rPr>
              <w:t>&amp;</w:t>
            </w:r>
            <w:r>
              <w:rPr>
                <w:rFonts w:ascii="Arial Black"/>
                <w:color w:val="231F20"/>
                <w:spacing w:val="8"/>
                <w:sz w:val="14"/>
              </w:rPr>
              <w:t> </w:t>
            </w:r>
            <w:r>
              <w:rPr>
                <w:rFonts w:ascii="Arial Black"/>
                <w:color w:val="231F20"/>
                <w:w w:val="90"/>
                <w:sz w:val="14"/>
              </w:rPr>
              <w:t>Hygiene</w:t>
            </w:r>
            <w:r>
              <w:rPr>
                <w:rFonts w:ascii="Arial Black"/>
                <w:color w:val="231F20"/>
                <w:spacing w:val="8"/>
                <w:sz w:val="14"/>
              </w:rPr>
              <w:t> </w:t>
            </w:r>
            <w:r>
              <w:rPr>
                <w:rFonts w:ascii="Arial Black"/>
                <w:color w:val="231F20"/>
                <w:w w:val="90"/>
                <w:sz w:val="14"/>
              </w:rPr>
              <w:t>(WASH)</w:t>
            </w:r>
            <w:r>
              <w:rPr>
                <w:rFonts w:ascii="Arial Black"/>
                <w:color w:val="231F20"/>
                <w:spacing w:val="8"/>
                <w:sz w:val="14"/>
              </w:rPr>
              <w:t> </w:t>
            </w:r>
            <w:r>
              <w:rPr>
                <w:rFonts w:ascii="Arial Black"/>
                <w:color w:val="231F20"/>
                <w:w w:val="90"/>
                <w:sz w:val="14"/>
              </w:rPr>
              <w:t>services</w:t>
            </w:r>
            <w:r>
              <w:rPr>
                <w:rFonts w:ascii="Arial Black"/>
                <w:color w:val="231F20"/>
                <w:spacing w:val="8"/>
                <w:sz w:val="14"/>
              </w:rPr>
              <w:t> </w:t>
            </w:r>
            <w:r>
              <w:rPr>
                <w:rFonts w:ascii="Arial Black"/>
                <w:color w:val="231F20"/>
                <w:w w:val="90"/>
                <w:sz w:val="14"/>
              </w:rPr>
              <w:t>for</w:t>
            </w:r>
            <w:r>
              <w:rPr>
                <w:rFonts w:ascii="Arial Black"/>
                <w:color w:val="231F20"/>
                <w:spacing w:val="8"/>
                <w:sz w:val="14"/>
              </w:rPr>
              <w:t> </w:t>
            </w:r>
            <w:r>
              <w:rPr>
                <w:rFonts w:ascii="Arial Black"/>
                <w:color w:val="231F20"/>
                <w:w w:val="90"/>
                <w:sz w:val="14"/>
              </w:rPr>
              <w:t>improved</w:t>
            </w:r>
            <w:r>
              <w:rPr>
                <w:rFonts w:ascii="Arial Black"/>
                <w:color w:val="231F20"/>
                <w:spacing w:val="8"/>
                <w:sz w:val="14"/>
              </w:rPr>
              <w:t> </w:t>
            </w:r>
            <w:r>
              <w:rPr>
                <w:rFonts w:ascii="Arial Black"/>
                <w:color w:val="231F20"/>
                <w:w w:val="90"/>
                <w:sz w:val="14"/>
              </w:rPr>
              <w:t>wellbeing</w:t>
            </w:r>
            <w:r>
              <w:rPr>
                <w:rFonts w:ascii="Arial Black"/>
                <w:color w:val="231F20"/>
                <w:spacing w:val="8"/>
                <w:sz w:val="14"/>
              </w:rPr>
              <w:t> </w:t>
            </w:r>
            <w:r>
              <w:rPr>
                <w:rFonts w:ascii="Arial Black"/>
                <w:color w:val="231F20"/>
                <w:spacing w:val="-2"/>
                <w:w w:val="90"/>
                <w:sz w:val="14"/>
              </w:rPr>
              <w:t>[5.3]</w:t>
            </w:r>
          </w:p>
        </w:tc>
      </w:tr>
      <w:tr>
        <w:trPr>
          <w:trHeight w:val="283" w:hRule="atLeast"/>
        </w:trPr>
        <w:tc>
          <w:tcPr>
            <w:tcW w:w="9637" w:type="dxa"/>
            <w:gridSpan w:val="2"/>
            <w:tcBorders>
              <w:top w:val="single" w:sz="2" w:space="0" w:color="231F20"/>
              <w:bottom w:val="single" w:sz="2" w:space="0" w:color="231F20"/>
            </w:tcBorders>
            <w:shd w:val="clear" w:color="auto" w:fill="E6E7E8"/>
          </w:tcPr>
          <w:p>
            <w:pPr>
              <w:pStyle w:val="TableParagraph"/>
              <w:spacing w:before="61"/>
              <w:rPr>
                <w:rFonts w:ascii="Arial Black"/>
                <w:sz w:val="14"/>
              </w:rPr>
            </w:pPr>
            <w:r>
              <w:rPr>
                <w:rFonts w:ascii="Arial Black"/>
                <w:color w:val="231F20"/>
                <w:w w:val="90"/>
                <w:sz w:val="14"/>
              </w:rPr>
              <w:t>Goal</w:t>
            </w:r>
            <w:r>
              <w:rPr>
                <w:rFonts w:ascii="Arial Black"/>
                <w:color w:val="231F20"/>
                <w:spacing w:val="7"/>
                <w:sz w:val="14"/>
              </w:rPr>
              <w:t> </w:t>
            </w:r>
            <w:r>
              <w:rPr>
                <w:rFonts w:ascii="Arial Black"/>
                <w:color w:val="231F20"/>
                <w:w w:val="90"/>
                <w:sz w:val="14"/>
              </w:rPr>
              <w:t>29:</w:t>
            </w:r>
            <w:r>
              <w:rPr>
                <w:rFonts w:ascii="Arial Black"/>
                <w:color w:val="231F20"/>
                <w:spacing w:val="7"/>
                <w:sz w:val="14"/>
              </w:rPr>
              <w:t> </w:t>
            </w:r>
            <w:r>
              <w:rPr>
                <w:rFonts w:ascii="Arial Black"/>
                <w:color w:val="231F20"/>
                <w:w w:val="90"/>
                <w:sz w:val="14"/>
              </w:rPr>
              <w:t>Universal</w:t>
            </w:r>
            <w:r>
              <w:rPr>
                <w:rFonts w:ascii="Arial Black"/>
                <w:color w:val="231F20"/>
                <w:spacing w:val="7"/>
                <w:sz w:val="14"/>
              </w:rPr>
              <w:t> </w:t>
            </w:r>
            <w:r>
              <w:rPr>
                <w:rFonts w:ascii="Arial Black"/>
                <w:color w:val="231F20"/>
                <w:w w:val="90"/>
                <w:sz w:val="14"/>
              </w:rPr>
              <w:t>access</w:t>
            </w:r>
            <w:r>
              <w:rPr>
                <w:rFonts w:ascii="Arial Black"/>
                <w:color w:val="231F20"/>
                <w:spacing w:val="7"/>
                <w:sz w:val="14"/>
              </w:rPr>
              <w:t> </w:t>
            </w:r>
            <w:r>
              <w:rPr>
                <w:rFonts w:ascii="Arial Black"/>
                <w:color w:val="231F20"/>
                <w:w w:val="90"/>
                <w:sz w:val="14"/>
              </w:rPr>
              <w:t>to</w:t>
            </w:r>
            <w:r>
              <w:rPr>
                <w:rFonts w:ascii="Arial Black"/>
                <w:color w:val="231F20"/>
                <w:spacing w:val="7"/>
                <w:sz w:val="14"/>
              </w:rPr>
              <w:t> </w:t>
            </w:r>
            <w:r>
              <w:rPr>
                <w:rFonts w:ascii="Arial Black"/>
                <w:color w:val="231F20"/>
                <w:w w:val="90"/>
                <w:sz w:val="14"/>
              </w:rPr>
              <w:t>improved</w:t>
            </w:r>
            <w:r>
              <w:rPr>
                <w:rFonts w:ascii="Arial Black"/>
                <w:color w:val="231F20"/>
                <w:spacing w:val="8"/>
                <w:sz w:val="14"/>
              </w:rPr>
              <w:t> </w:t>
            </w:r>
            <w:r>
              <w:rPr>
                <w:rFonts w:ascii="Arial Black"/>
                <w:color w:val="231F20"/>
                <w:w w:val="90"/>
                <w:sz w:val="14"/>
              </w:rPr>
              <w:t>sanitation</w:t>
            </w:r>
            <w:r>
              <w:rPr>
                <w:rFonts w:ascii="Arial Black"/>
                <w:color w:val="231F20"/>
                <w:spacing w:val="7"/>
                <w:sz w:val="14"/>
              </w:rPr>
              <w:t> </w:t>
            </w:r>
            <w:r>
              <w:rPr>
                <w:rFonts w:ascii="Arial Black"/>
                <w:color w:val="231F20"/>
                <w:spacing w:val="-2"/>
                <w:w w:val="90"/>
                <w:sz w:val="14"/>
              </w:rPr>
              <w:t>facilities</w:t>
            </w:r>
          </w:p>
        </w:tc>
      </w:tr>
      <w:tr>
        <w:trPr>
          <w:trHeight w:val="283" w:hRule="atLeast"/>
        </w:trPr>
        <w:tc>
          <w:tcPr>
            <w:tcW w:w="9637" w:type="dxa"/>
            <w:gridSpan w:val="2"/>
            <w:tcBorders>
              <w:top w:val="single" w:sz="2" w:space="0" w:color="231F20"/>
              <w:bottom w:val="single" w:sz="2" w:space="0" w:color="231F20"/>
            </w:tcBorders>
            <w:shd w:val="clear" w:color="auto" w:fill="0072BC"/>
          </w:tcPr>
          <w:p>
            <w:pPr>
              <w:pStyle w:val="TableParagraph"/>
              <w:spacing w:before="61"/>
              <w:rPr>
                <w:rFonts w:ascii="Arial Black"/>
                <w:sz w:val="14"/>
              </w:rPr>
            </w:pPr>
            <w:r>
              <w:rPr>
                <w:rFonts w:ascii="Arial Black"/>
                <w:color w:val="FFFFFF"/>
                <w:spacing w:val="-4"/>
                <w:sz w:val="14"/>
              </w:rPr>
              <w:t>PA-40:</w:t>
            </w:r>
            <w:r>
              <w:rPr>
                <w:rFonts w:ascii="Arial Black"/>
                <w:color w:val="FFFFFF"/>
                <w:spacing w:val="-14"/>
                <w:sz w:val="14"/>
              </w:rPr>
              <w:t> </w:t>
            </w:r>
            <w:r>
              <w:rPr>
                <w:rFonts w:ascii="Arial Black"/>
                <w:color w:val="FFFFFF"/>
                <w:spacing w:val="-4"/>
                <w:sz w:val="14"/>
              </w:rPr>
              <w:t>Increase</w:t>
            </w:r>
            <w:r>
              <w:rPr>
                <w:rFonts w:ascii="Arial Black"/>
                <w:color w:val="FFFFFF"/>
                <w:spacing w:val="-14"/>
                <w:sz w:val="14"/>
              </w:rPr>
              <w:t> </w:t>
            </w:r>
            <w:r>
              <w:rPr>
                <w:rFonts w:ascii="Arial Black"/>
                <w:color w:val="FFFFFF"/>
                <w:spacing w:val="-4"/>
                <w:sz w:val="14"/>
              </w:rPr>
              <w:t>access</w:t>
            </w:r>
            <w:r>
              <w:rPr>
                <w:rFonts w:ascii="Arial Black"/>
                <w:color w:val="FFFFFF"/>
                <w:spacing w:val="-13"/>
                <w:sz w:val="14"/>
              </w:rPr>
              <w:t> </w:t>
            </w:r>
            <w:r>
              <w:rPr>
                <w:rFonts w:ascii="Arial Black"/>
                <w:color w:val="FFFFFF"/>
                <w:spacing w:val="-4"/>
                <w:sz w:val="14"/>
              </w:rPr>
              <w:t>to</w:t>
            </w:r>
            <w:r>
              <w:rPr>
                <w:rFonts w:ascii="Arial Black"/>
                <w:color w:val="FFFFFF"/>
                <w:spacing w:val="-14"/>
                <w:sz w:val="14"/>
              </w:rPr>
              <w:t> </w:t>
            </w:r>
            <w:r>
              <w:rPr>
                <w:rFonts w:ascii="Arial Black"/>
                <w:color w:val="FFFFFF"/>
                <w:spacing w:val="-4"/>
                <w:sz w:val="14"/>
              </w:rPr>
              <w:t>Sanitation,</w:t>
            </w:r>
            <w:r>
              <w:rPr>
                <w:rFonts w:ascii="Arial Black"/>
                <w:color w:val="FFFFFF"/>
                <w:spacing w:val="-13"/>
                <w:sz w:val="14"/>
              </w:rPr>
              <w:t> </w:t>
            </w:r>
            <w:r>
              <w:rPr>
                <w:rFonts w:ascii="Arial Black"/>
                <w:color w:val="FFFFFF"/>
                <w:spacing w:val="-4"/>
                <w:sz w:val="14"/>
              </w:rPr>
              <w:t>and</w:t>
            </w:r>
            <w:r>
              <w:rPr>
                <w:rFonts w:ascii="Arial Black"/>
                <w:color w:val="FFFFFF"/>
                <w:spacing w:val="-14"/>
                <w:sz w:val="14"/>
              </w:rPr>
              <w:t> </w:t>
            </w:r>
            <w:r>
              <w:rPr>
                <w:rFonts w:ascii="Arial Black"/>
                <w:color w:val="FFFFFF"/>
                <w:spacing w:val="-4"/>
                <w:sz w:val="14"/>
              </w:rPr>
              <w:t>Hygiene</w:t>
            </w:r>
            <w:r>
              <w:rPr>
                <w:rFonts w:ascii="Arial Black"/>
                <w:color w:val="FFFFFF"/>
                <w:spacing w:val="-13"/>
                <w:sz w:val="14"/>
              </w:rPr>
              <w:t> </w:t>
            </w:r>
            <w:r>
              <w:rPr>
                <w:rFonts w:ascii="Arial Black"/>
                <w:color w:val="FFFFFF"/>
                <w:spacing w:val="-4"/>
                <w:sz w:val="14"/>
              </w:rPr>
              <w:t>(WASH)</w:t>
            </w:r>
            <w:r>
              <w:rPr>
                <w:rFonts w:ascii="Arial Black"/>
                <w:color w:val="FFFFFF"/>
                <w:spacing w:val="-14"/>
                <w:sz w:val="14"/>
              </w:rPr>
              <w:t> </w:t>
            </w:r>
            <w:r>
              <w:rPr>
                <w:rFonts w:ascii="Arial Black"/>
                <w:color w:val="FFFFFF"/>
                <w:spacing w:val="-4"/>
                <w:sz w:val="14"/>
              </w:rPr>
              <w:t>services</w:t>
            </w:r>
            <w:r>
              <w:rPr>
                <w:rFonts w:ascii="Arial Black"/>
                <w:color w:val="FFFFFF"/>
                <w:spacing w:val="-14"/>
                <w:sz w:val="14"/>
              </w:rPr>
              <w:t> </w:t>
            </w:r>
            <w:r>
              <w:rPr>
                <w:rFonts w:ascii="Arial Black"/>
                <w:color w:val="FFFFFF"/>
                <w:spacing w:val="-4"/>
                <w:sz w:val="14"/>
              </w:rPr>
              <w:t>for</w:t>
            </w:r>
            <w:r>
              <w:rPr>
                <w:rFonts w:ascii="Arial Black"/>
                <w:color w:val="FFFFFF"/>
                <w:spacing w:val="-13"/>
                <w:sz w:val="14"/>
              </w:rPr>
              <w:t> </w:t>
            </w:r>
            <w:r>
              <w:rPr>
                <w:rFonts w:ascii="Arial Black"/>
                <w:color w:val="FFFFFF"/>
                <w:spacing w:val="-4"/>
                <w:sz w:val="14"/>
              </w:rPr>
              <w:t>improved</w:t>
            </w:r>
            <w:r>
              <w:rPr>
                <w:rFonts w:ascii="Arial Black"/>
                <w:color w:val="FFFFFF"/>
                <w:spacing w:val="-14"/>
                <w:sz w:val="14"/>
              </w:rPr>
              <w:t> </w:t>
            </w:r>
            <w:r>
              <w:rPr>
                <w:rFonts w:ascii="Arial Black"/>
                <w:color w:val="FFFFFF"/>
                <w:spacing w:val="-4"/>
                <w:sz w:val="14"/>
              </w:rPr>
              <w:t>wellbeing</w:t>
            </w: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w w:val="90"/>
                <w:sz w:val="14"/>
              </w:rPr>
              <w:t>Outcome</w:t>
            </w:r>
            <w:r>
              <w:rPr>
                <w:rFonts w:ascii="Arial Black"/>
                <w:color w:val="231F20"/>
                <w:sz w:val="14"/>
              </w:rPr>
              <w:t> </w:t>
            </w:r>
            <w:r>
              <w:rPr>
                <w:rFonts w:ascii="Arial Black"/>
                <w:color w:val="231F20"/>
                <w:w w:val="90"/>
                <w:sz w:val="14"/>
              </w:rPr>
              <w:t>1:</w:t>
            </w:r>
            <w:r>
              <w:rPr>
                <w:rFonts w:ascii="Arial Black"/>
                <w:color w:val="231F20"/>
                <w:spacing w:val="1"/>
                <w:sz w:val="14"/>
              </w:rPr>
              <w:t> </w:t>
            </w:r>
            <w:r>
              <w:rPr>
                <w:rFonts w:ascii="Arial Black"/>
                <w:color w:val="231F20"/>
                <w:w w:val="90"/>
                <w:sz w:val="14"/>
              </w:rPr>
              <w:t>Increased</w:t>
            </w:r>
            <w:r>
              <w:rPr>
                <w:rFonts w:ascii="Arial Black"/>
                <w:color w:val="231F20"/>
                <w:sz w:val="14"/>
              </w:rPr>
              <w:t> </w:t>
            </w:r>
            <w:r>
              <w:rPr>
                <w:rFonts w:ascii="Arial Black"/>
                <w:color w:val="231F20"/>
                <w:w w:val="90"/>
                <w:sz w:val="14"/>
              </w:rPr>
              <w:t>access</w:t>
            </w:r>
            <w:r>
              <w:rPr>
                <w:rFonts w:ascii="Arial Black"/>
                <w:color w:val="231F20"/>
                <w:spacing w:val="1"/>
                <w:sz w:val="14"/>
              </w:rPr>
              <w:t> </w:t>
            </w:r>
            <w:r>
              <w:rPr>
                <w:rFonts w:ascii="Arial Black"/>
                <w:color w:val="231F20"/>
                <w:w w:val="90"/>
                <w:sz w:val="14"/>
              </w:rPr>
              <w:t>to</w:t>
            </w:r>
            <w:r>
              <w:rPr>
                <w:rFonts w:ascii="Arial Black"/>
                <w:color w:val="231F20"/>
                <w:spacing w:val="1"/>
                <w:sz w:val="14"/>
              </w:rPr>
              <w:t> </w:t>
            </w:r>
            <w:r>
              <w:rPr>
                <w:rFonts w:ascii="Arial Black"/>
                <w:color w:val="231F20"/>
                <w:w w:val="90"/>
                <w:sz w:val="14"/>
              </w:rPr>
              <w:t>sanitation</w:t>
            </w:r>
            <w:r>
              <w:rPr>
                <w:rFonts w:ascii="Arial Black"/>
                <w:color w:val="231F20"/>
                <w:sz w:val="14"/>
              </w:rPr>
              <w:t> </w:t>
            </w:r>
            <w:r>
              <w:rPr>
                <w:rFonts w:ascii="Arial Black"/>
                <w:color w:val="231F20"/>
                <w:spacing w:val="-2"/>
                <w:w w:val="90"/>
                <w:sz w:val="14"/>
              </w:rPr>
              <w:t>services</w:t>
            </w: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ind w:right="204"/>
              <w:rPr>
                <w:sz w:val="14"/>
              </w:rPr>
            </w:pPr>
            <w:r>
              <w:rPr>
                <w:color w:val="231F20"/>
                <w:sz w:val="14"/>
              </w:rPr>
              <w:t>Sensitize all households to develop their own sanitation, hygiene facilities and develop sanitation </w:t>
            </w:r>
            <w:r>
              <w:rPr>
                <w:color w:val="231F20"/>
                <w:sz w:val="14"/>
              </w:rPr>
              <w:t>practices </w:t>
            </w:r>
            <w:r>
              <w:rPr>
                <w:color w:val="231F20"/>
                <w:w w:val="105"/>
                <w:sz w:val="14"/>
              </w:rPr>
              <w:t>for disease prevention</w:t>
            </w:r>
          </w:p>
        </w:tc>
        <w:tc>
          <w:tcPr>
            <w:tcW w:w="2012" w:type="dxa"/>
            <w:vMerge w:val="restart"/>
            <w:tcBorders>
              <w:top w:val="single" w:sz="2" w:space="0" w:color="231F20"/>
              <w:bottom w:val="single" w:sz="2" w:space="0" w:color="231F20"/>
            </w:tcBorders>
            <w:shd w:val="clear" w:color="auto" w:fill="F1F2F2"/>
          </w:tcPr>
          <w:p>
            <w:pPr>
              <w:pStyle w:val="TableParagraph"/>
              <w:ind w:left="0"/>
              <w:rPr>
                <w:rFonts w:ascii="Arial Black"/>
                <w:sz w:val="14"/>
              </w:rPr>
            </w:pPr>
          </w:p>
          <w:p>
            <w:pPr>
              <w:pStyle w:val="TableParagraph"/>
              <w:ind w:left="0"/>
              <w:rPr>
                <w:rFonts w:ascii="Arial Black"/>
                <w:sz w:val="14"/>
              </w:rPr>
            </w:pPr>
          </w:p>
          <w:p>
            <w:pPr>
              <w:pStyle w:val="TableParagraph"/>
              <w:spacing w:before="46"/>
              <w:ind w:left="0"/>
              <w:rPr>
                <w:rFonts w:ascii="Arial Black"/>
                <w:sz w:val="14"/>
              </w:rPr>
            </w:pPr>
          </w:p>
          <w:p>
            <w:pPr>
              <w:pStyle w:val="TableParagraph"/>
              <w:spacing w:line="208" w:lineRule="exact"/>
              <w:ind w:left="71"/>
              <w:rPr>
                <w:sz w:val="14"/>
              </w:rPr>
            </w:pPr>
            <w:r>
              <w:rPr>
                <w:color w:val="231F20"/>
                <w:w w:val="90"/>
                <w:sz w:val="14"/>
              </w:rPr>
              <w:t>Lead:</w:t>
            </w:r>
            <w:r>
              <w:rPr>
                <w:color w:val="231F20"/>
                <w:spacing w:val="-2"/>
                <w:sz w:val="14"/>
              </w:rPr>
              <w:t> </w:t>
            </w:r>
            <w:r>
              <w:rPr>
                <w:rFonts w:ascii="Arial Black"/>
                <w:color w:val="231F20"/>
                <w:w w:val="90"/>
                <w:sz w:val="14"/>
              </w:rPr>
              <w:t>MININFRA</w:t>
            </w:r>
            <w:r>
              <w:rPr>
                <w:color w:val="231F20"/>
                <w:w w:val="90"/>
                <w:sz w:val="14"/>
              </w:rPr>
              <w:t>,</w:t>
            </w:r>
            <w:r>
              <w:rPr>
                <w:color w:val="231F20"/>
                <w:spacing w:val="-1"/>
                <w:sz w:val="14"/>
              </w:rPr>
              <w:t> </w:t>
            </w:r>
            <w:r>
              <w:rPr>
                <w:color w:val="231F20"/>
                <w:spacing w:val="-2"/>
                <w:w w:val="90"/>
                <w:sz w:val="14"/>
              </w:rPr>
              <w:t>WASAC,</w:t>
            </w:r>
          </w:p>
          <w:p>
            <w:pPr>
              <w:pStyle w:val="TableParagraph"/>
              <w:spacing w:line="223" w:lineRule="auto" w:before="3"/>
              <w:ind w:left="71" w:right="249"/>
              <w:rPr>
                <w:sz w:val="14"/>
              </w:rPr>
            </w:pPr>
            <w:r>
              <w:rPr>
                <w:color w:val="231F20"/>
                <w:sz w:val="14"/>
              </w:rPr>
              <w:t>Private</w:t>
            </w:r>
            <w:r>
              <w:rPr>
                <w:color w:val="231F20"/>
                <w:spacing w:val="-12"/>
                <w:sz w:val="14"/>
              </w:rPr>
              <w:t> </w:t>
            </w:r>
            <w:r>
              <w:rPr>
                <w:color w:val="231F20"/>
                <w:sz w:val="14"/>
              </w:rPr>
              <w:t>Sector,</w:t>
            </w:r>
            <w:r>
              <w:rPr>
                <w:color w:val="231F20"/>
                <w:spacing w:val="-11"/>
                <w:sz w:val="14"/>
              </w:rPr>
              <w:t> </w:t>
            </w:r>
            <w:r>
              <w:rPr>
                <w:color w:val="231F20"/>
                <w:sz w:val="14"/>
              </w:rPr>
              <w:t>MINALOC, CSOs,</w:t>
            </w:r>
            <w:r>
              <w:rPr>
                <w:color w:val="231F20"/>
                <w:spacing w:val="-10"/>
                <w:sz w:val="14"/>
              </w:rPr>
              <w:t> </w:t>
            </w:r>
            <w:r>
              <w:rPr>
                <w:color w:val="231F20"/>
                <w:sz w:val="14"/>
              </w:rPr>
              <w:t>Districts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Scale</w:t>
            </w:r>
            <w:r>
              <w:rPr>
                <w:color w:val="231F20"/>
                <w:spacing w:val="-11"/>
                <w:w w:val="105"/>
                <w:sz w:val="14"/>
              </w:rPr>
              <w:t> </w:t>
            </w:r>
            <w:r>
              <w:rPr>
                <w:color w:val="231F20"/>
                <w:w w:val="105"/>
                <w:sz w:val="14"/>
              </w:rPr>
              <w:t>up</w:t>
            </w:r>
            <w:r>
              <w:rPr>
                <w:color w:val="231F20"/>
                <w:spacing w:val="-10"/>
                <w:w w:val="105"/>
                <w:sz w:val="14"/>
              </w:rPr>
              <w:t> </w:t>
            </w:r>
            <w:r>
              <w:rPr>
                <w:color w:val="231F20"/>
                <w:w w:val="105"/>
                <w:sz w:val="14"/>
              </w:rPr>
              <w:t>public</w:t>
            </w:r>
            <w:r>
              <w:rPr>
                <w:color w:val="231F20"/>
                <w:spacing w:val="-10"/>
                <w:w w:val="105"/>
                <w:sz w:val="14"/>
              </w:rPr>
              <w:t> </w:t>
            </w:r>
            <w:r>
              <w:rPr>
                <w:color w:val="231F20"/>
                <w:w w:val="105"/>
                <w:sz w:val="14"/>
              </w:rPr>
              <w:t>and</w:t>
            </w:r>
            <w:r>
              <w:rPr>
                <w:color w:val="231F20"/>
                <w:spacing w:val="-10"/>
                <w:w w:val="105"/>
                <w:sz w:val="14"/>
              </w:rPr>
              <w:t> </w:t>
            </w:r>
            <w:r>
              <w:rPr>
                <w:color w:val="231F20"/>
                <w:w w:val="105"/>
                <w:sz w:val="14"/>
              </w:rPr>
              <w:t>private</w:t>
            </w:r>
            <w:r>
              <w:rPr>
                <w:color w:val="231F20"/>
                <w:spacing w:val="-10"/>
                <w:w w:val="105"/>
                <w:sz w:val="14"/>
              </w:rPr>
              <w:t> </w:t>
            </w:r>
            <w:r>
              <w:rPr>
                <w:color w:val="231F20"/>
                <w:w w:val="105"/>
                <w:sz w:val="14"/>
              </w:rPr>
              <w:t>facilities</w:t>
            </w:r>
            <w:r>
              <w:rPr>
                <w:color w:val="231F20"/>
                <w:spacing w:val="-11"/>
                <w:w w:val="105"/>
                <w:sz w:val="14"/>
              </w:rPr>
              <w:t> </w:t>
            </w:r>
            <w:r>
              <w:rPr>
                <w:color w:val="231F20"/>
                <w:w w:val="105"/>
                <w:sz w:val="14"/>
              </w:rPr>
              <w:t>to</w:t>
            </w:r>
            <w:r>
              <w:rPr>
                <w:color w:val="231F20"/>
                <w:spacing w:val="-10"/>
                <w:w w:val="105"/>
                <w:sz w:val="14"/>
              </w:rPr>
              <w:t> </w:t>
            </w:r>
            <w:r>
              <w:rPr>
                <w:color w:val="231F20"/>
                <w:w w:val="105"/>
                <w:sz w:val="14"/>
              </w:rPr>
              <w:t>cater</w:t>
            </w:r>
            <w:r>
              <w:rPr>
                <w:color w:val="231F20"/>
                <w:spacing w:val="-10"/>
                <w:w w:val="105"/>
                <w:sz w:val="14"/>
              </w:rPr>
              <w:t> </w:t>
            </w:r>
            <w:r>
              <w:rPr>
                <w:color w:val="231F20"/>
                <w:w w:val="105"/>
                <w:sz w:val="14"/>
              </w:rPr>
              <w:t>for</w:t>
            </w:r>
            <w:r>
              <w:rPr>
                <w:color w:val="231F20"/>
                <w:spacing w:val="-10"/>
                <w:w w:val="105"/>
                <w:sz w:val="14"/>
              </w:rPr>
              <w:t> </w:t>
            </w:r>
            <w:r>
              <w:rPr>
                <w:color w:val="231F20"/>
                <w:w w:val="105"/>
                <w:sz w:val="14"/>
              </w:rPr>
              <w:t>sanitation</w:t>
            </w:r>
            <w:r>
              <w:rPr>
                <w:color w:val="231F20"/>
                <w:spacing w:val="-10"/>
                <w:w w:val="105"/>
                <w:sz w:val="14"/>
              </w:rPr>
              <w:t> </w:t>
            </w:r>
            <w:r>
              <w:rPr>
                <w:color w:val="231F20"/>
                <w:spacing w:val="-2"/>
                <w:w w:val="105"/>
                <w:sz w:val="14"/>
              </w:rPr>
              <w:t>needs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Construct</w:t>
            </w:r>
            <w:r>
              <w:rPr>
                <w:color w:val="231F20"/>
                <w:spacing w:val="17"/>
                <w:sz w:val="14"/>
              </w:rPr>
              <w:t> </w:t>
            </w:r>
            <w:r>
              <w:rPr>
                <w:color w:val="231F20"/>
                <w:sz w:val="14"/>
              </w:rPr>
              <w:t>centralized</w:t>
            </w:r>
            <w:r>
              <w:rPr>
                <w:color w:val="231F20"/>
                <w:spacing w:val="17"/>
                <w:sz w:val="14"/>
              </w:rPr>
              <w:t> </w:t>
            </w:r>
            <w:r>
              <w:rPr>
                <w:color w:val="231F20"/>
                <w:sz w:val="14"/>
              </w:rPr>
              <w:t>sewerage</w:t>
            </w:r>
            <w:r>
              <w:rPr>
                <w:color w:val="231F20"/>
                <w:spacing w:val="17"/>
                <w:sz w:val="14"/>
              </w:rPr>
              <w:t> </w:t>
            </w:r>
            <w:r>
              <w:rPr>
                <w:color w:val="231F20"/>
                <w:sz w:val="14"/>
              </w:rPr>
              <w:t>systems</w:t>
            </w:r>
            <w:r>
              <w:rPr>
                <w:color w:val="231F20"/>
                <w:spacing w:val="17"/>
                <w:sz w:val="14"/>
              </w:rPr>
              <w:t> </w:t>
            </w:r>
            <w:r>
              <w:rPr>
                <w:color w:val="231F20"/>
                <w:sz w:val="14"/>
              </w:rPr>
              <w:t>including</w:t>
            </w:r>
            <w:r>
              <w:rPr>
                <w:color w:val="231F20"/>
                <w:spacing w:val="17"/>
                <w:sz w:val="14"/>
              </w:rPr>
              <w:t> </w:t>
            </w:r>
            <w:r>
              <w:rPr>
                <w:color w:val="231F20"/>
                <w:sz w:val="14"/>
              </w:rPr>
              <w:t>Kigali</w:t>
            </w:r>
            <w:r>
              <w:rPr>
                <w:color w:val="231F20"/>
                <w:spacing w:val="18"/>
                <w:sz w:val="14"/>
              </w:rPr>
              <w:t> </w:t>
            </w:r>
            <w:r>
              <w:rPr>
                <w:color w:val="231F20"/>
                <w:sz w:val="14"/>
              </w:rPr>
              <w:t>Centralized</w:t>
            </w:r>
            <w:r>
              <w:rPr>
                <w:color w:val="231F20"/>
                <w:spacing w:val="17"/>
                <w:sz w:val="14"/>
              </w:rPr>
              <w:t> </w:t>
            </w:r>
            <w:r>
              <w:rPr>
                <w:color w:val="231F20"/>
                <w:sz w:val="14"/>
              </w:rPr>
              <w:t>sewerage</w:t>
            </w:r>
            <w:r>
              <w:rPr>
                <w:color w:val="231F20"/>
                <w:spacing w:val="17"/>
                <w:sz w:val="14"/>
              </w:rPr>
              <w:t> </w:t>
            </w:r>
            <w:r>
              <w:rPr>
                <w:color w:val="231F20"/>
                <w:spacing w:val="-2"/>
                <w:sz w:val="14"/>
              </w:rPr>
              <w:t>system</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Construct</w:t>
            </w:r>
            <w:r>
              <w:rPr>
                <w:color w:val="231F20"/>
                <w:spacing w:val="-5"/>
                <w:w w:val="105"/>
                <w:sz w:val="14"/>
              </w:rPr>
              <w:t> </w:t>
            </w:r>
            <w:r>
              <w:rPr>
                <w:color w:val="231F20"/>
                <w:w w:val="105"/>
                <w:sz w:val="14"/>
              </w:rPr>
              <w:t>faecal</w:t>
            </w:r>
            <w:r>
              <w:rPr>
                <w:color w:val="231F20"/>
                <w:spacing w:val="-4"/>
                <w:w w:val="105"/>
                <w:sz w:val="14"/>
              </w:rPr>
              <w:t> </w:t>
            </w:r>
            <w:r>
              <w:rPr>
                <w:color w:val="231F20"/>
                <w:w w:val="105"/>
                <w:sz w:val="14"/>
              </w:rPr>
              <w:t>sludge</w:t>
            </w:r>
            <w:r>
              <w:rPr>
                <w:color w:val="231F20"/>
                <w:spacing w:val="-5"/>
                <w:w w:val="105"/>
                <w:sz w:val="14"/>
              </w:rPr>
              <w:t> </w:t>
            </w:r>
            <w:r>
              <w:rPr>
                <w:color w:val="231F20"/>
                <w:w w:val="105"/>
                <w:sz w:val="14"/>
              </w:rPr>
              <w:t>treatment</w:t>
            </w:r>
            <w:r>
              <w:rPr>
                <w:color w:val="231F20"/>
                <w:spacing w:val="-4"/>
                <w:w w:val="105"/>
                <w:sz w:val="14"/>
              </w:rPr>
              <w:t> </w:t>
            </w:r>
            <w:r>
              <w:rPr>
                <w:color w:val="231F20"/>
                <w:spacing w:val="-2"/>
                <w:w w:val="105"/>
                <w:sz w:val="14"/>
              </w:rPr>
              <w:t>plants</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ind w:right="107"/>
              <w:rPr>
                <w:sz w:val="14"/>
              </w:rPr>
            </w:pPr>
            <w:r>
              <w:rPr>
                <w:color w:val="231F20"/>
                <w:spacing w:val="-2"/>
                <w:w w:val="105"/>
                <w:sz w:val="14"/>
              </w:rPr>
              <w:t>Construct the solid waste management facilities for proper collection and disposal modern </w:t>
            </w:r>
            <w:r>
              <w:rPr>
                <w:color w:val="231F20"/>
                <w:spacing w:val="-2"/>
                <w:w w:val="105"/>
                <w:sz w:val="14"/>
              </w:rPr>
              <w:t>landfills </w:t>
            </w:r>
            <w:r>
              <w:rPr>
                <w:color w:val="231F20"/>
                <w:w w:val="105"/>
                <w:sz w:val="14"/>
              </w:rPr>
              <w:t>including Nduba landfill</w:t>
            </w:r>
          </w:p>
        </w:tc>
        <w:tc>
          <w:tcPr>
            <w:tcW w:w="2012" w:type="dxa"/>
            <w:vMerge/>
            <w:tcBorders>
              <w:top w:val="nil"/>
              <w:bottom w:val="single" w:sz="2" w:space="0" w:color="231F20"/>
            </w:tcBorders>
            <w:shd w:val="clear" w:color="auto" w:fill="F1F2F2"/>
          </w:tcPr>
          <w:p>
            <w:pPr>
              <w:rPr>
                <w:sz w:val="2"/>
                <w:szCs w:val="2"/>
              </w:rPr>
            </w:pPr>
          </w:p>
        </w:tc>
      </w:tr>
    </w:tbl>
    <w:p>
      <w:pPr>
        <w:spacing w:after="0"/>
        <w:rPr>
          <w:sz w:val="2"/>
          <w:szCs w:val="2"/>
        </w:rPr>
        <w:sectPr>
          <w:pgSz w:w="11630" w:h="8230" w:orient="landscape"/>
          <w:pgMar w:header="0" w:footer="425" w:top="820" w:bottom="620" w:left="850" w:right="850"/>
        </w:sectPr>
      </w:pPr>
    </w:p>
    <w:p>
      <w:pPr>
        <w:pStyle w:val="BodyText"/>
        <w:spacing w:before="1"/>
        <w:rPr>
          <w:rFonts w:ascii="Arial Black"/>
          <w:sz w:val="2"/>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25"/>
        <w:gridCol w:w="2012"/>
      </w:tblGrid>
      <w:tr>
        <w:trPr>
          <w:trHeight w:val="283" w:hRule="atLeast"/>
        </w:trPr>
        <w:tc>
          <w:tcPr>
            <w:tcW w:w="7625" w:type="dxa"/>
            <w:tcBorders>
              <w:top w:val="single" w:sz="2" w:space="0" w:color="231F20"/>
              <w:bottom w:val="single" w:sz="2" w:space="0" w:color="231F20"/>
            </w:tcBorders>
            <w:shd w:val="clear" w:color="auto" w:fill="A7A9AC"/>
          </w:tcPr>
          <w:p>
            <w:pPr>
              <w:pStyle w:val="TableParagraph"/>
              <w:spacing w:before="61"/>
              <w:rPr>
                <w:rFonts w:ascii="Arial Black"/>
                <w:sz w:val="14"/>
              </w:rPr>
            </w:pPr>
            <w:r>
              <w:rPr>
                <w:rFonts w:ascii="Arial Black"/>
                <w:color w:val="FFFFFF"/>
                <w:w w:val="90"/>
                <w:sz w:val="14"/>
              </w:rPr>
              <w:t>Pillar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NST2</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(NPA)|</w:t>
            </w:r>
            <w:r>
              <w:rPr>
                <w:rFonts w:ascii="Arial Black"/>
                <w:color w:val="FFFFFF"/>
                <w:spacing w:val="-5"/>
                <w:sz w:val="14"/>
              </w:rPr>
              <w:t> </w:t>
            </w:r>
            <w:r>
              <w:rPr>
                <w:rFonts w:ascii="Arial Black"/>
                <w:color w:val="FFFFFF"/>
                <w:w w:val="90"/>
                <w:sz w:val="14"/>
              </w:rPr>
              <w:t>Goal</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w:t>
            </w:r>
            <w:r>
              <w:rPr>
                <w:rFonts w:ascii="Arial Black"/>
                <w:color w:val="FFFFFF"/>
                <w:spacing w:val="-5"/>
                <w:sz w:val="14"/>
              </w:rPr>
              <w:t> </w:t>
            </w:r>
            <w:r>
              <w:rPr>
                <w:rFonts w:ascii="Arial Black"/>
                <w:color w:val="FFFFFF"/>
                <w:w w:val="90"/>
                <w:sz w:val="14"/>
              </w:rPr>
              <w:t>Outcome</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Strategic</w:t>
            </w:r>
            <w:r>
              <w:rPr>
                <w:rFonts w:ascii="Arial Black"/>
                <w:color w:val="FFFFFF"/>
                <w:spacing w:val="-5"/>
                <w:sz w:val="14"/>
              </w:rPr>
              <w:t> </w:t>
            </w:r>
            <w:r>
              <w:rPr>
                <w:rFonts w:ascii="Arial Black"/>
                <w:color w:val="FFFFFF"/>
                <w:w w:val="90"/>
                <w:sz w:val="14"/>
              </w:rPr>
              <w:t>Interventions</w:t>
            </w:r>
            <w:r>
              <w:rPr>
                <w:rFonts w:ascii="Arial Black"/>
                <w:color w:val="FFFFFF"/>
                <w:spacing w:val="-1"/>
                <w:w w:val="90"/>
                <w:sz w:val="14"/>
              </w:rPr>
              <w:t> </w:t>
            </w:r>
            <w:r>
              <w:rPr>
                <w:rFonts w:ascii="Arial Black"/>
                <w:color w:val="FFFFFF"/>
                <w:spacing w:val="-4"/>
                <w:w w:val="90"/>
                <w:sz w:val="14"/>
              </w:rPr>
              <w:t>(SI)</w:t>
            </w:r>
          </w:p>
        </w:tc>
        <w:tc>
          <w:tcPr>
            <w:tcW w:w="2012" w:type="dxa"/>
            <w:tcBorders>
              <w:top w:val="single" w:sz="2" w:space="0" w:color="231F20"/>
              <w:bottom w:val="single" w:sz="2" w:space="0" w:color="231F20"/>
            </w:tcBorders>
            <w:shd w:val="clear" w:color="auto" w:fill="808285"/>
          </w:tcPr>
          <w:p>
            <w:pPr>
              <w:pStyle w:val="TableParagraph"/>
              <w:spacing w:before="61"/>
              <w:ind w:left="71"/>
              <w:rPr>
                <w:rFonts w:ascii="Arial Black"/>
                <w:sz w:val="14"/>
              </w:rPr>
            </w:pPr>
            <w:r>
              <w:rPr>
                <w:rFonts w:ascii="Arial Black"/>
                <w:color w:val="FFFFFF"/>
                <w:w w:val="90"/>
                <w:sz w:val="14"/>
              </w:rPr>
              <w:t>Responsible</w:t>
            </w:r>
            <w:r>
              <w:rPr>
                <w:rFonts w:ascii="Arial Black"/>
                <w:color w:val="FFFFFF"/>
                <w:spacing w:val="4"/>
                <w:sz w:val="14"/>
              </w:rPr>
              <w:t> </w:t>
            </w:r>
            <w:r>
              <w:rPr>
                <w:rFonts w:ascii="Arial Black"/>
                <w:color w:val="FFFFFF"/>
                <w:spacing w:val="-2"/>
                <w:w w:val="95"/>
                <w:sz w:val="14"/>
              </w:rPr>
              <w:t>Institutions</w:t>
            </w: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sz w:val="14"/>
              </w:rPr>
              <w:t>Develop and promote tailor-made sanitation solutions for different households in partnership with </w:t>
            </w:r>
            <w:r>
              <w:rPr>
                <w:color w:val="231F20"/>
                <w:sz w:val="14"/>
              </w:rPr>
              <w:t>private </w:t>
            </w:r>
            <w:r>
              <w:rPr>
                <w:color w:val="231F20"/>
                <w:spacing w:val="-2"/>
                <w:w w:val="105"/>
                <w:sz w:val="14"/>
              </w:rPr>
              <w:t>sector</w:t>
            </w:r>
          </w:p>
        </w:tc>
        <w:tc>
          <w:tcPr>
            <w:tcW w:w="2012" w:type="dxa"/>
            <w:tcBorders>
              <w:top w:val="single" w:sz="2" w:space="0" w:color="231F20"/>
              <w:bottom w:val="single" w:sz="2" w:space="0" w:color="231F20"/>
            </w:tcBorders>
            <w:shd w:val="clear" w:color="auto" w:fill="F1F2F2"/>
          </w:tcPr>
          <w:p>
            <w:pPr>
              <w:pStyle w:val="TableParagraph"/>
              <w:ind w:left="0"/>
              <w:rPr>
                <w:rFonts w:ascii="Times New Roman"/>
                <w:sz w:val="12"/>
              </w:rPr>
            </w:pPr>
          </w:p>
        </w:tc>
      </w:tr>
      <w:tr>
        <w:trPr>
          <w:trHeight w:val="283" w:hRule="atLeast"/>
        </w:trPr>
        <w:tc>
          <w:tcPr>
            <w:tcW w:w="9637" w:type="dxa"/>
            <w:gridSpan w:val="2"/>
            <w:tcBorders>
              <w:top w:val="single" w:sz="2" w:space="0" w:color="231F20"/>
              <w:bottom w:val="single" w:sz="2" w:space="0" w:color="231F20"/>
            </w:tcBorders>
            <w:shd w:val="clear" w:color="auto" w:fill="58595B"/>
          </w:tcPr>
          <w:p>
            <w:pPr>
              <w:pStyle w:val="TableParagraph"/>
              <w:spacing w:before="61"/>
              <w:rPr>
                <w:rFonts w:ascii="Arial Black"/>
                <w:sz w:val="14"/>
              </w:rPr>
            </w:pPr>
            <w:r>
              <w:rPr>
                <w:rFonts w:ascii="Arial Black"/>
                <w:color w:val="FFFFFF"/>
                <w:w w:val="85"/>
                <w:sz w:val="14"/>
              </w:rPr>
              <w:t>PILLAR</w:t>
            </w:r>
            <w:r>
              <w:rPr>
                <w:rFonts w:ascii="Arial Black"/>
                <w:color w:val="FFFFFF"/>
                <w:spacing w:val="-1"/>
                <w:sz w:val="14"/>
              </w:rPr>
              <w:t> </w:t>
            </w:r>
            <w:r>
              <w:rPr>
                <w:rFonts w:ascii="Arial Black"/>
                <w:color w:val="FFFFFF"/>
                <w:w w:val="85"/>
                <w:sz w:val="14"/>
              </w:rPr>
              <w:t>3:</w:t>
            </w:r>
            <w:r>
              <w:rPr>
                <w:rFonts w:ascii="Arial Black"/>
                <w:color w:val="FFFFFF"/>
                <w:spacing w:val="-1"/>
                <w:sz w:val="14"/>
              </w:rPr>
              <w:t> </w:t>
            </w:r>
            <w:r>
              <w:rPr>
                <w:rFonts w:ascii="Arial Black"/>
                <w:color w:val="FFFFFF"/>
                <w:w w:val="85"/>
                <w:sz w:val="14"/>
              </w:rPr>
              <w:t>TRANSFORMATIONAL</w:t>
            </w:r>
            <w:r>
              <w:rPr>
                <w:rFonts w:ascii="Arial Black"/>
                <w:color w:val="FFFFFF"/>
                <w:sz w:val="14"/>
              </w:rPr>
              <w:t> </w:t>
            </w:r>
            <w:r>
              <w:rPr>
                <w:rFonts w:ascii="Arial Black"/>
                <w:color w:val="FFFFFF"/>
                <w:w w:val="85"/>
                <w:sz w:val="14"/>
              </w:rPr>
              <w:t>GOVERNANCE</w:t>
            </w:r>
            <w:r>
              <w:rPr>
                <w:rFonts w:ascii="Arial Black"/>
                <w:color w:val="FFFFFF"/>
                <w:spacing w:val="-1"/>
                <w:sz w:val="14"/>
              </w:rPr>
              <w:t> </w:t>
            </w:r>
            <w:r>
              <w:rPr>
                <w:rFonts w:ascii="Arial Black"/>
                <w:color w:val="FFFFFF"/>
                <w:spacing w:val="-2"/>
                <w:w w:val="85"/>
                <w:sz w:val="14"/>
              </w:rPr>
              <w:t>PILLAR</w:t>
            </w:r>
          </w:p>
        </w:tc>
      </w:tr>
      <w:tr>
        <w:trPr>
          <w:trHeight w:val="283" w:hRule="atLeast"/>
        </w:trPr>
        <w:tc>
          <w:tcPr>
            <w:tcW w:w="9637" w:type="dxa"/>
            <w:gridSpan w:val="2"/>
            <w:tcBorders>
              <w:top w:val="single" w:sz="2" w:space="0" w:color="231F20"/>
              <w:bottom w:val="single" w:sz="2" w:space="0" w:color="231F20"/>
            </w:tcBorders>
            <w:shd w:val="clear" w:color="auto" w:fill="00AEEF"/>
          </w:tcPr>
          <w:p>
            <w:pPr>
              <w:pStyle w:val="TableParagraph"/>
              <w:spacing w:before="61"/>
              <w:rPr>
                <w:rFonts w:ascii="Arial Black"/>
                <w:sz w:val="14"/>
              </w:rPr>
            </w:pPr>
            <w:r>
              <w:rPr>
                <w:rFonts w:ascii="Arial Black"/>
                <w:color w:val="FFFFFF"/>
                <w:w w:val="90"/>
                <w:sz w:val="14"/>
              </w:rPr>
              <w:t>3.1</w:t>
            </w:r>
            <w:r>
              <w:rPr>
                <w:rFonts w:ascii="Arial Black"/>
                <w:color w:val="FFFFFF"/>
                <w:spacing w:val="8"/>
                <w:sz w:val="14"/>
              </w:rPr>
              <w:t> </w:t>
            </w:r>
            <w:r>
              <w:rPr>
                <w:rFonts w:ascii="Arial Black"/>
                <w:color w:val="FFFFFF"/>
                <w:w w:val="90"/>
                <w:sz w:val="14"/>
              </w:rPr>
              <w:t>Governance</w:t>
            </w:r>
            <w:r>
              <w:rPr>
                <w:rFonts w:ascii="Arial Black"/>
                <w:color w:val="FFFFFF"/>
                <w:spacing w:val="9"/>
                <w:sz w:val="14"/>
              </w:rPr>
              <w:t> </w:t>
            </w:r>
            <w:r>
              <w:rPr>
                <w:rFonts w:ascii="Arial Black"/>
                <w:color w:val="FFFFFF"/>
                <w:w w:val="90"/>
                <w:sz w:val="14"/>
              </w:rPr>
              <w:t>and</w:t>
            </w:r>
            <w:r>
              <w:rPr>
                <w:rFonts w:ascii="Arial Black"/>
                <w:color w:val="FFFFFF"/>
                <w:spacing w:val="9"/>
                <w:sz w:val="14"/>
              </w:rPr>
              <w:t> </w:t>
            </w:r>
            <w:r>
              <w:rPr>
                <w:rFonts w:ascii="Arial Black"/>
                <w:color w:val="FFFFFF"/>
                <w:w w:val="90"/>
                <w:sz w:val="14"/>
              </w:rPr>
              <w:t>Decentralization</w:t>
            </w:r>
            <w:r>
              <w:rPr>
                <w:rFonts w:ascii="Arial Black"/>
                <w:color w:val="FFFFFF"/>
                <w:spacing w:val="9"/>
                <w:sz w:val="14"/>
              </w:rPr>
              <w:t> </w:t>
            </w:r>
            <w:r>
              <w:rPr>
                <w:rFonts w:ascii="Arial Black"/>
                <w:color w:val="FFFFFF"/>
                <w:w w:val="90"/>
                <w:sz w:val="14"/>
              </w:rPr>
              <w:t>[Sector</w:t>
            </w:r>
            <w:r>
              <w:rPr>
                <w:rFonts w:ascii="Arial Black"/>
                <w:color w:val="FFFFFF"/>
                <w:spacing w:val="9"/>
                <w:sz w:val="14"/>
              </w:rPr>
              <w:t> </w:t>
            </w:r>
            <w:r>
              <w:rPr>
                <w:rFonts w:ascii="Arial Black"/>
                <w:color w:val="FFFFFF"/>
                <w:spacing w:val="-5"/>
                <w:w w:val="90"/>
                <w:sz w:val="14"/>
              </w:rPr>
              <w:t>13]</w:t>
            </w:r>
          </w:p>
        </w:tc>
      </w:tr>
      <w:tr>
        <w:trPr>
          <w:trHeight w:val="283" w:hRule="atLeast"/>
        </w:trPr>
        <w:tc>
          <w:tcPr>
            <w:tcW w:w="9637" w:type="dxa"/>
            <w:gridSpan w:val="2"/>
            <w:tcBorders>
              <w:top w:val="single" w:sz="2" w:space="0" w:color="231F20"/>
              <w:bottom w:val="single" w:sz="2" w:space="0" w:color="231F20"/>
            </w:tcBorders>
            <w:shd w:val="clear" w:color="auto" w:fill="8ED8F8"/>
          </w:tcPr>
          <w:p>
            <w:pPr>
              <w:pStyle w:val="TableParagraph"/>
              <w:spacing w:before="61"/>
              <w:rPr>
                <w:rFonts w:ascii="Arial Black"/>
                <w:sz w:val="14"/>
              </w:rPr>
            </w:pPr>
            <w:r>
              <w:rPr>
                <w:rFonts w:ascii="Arial Black"/>
                <w:color w:val="231F20"/>
                <w:w w:val="90"/>
                <w:sz w:val="14"/>
              </w:rPr>
              <w:t>3.1.1</w:t>
            </w:r>
            <w:r>
              <w:rPr>
                <w:rFonts w:ascii="Arial Black"/>
                <w:color w:val="231F20"/>
                <w:spacing w:val="7"/>
                <w:sz w:val="14"/>
              </w:rPr>
              <w:t> </w:t>
            </w:r>
            <w:r>
              <w:rPr>
                <w:rFonts w:ascii="Arial Black"/>
                <w:color w:val="231F20"/>
                <w:w w:val="90"/>
                <w:sz w:val="14"/>
              </w:rPr>
              <w:t>Enhance</w:t>
            </w:r>
            <w:r>
              <w:rPr>
                <w:rFonts w:ascii="Arial Black"/>
                <w:color w:val="231F20"/>
                <w:spacing w:val="8"/>
                <w:sz w:val="14"/>
              </w:rPr>
              <w:t> </w:t>
            </w:r>
            <w:r>
              <w:rPr>
                <w:rFonts w:ascii="Arial Black"/>
                <w:color w:val="231F20"/>
                <w:w w:val="90"/>
                <w:sz w:val="14"/>
              </w:rPr>
              <w:t>citizen-centered</w:t>
            </w:r>
            <w:r>
              <w:rPr>
                <w:rFonts w:ascii="Arial Black"/>
                <w:color w:val="231F20"/>
                <w:spacing w:val="8"/>
                <w:sz w:val="14"/>
              </w:rPr>
              <w:t> </w:t>
            </w:r>
            <w:r>
              <w:rPr>
                <w:rFonts w:ascii="Arial Black"/>
                <w:color w:val="231F20"/>
                <w:w w:val="90"/>
                <w:sz w:val="14"/>
              </w:rPr>
              <w:t>local</w:t>
            </w:r>
            <w:r>
              <w:rPr>
                <w:rFonts w:ascii="Arial Black"/>
                <w:color w:val="231F20"/>
                <w:spacing w:val="7"/>
                <w:sz w:val="14"/>
              </w:rPr>
              <w:t> </w:t>
            </w:r>
            <w:r>
              <w:rPr>
                <w:rFonts w:ascii="Arial Black"/>
                <w:color w:val="231F20"/>
                <w:w w:val="90"/>
                <w:sz w:val="14"/>
              </w:rPr>
              <w:t>development</w:t>
            </w:r>
            <w:r>
              <w:rPr>
                <w:rFonts w:ascii="Arial Black"/>
                <w:color w:val="231F20"/>
                <w:spacing w:val="8"/>
                <w:sz w:val="14"/>
              </w:rPr>
              <w:t> </w:t>
            </w:r>
            <w:r>
              <w:rPr>
                <w:rFonts w:ascii="Arial Black"/>
                <w:color w:val="231F20"/>
                <w:w w:val="90"/>
                <w:sz w:val="14"/>
              </w:rPr>
              <w:t>and</w:t>
            </w:r>
            <w:r>
              <w:rPr>
                <w:rFonts w:ascii="Arial Black"/>
                <w:color w:val="231F20"/>
                <w:spacing w:val="8"/>
                <w:sz w:val="14"/>
              </w:rPr>
              <w:t> </w:t>
            </w:r>
            <w:r>
              <w:rPr>
                <w:rFonts w:ascii="Arial Black"/>
                <w:color w:val="231F20"/>
                <w:w w:val="90"/>
                <w:sz w:val="14"/>
              </w:rPr>
              <w:t>effective</w:t>
            </w:r>
            <w:r>
              <w:rPr>
                <w:rFonts w:ascii="Arial Black"/>
                <w:color w:val="231F20"/>
                <w:spacing w:val="8"/>
                <w:sz w:val="14"/>
              </w:rPr>
              <w:t> </w:t>
            </w:r>
            <w:r>
              <w:rPr>
                <w:rFonts w:ascii="Arial Black"/>
                <w:color w:val="231F20"/>
                <w:w w:val="90"/>
                <w:sz w:val="14"/>
              </w:rPr>
              <w:t>service</w:t>
            </w:r>
            <w:r>
              <w:rPr>
                <w:rFonts w:ascii="Arial Black"/>
                <w:color w:val="231F20"/>
                <w:spacing w:val="7"/>
                <w:sz w:val="14"/>
              </w:rPr>
              <w:t> </w:t>
            </w:r>
            <w:r>
              <w:rPr>
                <w:rFonts w:ascii="Arial Black"/>
                <w:color w:val="231F20"/>
                <w:w w:val="90"/>
                <w:sz w:val="14"/>
              </w:rPr>
              <w:t>delivery</w:t>
            </w:r>
            <w:r>
              <w:rPr>
                <w:rFonts w:ascii="Arial Black"/>
                <w:color w:val="231F20"/>
                <w:spacing w:val="8"/>
                <w:sz w:val="14"/>
              </w:rPr>
              <w:t> </w:t>
            </w:r>
            <w:r>
              <w:rPr>
                <w:rFonts w:ascii="Arial Black"/>
                <w:color w:val="231F20"/>
                <w:spacing w:val="-2"/>
                <w:w w:val="90"/>
                <w:sz w:val="14"/>
              </w:rPr>
              <w:t>[6.2]</w:t>
            </w:r>
          </w:p>
        </w:tc>
      </w:tr>
      <w:tr>
        <w:trPr>
          <w:trHeight w:val="283" w:hRule="atLeast"/>
        </w:trPr>
        <w:tc>
          <w:tcPr>
            <w:tcW w:w="9637" w:type="dxa"/>
            <w:gridSpan w:val="2"/>
            <w:tcBorders>
              <w:top w:val="single" w:sz="2" w:space="0" w:color="231F20"/>
              <w:bottom w:val="single" w:sz="2" w:space="0" w:color="231F20"/>
            </w:tcBorders>
            <w:shd w:val="clear" w:color="auto" w:fill="E6E7E8"/>
          </w:tcPr>
          <w:p>
            <w:pPr>
              <w:pStyle w:val="TableParagraph"/>
              <w:spacing w:before="61"/>
              <w:rPr>
                <w:rFonts w:ascii="Arial Black"/>
                <w:sz w:val="14"/>
              </w:rPr>
            </w:pPr>
            <w:r>
              <w:rPr>
                <w:rFonts w:ascii="Arial Black"/>
                <w:color w:val="231F20"/>
                <w:w w:val="90"/>
                <w:sz w:val="14"/>
              </w:rPr>
              <w:t>Goal</w:t>
            </w:r>
            <w:r>
              <w:rPr>
                <w:rFonts w:ascii="Arial Black"/>
                <w:color w:val="231F20"/>
                <w:spacing w:val="3"/>
                <w:sz w:val="14"/>
              </w:rPr>
              <w:t> </w:t>
            </w:r>
            <w:r>
              <w:rPr>
                <w:rFonts w:ascii="Arial Black"/>
                <w:color w:val="231F20"/>
                <w:w w:val="90"/>
                <w:sz w:val="14"/>
              </w:rPr>
              <w:t>30:</w:t>
            </w:r>
            <w:r>
              <w:rPr>
                <w:rFonts w:ascii="Arial Black"/>
                <w:color w:val="231F20"/>
                <w:spacing w:val="3"/>
                <w:sz w:val="14"/>
              </w:rPr>
              <w:t> </w:t>
            </w:r>
            <w:r>
              <w:rPr>
                <w:rFonts w:ascii="Arial Black"/>
                <w:color w:val="231F20"/>
                <w:w w:val="90"/>
                <w:sz w:val="14"/>
              </w:rPr>
              <w:t>Increase</w:t>
            </w:r>
            <w:r>
              <w:rPr>
                <w:rFonts w:ascii="Arial Black"/>
                <w:color w:val="231F20"/>
                <w:spacing w:val="3"/>
                <w:sz w:val="14"/>
              </w:rPr>
              <w:t> </w:t>
            </w:r>
            <w:r>
              <w:rPr>
                <w:rFonts w:ascii="Arial Black"/>
                <w:color w:val="231F20"/>
                <w:w w:val="90"/>
                <w:sz w:val="14"/>
              </w:rPr>
              <w:t>quality</w:t>
            </w:r>
            <w:r>
              <w:rPr>
                <w:rFonts w:ascii="Arial Black"/>
                <w:color w:val="231F20"/>
                <w:spacing w:val="3"/>
                <w:sz w:val="14"/>
              </w:rPr>
              <w:t> </w:t>
            </w:r>
            <w:r>
              <w:rPr>
                <w:rFonts w:ascii="Arial Black"/>
                <w:color w:val="231F20"/>
                <w:w w:val="90"/>
                <w:sz w:val="14"/>
              </w:rPr>
              <w:t>of</w:t>
            </w:r>
            <w:r>
              <w:rPr>
                <w:rFonts w:ascii="Arial Black"/>
                <w:color w:val="231F20"/>
                <w:spacing w:val="3"/>
                <w:sz w:val="14"/>
              </w:rPr>
              <w:t> </w:t>
            </w:r>
            <w:r>
              <w:rPr>
                <w:rFonts w:ascii="Arial Black"/>
                <w:color w:val="231F20"/>
                <w:w w:val="90"/>
                <w:sz w:val="14"/>
              </w:rPr>
              <w:t>service</w:t>
            </w:r>
            <w:r>
              <w:rPr>
                <w:rFonts w:ascii="Arial Black"/>
                <w:color w:val="231F20"/>
                <w:spacing w:val="3"/>
                <w:sz w:val="14"/>
              </w:rPr>
              <w:t> </w:t>
            </w:r>
            <w:r>
              <w:rPr>
                <w:rFonts w:ascii="Arial Black"/>
                <w:color w:val="231F20"/>
                <w:w w:val="90"/>
                <w:sz w:val="14"/>
              </w:rPr>
              <w:t>delivery</w:t>
            </w:r>
            <w:r>
              <w:rPr>
                <w:rFonts w:ascii="Arial Black"/>
                <w:color w:val="231F20"/>
                <w:spacing w:val="3"/>
                <w:sz w:val="14"/>
              </w:rPr>
              <w:t> </w:t>
            </w:r>
            <w:r>
              <w:rPr>
                <w:rFonts w:ascii="Arial Black"/>
                <w:color w:val="231F20"/>
                <w:w w:val="90"/>
                <w:sz w:val="14"/>
              </w:rPr>
              <w:t>to</w:t>
            </w:r>
            <w:r>
              <w:rPr>
                <w:rFonts w:ascii="Arial Black"/>
                <w:color w:val="231F20"/>
                <w:spacing w:val="3"/>
                <w:sz w:val="14"/>
              </w:rPr>
              <w:t> </w:t>
            </w:r>
            <w:r>
              <w:rPr>
                <w:rFonts w:ascii="Arial Black"/>
                <w:color w:val="231F20"/>
                <w:w w:val="90"/>
                <w:sz w:val="14"/>
              </w:rPr>
              <w:t>above</w:t>
            </w:r>
            <w:r>
              <w:rPr>
                <w:rFonts w:ascii="Arial Black"/>
                <w:color w:val="231F20"/>
                <w:spacing w:val="3"/>
                <w:sz w:val="14"/>
              </w:rPr>
              <w:t> </w:t>
            </w:r>
            <w:r>
              <w:rPr>
                <w:rFonts w:ascii="Arial Black"/>
                <w:color w:val="231F20"/>
                <w:spacing w:val="-5"/>
                <w:w w:val="90"/>
                <w:sz w:val="14"/>
              </w:rPr>
              <w:t>90%</w:t>
            </w:r>
          </w:p>
        </w:tc>
      </w:tr>
      <w:tr>
        <w:trPr>
          <w:trHeight w:val="483" w:hRule="atLeast"/>
        </w:trPr>
        <w:tc>
          <w:tcPr>
            <w:tcW w:w="9637" w:type="dxa"/>
            <w:gridSpan w:val="2"/>
            <w:tcBorders>
              <w:top w:val="single" w:sz="2" w:space="0" w:color="231F20"/>
              <w:bottom w:val="single" w:sz="2" w:space="0" w:color="231F20"/>
            </w:tcBorders>
            <w:shd w:val="clear" w:color="auto" w:fill="0072BC"/>
          </w:tcPr>
          <w:p>
            <w:pPr>
              <w:pStyle w:val="TableParagraph"/>
              <w:spacing w:line="242" w:lineRule="auto" w:before="61"/>
              <w:ind w:right="2185"/>
              <w:rPr>
                <w:rFonts w:ascii="Arial Black"/>
                <w:sz w:val="14"/>
              </w:rPr>
            </w:pPr>
            <w:r>
              <w:rPr>
                <w:rFonts w:ascii="Arial Black"/>
                <w:color w:val="FFFFFF"/>
                <w:spacing w:val="-4"/>
                <w:sz w:val="14"/>
              </w:rPr>
              <w:t>PA-41:</w:t>
            </w:r>
            <w:r>
              <w:rPr>
                <w:rFonts w:ascii="Arial Black"/>
                <w:color w:val="FFFFFF"/>
                <w:spacing w:val="-11"/>
                <w:sz w:val="14"/>
              </w:rPr>
              <w:t> </w:t>
            </w:r>
            <w:r>
              <w:rPr>
                <w:rFonts w:ascii="Arial Black"/>
                <w:color w:val="FFFFFF"/>
                <w:spacing w:val="-4"/>
                <w:sz w:val="14"/>
              </w:rPr>
              <w:t>Strengthen</w:t>
            </w:r>
            <w:r>
              <w:rPr>
                <w:rFonts w:ascii="Arial Black"/>
                <w:color w:val="FFFFFF"/>
                <w:spacing w:val="-11"/>
                <w:sz w:val="14"/>
              </w:rPr>
              <w:t> </w:t>
            </w:r>
            <w:r>
              <w:rPr>
                <w:rFonts w:ascii="Arial Black"/>
                <w:color w:val="FFFFFF"/>
                <w:spacing w:val="-4"/>
                <w:sz w:val="14"/>
              </w:rPr>
              <w:t>institutional</w:t>
            </w:r>
            <w:r>
              <w:rPr>
                <w:rFonts w:ascii="Arial Black"/>
                <w:color w:val="FFFFFF"/>
                <w:spacing w:val="-11"/>
                <w:sz w:val="14"/>
              </w:rPr>
              <w:t> </w:t>
            </w:r>
            <w:r>
              <w:rPr>
                <w:rFonts w:ascii="Arial Black"/>
                <w:color w:val="FFFFFF"/>
                <w:spacing w:val="-4"/>
                <w:sz w:val="14"/>
              </w:rPr>
              <w:t>frameworks,</w:t>
            </w:r>
            <w:r>
              <w:rPr>
                <w:rFonts w:ascii="Arial Black"/>
                <w:color w:val="FFFFFF"/>
                <w:spacing w:val="-11"/>
                <w:sz w:val="14"/>
              </w:rPr>
              <w:t> </w:t>
            </w:r>
            <w:r>
              <w:rPr>
                <w:rFonts w:ascii="Arial Black"/>
                <w:color w:val="FFFFFF"/>
                <w:spacing w:val="-4"/>
                <w:sz w:val="14"/>
              </w:rPr>
              <w:t>collaboration,</w:t>
            </w:r>
            <w:r>
              <w:rPr>
                <w:rFonts w:ascii="Arial Black"/>
                <w:color w:val="FFFFFF"/>
                <w:spacing w:val="-11"/>
                <w:sz w:val="14"/>
              </w:rPr>
              <w:t> </w:t>
            </w:r>
            <w:r>
              <w:rPr>
                <w:rFonts w:ascii="Arial Black"/>
                <w:color w:val="FFFFFF"/>
                <w:spacing w:val="-4"/>
                <w:sz w:val="14"/>
              </w:rPr>
              <w:t>and</w:t>
            </w:r>
            <w:r>
              <w:rPr>
                <w:rFonts w:ascii="Arial Black"/>
                <w:color w:val="FFFFFF"/>
                <w:spacing w:val="-11"/>
                <w:sz w:val="14"/>
              </w:rPr>
              <w:t> </w:t>
            </w:r>
            <w:r>
              <w:rPr>
                <w:rFonts w:ascii="Arial Black"/>
                <w:color w:val="FFFFFF"/>
                <w:spacing w:val="-4"/>
                <w:sz w:val="14"/>
              </w:rPr>
              <w:t>coordination</w:t>
            </w:r>
            <w:r>
              <w:rPr>
                <w:rFonts w:ascii="Arial Black"/>
                <w:color w:val="FFFFFF"/>
                <w:spacing w:val="-11"/>
                <w:sz w:val="14"/>
              </w:rPr>
              <w:t> </w:t>
            </w:r>
            <w:r>
              <w:rPr>
                <w:rFonts w:ascii="Arial Black"/>
                <w:color w:val="FFFFFF"/>
                <w:spacing w:val="-4"/>
                <w:sz w:val="14"/>
              </w:rPr>
              <w:t>for</w:t>
            </w:r>
            <w:r>
              <w:rPr>
                <w:rFonts w:ascii="Arial Black"/>
                <w:color w:val="FFFFFF"/>
                <w:spacing w:val="-11"/>
                <w:sz w:val="14"/>
              </w:rPr>
              <w:t> </w:t>
            </w:r>
            <w:r>
              <w:rPr>
                <w:rFonts w:ascii="Arial Black"/>
                <w:color w:val="FFFFFF"/>
                <w:spacing w:val="-4"/>
                <w:sz w:val="14"/>
              </w:rPr>
              <w:t>inclusive,</w:t>
            </w:r>
            <w:r>
              <w:rPr>
                <w:rFonts w:ascii="Arial Black"/>
                <w:color w:val="FFFFFF"/>
                <w:spacing w:val="-11"/>
                <w:sz w:val="14"/>
              </w:rPr>
              <w:t> </w:t>
            </w:r>
            <w:r>
              <w:rPr>
                <w:rFonts w:ascii="Arial Black"/>
                <w:color w:val="FFFFFF"/>
                <w:spacing w:val="-4"/>
                <w:sz w:val="14"/>
              </w:rPr>
              <w:t>climate- </w:t>
            </w:r>
            <w:r>
              <w:rPr>
                <w:rFonts w:ascii="Arial Black"/>
                <w:color w:val="FFFFFF"/>
                <w:spacing w:val="-2"/>
                <w:sz w:val="14"/>
              </w:rPr>
              <w:t>resilient,</w:t>
            </w:r>
            <w:r>
              <w:rPr>
                <w:rFonts w:ascii="Arial Black"/>
                <w:color w:val="FFFFFF"/>
                <w:spacing w:val="-5"/>
                <w:sz w:val="14"/>
              </w:rPr>
              <w:t> </w:t>
            </w:r>
            <w:r>
              <w:rPr>
                <w:rFonts w:ascii="Arial Black"/>
                <w:color w:val="FFFFFF"/>
                <w:spacing w:val="-2"/>
                <w:sz w:val="14"/>
              </w:rPr>
              <w:t>and</w:t>
            </w:r>
            <w:r>
              <w:rPr>
                <w:rFonts w:ascii="Arial Black"/>
                <w:color w:val="FFFFFF"/>
                <w:spacing w:val="-5"/>
                <w:sz w:val="14"/>
              </w:rPr>
              <w:t> </w:t>
            </w:r>
            <w:r>
              <w:rPr>
                <w:rFonts w:ascii="Arial Black"/>
                <w:color w:val="FFFFFF"/>
                <w:spacing w:val="-2"/>
                <w:sz w:val="14"/>
              </w:rPr>
              <w:t>gender-transformative</w:t>
            </w:r>
            <w:r>
              <w:rPr>
                <w:rFonts w:ascii="Arial Black"/>
                <w:color w:val="FFFFFF"/>
                <w:spacing w:val="-5"/>
                <w:sz w:val="14"/>
              </w:rPr>
              <w:t> </w:t>
            </w:r>
            <w:r>
              <w:rPr>
                <w:rFonts w:ascii="Arial Black"/>
                <w:color w:val="FFFFFF"/>
                <w:spacing w:val="-2"/>
                <w:sz w:val="14"/>
              </w:rPr>
              <w:t>Local</w:t>
            </w:r>
            <w:r>
              <w:rPr>
                <w:rFonts w:ascii="Arial Black"/>
                <w:color w:val="FFFFFF"/>
                <w:spacing w:val="-5"/>
                <w:sz w:val="14"/>
              </w:rPr>
              <w:t> </w:t>
            </w:r>
            <w:r>
              <w:rPr>
                <w:rFonts w:ascii="Arial Black"/>
                <w:color w:val="FFFFFF"/>
                <w:spacing w:val="-2"/>
                <w:sz w:val="14"/>
              </w:rPr>
              <w:t>Economic</w:t>
            </w:r>
            <w:r>
              <w:rPr>
                <w:rFonts w:ascii="Arial Black"/>
                <w:color w:val="FFFFFF"/>
                <w:spacing w:val="-5"/>
                <w:sz w:val="14"/>
              </w:rPr>
              <w:t> </w:t>
            </w:r>
            <w:r>
              <w:rPr>
                <w:rFonts w:ascii="Arial Black"/>
                <w:color w:val="FFFFFF"/>
                <w:spacing w:val="-2"/>
                <w:sz w:val="14"/>
              </w:rPr>
              <w:t>Development</w:t>
            </w:r>
            <w:r>
              <w:rPr>
                <w:rFonts w:ascii="Arial Black"/>
                <w:color w:val="FFFFFF"/>
                <w:spacing w:val="-5"/>
                <w:sz w:val="14"/>
              </w:rPr>
              <w:t> </w:t>
            </w:r>
            <w:r>
              <w:rPr>
                <w:rFonts w:ascii="Arial Black"/>
                <w:color w:val="FFFFFF"/>
                <w:spacing w:val="-2"/>
                <w:sz w:val="14"/>
              </w:rPr>
              <w:t>(LED)</w:t>
            </w: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w w:val="90"/>
                <w:sz w:val="14"/>
              </w:rPr>
              <w:t>Outcome</w:t>
            </w:r>
            <w:r>
              <w:rPr>
                <w:rFonts w:ascii="Arial Black"/>
                <w:color w:val="231F20"/>
                <w:spacing w:val="5"/>
                <w:sz w:val="14"/>
              </w:rPr>
              <w:t> </w:t>
            </w:r>
            <w:r>
              <w:rPr>
                <w:rFonts w:ascii="Arial Black"/>
                <w:color w:val="231F20"/>
                <w:w w:val="90"/>
                <w:sz w:val="14"/>
              </w:rPr>
              <w:t>1:</w:t>
            </w:r>
            <w:r>
              <w:rPr>
                <w:rFonts w:ascii="Arial Black"/>
                <w:color w:val="231F20"/>
                <w:spacing w:val="5"/>
                <w:sz w:val="14"/>
              </w:rPr>
              <w:t> </w:t>
            </w:r>
            <w:r>
              <w:rPr>
                <w:rFonts w:ascii="Arial Black"/>
                <w:color w:val="231F20"/>
                <w:w w:val="90"/>
                <w:sz w:val="14"/>
              </w:rPr>
              <w:t>Resilient</w:t>
            </w:r>
            <w:r>
              <w:rPr>
                <w:rFonts w:ascii="Arial Black"/>
                <w:color w:val="231F20"/>
                <w:spacing w:val="5"/>
                <w:sz w:val="14"/>
              </w:rPr>
              <w:t> </w:t>
            </w:r>
            <w:r>
              <w:rPr>
                <w:rFonts w:ascii="Arial Black"/>
                <w:color w:val="231F20"/>
                <w:w w:val="90"/>
                <w:sz w:val="14"/>
              </w:rPr>
              <w:t>and</w:t>
            </w:r>
            <w:r>
              <w:rPr>
                <w:rFonts w:ascii="Arial Black"/>
                <w:color w:val="231F20"/>
                <w:spacing w:val="5"/>
                <w:sz w:val="14"/>
              </w:rPr>
              <w:t> </w:t>
            </w:r>
            <w:r>
              <w:rPr>
                <w:rFonts w:ascii="Arial Black"/>
                <w:color w:val="231F20"/>
                <w:w w:val="90"/>
                <w:sz w:val="14"/>
              </w:rPr>
              <w:t>inclusive</w:t>
            </w:r>
            <w:r>
              <w:rPr>
                <w:rFonts w:ascii="Arial Black"/>
                <w:color w:val="231F20"/>
                <w:spacing w:val="6"/>
                <w:sz w:val="14"/>
              </w:rPr>
              <w:t> </w:t>
            </w:r>
            <w:r>
              <w:rPr>
                <w:rFonts w:ascii="Arial Black"/>
                <w:color w:val="231F20"/>
                <w:w w:val="90"/>
                <w:sz w:val="14"/>
              </w:rPr>
              <w:t>local</w:t>
            </w:r>
            <w:r>
              <w:rPr>
                <w:rFonts w:ascii="Arial Black"/>
                <w:color w:val="231F20"/>
                <w:spacing w:val="5"/>
                <w:sz w:val="14"/>
              </w:rPr>
              <w:t> </w:t>
            </w:r>
            <w:r>
              <w:rPr>
                <w:rFonts w:ascii="Arial Black"/>
                <w:color w:val="231F20"/>
                <w:w w:val="90"/>
                <w:sz w:val="14"/>
              </w:rPr>
              <w:t>economies</w:t>
            </w:r>
            <w:r>
              <w:rPr>
                <w:rFonts w:ascii="Arial Black"/>
                <w:color w:val="231F20"/>
                <w:spacing w:val="5"/>
                <w:sz w:val="14"/>
              </w:rPr>
              <w:t> </w:t>
            </w:r>
            <w:r>
              <w:rPr>
                <w:rFonts w:ascii="Arial Black"/>
                <w:color w:val="231F20"/>
                <w:w w:val="90"/>
                <w:sz w:val="14"/>
              </w:rPr>
              <w:t>are</w:t>
            </w:r>
            <w:r>
              <w:rPr>
                <w:rFonts w:ascii="Arial Black"/>
                <w:color w:val="231F20"/>
                <w:spacing w:val="5"/>
                <w:sz w:val="14"/>
              </w:rPr>
              <w:t> </w:t>
            </w:r>
            <w:r>
              <w:rPr>
                <w:rFonts w:ascii="Arial Black"/>
                <w:color w:val="231F20"/>
                <w:w w:val="90"/>
                <w:sz w:val="14"/>
              </w:rPr>
              <w:t>developed</w:t>
            </w:r>
            <w:r>
              <w:rPr>
                <w:rFonts w:ascii="Arial Black"/>
                <w:color w:val="231F20"/>
                <w:spacing w:val="6"/>
                <w:sz w:val="14"/>
              </w:rPr>
              <w:t> </w:t>
            </w:r>
            <w:r>
              <w:rPr>
                <w:rFonts w:ascii="Arial Black"/>
                <w:color w:val="231F20"/>
                <w:w w:val="90"/>
                <w:sz w:val="14"/>
              </w:rPr>
              <w:t>and</w:t>
            </w:r>
            <w:r>
              <w:rPr>
                <w:rFonts w:ascii="Arial Black"/>
                <w:color w:val="231F20"/>
                <w:spacing w:val="5"/>
                <w:sz w:val="14"/>
              </w:rPr>
              <w:t> </w:t>
            </w:r>
            <w:r>
              <w:rPr>
                <w:rFonts w:ascii="Arial Black"/>
                <w:color w:val="231F20"/>
                <w:spacing w:val="-2"/>
                <w:w w:val="90"/>
                <w:sz w:val="14"/>
              </w:rPr>
              <w:t>sustained</w:t>
            </w: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sz w:val="14"/>
              </w:rPr>
              <w:t>Facilitate Districts and City of Kigali to update, publish and utilize local economic potentiality maps </w:t>
            </w:r>
            <w:r>
              <w:rPr>
                <w:color w:val="231F20"/>
                <w:sz w:val="14"/>
              </w:rPr>
              <w:t>and </w:t>
            </w:r>
            <w:r>
              <w:rPr>
                <w:color w:val="231F20"/>
                <w:w w:val="105"/>
                <w:sz w:val="14"/>
              </w:rPr>
              <w:t>investment profiles to accelerate resilient and inclusive LED</w:t>
            </w:r>
          </w:p>
        </w:tc>
        <w:tc>
          <w:tcPr>
            <w:tcW w:w="2012" w:type="dxa"/>
            <w:vMerge w:val="restart"/>
            <w:tcBorders>
              <w:top w:val="single" w:sz="2" w:space="0" w:color="231F20"/>
              <w:bottom w:val="single" w:sz="2" w:space="0" w:color="231F20"/>
            </w:tcBorders>
            <w:shd w:val="clear" w:color="auto" w:fill="F1F2F2"/>
          </w:tcPr>
          <w:p>
            <w:pPr>
              <w:pStyle w:val="TableParagraph"/>
              <w:ind w:left="0"/>
              <w:rPr>
                <w:rFonts w:ascii="Arial Black"/>
                <w:sz w:val="14"/>
              </w:rPr>
            </w:pPr>
          </w:p>
          <w:p>
            <w:pPr>
              <w:pStyle w:val="TableParagraph"/>
              <w:ind w:left="0"/>
              <w:rPr>
                <w:rFonts w:ascii="Arial Black"/>
                <w:sz w:val="14"/>
              </w:rPr>
            </w:pPr>
          </w:p>
          <w:p>
            <w:pPr>
              <w:pStyle w:val="TableParagraph"/>
              <w:ind w:left="0"/>
              <w:rPr>
                <w:rFonts w:ascii="Arial Black"/>
                <w:sz w:val="14"/>
              </w:rPr>
            </w:pPr>
          </w:p>
          <w:p>
            <w:pPr>
              <w:pStyle w:val="TableParagraph"/>
              <w:spacing w:before="4"/>
              <w:ind w:left="0"/>
              <w:rPr>
                <w:rFonts w:ascii="Arial Black"/>
                <w:sz w:val="14"/>
              </w:rPr>
            </w:pPr>
          </w:p>
          <w:p>
            <w:pPr>
              <w:pStyle w:val="TableParagraph"/>
              <w:spacing w:line="208" w:lineRule="exact"/>
              <w:ind w:left="71"/>
              <w:rPr>
                <w:sz w:val="14"/>
              </w:rPr>
            </w:pPr>
            <w:r>
              <w:rPr>
                <w:color w:val="231F20"/>
                <w:w w:val="90"/>
                <w:sz w:val="14"/>
              </w:rPr>
              <w:t>Lead:</w:t>
            </w:r>
            <w:r>
              <w:rPr>
                <w:color w:val="231F20"/>
                <w:spacing w:val="6"/>
                <w:sz w:val="14"/>
              </w:rPr>
              <w:t> </w:t>
            </w:r>
            <w:r>
              <w:rPr>
                <w:rFonts w:ascii="Arial Black"/>
                <w:color w:val="231F20"/>
                <w:w w:val="90"/>
                <w:sz w:val="14"/>
              </w:rPr>
              <w:t>MINALOC</w:t>
            </w:r>
            <w:r>
              <w:rPr>
                <w:color w:val="231F20"/>
                <w:w w:val="90"/>
                <w:sz w:val="14"/>
              </w:rPr>
              <w:t>,</w:t>
            </w:r>
            <w:r>
              <w:rPr>
                <w:color w:val="231F20"/>
                <w:spacing w:val="7"/>
                <w:sz w:val="14"/>
              </w:rPr>
              <w:t> </w:t>
            </w:r>
            <w:r>
              <w:rPr>
                <w:color w:val="231F20"/>
                <w:spacing w:val="-2"/>
                <w:w w:val="90"/>
                <w:sz w:val="14"/>
              </w:rPr>
              <w:t>LODA,</w:t>
            </w:r>
          </w:p>
          <w:p>
            <w:pPr>
              <w:pStyle w:val="TableParagraph"/>
              <w:spacing w:line="223" w:lineRule="auto" w:before="4"/>
              <w:ind w:left="71" w:right="205"/>
              <w:rPr>
                <w:sz w:val="14"/>
              </w:rPr>
            </w:pPr>
            <w:r>
              <w:rPr>
                <w:color w:val="231F20"/>
                <w:sz w:val="14"/>
              </w:rPr>
              <w:t>MINAFFET,</w:t>
            </w:r>
            <w:r>
              <w:rPr>
                <w:color w:val="231F20"/>
                <w:spacing w:val="-12"/>
                <w:sz w:val="14"/>
              </w:rPr>
              <w:t> </w:t>
            </w:r>
            <w:r>
              <w:rPr>
                <w:color w:val="231F20"/>
                <w:sz w:val="14"/>
              </w:rPr>
              <w:t>RCA,</w:t>
            </w:r>
            <w:r>
              <w:rPr>
                <w:color w:val="231F20"/>
                <w:spacing w:val="-11"/>
                <w:sz w:val="14"/>
              </w:rPr>
              <w:t> </w:t>
            </w:r>
            <w:r>
              <w:rPr>
                <w:color w:val="231F20"/>
                <w:sz w:val="14"/>
              </w:rPr>
              <w:t>Financial </w:t>
            </w:r>
            <w:r>
              <w:rPr>
                <w:color w:val="231F20"/>
                <w:spacing w:val="-2"/>
                <w:sz w:val="14"/>
              </w:rPr>
              <w:t>Institutions,</w:t>
            </w:r>
            <w:r>
              <w:rPr>
                <w:color w:val="231F20"/>
                <w:spacing w:val="-7"/>
                <w:sz w:val="14"/>
              </w:rPr>
              <w:t> </w:t>
            </w:r>
            <w:r>
              <w:rPr>
                <w:color w:val="231F20"/>
                <w:spacing w:val="-2"/>
                <w:sz w:val="14"/>
              </w:rPr>
              <w:t>CoK,</w:t>
            </w:r>
            <w:r>
              <w:rPr>
                <w:color w:val="231F20"/>
                <w:spacing w:val="-7"/>
                <w:sz w:val="14"/>
              </w:rPr>
              <w:t> </w:t>
            </w:r>
            <w:r>
              <w:rPr>
                <w:color w:val="231F20"/>
                <w:spacing w:val="-2"/>
                <w:sz w:val="14"/>
              </w:rPr>
              <w:t>Districts</w:t>
            </w:r>
          </w:p>
        </w:tc>
      </w:tr>
      <w:tr>
        <w:trPr>
          <w:trHeight w:val="6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spacing w:val="-2"/>
                <w:w w:val="105"/>
                <w:sz w:val="14"/>
              </w:rPr>
              <w:t>Enable</w:t>
            </w:r>
            <w:r>
              <w:rPr>
                <w:color w:val="231F20"/>
                <w:spacing w:val="-4"/>
                <w:w w:val="105"/>
                <w:sz w:val="14"/>
              </w:rPr>
              <w:t> </w:t>
            </w:r>
            <w:r>
              <w:rPr>
                <w:color w:val="231F20"/>
                <w:spacing w:val="-2"/>
                <w:w w:val="105"/>
                <w:sz w:val="14"/>
              </w:rPr>
              <w:t>Districts</w:t>
            </w:r>
            <w:r>
              <w:rPr>
                <w:color w:val="231F20"/>
                <w:spacing w:val="-5"/>
                <w:w w:val="105"/>
                <w:sz w:val="14"/>
              </w:rPr>
              <w:t> </w:t>
            </w:r>
            <w:r>
              <w:rPr>
                <w:color w:val="231F20"/>
                <w:spacing w:val="-2"/>
                <w:w w:val="105"/>
                <w:sz w:val="14"/>
              </w:rPr>
              <w:t>and</w:t>
            </w:r>
            <w:r>
              <w:rPr>
                <w:color w:val="231F20"/>
                <w:spacing w:val="-4"/>
                <w:w w:val="105"/>
                <w:sz w:val="14"/>
              </w:rPr>
              <w:t> </w:t>
            </w:r>
            <w:r>
              <w:rPr>
                <w:color w:val="231F20"/>
                <w:spacing w:val="-2"/>
                <w:w w:val="105"/>
                <w:sz w:val="14"/>
              </w:rPr>
              <w:t>the</w:t>
            </w:r>
            <w:r>
              <w:rPr>
                <w:color w:val="231F20"/>
                <w:spacing w:val="-5"/>
                <w:w w:val="105"/>
                <w:sz w:val="14"/>
              </w:rPr>
              <w:t> </w:t>
            </w:r>
            <w:r>
              <w:rPr>
                <w:color w:val="231F20"/>
                <w:spacing w:val="-2"/>
                <w:w w:val="105"/>
                <w:sz w:val="14"/>
              </w:rPr>
              <w:t>City</w:t>
            </w:r>
            <w:r>
              <w:rPr>
                <w:color w:val="231F20"/>
                <w:spacing w:val="-4"/>
                <w:w w:val="105"/>
                <w:sz w:val="14"/>
              </w:rPr>
              <w:t> </w:t>
            </w:r>
            <w:r>
              <w:rPr>
                <w:color w:val="231F20"/>
                <w:spacing w:val="-2"/>
                <w:w w:val="105"/>
                <w:sz w:val="14"/>
              </w:rPr>
              <w:t>of</w:t>
            </w:r>
            <w:r>
              <w:rPr>
                <w:color w:val="231F20"/>
                <w:spacing w:val="-5"/>
                <w:w w:val="105"/>
                <w:sz w:val="14"/>
              </w:rPr>
              <w:t> </w:t>
            </w:r>
            <w:r>
              <w:rPr>
                <w:color w:val="231F20"/>
                <w:spacing w:val="-2"/>
                <w:w w:val="105"/>
                <w:sz w:val="14"/>
              </w:rPr>
              <w:t>Kigali</w:t>
            </w:r>
            <w:r>
              <w:rPr>
                <w:color w:val="231F20"/>
                <w:spacing w:val="-4"/>
                <w:w w:val="105"/>
                <w:sz w:val="14"/>
              </w:rPr>
              <w:t> </w:t>
            </w:r>
            <w:r>
              <w:rPr>
                <w:color w:val="231F20"/>
                <w:spacing w:val="-2"/>
                <w:w w:val="105"/>
                <w:sz w:val="14"/>
              </w:rPr>
              <w:t>to</w:t>
            </w:r>
            <w:r>
              <w:rPr>
                <w:color w:val="231F20"/>
                <w:spacing w:val="-5"/>
                <w:w w:val="105"/>
                <w:sz w:val="14"/>
              </w:rPr>
              <w:t> </w:t>
            </w:r>
            <w:r>
              <w:rPr>
                <w:color w:val="231F20"/>
                <w:spacing w:val="-2"/>
                <w:w w:val="105"/>
                <w:sz w:val="14"/>
              </w:rPr>
              <w:t>allocate</w:t>
            </w:r>
            <w:r>
              <w:rPr>
                <w:color w:val="231F20"/>
                <w:spacing w:val="-4"/>
                <w:w w:val="105"/>
                <w:sz w:val="14"/>
              </w:rPr>
              <w:t> </w:t>
            </w:r>
            <w:r>
              <w:rPr>
                <w:color w:val="231F20"/>
                <w:spacing w:val="-2"/>
                <w:w w:val="105"/>
                <w:sz w:val="14"/>
              </w:rPr>
              <w:t>resources</w:t>
            </w:r>
            <w:r>
              <w:rPr>
                <w:color w:val="231F20"/>
                <w:spacing w:val="-5"/>
                <w:w w:val="105"/>
                <w:sz w:val="14"/>
              </w:rPr>
              <w:t> </w:t>
            </w:r>
            <w:r>
              <w:rPr>
                <w:color w:val="231F20"/>
                <w:spacing w:val="-2"/>
                <w:w w:val="105"/>
                <w:sz w:val="14"/>
              </w:rPr>
              <w:t>to</w:t>
            </w:r>
            <w:r>
              <w:rPr>
                <w:color w:val="231F20"/>
                <w:spacing w:val="-4"/>
                <w:w w:val="105"/>
                <w:sz w:val="14"/>
              </w:rPr>
              <w:t> </w:t>
            </w:r>
            <w:r>
              <w:rPr>
                <w:color w:val="231F20"/>
                <w:spacing w:val="-2"/>
                <w:w w:val="105"/>
                <w:sz w:val="14"/>
              </w:rPr>
              <w:t>priority</w:t>
            </w:r>
            <w:r>
              <w:rPr>
                <w:color w:val="231F20"/>
                <w:spacing w:val="-5"/>
                <w:w w:val="105"/>
                <w:sz w:val="14"/>
              </w:rPr>
              <w:t> </w:t>
            </w:r>
            <w:r>
              <w:rPr>
                <w:color w:val="231F20"/>
                <w:spacing w:val="-2"/>
                <w:w w:val="105"/>
                <w:sz w:val="14"/>
              </w:rPr>
              <w:t>and</w:t>
            </w:r>
            <w:r>
              <w:rPr>
                <w:color w:val="231F20"/>
                <w:spacing w:val="-4"/>
                <w:w w:val="105"/>
                <w:sz w:val="14"/>
              </w:rPr>
              <w:t> </w:t>
            </w:r>
            <w:r>
              <w:rPr>
                <w:color w:val="231F20"/>
                <w:spacing w:val="-2"/>
                <w:w w:val="105"/>
                <w:sz w:val="14"/>
              </w:rPr>
              <w:t>flagship</w:t>
            </w:r>
            <w:r>
              <w:rPr>
                <w:color w:val="231F20"/>
                <w:spacing w:val="-5"/>
                <w:w w:val="105"/>
                <w:sz w:val="14"/>
              </w:rPr>
              <w:t> </w:t>
            </w:r>
            <w:r>
              <w:rPr>
                <w:color w:val="231F20"/>
                <w:spacing w:val="-2"/>
                <w:w w:val="105"/>
                <w:sz w:val="14"/>
              </w:rPr>
              <w:t>green</w:t>
            </w:r>
            <w:r>
              <w:rPr>
                <w:color w:val="231F20"/>
                <w:spacing w:val="-4"/>
                <w:w w:val="105"/>
                <w:sz w:val="14"/>
              </w:rPr>
              <w:t> </w:t>
            </w:r>
            <w:r>
              <w:rPr>
                <w:color w:val="231F20"/>
                <w:spacing w:val="-2"/>
                <w:w w:val="105"/>
                <w:sz w:val="14"/>
              </w:rPr>
              <w:t>and</w:t>
            </w:r>
            <w:r>
              <w:rPr>
                <w:color w:val="231F20"/>
                <w:spacing w:val="-5"/>
                <w:w w:val="105"/>
                <w:sz w:val="14"/>
              </w:rPr>
              <w:t> </w:t>
            </w:r>
            <w:r>
              <w:rPr>
                <w:color w:val="231F20"/>
                <w:spacing w:val="-2"/>
                <w:w w:val="105"/>
                <w:sz w:val="14"/>
              </w:rPr>
              <w:t>gender- </w:t>
            </w:r>
            <w:r>
              <w:rPr>
                <w:color w:val="231F20"/>
                <w:w w:val="105"/>
                <w:sz w:val="14"/>
              </w:rPr>
              <w:t>inclusive</w:t>
            </w:r>
            <w:r>
              <w:rPr>
                <w:color w:val="231F20"/>
                <w:spacing w:val="-4"/>
                <w:w w:val="105"/>
                <w:sz w:val="14"/>
              </w:rPr>
              <w:t> </w:t>
            </w:r>
            <w:r>
              <w:rPr>
                <w:color w:val="231F20"/>
                <w:w w:val="105"/>
                <w:sz w:val="14"/>
              </w:rPr>
              <w:t>LED</w:t>
            </w:r>
            <w:r>
              <w:rPr>
                <w:color w:val="231F20"/>
                <w:spacing w:val="-4"/>
                <w:w w:val="105"/>
                <w:sz w:val="14"/>
              </w:rPr>
              <w:t> </w:t>
            </w:r>
            <w:r>
              <w:rPr>
                <w:color w:val="231F20"/>
                <w:w w:val="105"/>
                <w:sz w:val="14"/>
              </w:rPr>
              <w:t>projects/activities</w:t>
            </w:r>
            <w:r>
              <w:rPr>
                <w:color w:val="231F20"/>
                <w:spacing w:val="-4"/>
                <w:w w:val="105"/>
                <w:sz w:val="14"/>
              </w:rPr>
              <w:t> </w:t>
            </w:r>
            <w:r>
              <w:rPr>
                <w:color w:val="231F20"/>
                <w:w w:val="105"/>
                <w:sz w:val="14"/>
              </w:rPr>
              <w:t>through</w:t>
            </w:r>
            <w:r>
              <w:rPr>
                <w:color w:val="231F20"/>
                <w:spacing w:val="-4"/>
                <w:w w:val="105"/>
                <w:sz w:val="14"/>
              </w:rPr>
              <w:t> </w:t>
            </w:r>
            <w:r>
              <w:rPr>
                <w:color w:val="231F20"/>
                <w:w w:val="105"/>
                <w:sz w:val="14"/>
              </w:rPr>
              <w:t>capacity</w:t>
            </w:r>
            <w:r>
              <w:rPr>
                <w:color w:val="231F20"/>
                <w:spacing w:val="-4"/>
                <w:w w:val="105"/>
                <w:sz w:val="14"/>
              </w:rPr>
              <w:t> </w:t>
            </w:r>
            <w:r>
              <w:rPr>
                <w:color w:val="231F20"/>
                <w:w w:val="105"/>
                <w:sz w:val="14"/>
              </w:rPr>
              <w:t>building</w:t>
            </w:r>
            <w:r>
              <w:rPr>
                <w:color w:val="231F20"/>
                <w:spacing w:val="-4"/>
                <w:w w:val="105"/>
                <w:sz w:val="14"/>
              </w:rPr>
              <w:t> </w:t>
            </w:r>
            <w:r>
              <w:rPr>
                <w:color w:val="231F20"/>
                <w:w w:val="105"/>
                <w:sz w:val="14"/>
              </w:rPr>
              <w:t>for</w:t>
            </w:r>
            <w:r>
              <w:rPr>
                <w:color w:val="231F20"/>
                <w:spacing w:val="-4"/>
                <w:w w:val="105"/>
                <w:sz w:val="14"/>
              </w:rPr>
              <w:t> </w:t>
            </w:r>
            <w:r>
              <w:rPr>
                <w:color w:val="231F20"/>
                <w:w w:val="105"/>
                <w:sz w:val="14"/>
              </w:rPr>
              <w:t>local</w:t>
            </w:r>
            <w:r>
              <w:rPr>
                <w:color w:val="231F20"/>
                <w:spacing w:val="-4"/>
                <w:w w:val="105"/>
                <w:sz w:val="14"/>
              </w:rPr>
              <w:t> </w:t>
            </w:r>
            <w:r>
              <w:rPr>
                <w:color w:val="231F20"/>
                <w:w w:val="105"/>
                <w:sz w:val="14"/>
              </w:rPr>
              <w:t>economic</w:t>
            </w:r>
            <w:r>
              <w:rPr>
                <w:color w:val="231F20"/>
                <w:spacing w:val="-4"/>
                <w:w w:val="105"/>
                <w:sz w:val="14"/>
              </w:rPr>
              <w:t> </w:t>
            </w:r>
            <w:r>
              <w:rPr>
                <w:color w:val="231F20"/>
                <w:w w:val="105"/>
                <w:sz w:val="14"/>
              </w:rPr>
              <w:t>actors</w:t>
            </w:r>
            <w:r>
              <w:rPr>
                <w:color w:val="231F20"/>
                <w:spacing w:val="-4"/>
                <w:w w:val="105"/>
                <w:sz w:val="14"/>
              </w:rPr>
              <w:t> </w:t>
            </w:r>
            <w:r>
              <w:rPr>
                <w:color w:val="231F20"/>
                <w:w w:val="105"/>
                <w:sz w:val="14"/>
              </w:rPr>
              <w:t>(Cooperatives, SACCOs</w:t>
            </w:r>
            <w:r>
              <w:rPr>
                <w:color w:val="231F20"/>
                <w:spacing w:val="-12"/>
                <w:w w:val="105"/>
                <w:sz w:val="14"/>
              </w:rPr>
              <w:t> </w:t>
            </w:r>
            <w:r>
              <w:rPr>
                <w:color w:val="231F20"/>
                <w:w w:val="105"/>
                <w:sz w:val="14"/>
              </w:rPr>
              <w:t>etc.)</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w w:val="105"/>
                <w:sz w:val="14"/>
              </w:rPr>
              <w:t>Strengthen</w:t>
            </w:r>
            <w:r>
              <w:rPr>
                <w:color w:val="231F20"/>
                <w:spacing w:val="-12"/>
                <w:w w:val="105"/>
                <w:sz w:val="14"/>
              </w:rPr>
              <w:t> </w:t>
            </w:r>
            <w:r>
              <w:rPr>
                <w:color w:val="231F20"/>
                <w:w w:val="105"/>
                <w:sz w:val="14"/>
              </w:rPr>
              <w:t>Bilateral,</w:t>
            </w:r>
            <w:r>
              <w:rPr>
                <w:color w:val="231F20"/>
                <w:spacing w:val="-12"/>
                <w:w w:val="105"/>
                <w:sz w:val="14"/>
              </w:rPr>
              <w:t> </w:t>
            </w:r>
            <w:r>
              <w:rPr>
                <w:color w:val="231F20"/>
                <w:w w:val="105"/>
                <w:sz w:val="14"/>
              </w:rPr>
              <w:t>Regional</w:t>
            </w:r>
            <w:r>
              <w:rPr>
                <w:color w:val="231F20"/>
                <w:spacing w:val="-11"/>
                <w:w w:val="105"/>
                <w:sz w:val="14"/>
              </w:rPr>
              <w:t> </w:t>
            </w:r>
            <w:r>
              <w:rPr>
                <w:color w:val="231F20"/>
                <w:w w:val="105"/>
                <w:sz w:val="14"/>
              </w:rPr>
              <w:t>and</w:t>
            </w:r>
            <w:r>
              <w:rPr>
                <w:color w:val="231F20"/>
                <w:spacing w:val="-12"/>
                <w:w w:val="105"/>
                <w:sz w:val="14"/>
              </w:rPr>
              <w:t> </w:t>
            </w:r>
            <w:r>
              <w:rPr>
                <w:color w:val="231F20"/>
                <w:w w:val="105"/>
                <w:sz w:val="14"/>
              </w:rPr>
              <w:t>Multilateral</w:t>
            </w:r>
            <w:r>
              <w:rPr>
                <w:color w:val="231F20"/>
                <w:spacing w:val="-12"/>
                <w:w w:val="105"/>
                <w:sz w:val="14"/>
              </w:rPr>
              <w:t> </w:t>
            </w:r>
            <w:r>
              <w:rPr>
                <w:color w:val="231F20"/>
                <w:w w:val="105"/>
                <w:sz w:val="14"/>
              </w:rPr>
              <w:t>Cooperation</w:t>
            </w:r>
            <w:r>
              <w:rPr>
                <w:color w:val="231F20"/>
                <w:spacing w:val="-11"/>
                <w:w w:val="105"/>
                <w:sz w:val="14"/>
              </w:rPr>
              <w:t> </w:t>
            </w:r>
            <w:r>
              <w:rPr>
                <w:color w:val="231F20"/>
                <w:w w:val="105"/>
                <w:sz w:val="14"/>
              </w:rPr>
              <w:t>to</w:t>
            </w:r>
            <w:r>
              <w:rPr>
                <w:color w:val="231F20"/>
                <w:spacing w:val="-12"/>
                <w:w w:val="105"/>
                <w:sz w:val="14"/>
              </w:rPr>
              <w:t> </w:t>
            </w:r>
            <w:r>
              <w:rPr>
                <w:color w:val="231F20"/>
                <w:w w:val="105"/>
                <w:sz w:val="14"/>
              </w:rPr>
              <w:t>enhance</w:t>
            </w:r>
            <w:r>
              <w:rPr>
                <w:color w:val="231F20"/>
                <w:spacing w:val="-12"/>
                <w:w w:val="105"/>
                <w:sz w:val="14"/>
              </w:rPr>
              <w:t> </w:t>
            </w:r>
            <w:r>
              <w:rPr>
                <w:color w:val="231F20"/>
                <w:w w:val="105"/>
                <w:sz w:val="14"/>
              </w:rPr>
              <w:t>Rwanda’s</w:t>
            </w:r>
            <w:r>
              <w:rPr>
                <w:color w:val="231F20"/>
                <w:spacing w:val="-11"/>
                <w:w w:val="105"/>
                <w:sz w:val="14"/>
              </w:rPr>
              <w:t> </w:t>
            </w:r>
            <w:r>
              <w:rPr>
                <w:color w:val="231F20"/>
                <w:w w:val="105"/>
                <w:sz w:val="14"/>
              </w:rPr>
              <w:t>socio-</w:t>
            </w:r>
            <w:r>
              <w:rPr>
                <w:color w:val="231F20"/>
                <w:w w:val="105"/>
                <w:sz w:val="14"/>
              </w:rPr>
              <w:t>economic transformation by establishing and formalizing high-impact partnerships</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ind w:right="107"/>
              <w:rPr>
                <w:sz w:val="14"/>
              </w:rPr>
            </w:pPr>
            <w:r>
              <w:rPr>
                <w:color w:val="231F20"/>
                <w:w w:val="105"/>
                <w:sz w:val="14"/>
              </w:rPr>
              <w:t>Scale</w:t>
            </w:r>
            <w:r>
              <w:rPr>
                <w:color w:val="231F20"/>
                <w:spacing w:val="-11"/>
                <w:w w:val="105"/>
                <w:sz w:val="14"/>
              </w:rPr>
              <w:t> </w:t>
            </w:r>
            <w:r>
              <w:rPr>
                <w:color w:val="231F20"/>
                <w:w w:val="105"/>
                <w:sz w:val="14"/>
              </w:rPr>
              <w:t>up</w:t>
            </w:r>
            <w:r>
              <w:rPr>
                <w:color w:val="231F20"/>
                <w:spacing w:val="-11"/>
                <w:w w:val="105"/>
                <w:sz w:val="14"/>
              </w:rPr>
              <w:t> </w:t>
            </w:r>
            <w:r>
              <w:rPr>
                <w:color w:val="231F20"/>
                <w:w w:val="105"/>
                <w:sz w:val="14"/>
              </w:rPr>
              <w:t>mobilization</w:t>
            </w:r>
            <w:r>
              <w:rPr>
                <w:color w:val="231F20"/>
                <w:spacing w:val="-11"/>
                <w:w w:val="105"/>
                <w:sz w:val="14"/>
              </w:rPr>
              <w:t> </w:t>
            </w:r>
            <w:r>
              <w:rPr>
                <w:color w:val="231F20"/>
                <w:w w:val="105"/>
                <w:sz w:val="14"/>
              </w:rPr>
              <w:t>of</w:t>
            </w:r>
            <w:r>
              <w:rPr>
                <w:color w:val="231F20"/>
                <w:spacing w:val="-11"/>
                <w:w w:val="105"/>
                <w:sz w:val="14"/>
              </w:rPr>
              <w:t> </w:t>
            </w:r>
            <w:r>
              <w:rPr>
                <w:color w:val="231F20"/>
                <w:w w:val="105"/>
                <w:sz w:val="14"/>
              </w:rPr>
              <w:t>the</w:t>
            </w:r>
            <w:r>
              <w:rPr>
                <w:color w:val="231F20"/>
                <w:spacing w:val="-11"/>
                <w:w w:val="105"/>
                <w:sz w:val="14"/>
              </w:rPr>
              <w:t> </w:t>
            </w:r>
            <w:r>
              <w:rPr>
                <w:color w:val="231F20"/>
                <w:w w:val="105"/>
                <w:sz w:val="14"/>
              </w:rPr>
              <w:t>Rwandan</w:t>
            </w:r>
            <w:r>
              <w:rPr>
                <w:color w:val="231F20"/>
                <w:spacing w:val="-11"/>
                <w:w w:val="105"/>
                <w:sz w:val="14"/>
              </w:rPr>
              <w:t> </w:t>
            </w:r>
            <w:r>
              <w:rPr>
                <w:color w:val="231F20"/>
                <w:w w:val="105"/>
                <w:sz w:val="14"/>
              </w:rPr>
              <w:t>Community</w:t>
            </w:r>
            <w:r>
              <w:rPr>
                <w:color w:val="231F20"/>
                <w:spacing w:val="-11"/>
                <w:w w:val="105"/>
                <w:sz w:val="14"/>
              </w:rPr>
              <w:t> </w:t>
            </w:r>
            <w:r>
              <w:rPr>
                <w:color w:val="231F20"/>
                <w:w w:val="105"/>
                <w:sz w:val="14"/>
              </w:rPr>
              <w:t>Abroad</w:t>
            </w:r>
            <w:r>
              <w:rPr>
                <w:color w:val="231F20"/>
                <w:spacing w:val="-11"/>
                <w:w w:val="105"/>
                <w:sz w:val="14"/>
              </w:rPr>
              <w:t> </w:t>
            </w:r>
            <w:r>
              <w:rPr>
                <w:color w:val="231F20"/>
                <w:w w:val="105"/>
                <w:sz w:val="14"/>
              </w:rPr>
              <w:t>to</w:t>
            </w:r>
            <w:r>
              <w:rPr>
                <w:color w:val="231F20"/>
                <w:spacing w:val="-11"/>
                <w:w w:val="105"/>
                <w:sz w:val="14"/>
              </w:rPr>
              <w:t> </w:t>
            </w:r>
            <w:r>
              <w:rPr>
                <w:color w:val="231F20"/>
                <w:w w:val="105"/>
                <w:sz w:val="14"/>
              </w:rPr>
              <w:t>actively</w:t>
            </w:r>
            <w:r>
              <w:rPr>
                <w:color w:val="231F20"/>
                <w:spacing w:val="-11"/>
                <w:w w:val="105"/>
                <w:sz w:val="14"/>
              </w:rPr>
              <w:t> </w:t>
            </w:r>
            <w:r>
              <w:rPr>
                <w:color w:val="231F20"/>
                <w:w w:val="105"/>
                <w:sz w:val="14"/>
              </w:rPr>
              <w:t>participate</w:t>
            </w:r>
            <w:r>
              <w:rPr>
                <w:color w:val="231F20"/>
                <w:spacing w:val="-11"/>
                <w:w w:val="105"/>
                <w:sz w:val="14"/>
              </w:rPr>
              <w:t> </w:t>
            </w:r>
            <w:r>
              <w:rPr>
                <w:color w:val="231F20"/>
                <w:w w:val="105"/>
                <w:sz w:val="14"/>
              </w:rPr>
              <w:t>in</w:t>
            </w:r>
            <w:r>
              <w:rPr>
                <w:color w:val="231F20"/>
                <w:spacing w:val="-11"/>
                <w:w w:val="105"/>
                <w:sz w:val="14"/>
              </w:rPr>
              <w:t> </w:t>
            </w:r>
            <w:r>
              <w:rPr>
                <w:color w:val="231F20"/>
                <w:w w:val="105"/>
                <w:sz w:val="14"/>
              </w:rPr>
              <w:t>the</w:t>
            </w:r>
            <w:r>
              <w:rPr>
                <w:color w:val="231F20"/>
                <w:spacing w:val="-11"/>
                <w:w w:val="105"/>
                <w:sz w:val="14"/>
              </w:rPr>
              <w:t> </w:t>
            </w:r>
            <w:r>
              <w:rPr>
                <w:color w:val="231F20"/>
                <w:w w:val="105"/>
                <w:sz w:val="14"/>
              </w:rPr>
              <w:t>national development agenda, and improve the quality of services provided to them</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9637" w:type="dxa"/>
            <w:gridSpan w:val="2"/>
            <w:tcBorders>
              <w:top w:val="single" w:sz="2" w:space="0" w:color="231F20"/>
              <w:bottom w:val="single" w:sz="2" w:space="0" w:color="231F20"/>
            </w:tcBorders>
            <w:shd w:val="clear" w:color="auto" w:fill="0072BC"/>
          </w:tcPr>
          <w:p>
            <w:pPr>
              <w:pStyle w:val="TableParagraph"/>
              <w:spacing w:line="242" w:lineRule="auto" w:before="61"/>
              <w:ind w:right="2185"/>
              <w:rPr>
                <w:rFonts w:ascii="Arial Black"/>
                <w:sz w:val="14"/>
              </w:rPr>
            </w:pPr>
            <w:r>
              <w:rPr>
                <w:rFonts w:ascii="Arial Black"/>
                <w:color w:val="FFFFFF"/>
                <w:spacing w:val="-4"/>
                <w:sz w:val="14"/>
              </w:rPr>
              <w:t>PA-42: Strengthen</w:t>
            </w:r>
            <w:r>
              <w:rPr>
                <w:rFonts w:ascii="Arial Black"/>
                <w:color w:val="FFFFFF"/>
                <w:spacing w:val="-10"/>
                <w:sz w:val="14"/>
              </w:rPr>
              <w:t> </w:t>
            </w:r>
            <w:r>
              <w:rPr>
                <w:rFonts w:ascii="Arial Black"/>
                <w:color w:val="FFFFFF"/>
                <w:spacing w:val="-4"/>
                <w:sz w:val="14"/>
              </w:rPr>
              <w:t>local</w:t>
            </w:r>
            <w:r>
              <w:rPr>
                <w:rFonts w:ascii="Arial Black"/>
                <w:color w:val="FFFFFF"/>
                <w:spacing w:val="-10"/>
                <w:sz w:val="14"/>
              </w:rPr>
              <w:t> </w:t>
            </w:r>
            <w:r>
              <w:rPr>
                <w:rFonts w:ascii="Arial Black"/>
                <w:color w:val="FFFFFF"/>
                <w:spacing w:val="-4"/>
                <w:sz w:val="14"/>
              </w:rPr>
              <w:t>government</w:t>
            </w:r>
            <w:r>
              <w:rPr>
                <w:rFonts w:ascii="Arial Black"/>
                <w:color w:val="FFFFFF"/>
                <w:spacing w:val="-10"/>
                <w:sz w:val="14"/>
              </w:rPr>
              <w:t> </w:t>
            </w:r>
            <w:r>
              <w:rPr>
                <w:rFonts w:ascii="Arial Black"/>
                <w:color w:val="FFFFFF"/>
                <w:spacing w:val="-4"/>
                <w:sz w:val="14"/>
              </w:rPr>
              <w:t>institutional,</w:t>
            </w:r>
            <w:r>
              <w:rPr>
                <w:rFonts w:ascii="Arial Black"/>
                <w:color w:val="FFFFFF"/>
                <w:spacing w:val="-10"/>
                <w:sz w:val="14"/>
              </w:rPr>
              <w:t> </w:t>
            </w:r>
            <w:r>
              <w:rPr>
                <w:rFonts w:ascii="Arial Black"/>
                <w:color w:val="FFFFFF"/>
                <w:spacing w:val="-4"/>
                <w:sz w:val="14"/>
              </w:rPr>
              <w:t>organizational,</w:t>
            </w:r>
            <w:r>
              <w:rPr>
                <w:rFonts w:ascii="Arial Black"/>
                <w:color w:val="FFFFFF"/>
                <w:spacing w:val="-10"/>
                <w:sz w:val="14"/>
              </w:rPr>
              <w:t> </w:t>
            </w:r>
            <w:r>
              <w:rPr>
                <w:rFonts w:ascii="Arial Black"/>
                <w:color w:val="FFFFFF"/>
                <w:spacing w:val="-4"/>
                <w:sz w:val="14"/>
              </w:rPr>
              <w:t>and</w:t>
            </w:r>
            <w:r>
              <w:rPr>
                <w:rFonts w:ascii="Arial Black"/>
                <w:color w:val="FFFFFF"/>
                <w:spacing w:val="-10"/>
                <w:sz w:val="14"/>
              </w:rPr>
              <w:t> </w:t>
            </w:r>
            <w:r>
              <w:rPr>
                <w:rFonts w:ascii="Arial Black"/>
                <w:color w:val="FFFFFF"/>
                <w:spacing w:val="-4"/>
                <w:sz w:val="14"/>
              </w:rPr>
              <w:t>human</w:t>
            </w:r>
            <w:r>
              <w:rPr>
                <w:rFonts w:ascii="Arial Black"/>
                <w:color w:val="FFFFFF"/>
                <w:spacing w:val="-10"/>
                <w:sz w:val="14"/>
              </w:rPr>
              <w:t> </w:t>
            </w:r>
            <w:r>
              <w:rPr>
                <w:rFonts w:ascii="Arial Black"/>
                <w:color w:val="FFFFFF"/>
                <w:spacing w:val="-4"/>
                <w:sz w:val="14"/>
              </w:rPr>
              <w:t>resource</w:t>
            </w:r>
            <w:r>
              <w:rPr>
                <w:rFonts w:ascii="Arial Black"/>
                <w:color w:val="FFFFFF"/>
                <w:spacing w:val="-10"/>
                <w:sz w:val="14"/>
              </w:rPr>
              <w:t> </w:t>
            </w:r>
            <w:r>
              <w:rPr>
                <w:rFonts w:ascii="Arial Black"/>
                <w:color w:val="FFFFFF"/>
                <w:spacing w:val="-4"/>
                <w:sz w:val="14"/>
              </w:rPr>
              <w:t>capacities</w:t>
            </w:r>
            <w:r>
              <w:rPr>
                <w:rFonts w:ascii="Arial Black"/>
                <w:color w:val="FFFFFF"/>
                <w:spacing w:val="-10"/>
                <w:sz w:val="14"/>
              </w:rPr>
              <w:t> </w:t>
            </w:r>
            <w:r>
              <w:rPr>
                <w:rFonts w:ascii="Arial Black"/>
                <w:color w:val="FFFFFF"/>
                <w:spacing w:val="-4"/>
                <w:sz w:val="14"/>
              </w:rPr>
              <w:t>for </w:t>
            </w:r>
            <w:r>
              <w:rPr>
                <w:rFonts w:ascii="Arial Black"/>
                <w:color w:val="FFFFFF"/>
                <w:spacing w:val="-2"/>
                <w:sz w:val="14"/>
              </w:rPr>
              <w:t>effective</w:t>
            </w:r>
            <w:r>
              <w:rPr>
                <w:rFonts w:ascii="Arial Black"/>
                <w:color w:val="FFFFFF"/>
                <w:spacing w:val="-7"/>
                <w:sz w:val="14"/>
              </w:rPr>
              <w:t> </w:t>
            </w:r>
            <w:r>
              <w:rPr>
                <w:rFonts w:ascii="Arial Black"/>
                <w:color w:val="FFFFFF"/>
                <w:spacing w:val="-2"/>
                <w:sz w:val="14"/>
              </w:rPr>
              <w:t>coordination</w:t>
            </w:r>
            <w:r>
              <w:rPr>
                <w:rFonts w:ascii="Arial Black"/>
                <w:color w:val="FFFFFF"/>
                <w:spacing w:val="-7"/>
                <w:sz w:val="14"/>
              </w:rPr>
              <w:t> </w:t>
            </w:r>
            <w:r>
              <w:rPr>
                <w:rFonts w:ascii="Arial Black"/>
                <w:color w:val="FFFFFF"/>
                <w:spacing w:val="-2"/>
                <w:sz w:val="14"/>
              </w:rPr>
              <w:t>and</w:t>
            </w:r>
            <w:r>
              <w:rPr>
                <w:rFonts w:ascii="Arial Black"/>
                <w:color w:val="FFFFFF"/>
                <w:spacing w:val="-7"/>
                <w:sz w:val="14"/>
              </w:rPr>
              <w:t> </w:t>
            </w:r>
            <w:r>
              <w:rPr>
                <w:rFonts w:ascii="Arial Black"/>
                <w:color w:val="FFFFFF"/>
                <w:spacing w:val="-2"/>
                <w:sz w:val="14"/>
              </w:rPr>
              <w:t>collaboration</w:t>
            </w:r>
            <w:r>
              <w:rPr>
                <w:rFonts w:ascii="Arial Black"/>
                <w:color w:val="FFFFFF"/>
                <w:spacing w:val="-7"/>
                <w:sz w:val="14"/>
              </w:rPr>
              <w:t> </w:t>
            </w:r>
            <w:r>
              <w:rPr>
                <w:rFonts w:ascii="Arial Black"/>
                <w:color w:val="FFFFFF"/>
                <w:spacing w:val="-2"/>
                <w:sz w:val="14"/>
              </w:rPr>
              <w:t>and</w:t>
            </w:r>
            <w:r>
              <w:rPr>
                <w:rFonts w:ascii="Arial Black"/>
                <w:color w:val="FFFFFF"/>
                <w:spacing w:val="-7"/>
                <w:sz w:val="14"/>
              </w:rPr>
              <w:t> </w:t>
            </w:r>
            <w:r>
              <w:rPr>
                <w:rFonts w:ascii="Arial Black"/>
                <w:color w:val="FFFFFF"/>
                <w:spacing w:val="-2"/>
                <w:sz w:val="14"/>
              </w:rPr>
              <w:t>implementation</w:t>
            </w:r>
            <w:r>
              <w:rPr>
                <w:rFonts w:ascii="Arial Black"/>
                <w:color w:val="FFFFFF"/>
                <w:spacing w:val="-7"/>
                <w:sz w:val="14"/>
              </w:rPr>
              <w:t> </w:t>
            </w:r>
            <w:r>
              <w:rPr>
                <w:rFonts w:ascii="Arial Black"/>
                <w:color w:val="FFFFFF"/>
                <w:spacing w:val="-2"/>
                <w:sz w:val="14"/>
              </w:rPr>
              <w:t>of</w:t>
            </w:r>
            <w:r>
              <w:rPr>
                <w:rFonts w:ascii="Arial Black"/>
                <w:color w:val="FFFFFF"/>
                <w:spacing w:val="-7"/>
                <w:sz w:val="14"/>
              </w:rPr>
              <w:t> </w:t>
            </w:r>
            <w:r>
              <w:rPr>
                <w:rFonts w:ascii="Arial Black"/>
                <w:color w:val="FFFFFF"/>
                <w:spacing w:val="-2"/>
                <w:sz w:val="14"/>
              </w:rPr>
              <w:t>citizen-centered</w:t>
            </w:r>
            <w:r>
              <w:rPr>
                <w:rFonts w:ascii="Arial Black"/>
                <w:color w:val="FFFFFF"/>
                <w:spacing w:val="-7"/>
                <w:sz w:val="14"/>
              </w:rPr>
              <w:t> </w:t>
            </w:r>
            <w:r>
              <w:rPr>
                <w:rFonts w:ascii="Arial Black"/>
                <w:color w:val="FFFFFF"/>
                <w:spacing w:val="-2"/>
                <w:sz w:val="14"/>
              </w:rPr>
              <w:t>service</w:t>
            </w:r>
            <w:r>
              <w:rPr>
                <w:rFonts w:ascii="Arial Black"/>
                <w:color w:val="FFFFFF"/>
                <w:spacing w:val="-7"/>
                <w:sz w:val="14"/>
              </w:rPr>
              <w:t> </w:t>
            </w:r>
            <w:r>
              <w:rPr>
                <w:rFonts w:ascii="Arial Black"/>
                <w:color w:val="FFFFFF"/>
                <w:spacing w:val="-2"/>
                <w:sz w:val="14"/>
              </w:rPr>
              <w:t>delivery</w:t>
            </w: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line="202" w:lineRule="exact" w:before="61"/>
              <w:rPr>
                <w:sz w:val="14"/>
              </w:rPr>
            </w:pPr>
            <w:r>
              <w:rPr>
                <w:rFonts w:ascii="Arial Black"/>
                <w:color w:val="231F20"/>
                <w:sz w:val="14"/>
              </w:rPr>
              <w:t>Outcome</w:t>
            </w:r>
            <w:r>
              <w:rPr>
                <w:rFonts w:ascii="Arial Black"/>
                <w:color w:val="231F20"/>
                <w:spacing w:val="-11"/>
                <w:sz w:val="14"/>
              </w:rPr>
              <w:t> </w:t>
            </w:r>
            <w:r>
              <w:rPr>
                <w:rFonts w:ascii="Arial Black"/>
                <w:color w:val="231F20"/>
                <w:sz w:val="14"/>
              </w:rPr>
              <w:t>1:</w:t>
            </w:r>
            <w:r>
              <w:rPr>
                <w:rFonts w:ascii="Arial Black"/>
                <w:color w:val="231F20"/>
                <w:spacing w:val="-3"/>
                <w:sz w:val="14"/>
              </w:rPr>
              <w:t> </w:t>
            </w:r>
            <w:r>
              <w:rPr>
                <w:color w:val="231F20"/>
                <w:sz w:val="14"/>
              </w:rPr>
              <w:t>Quality</w:t>
            </w:r>
            <w:r>
              <w:rPr>
                <w:color w:val="231F20"/>
                <w:spacing w:val="1"/>
                <w:sz w:val="14"/>
              </w:rPr>
              <w:t> </w:t>
            </w:r>
            <w:r>
              <w:rPr>
                <w:color w:val="231F20"/>
                <w:sz w:val="14"/>
              </w:rPr>
              <w:t>and</w:t>
            </w:r>
            <w:r>
              <w:rPr>
                <w:color w:val="231F20"/>
                <w:spacing w:val="1"/>
                <w:sz w:val="14"/>
              </w:rPr>
              <w:t> </w:t>
            </w:r>
            <w:r>
              <w:rPr>
                <w:color w:val="231F20"/>
                <w:sz w:val="14"/>
              </w:rPr>
              <w:t>inclusive services</w:t>
            </w:r>
            <w:r>
              <w:rPr>
                <w:color w:val="231F20"/>
                <w:spacing w:val="1"/>
                <w:sz w:val="14"/>
              </w:rPr>
              <w:t> </w:t>
            </w:r>
            <w:r>
              <w:rPr>
                <w:color w:val="231F20"/>
                <w:sz w:val="14"/>
              </w:rPr>
              <w:t>are</w:t>
            </w:r>
            <w:r>
              <w:rPr>
                <w:color w:val="231F20"/>
                <w:spacing w:val="1"/>
                <w:sz w:val="14"/>
              </w:rPr>
              <w:t> </w:t>
            </w:r>
            <w:r>
              <w:rPr>
                <w:color w:val="231F20"/>
                <w:sz w:val="14"/>
              </w:rPr>
              <w:t>delivered and</w:t>
            </w:r>
            <w:r>
              <w:rPr>
                <w:color w:val="231F20"/>
                <w:spacing w:val="1"/>
                <w:sz w:val="14"/>
              </w:rPr>
              <w:t> </w:t>
            </w:r>
            <w:r>
              <w:rPr>
                <w:color w:val="231F20"/>
                <w:spacing w:val="-2"/>
                <w:sz w:val="14"/>
              </w:rPr>
              <w:t>sustained</w:t>
            </w:r>
          </w:p>
        </w:tc>
      </w:tr>
      <w:tr>
        <w:trPr>
          <w:trHeight w:val="483" w:hRule="atLeast"/>
        </w:trPr>
        <w:tc>
          <w:tcPr>
            <w:tcW w:w="7625" w:type="dxa"/>
            <w:tcBorders>
              <w:top w:val="single" w:sz="2" w:space="0" w:color="231F20"/>
              <w:bottom w:val="single" w:sz="2" w:space="0" w:color="231F20"/>
            </w:tcBorders>
          </w:tcPr>
          <w:p>
            <w:pPr>
              <w:pStyle w:val="TableParagraph"/>
              <w:spacing w:before="162"/>
              <w:rPr>
                <w:sz w:val="14"/>
              </w:rPr>
            </w:pPr>
            <w:r>
              <w:rPr>
                <w:color w:val="231F20"/>
                <w:w w:val="105"/>
                <w:sz w:val="14"/>
              </w:rPr>
              <w:t>Reform</w:t>
            </w:r>
            <w:r>
              <w:rPr>
                <w:color w:val="231F20"/>
                <w:spacing w:val="-9"/>
                <w:w w:val="105"/>
                <w:sz w:val="14"/>
              </w:rPr>
              <w:t> </w:t>
            </w:r>
            <w:r>
              <w:rPr>
                <w:color w:val="231F20"/>
                <w:w w:val="105"/>
                <w:sz w:val="14"/>
              </w:rPr>
              <w:t>both</w:t>
            </w:r>
            <w:r>
              <w:rPr>
                <w:color w:val="231F20"/>
                <w:spacing w:val="-8"/>
                <w:w w:val="105"/>
                <w:sz w:val="14"/>
              </w:rPr>
              <w:t> </w:t>
            </w:r>
            <w:r>
              <w:rPr>
                <w:color w:val="231F20"/>
                <w:w w:val="105"/>
                <w:sz w:val="14"/>
              </w:rPr>
              <w:t>central</w:t>
            </w:r>
            <w:r>
              <w:rPr>
                <w:color w:val="231F20"/>
                <w:spacing w:val="-8"/>
                <w:w w:val="105"/>
                <w:sz w:val="14"/>
              </w:rPr>
              <w:t> </w:t>
            </w:r>
            <w:r>
              <w:rPr>
                <w:color w:val="231F20"/>
                <w:w w:val="105"/>
                <w:sz w:val="14"/>
              </w:rPr>
              <w:t>and</w:t>
            </w:r>
            <w:r>
              <w:rPr>
                <w:color w:val="231F20"/>
                <w:spacing w:val="-8"/>
                <w:w w:val="105"/>
                <w:sz w:val="14"/>
              </w:rPr>
              <w:t> </w:t>
            </w:r>
            <w:r>
              <w:rPr>
                <w:color w:val="231F20"/>
                <w:w w:val="105"/>
                <w:sz w:val="14"/>
              </w:rPr>
              <w:t>local</w:t>
            </w:r>
            <w:r>
              <w:rPr>
                <w:color w:val="231F20"/>
                <w:spacing w:val="-8"/>
                <w:w w:val="105"/>
                <w:sz w:val="14"/>
              </w:rPr>
              <w:t> </w:t>
            </w:r>
            <w:r>
              <w:rPr>
                <w:color w:val="231F20"/>
                <w:w w:val="105"/>
                <w:sz w:val="14"/>
              </w:rPr>
              <w:t>government</w:t>
            </w:r>
            <w:r>
              <w:rPr>
                <w:color w:val="231F20"/>
                <w:spacing w:val="-8"/>
                <w:w w:val="105"/>
                <w:sz w:val="14"/>
              </w:rPr>
              <w:t> </w:t>
            </w:r>
            <w:r>
              <w:rPr>
                <w:color w:val="231F20"/>
                <w:w w:val="105"/>
                <w:sz w:val="14"/>
              </w:rPr>
              <w:t>and</w:t>
            </w:r>
            <w:r>
              <w:rPr>
                <w:color w:val="231F20"/>
                <w:spacing w:val="-8"/>
                <w:w w:val="105"/>
                <w:sz w:val="14"/>
              </w:rPr>
              <w:t> </w:t>
            </w:r>
            <w:r>
              <w:rPr>
                <w:color w:val="231F20"/>
                <w:w w:val="105"/>
                <w:sz w:val="14"/>
              </w:rPr>
              <w:t>strengthen</w:t>
            </w:r>
            <w:r>
              <w:rPr>
                <w:color w:val="231F20"/>
                <w:spacing w:val="-8"/>
                <w:w w:val="105"/>
                <w:sz w:val="14"/>
              </w:rPr>
              <w:t> </w:t>
            </w:r>
            <w:r>
              <w:rPr>
                <w:color w:val="231F20"/>
                <w:w w:val="105"/>
                <w:sz w:val="14"/>
              </w:rPr>
              <w:t>capacities</w:t>
            </w:r>
            <w:r>
              <w:rPr>
                <w:color w:val="231F20"/>
                <w:spacing w:val="-8"/>
                <w:w w:val="105"/>
                <w:sz w:val="14"/>
              </w:rPr>
              <w:t> </w:t>
            </w:r>
            <w:r>
              <w:rPr>
                <w:color w:val="231F20"/>
                <w:w w:val="105"/>
                <w:sz w:val="14"/>
              </w:rPr>
              <w:t>in</w:t>
            </w:r>
            <w:r>
              <w:rPr>
                <w:color w:val="231F20"/>
                <w:spacing w:val="-8"/>
                <w:w w:val="105"/>
                <w:sz w:val="14"/>
              </w:rPr>
              <w:t> </w:t>
            </w:r>
            <w:r>
              <w:rPr>
                <w:color w:val="231F20"/>
                <w:w w:val="105"/>
                <w:sz w:val="14"/>
              </w:rPr>
              <w:t>public</w:t>
            </w:r>
            <w:r>
              <w:rPr>
                <w:color w:val="231F20"/>
                <w:spacing w:val="-8"/>
                <w:w w:val="105"/>
                <w:sz w:val="14"/>
              </w:rPr>
              <w:t> </w:t>
            </w:r>
            <w:r>
              <w:rPr>
                <w:color w:val="231F20"/>
                <w:spacing w:val="-2"/>
                <w:w w:val="105"/>
                <w:sz w:val="14"/>
              </w:rPr>
              <w:t>service</w:t>
            </w:r>
          </w:p>
        </w:tc>
        <w:tc>
          <w:tcPr>
            <w:tcW w:w="2012" w:type="dxa"/>
            <w:tcBorders>
              <w:top w:val="single" w:sz="2" w:space="0" w:color="231F20"/>
              <w:bottom w:val="single" w:sz="2" w:space="0" w:color="231F20"/>
            </w:tcBorders>
            <w:shd w:val="clear" w:color="auto" w:fill="F1F2F2"/>
          </w:tcPr>
          <w:p>
            <w:pPr>
              <w:pStyle w:val="TableParagraph"/>
              <w:spacing w:line="208" w:lineRule="exact" w:before="61"/>
              <w:ind w:left="71"/>
              <w:rPr>
                <w:sz w:val="14"/>
              </w:rPr>
            </w:pPr>
            <w:r>
              <w:rPr>
                <w:color w:val="231F20"/>
                <w:w w:val="90"/>
                <w:sz w:val="14"/>
              </w:rPr>
              <w:t>Lead:</w:t>
            </w:r>
            <w:r>
              <w:rPr>
                <w:color w:val="231F20"/>
                <w:spacing w:val="6"/>
                <w:sz w:val="14"/>
              </w:rPr>
              <w:t> </w:t>
            </w:r>
            <w:r>
              <w:rPr>
                <w:rFonts w:ascii="Arial Black"/>
                <w:color w:val="231F20"/>
                <w:w w:val="90"/>
                <w:sz w:val="14"/>
              </w:rPr>
              <w:t>MINALOC</w:t>
            </w:r>
            <w:r>
              <w:rPr>
                <w:color w:val="231F20"/>
                <w:w w:val="90"/>
                <w:sz w:val="14"/>
              </w:rPr>
              <w:t>,</w:t>
            </w:r>
            <w:r>
              <w:rPr>
                <w:color w:val="231F20"/>
                <w:spacing w:val="7"/>
                <w:sz w:val="14"/>
              </w:rPr>
              <w:t> </w:t>
            </w:r>
            <w:r>
              <w:rPr>
                <w:color w:val="231F20"/>
                <w:spacing w:val="-2"/>
                <w:w w:val="90"/>
                <w:sz w:val="14"/>
              </w:rPr>
              <w:t>LODA,</w:t>
            </w:r>
          </w:p>
          <w:p>
            <w:pPr>
              <w:pStyle w:val="TableParagraph"/>
              <w:spacing w:line="194" w:lineRule="exact"/>
              <w:ind w:left="71"/>
              <w:rPr>
                <w:sz w:val="14"/>
              </w:rPr>
            </w:pPr>
            <w:r>
              <w:rPr>
                <w:color w:val="231F20"/>
                <w:w w:val="90"/>
                <w:sz w:val="14"/>
              </w:rPr>
              <w:t>MIFOTRA,</w:t>
            </w:r>
            <w:r>
              <w:rPr>
                <w:color w:val="231F20"/>
                <w:spacing w:val="12"/>
                <w:sz w:val="14"/>
              </w:rPr>
              <w:t> </w:t>
            </w:r>
            <w:r>
              <w:rPr>
                <w:color w:val="231F20"/>
                <w:spacing w:val="-2"/>
                <w:sz w:val="14"/>
              </w:rPr>
              <w:t>Districts</w:t>
            </w:r>
          </w:p>
        </w:tc>
      </w:tr>
    </w:tbl>
    <w:p>
      <w:pPr>
        <w:pStyle w:val="TableParagraph"/>
        <w:spacing w:after="0" w:line="194" w:lineRule="exact"/>
        <w:rPr>
          <w:sz w:val="14"/>
        </w:rPr>
        <w:sectPr>
          <w:pgSz w:w="11630" w:h="8230" w:orient="landscape"/>
          <w:pgMar w:header="0" w:footer="425" w:top="820" w:bottom="620" w:left="850" w:right="850"/>
        </w:sectPr>
      </w:pPr>
    </w:p>
    <w:p>
      <w:pPr>
        <w:pStyle w:val="BodyText"/>
        <w:spacing w:before="1"/>
        <w:rPr>
          <w:rFonts w:ascii="Arial Black"/>
          <w:sz w:val="2"/>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25"/>
        <w:gridCol w:w="2012"/>
      </w:tblGrid>
      <w:tr>
        <w:trPr>
          <w:trHeight w:val="283" w:hRule="atLeast"/>
        </w:trPr>
        <w:tc>
          <w:tcPr>
            <w:tcW w:w="7625" w:type="dxa"/>
            <w:tcBorders>
              <w:top w:val="single" w:sz="2" w:space="0" w:color="231F20"/>
              <w:bottom w:val="single" w:sz="2" w:space="0" w:color="231F20"/>
            </w:tcBorders>
            <w:shd w:val="clear" w:color="auto" w:fill="A7A9AC"/>
          </w:tcPr>
          <w:p>
            <w:pPr>
              <w:pStyle w:val="TableParagraph"/>
              <w:spacing w:before="61"/>
              <w:rPr>
                <w:rFonts w:ascii="Arial Black"/>
                <w:sz w:val="14"/>
              </w:rPr>
            </w:pPr>
            <w:r>
              <w:rPr>
                <w:rFonts w:ascii="Arial Black"/>
                <w:color w:val="FFFFFF"/>
                <w:w w:val="90"/>
                <w:sz w:val="14"/>
              </w:rPr>
              <w:t>Pillar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NST2</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(NPA)|</w:t>
            </w:r>
            <w:r>
              <w:rPr>
                <w:rFonts w:ascii="Arial Black"/>
                <w:color w:val="FFFFFF"/>
                <w:spacing w:val="-5"/>
                <w:sz w:val="14"/>
              </w:rPr>
              <w:t> </w:t>
            </w:r>
            <w:r>
              <w:rPr>
                <w:rFonts w:ascii="Arial Black"/>
                <w:color w:val="FFFFFF"/>
                <w:w w:val="90"/>
                <w:sz w:val="14"/>
              </w:rPr>
              <w:t>Goal</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w:t>
            </w:r>
            <w:r>
              <w:rPr>
                <w:rFonts w:ascii="Arial Black"/>
                <w:color w:val="FFFFFF"/>
                <w:spacing w:val="-5"/>
                <w:sz w:val="14"/>
              </w:rPr>
              <w:t> </w:t>
            </w:r>
            <w:r>
              <w:rPr>
                <w:rFonts w:ascii="Arial Black"/>
                <w:color w:val="FFFFFF"/>
                <w:w w:val="90"/>
                <w:sz w:val="14"/>
              </w:rPr>
              <w:t>Outcome</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Strategic</w:t>
            </w:r>
            <w:r>
              <w:rPr>
                <w:rFonts w:ascii="Arial Black"/>
                <w:color w:val="FFFFFF"/>
                <w:spacing w:val="-5"/>
                <w:sz w:val="14"/>
              </w:rPr>
              <w:t> </w:t>
            </w:r>
            <w:r>
              <w:rPr>
                <w:rFonts w:ascii="Arial Black"/>
                <w:color w:val="FFFFFF"/>
                <w:w w:val="90"/>
                <w:sz w:val="14"/>
              </w:rPr>
              <w:t>Interventions</w:t>
            </w:r>
            <w:r>
              <w:rPr>
                <w:rFonts w:ascii="Arial Black"/>
                <w:color w:val="FFFFFF"/>
                <w:spacing w:val="-1"/>
                <w:w w:val="90"/>
                <w:sz w:val="14"/>
              </w:rPr>
              <w:t> </w:t>
            </w:r>
            <w:r>
              <w:rPr>
                <w:rFonts w:ascii="Arial Black"/>
                <w:color w:val="FFFFFF"/>
                <w:spacing w:val="-4"/>
                <w:w w:val="90"/>
                <w:sz w:val="14"/>
              </w:rPr>
              <w:t>(SI)</w:t>
            </w:r>
          </w:p>
        </w:tc>
        <w:tc>
          <w:tcPr>
            <w:tcW w:w="2012" w:type="dxa"/>
            <w:tcBorders>
              <w:top w:val="single" w:sz="2" w:space="0" w:color="231F20"/>
              <w:bottom w:val="single" w:sz="2" w:space="0" w:color="231F20"/>
            </w:tcBorders>
            <w:shd w:val="clear" w:color="auto" w:fill="808285"/>
          </w:tcPr>
          <w:p>
            <w:pPr>
              <w:pStyle w:val="TableParagraph"/>
              <w:spacing w:before="61"/>
              <w:ind w:left="71"/>
              <w:rPr>
                <w:rFonts w:ascii="Arial Black"/>
                <w:sz w:val="14"/>
              </w:rPr>
            </w:pPr>
            <w:r>
              <w:rPr>
                <w:rFonts w:ascii="Arial Black"/>
                <w:color w:val="FFFFFF"/>
                <w:w w:val="90"/>
                <w:sz w:val="14"/>
              </w:rPr>
              <w:t>Responsible</w:t>
            </w:r>
            <w:r>
              <w:rPr>
                <w:rFonts w:ascii="Arial Black"/>
                <w:color w:val="FFFFFF"/>
                <w:spacing w:val="4"/>
                <w:sz w:val="14"/>
              </w:rPr>
              <w:t> </w:t>
            </w:r>
            <w:r>
              <w:rPr>
                <w:rFonts w:ascii="Arial Black"/>
                <w:color w:val="FFFFFF"/>
                <w:spacing w:val="-2"/>
                <w:w w:val="95"/>
                <w:sz w:val="14"/>
              </w:rPr>
              <w:t>Institutions</w:t>
            </w: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ind w:right="271"/>
              <w:rPr>
                <w:sz w:val="14"/>
              </w:rPr>
            </w:pPr>
            <w:r>
              <w:rPr>
                <w:color w:val="231F20"/>
                <w:w w:val="105"/>
                <w:sz w:val="14"/>
              </w:rPr>
              <w:t>Upgrade</w:t>
            </w:r>
            <w:r>
              <w:rPr>
                <w:color w:val="231F20"/>
                <w:spacing w:val="-12"/>
                <w:w w:val="105"/>
                <w:sz w:val="14"/>
              </w:rPr>
              <w:t> </w:t>
            </w:r>
            <w:r>
              <w:rPr>
                <w:color w:val="231F20"/>
                <w:w w:val="105"/>
                <w:sz w:val="14"/>
              </w:rPr>
              <w:t>citizen</w:t>
            </w:r>
            <w:r>
              <w:rPr>
                <w:color w:val="231F20"/>
                <w:spacing w:val="-12"/>
                <w:w w:val="105"/>
                <w:sz w:val="14"/>
              </w:rPr>
              <w:t> </w:t>
            </w:r>
            <w:r>
              <w:rPr>
                <w:color w:val="231F20"/>
                <w:w w:val="105"/>
                <w:sz w:val="14"/>
              </w:rPr>
              <w:t>complaint</w:t>
            </w:r>
            <w:r>
              <w:rPr>
                <w:color w:val="231F20"/>
                <w:spacing w:val="-11"/>
                <w:w w:val="105"/>
                <w:sz w:val="14"/>
              </w:rPr>
              <w:t> </w:t>
            </w:r>
            <w:r>
              <w:rPr>
                <w:color w:val="231F20"/>
                <w:w w:val="105"/>
                <w:sz w:val="14"/>
              </w:rPr>
              <w:t>management</w:t>
            </w:r>
            <w:r>
              <w:rPr>
                <w:color w:val="231F20"/>
                <w:spacing w:val="-12"/>
                <w:w w:val="105"/>
                <w:sz w:val="14"/>
              </w:rPr>
              <w:t> </w:t>
            </w:r>
            <w:r>
              <w:rPr>
                <w:color w:val="231F20"/>
                <w:w w:val="105"/>
                <w:sz w:val="14"/>
              </w:rPr>
              <w:t>systems,</w:t>
            </w:r>
            <w:r>
              <w:rPr>
                <w:color w:val="231F20"/>
                <w:spacing w:val="-12"/>
                <w:w w:val="105"/>
                <w:sz w:val="14"/>
              </w:rPr>
              <w:t> </w:t>
            </w:r>
            <w:r>
              <w:rPr>
                <w:color w:val="231F20"/>
                <w:w w:val="105"/>
                <w:sz w:val="14"/>
              </w:rPr>
              <w:t>and</w:t>
            </w:r>
            <w:r>
              <w:rPr>
                <w:color w:val="231F20"/>
                <w:spacing w:val="-11"/>
                <w:w w:val="105"/>
                <w:sz w:val="14"/>
              </w:rPr>
              <w:t> </w:t>
            </w:r>
            <w:r>
              <w:rPr>
                <w:color w:val="231F20"/>
                <w:w w:val="105"/>
                <w:sz w:val="14"/>
              </w:rPr>
              <w:t>coordinate</w:t>
            </w:r>
            <w:r>
              <w:rPr>
                <w:color w:val="231F20"/>
                <w:spacing w:val="-12"/>
                <w:w w:val="105"/>
                <w:sz w:val="14"/>
              </w:rPr>
              <w:t> </w:t>
            </w:r>
            <w:r>
              <w:rPr>
                <w:color w:val="231F20"/>
                <w:w w:val="105"/>
                <w:sz w:val="14"/>
              </w:rPr>
              <w:t>the</w:t>
            </w:r>
            <w:r>
              <w:rPr>
                <w:color w:val="231F20"/>
                <w:spacing w:val="-12"/>
                <w:w w:val="105"/>
                <w:sz w:val="14"/>
              </w:rPr>
              <w:t> </w:t>
            </w:r>
            <w:r>
              <w:rPr>
                <w:color w:val="231F20"/>
                <w:w w:val="105"/>
                <w:sz w:val="14"/>
              </w:rPr>
              <w:t>operationalization</w:t>
            </w:r>
            <w:r>
              <w:rPr>
                <w:color w:val="231F20"/>
                <w:spacing w:val="-11"/>
                <w:w w:val="105"/>
                <w:sz w:val="14"/>
              </w:rPr>
              <w:t> </w:t>
            </w:r>
            <w:r>
              <w:rPr>
                <w:color w:val="231F20"/>
                <w:w w:val="105"/>
                <w:sz w:val="14"/>
              </w:rPr>
              <w:t>of</w:t>
            </w:r>
            <w:r>
              <w:rPr>
                <w:color w:val="231F20"/>
                <w:spacing w:val="-12"/>
                <w:w w:val="105"/>
                <w:sz w:val="14"/>
              </w:rPr>
              <w:t> </w:t>
            </w:r>
            <w:r>
              <w:rPr>
                <w:color w:val="231F20"/>
                <w:w w:val="105"/>
                <w:sz w:val="14"/>
              </w:rPr>
              <w:t>effective citizen complaint handling mechanisms</w:t>
            </w:r>
          </w:p>
        </w:tc>
        <w:tc>
          <w:tcPr>
            <w:tcW w:w="2012" w:type="dxa"/>
            <w:vMerge w:val="restart"/>
            <w:tcBorders>
              <w:top w:val="single" w:sz="2" w:space="0" w:color="231F20"/>
              <w:bottom w:val="single" w:sz="2" w:space="0" w:color="231F20"/>
            </w:tcBorders>
            <w:shd w:val="clear" w:color="auto" w:fill="F1F2F2"/>
          </w:tcPr>
          <w:p>
            <w:pPr>
              <w:pStyle w:val="TableParagraph"/>
              <w:ind w:left="0"/>
              <w:rPr>
                <w:rFonts w:ascii="Times New Roman"/>
                <w:sz w:val="1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w w:val="105"/>
                <w:sz w:val="14"/>
              </w:rPr>
              <w:t>Establish</w:t>
            </w:r>
            <w:r>
              <w:rPr>
                <w:color w:val="231F20"/>
                <w:spacing w:val="-12"/>
                <w:w w:val="105"/>
                <w:sz w:val="14"/>
              </w:rPr>
              <w:t> </w:t>
            </w:r>
            <w:r>
              <w:rPr>
                <w:color w:val="231F20"/>
                <w:w w:val="105"/>
                <w:sz w:val="14"/>
              </w:rPr>
              <w:t>a</w:t>
            </w:r>
            <w:r>
              <w:rPr>
                <w:color w:val="231F20"/>
                <w:spacing w:val="-11"/>
                <w:w w:val="105"/>
                <w:sz w:val="14"/>
              </w:rPr>
              <w:t> </w:t>
            </w:r>
            <w:r>
              <w:rPr>
                <w:color w:val="231F20"/>
                <w:w w:val="105"/>
                <w:sz w:val="14"/>
              </w:rPr>
              <w:t>comprehensive</w:t>
            </w:r>
            <w:r>
              <w:rPr>
                <w:color w:val="231F20"/>
                <w:spacing w:val="-12"/>
                <w:w w:val="105"/>
                <w:sz w:val="14"/>
              </w:rPr>
              <w:t> </w:t>
            </w:r>
            <w:r>
              <w:rPr>
                <w:color w:val="231F20"/>
                <w:w w:val="105"/>
                <w:sz w:val="14"/>
              </w:rPr>
              <w:t>multi-sectoral</w:t>
            </w:r>
            <w:r>
              <w:rPr>
                <w:color w:val="231F20"/>
                <w:spacing w:val="-11"/>
                <w:w w:val="105"/>
                <w:sz w:val="14"/>
              </w:rPr>
              <w:t> </w:t>
            </w:r>
            <w:r>
              <w:rPr>
                <w:color w:val="231F20"/>
                <w:w w:val="105"/>
                <w:sz w:val="14"/>
              </w:rPr>
              <w:t>coordination</w:t>
            </w:r>
            <w:r>
              <w:rPr>
                <w:color w:val="231F20"/>
                <w:spacing w:val="-12"/>
                <w:w w:val="105"/>
                <w:sz w:val="14"/>
              </w:rPr>
              <w:t> </w:t>
            </w:r>
            <w:r>
              <w:rPr>
                <w:color w:val="231F20"/>
                <w:w w:val="105"/>
                <w:sz w:val="14"/>
              </w:rPr>
              <w:t>framework</w:t>
            </w:r>
            <w:r>
              <w:rPr>
                <w:color w:val="231F20"/>
                <w:spacing w:val="-11"/>
                <w:w w:val="105"/>
                <w:sz w:val="14"/>
              </w:rPr>
              <w:t> </w:t>
            </w:r>
            <w:r>
              <w:rPr>
                <w:color w:val="231F20"/>
                <w:w w:val="105"/>
                <w:sz w:val="14"/>
              </w:rPr>
              <w:t>to</w:t>
            </w:r>
            <w:r>
              <w:rPr>
                <w:color w:val="231F20"/>
                <w:spacing w:val="-12"/>
                <w:w w:val="105"/>
                <w:sz w:val="14"/>
              </w:rPr>
              <w:t> </w:t>
            </w:r>
            <w:r>
              <w:rPr>
                <w:color w:val="231F20"/>
                <w:w w:val="105"/>
                <w:sz w:val="14"/>
              </w:rPr>
              <w:t>align</w:t>
            </w:r>
            <w:r>
              <w:rPr>
                <w:color w:val="231F20"/>
                <w:spacing w:val="-11"/>
                <w:w w:val="105"/>
                <w:sz w:val="14"/>
              </w:rPr>
              <w:t> </w:t>
            </w:r>
            <w:r>
              <w:rPr>
                <w:color w:val="231F20"/>
                <w:w w:val="105"/>
                <w:sz w:val="14"/>
              </w:rPr>
              <w:t>human</w:t>
            </w:r>
            <w:r>
              <w:rPr>
                <w:color w:val="231F20"/>
                <w:spacing w:val="-12"/>
                <w:w w:val="105"/>
                <w:sz w:val="14"/>
              </w:rPr>
              <w:t> </w:t>
            </w:r>
            <w:r>
              <w:rPr>
                <w:color w:val="231F20"/>
                <w:w w:val="105"/>
                <w:sz w:val="14"/>
              </w:rPr>
              <w:t>capital</w:t>
            </w:r>
            <w:r>
              <w:rPr>
                <w:color w:val="231F20"/>
                <w:spacing w:val="-11"/>
                <w:w w:val="105"/>
                <w:sz w:val="14"/>
              </w:rPr>
              <w:t> </w:t>
            </w:r>
            <w:r>
              <w:rPr>
                <w:color w:val="231F20"/>
                <w:w w:val="105"/>
                <w:sz w:val="14"/>
              </w:rPr>
              <w:t>development projects and programs with local priorities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Mainstream</w:t>
            </w:r>
            <w:r>
              <w:rPr>
                <w:color w:val="231F20"/>
                <w:spacing w:val="-11"/>
                <w:w w:val="105"/>
                <w:sz w:val="14"/>
              </w:rPr>
              <w:t> </w:t>
            </w:r>
            <w:r>
              <w:rPr>
                <w:color w:val="231F20"/>
                <w:w w:val="105"/>
                <w:sz w:val="14"/>
              </w:rPr>
              <w:t>and</w:t>
            </w:r>
            <w:r>
              <w:rPr>
                <w:color w:val="231F20"/>
                <w:spacing w:val="-11"/>
                <w:w w:val="105"/>
                <w:sz w:val="14"/>
              </w:rPr>
              <w:t> </w:t>
            </w:r>
            <w:r>
              <w:rPr>
                <w:color w:val="231F20"/>
                <w:w w:val="105"/>
                <w:sz w:val="14"/>
              </w:rPr>
              <w:t>operationalize</w:t>
            </w:r>
            <w:r>
              <w:rPr>
                <w:color w:val="231F20"/>
                <w:spacing w:val="-10"/>
                <w:w w:val="105"/>
                <w:sz w:val="14"/>
              </w:rPr>
              <w:t> </w:t>
            </w:r>
            <w:r>
              <w:rPr>
                <w:color w:val="231F20"/>
                <w:w w:val="105"/>
                <w:sz w:val="14"/>
              </w:rPr>
              <w:t>sectoral</w:t>
            </w:r>
            <w:r>
              <w:rPr>
                <w:color w:val="231F20"/>
                <w:spacing w:val="-11"/>
                <w:w w:val="105"/>
                <w:sz w:val="14"/>
              </w:rPr>
              <w:t> </w:t>
            </w:r>
            <w:r>
              <w:rPr>
                <w:color w:val="231F20"/>
                <w:w w:val="105"/>
                <w:sz w:val="14"/>
              </w:rPr>
              <w:t>decentralization</w:t>
            </w:r>
            <w:r>
              <w:rPr>
                <w:color w:val="231F20"/>
                <w:spacing w:val="-11"/>
                <w:w w:val="105"/>
                <w:sz w:val="14"/>
              </w:rPr>
              <w:t> </w:t>
            </w:r>
            <w:r>
              <w:rPr>
                <w:color w:val="231F20"/>
                <w:w w:val="105"/>
                <w:sz w:val="14"/>
              </w:rPr>
              <w:t>processes</w:t>
            </w:r>
            <w:r>
              <w:rPr>
                <w:color w:val="231F20"/>
                <w:spacing w:val="-10"/>
                <w:w w:val="105"/>
                <w:sz w:val="14"/>
              </w:rPr>
              <w:t> </w:t>
            </w:r>
            <w:r>
              <w:rPr>
                <w:color w:val="231F20"/>
                <w:w w:val="105"/>
                <w:sz w:val="14"/>
              </w:rPr>
              <w:t>to</w:t>
            </w:r>
            <w:r>
              <w:rPr>
                <w:color w:val="231F20"/>
                <w:spacing w:val="-11"/>
                <w:w w:val="105"/>
                <w:sz w:val="14"/>
              </w:rPr>
              <w:t> </w:t>
            </w:r>
            <w:r>
              <w:rPr>
                <w:color w:val="231F20"/>
                <w:w w:val="105"/>
                <w:sz w:val="14"/>
              </w:rPr>
              <w:t>enhance</w:t>
            </w:r>
            <w:r>
              <w:rPr>
                <w:color w:val="231F20"/>
                <w:spacing w:val="-10"/>
                <w:w w:val="105"/>
                <w:sz w:val="14"/>
              </w:rPr>
              <w:t> </w:t>
            </w:r>
            <w:r>
              <w:rPr>
                <w:color w:val="231F20"/>
                <w:w w:val="105"/>
                <w:sz w:val="14"/>
              </w:rPr>
              <w:t>quality</w:t>
            </w:r>
            <w:r>
              <w:rPr>
                <w:color w:val="231F20"/>
                <w:spacing w:val="-11"/>
                <w:w w:val="105"/>
                <w:sz w:val="14"/>
              </w:rPr>
              <w:t> </w:t>
            </w:r>
            <w:r>
              <w:rPr>
                <w:color w:val="231F20"/>
                <w:w w:val="105"/>
                <w:sz w:val="14"/>
              </w:rPr>
              <w:t>of</w:t>
            </w:r>
            <w:r>
              <w:rPr>
                <w:color w:val="231F20"/>
                <w:spacing w:val="-11"/>
                <w:w w:val="105"/>
                <w:sz w:val="14"/>
              </w:rPr>
              <w:t> </w:t>
            </w:r>
            <w:r>
              <w:rPr>
                <w:color w:val="231F20"/>
                <w:w w:val="105"/>
                <w:sz w:val="14"/>
              </w:rPr>
              <w:t>service</w:t>
            </w:r>
            <w:r>
              <w:rPr>
                <w:color w:val="231F20"/>
                <w:spacing w:val="-10"/>
                <w:w w:val="105"/>
                <w:sz w:val="14"/>
              </w:rPr>
              <w:t> </w:t>
            </w:r>
            <w:r>
              <w:rPr>
                <w:color w:val="231F20"/>
                <w:spacing w:val="-2"/>
                <w:w w:val="105"/>
                <w:sz w:val="14"/>
              </w:rPr>
              <w:t>delivery</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Sensitize</w:t>
            </w:r>
            <w:r>
              <w:rPr>
                <w:color w:val="231F20"/>
                <w:spacing w:val="5"/>
                <w:sz w:val="14"/>
              </w:rPr>
              <w:t> </w:t>
            </w:r>
            <w:r>
              <w:rPr>
                <w:color w:val="231F20"/>
                <w:sz w:val="14"/>
              </w:rPr>
              <w:t>private</w:t>
            </w:r>
            <w:r>
              <w:rPr>
                <w:color w:val="231F20"/>
                <w:spacing w:val="5"/>
                <w:sz w:val="14"/>
              </w:rPr>
              <w:t> </w:t>
            </w:r>
            <w:r>
              <w:rPr>
                <w:color w:val="231F20"/>
                <w:sz w:val="14"/>
              </w:rPr>
              <w:t>service</w:t>
            </w:r>
            <w:r>
              <w:rPr>
                <w:color w:val="231F20"/>
                <w:spacing w:val="6"/>
                <w:sz w:val="14"/>
              </w:rPr>
              <w:t> </w:t>
            </w:r>
            <w:r>
              <w:rPr>
                <w:color w:val="231F20"/>
                <w:sz w:val="14"/>
              </w:rPr>
              <w:t>providers</w:t>
            </w:r>
            <w:r>
              <w:rPr>
                <w:color w:val="231F20"/>
                <w:spacing w:val="5"/>
                <w:sz w:val="14"/>
              </w:rPr>
              <w:t> </w:t>
            </w:r>
            <w:r>
              <w:rPr>
                <w:color w:val="231F20"/>
                <w:sz w:val="14"/>
              </w:rPr>
              <w:t>to</w:t>
            </w:r>
            <w:r>
              <w:rPr>
                <w:color w:val="231F20"/>
                <w:spacing w:val="6"/>
                <w:sz w:val="14"/>
              </w:rPr>
              <w:t> </w:t>
            </w:r>
            <w:r>
              <w:rPr>
                <w:color w:val="231F20"/>
                <w:sz w:val="14"/>
              </w:rPr>
              <w:t>strengthen</w:t>
            </w:r>
            <w:r>
              <w:rPr>
                <w:color w:val="231F20"/>
                <w:spacing w:val="5"/>
                <w:sz w:val="14"/>
              </w:rPr>
              <w:t> </w:t>
            </w:r>
            <w:r>
              <w:rPr>
                <w:color w:val="231F20"/>
                <w:sz w:val="14"/>
              </w:rPr>
              <w:t>the</w:t>
            </w:r>
            <w:r>
              <w:rPr>
                <w:color w:val="231F20"/>
                <w:spacing w:val="6"/>
                <w:sz w:val="14"/>
              </w:rPr>
              <w:t> </w:t>
            </w:r>
            <w:r>
              <w:rPr>
                <w:color w:val="231F20"/>
                <w:sz w:val="14"/>
              </w:rPr>
              <w:t>quality</w:t>
            </w:r>
            <w:r>
              <w:rPr>
                <w:color w:val="231F20"/>
                <w:spacing w:val="5"/>
                <w:sz w:val="14"/>
              </w:rPr>
              <w:t> </w:t>
            </w:r>
            <w:r>
              <w:rPr>
                <w:color w:val="231F20"/>
                <w:sz w:val="14"/>
              </w:rPr>
              <w:t>of</w:t>
            </w:r>
            <w:r>
              <w:rPr>
                <w:color w:val="231F20"/>
                <w:spacing w:val="6"/>
                <w:sz w:val="14"/>
              </w:rPr>
              <w:t> </w:t>
            </w:r>
            <w:r>
              <w:rPr>
                <w:color w:val="231F20"/>
                <w:sz w:val="14"/>
              </w:rPr>
              <w:t>services</w:t>
            </w:r>
            <w:r>
              <w:rPr>
                <w:color w:val="231F20"/>
                <w:spacing w:val="5"/>
                <w:sz w:val="14"/>
              </w:rPr>
              <w:t> </w:t>
            </w:r>
            <w:r>
              <w:rPr>
                <w:color w:val="231F20"/>
                <w:sz w:val="14"/>
              </w:rPr>
              <w:t>delivered</w:t>
            </w:r>
            <w:r>
              <w:rPr>
                <w:color w:val="231F20"/>
                <w:spacing w:val="6"/>
                <w:sz w:val="14"/>
              </w:rPr>
              <w:t> </w:t>
            </w:r>
            <w:r>
              <w:rPr>
                <w:color w:val="231F20"/>
                <w:sz w:val="14"/>
              </w:rPr>
              <w:t>to</w:t>
            </w:r>
            <w:r>
              <w:rPr>
                <w:color w:val="231F20"/>
                <w:spacing w:val="5"/>
                <w:sz w:val="14"/>
              </w:rPr>
              <w:t> </w:t>
            </w:r>
            <w:r>
              <w:rPr>
                <w:color w:val="231F20"/>
                <w:sz w:val="14"/>
              </w:rPr>
              <w:t>the</w:t>
            </w:r>
            <w:r>
              <w:rPr>
                <w:color w:val="231F20"/>
                <w:spacing w:val="6"/>
                <w:sz w:val="14"/>
              </w:rPr>
              <w:t> </w:t>
            </w:r>
            <w:r>
              <w:rPr>
                <w:color w:val="231F20"/>
                <w:spacing w:val="-2"/>
                <w:sz w:val="14"/>
              </w:rPr>
              <w:t>community</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w w:val="105"/>
                <w:sz w:val="14"/>
              </w:rPr>
              <w:t>Reinforce</w:t>
            </w:r>
            <w:r>
              <w:rPr>
                <w:color w:val="231F20"/>
                <w:spacing w:val="-11"/>
                <w:w w:val="105"/>
                <w:sz w:val="14"/>
              </w:rPr>
              <w:t> </w:t>
            </w:r>
            <w:r>
              <w:rPr>
                <w:color w:val="231F20"/>
                <w:w w:val="105"/>
                <w:sz w:val="14"/>
              </w:rPr>
              <w:t>monitoring</w:t>
            </w:r>
            <w:r>
              <w:rPr>
                <w:color w:val="231F20"/>
                <w:spacing w:val="-11"/>
                <w:w w:val="105"/>
                <w:sz w:val="14"/>
              </w:rPr>
              <w:t> </w:t>
            </w:r>
            <w:r>
              <w:rPr>
                <w:color w:val="231F20"/>
                <w:w w:val="105"/>
                <w:sz w:val="14"/>
              </w:rPr>
              <w:t>of</w:t>
            </w:r>
            <w:r>
              <w:rPr>
                <w:color w:val="231F20"/>
                <w:spacing w:val="-11"/>
                <w:w w:val="105"/>
                <w:sz w:val="14"/>
              </w:rPr>
              <w:t> </w:t>
            </w:r>
            <w:r>
              <w:rPr>
                <w:color w:val="231F20"/>
                <w:w w:val="105"/>
                <w:sz w:val="14"/>
              </w:rPr>
              <w:t>service</w:t>
            </w:r>
            <w:r>
              <w:rPr>
                <w:color w:val="231F20"/>
                <w:spacing w:val="-11"/>
                <w:w w:val="105"/>
                <w:sz w:val="14"/>
              </w:rPr>
              <w:t> </w:t>
            </w:r>
            <w:r>
              <w:rPr>
                <w:color w:val="231F20"/>
                <w:w w:val="105"/>
                <w:sz w:val="14"/>
              </w:rPr>
              <w:t>delivery</w:t>
            </w:r>
            <w:r>
              <w:rPr>
                <w:color w:val="231F20"/>
                <w:spacing w:val="-11"/>
                <w:w w:val="105"/>
                <w:sz w:val="14"/>
              </w:rPr>
              <w:t> </w:t>
            </w:r>
            <w:r>
              <w:rPr>
                <w:color w:val="231F20"/>
                <w:w w:val="105"/>
                <w:sz w:val="14"/>
              </w:rPr>
              <w:t>(public</w:t>
            </w:r>
            <w:r>
              <w:rPr>
                <w:color w:val="231F20"/>
                <w:spacing w:val="-11"/>
                <w:w w:val="105"/>
                <w:sz w:val="14"/>
              </w:rPr>
              <w:t> </w:t>
            </w:r>
            <w:r>
              <w:rPr>
                <w:color w:val="231F20"/>
                <w:w w:val="105"/>
                <w:sz w:val="14"/>
              </w:rPr>
              <w:t>and</w:t>
            </w:r>
            <w:r>
              <w:rPr>
                <w:color w:val="231F20"/>
                <w:spacing w:val="-11"/>
                <w:w w:val="105"/>
                <w:sz w:val="14"/>
              </w:rPr>
              <w:t> </w:t>
            </w:r>
            <w:r>
              <w:rPr>
                <w:color w:val="231F20"/>
                <w:w w:val="105"/>
                <w:sz w:val="14"/>
              </w:rPr>
              <w:t>private)</w:t>
            </w:r>
            <w:r>
              <w:rPr>
                <w:color w:val="231F20"/>
                <w:spacing w:val="-11"/>
                <w:w w:val="105"/>
                <w:sz w:val="14"/>
              </w:rPr>
              <w:t> </w:t>
            </w:r>
            <w:r>
              <w:rPr>
                <w:color w:val="231F20"/>
                <w:w w:val="105"/>
                <w:sz w:val="14"/>
              </w:rPr>
              <w:t>through</w:t>
            </w:r>
            <w:r>
              <w:rPr>
                <w:color w:val="231F20"/>
                <w:spacing w:val="-11"/>
                <w:w w:val="105"/>
                <w:sz w:val="14"/>
              </w:rPr>
              <w:t> </w:t>
            </w:r>
            <w:r>
              <w:rPr>
                <w:color w:val="231F20"/>
                <w:w w:val="105"/>
                <w:sz w:val="14"/>
              </w:rPr>
              <w:t>regular</w:t>
            </w:r>
            <w:r>
              <w:rPr>
                <w:color w:val="231F20"/>
                <w:spacing w:val="-11"/>
                <w:w w:val="105"/>
                <w:sz w:val="14"/>
              </w:rPr>
              <w:t> </w:t>
            </w:r>
            <w:r>
              <w:rPr>
                <w:color w:val="231F20"/>
                <w:w w:val="105"/>
                <w:sz w:val="14"/>
              </w:rPr>
              <w:t>assessments</w:t>
            </w:r>
            <w:r>
              <w:rPr>
                <w:color w:val="231F20"/>
                <w:spacing w:val="-11"/>
                <w:w w:val="105"/>
                <w:sz w:val="14"/>
              </w:rPr>
              <w:t> </w:t>
            </w:r>
            <w:r>
              <w:rPr>
                <w:color w:val="231F20"/>
                <w:w w:val="105"/>
                <w:sz w:val="14"/>
              </w:rPr>
              <w:t>and</w:t>
            </w:r>
            <w:r>
              <w:rPr>
                <w:color w:val="231F20"/>
                <w:spacing w:val="-11"/>
                <w:w w:val="105"/>
                <w:sz w:val="14"/>
              </w:rPr>
              <w:t> </w:t>
            </w:r>
            <w:r>
              <w:rPr>
                <w:color w:val="231F20"/>
                <w:w w:val="105"/>
                <w:sz w:val="14"/>
              </w:rPr>
              <w:t>research</w:t>
            </w:r>
            <w:r>
              <w:rPr>
                <w:color w:val="231F20"/>
                <w:spacing w:val="-11"/>
                <w:w w:val="105"/>
                <w:sz w:val="14"/>
              </w:rPr>
              <w:t> </w:t>
            </w:r>
            <w:r>
              <w:rPr>
                <w:color w:val="231F20"/>
                <w:w w:val="105"/>
                <w:sz w:val="14"/>
              </w:rPr>
              <w:t>on governance and home-grown solutions (HGS)</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9637" w:type="dxa"/>
            <w:gridSpan w:val="2"/>
            <w:tcBorders>
              <w:top w:val="single" w:sz="2" w:space="0" w:color="231F20"/>
              <w:bottom w:val="single" w:sz="2" w:space="0" w:color="231F20"/>
            </w:tcBorders>
            <w:shd w:val="clear" w:color="auto" w:fill="0072BC"/>
          </w:tcPr>
          <w:p>
            <w:pPr>
              <w:pStyle w:val="TableParagraph"/>
              <w:spacing w:line="242" w:lineRule="auto" w:before="61"/>
              <w:ind w:right="2185"/>
              <w:rPr>
                <w:rFonts w:ascii="Arial Black"/>
                <w:sz w:val="14"/>
              </w:rPr>
            </w:pPr>
            <w:r>
              <w:rPr>
                <w:rFonts w:ascii="Arial Black"/>
                <w:color w:val="FFFFFF"/>
                <w:spacing w:val="-4"/>
                <w:sz w:val="14"/>
              </w:rPr>
              <w:t>PA-43</w:t>
            </w:r>
            <w:r>
              <w:rPr>
                <w:rFonts w:ascii="Arial Black"/>
                <w:color w:val="FFFFFF"/>
                <w:spacing w:val="-9"/>
                <w:sz w:val="14"/>
              </w:rPr>
              <w:t> </w:t>
            </w:r>
            <w:r>
              <w:rPr>
                <w:rFonts w:ascii="Arial Black"/>
                <w:color w:val="FFFFFF"/>
                <w:spacing w:val="-4"/>
                <w:sz w:val="14"/>
              </w:rPr>
              <w:t>Enhance</w:t>
            </w:r>
            <w:r>
              <w:rPr>
                <w:rFonts w:ascii="Arial Black"/>
                <w:color w:val="FFFFFF"/>
                <w:spacing w:val="-16"/>
                <w:sz w:val="14"/>
              </w:rPr>
              <w:t> </w:t>
            </w:r>
            <w:r>
              <w:rPr>
                <w:rFonts w:ascii="Arial Black"/>
                <w:color w:val="FFFFFF"/>
                <w:spacing w:val="-4"/>
                <w:sz w:val="14"/>
              </w:rPr>
              <w:t>effectiveness</w:t>
            </w:r>
            <w:r>
              <w:rPr>
                <w:rFonts w:ascii="Arial Black"/>
                <w:color w:val="FFFFFF"/>
                <w:spacing w:val="-16"/>
                <w:sz w:val="14"/>
              </w:rPr>
              <w:t> </w:t>
            </w:r>
            <w:r>
              <w:rPr>
                <w:rFonts w:ascii="Arial Black"/>
                <w:color w:val="FFFFFF"/>
                <w:spacing w:val="-4"/>
                <w:sz w:val="14"/>
              </w:rPr>
              <w:t>of</w:t>
            </w:r>
            <w:r>
              <w:rPr>
                <w:rFonts w:ascii="Arial Black"/>
                <w:color w:val="FFFFFF"/>
                <w:spacing w:val="-16"/>
                <w:sz w:val="14"/>
              </w:rPr>
              <w:t> </w:t>
            </w:r>
            <w:r>
              <w:rPr>
                <w:rFonts w:ascii="Arial Black"/>
                <w:color w:val="FFFFFF"/>
                <w:spacing w:val="-4"/>
                <w:sz w:val="14"/>
              </w:rPr>
              <w:t>existing</w:t>
            </w:r>
            <w:r>
              <w:rPr>
                <w:rFonts w:ascii="Arial Black"/>
                <w:color w:val="FFFFFF"/>
                <w:spacing w:val="-16"/>
                <w:sz w:val="14"/>
              </w:rPr>
              <w:t> </w:t>
            </w:r>
            <w:r>
              <w:rPr>
                <w:rFonts w:ascii="Arial Black"/>
                <w:color w:val="FFFFFF"/>
                <w:spacing w:val="-4"/>
                <w:sz w:val="14"/>
              </w:rPr>
              <w:t>citizen</w:t>
            </w:r>
            <w:r>
              <w:rPr>
                <w:rFonts w:ascii="Arial Black"/>
                <w:color w:val="FFFFFF"/>
                <w:spacing w:val="-16"/>
                <w:sz w:val="14"/>
              </w:rPr>
              <w:t> </w:t>
            </w:r>
            <w:r>
              <w:rPr>
                <w:rFonts w:ascii="Arial Black"/>
                <w:color w:val="FFFFFF"/>
                <w:spacing w:val="-4"/>
                <w:sz w:val="14"/>
              </w:rPr>
              <w:t>participation</w:t>
            </w:r>
            <w:r>
              <w:rPr>
                <w:rFonts w:ascii="Arial Black"/>
                <w:color w:val="FFFFFF"/>
                <w:spacing w:val="-16"/>
                <w:sz w:val="14"/>
              </w:rPr>
              <w:t> </w:t>
            </w:r>
            <w:r>
              <w:rPr>
                <w:rFonts w:ascii="Arial Black"/>
                <w:color w:val="FFFFFF"/>
                <w:spacing w:val="-4"/>
                <w:sz w:val="14"/>
              </w:rPr>
              <w:t>spaces</w:t>
            </w:r>
            <w:r>
              <w:rPr>
                <w:rFonts w:ascii="Arial Black"/>
                <w:color w:val="FFFFFF"/>
                <w:spacing w:val="-16"/>
                <w:sz w:val="14"/>
              </w:rPr>
              <w:t> </w:t>
            </w:r>
            <w:r>
              <w:rPr>
                <w:rFonts w:ascii="Arial Black"/>
                <w:color w:val="FFFFFF"/>
                <w:spacing w:val="-4"/>
                <w:sz w:val="14"/>
              </w:rPr>
              <w:t>and</w:t>
            </w:r>
            <w:r>
              <w:rPr>
                <w:rFonts w:ascii="Arial Black"/>
                <w:color w:val="FFFFFF"/>
                <w:spacing w:val="-17"/>
                <w:sz w:val="14"/>
              </w:rPr>
              <w:t> </w:t>
            </w:r>
            <w:r>
              <w:rPr>
                <w:rFonts w:ascii="Arial Black"/>
                <w:color w:val="FFFFFF"/>
                <w:spacing w:val="-4"/>
                <w:sz w:val="14"/>
              </w:rPr>
              <w:t>mechanisms</w:t>
            </w:r>
            <w:r>
              <w:rPr>
                <w:rFonts w:ascii="Arial Black"/>
                <w:color w:val="FFFFFF"/>
                <w:spacing w:val="-16"/>
                <w:sz w:val="14"/>
              </w:rPr>
              <w:t> </w:t>
            </w:r>
            <w:r>
              <w:rPr>
                <w:rFonts w:ascii="Arial Black"/>
                <w:color w:val="FFFFFF"/>
                <w:spacing w:val="-4"/>
                <w:sz w:val="14"/>
              </w:rPr>
              <w:t>to</w:t>
            </w:r>
            <w:r>
              <w:rPr>
                <w:rFonts w:ascii="Arial Black"/>
                <w:color w:val="FFFFFF"/>
                <w:spacing w:val="-16"/>
                <w:sz w:val="14"/>
              </w:rPr>
              <w:t> </w:t>
            </w:r>
            <w:r>
              <w:rPr>
                <w:rFonts w:ascii="Arial Black"/>
                <w:color w:val="FFFFFF"/>
                <w:spacing w:val="-4"/>
                <w:sz w:val="14"/>
              </w:rPr>
              <w:t>strengthen </w:t>
            </w:r>
            <w:r>
              <w:rPr>
                <w:rFonts w:ascii="Arial Black"/>
                <w:color w:val="FFFFFF"/>
                <w:sz w:val="14"/>
              </w:rPr>
              <w:t>transparency</w:t>
            </w:r>
            <w:r>
              <w:rPr>
                <w:rFonts w:ascii="Arial Black"/>
                <w:color w:val="FFFFFF"/>
                <w:spacing w:val="-17"/>
                <w:sz w:val="14"/>
              </w:rPr>
              <w:t> </w:t>
            </w:r>
            <w:r>
              <w:rPr>
                <w:rFonts w:ascii="Arial Black"/>
                <w:color w:val="FFFFFF"/>
                <w:sz w:val="14"/>
              </w:rPr>
              <w:t>and</w:t>
            </w:r>
            <w:r>
              <w:rPr>
                <w:rFonts w:ascii="Arial Black"/>
                <w:color w:val="FFFFFF"/>
                <w:spacing w:val="-17"/>
                <w:sz w:val="14"/>
              </w:rPr>
              <w:t> </w:t>
            </w:r>
            <w:r>
              <w:rPr>
                <w:rFonts w:ascii="Arial Black"/>
                <w:color w:val="FFFFFF"/>
                <w:sz w:val="14"/>
              </w:rPr>
              <w:t>accountability</w:t>
            </w:r>
            <w:r>
              <w:rPr>
                <w:rFonts w:ascii="Arial Black"/>
                <w:color w:val="FFFFFF"/>
                <w:spacing w:val="-17"/>
                <w:sz w:val="14"/>
              </w:rPr>
              <w:t> </w:t>
            </w:r>
            <w:r>
              <w:rPr>
                <w:rFonts w:ascii="Arial Black"/>
                <w:color w:val="FFFFFF"/>
                <w:sz w:val="14"/>
              </w:rPr>
              <w:t>for</w:t>
            </w:r>
            <w:r>
              <w:rPr>
                <w:rFonts w:ascii="Arial Black"/>
                <w:color w:val="FFFFFF"/>
                <w:spacing w:val="-17"/>
                <w:sz w:val="14"/>
              </w:rPr>
              <w:t> </w:t>
            </w:r>
            <w:r>
              <w:rPr>
                <w:rFonts w:ascii="Arial Black"/>
                <w:color w:val="FFFFFF"/>
                <w:sz w:val="14"/>
              </w:rPr>
              <w:t>better</w:t>
            </w:r>
            <w:r>
              <w:rPr>
                <w:rFonts w:ascii="Arial Black"/>
                <w:color w:val="FFFFFF"/>
                <w:spacing w:val="-17"/>
                <w:sz w:val="14"/>
              </w:rPr>
              <w:t> </w:t>
            </w:r>
            <w:r>
              <w:rPr>
                <w:rFonts w:ascii="Arial Black"/>
                <w:color w:val="FFFFFF"/>
                <w:sz w:val="14"/>
              </w:rPr>
              <w:t>service</w:t>
            </w:r>
            <w:r>
              <w:rPr>
                <w:rFonts w:ascii="Arial Black"/>
                <w:color w:val="FFFFFF"/>
                <w:spacing w:val="-17"/>
                <w:sz w:val="14"/>
              </w:rPr>
              <w:t> </w:t>
            </w:r>
            <w:r>
              <w:rPr>
                <w:rFonts w:ascii="Arial Black"/>
                <w:color w:val="FFFFFF"/>
                <w:sz w:val="14"/>
              </w:rPr>
              <w:t>delivery</w:t>
            </w:r>
            <w:r>
              <w:rPr>
                <w:rFonts w:ascii="Arial Black"/>
                <w:color w:val="FFFFFF"/>
                <w:spacing w:val="-17"/>
                <w:sz w:val="14"/>
              </w:rPr>
              <w:t> </w:t>
            </w:r>
            <w:r>
              <w:rPr>
                <w:rFonts w:ascii="Arial Black"/>
                <w:color w:val="FFFFFF"/>
                <w:sz w:val="14"/>
              </w:rPr>
              <w:t>and</w:t>
            </w:r>
            <w:r>
              <w:rPr>
                <w:rFonts w:ascii="Arial Black"/>
                <w:color w:val="FFFFFF"/>
                <w:spacing w:val="-17"/>
                <w:sz w:val="14"/>
              </w:rPr>
              <w:t> </w:t>
            </w:r>
            <w:r>
              <w:rPr>
                <w:rFonts w:ascii="Arial Black"/>
                <w:color w:val="FFFFFF"/>
                <w:sz w:val="14"/>
              </w:rPr>
              <w:t>national</w:t>
            </w:r>
            <w:r>
              <w:rPr>
                <w:rFonts w:ascii="Arial Black"/>
                <w:color w:val="FFFFFF"/>
                <w:spacing w:val="-17"/>
                <w:sz w:val="14"/>
              </w:rPr>
              <w:t> </w:t>
            </w:r>
            <w:r>
              <w:rPr>
                <w:rFonts w:ascii="Arial Black"/>
                <w:color w:val="FFFFFF"/>
                <w:sz w:val="14"/>
              </w:rPr>
              <w:t>transformation</w:t>
            </w:r>
          </w:p>
        </w:tc>
      </w:tr>
      <w:tr>
        <w:trPr>
          <w:trHeight w:val="483" w:hRule="atLeast"/>
        </w:trPr>
        <w:tc>
          <w:tcPr>
            <w:tcW w:w="9637" w:type="dxa"/>
            <w:gridSpan w:val="2"/>
            <w:tcBorders>
              <w:top w:val="single" w:sz="2" w:space="0" w:color="231F20"/>
              <w:bottom w:val="single" w:sz="2" w:space="0" w:color="231F20"/>
            </w:tcBorders>
            <w:shd w:val="clear" w:color="auto" w:fill="AEC5E7"/>
          </w:tcPr>
          <w:p>
            <w:pPr>
              <w:pStyle w:val="TableParagraph"/>
              <w:spacing w:line="242" w:lineRule="auto" w:before="61"/>
              <w:ind w:right="2185"/>
              <w:rPr>
                <w:rFonts w:ascii="Arial Black"/>
                <w:sz w:val="14"/>
              </w:rPr>
            </w:pPr>
            <w:r>
              <w:rPr>
                <w:rFonts w:ascii="Arial Black"/>
                <w:color w:val="231F20"/>
                <w:spacing w:val="-6"/>
                <w:sz w:val="14"/>
              </w:rPr>
              <w:t>Outcome 2: Empowered citizens to effectively participate in governance and </w:t>
            </w:r>
            <w:r>
              <w:rPr>
                <w:rFonts w:ascii="Arial Black"/>
                <w:color w:val="231F20"/>
                <w:spacing w:val="-6"/>
                <w:sz w:val="14"/>
              </w:rPr>
              <w:t>socioeconomic </w:t>
            </w:r>
            <w:r>
              <w:rPr>
                <w:rFonts w:ascii="Arial Black"/>
                <w:color w:val="231F20"/>
                <w:sz w:val="14"/>
              </w:rPr>
              <w:t>development</w:t>
            </w:r>
            <w:r>
              <w:rPr>
                <w:rFonts w:ascii="Arial Black"/>
                <w:color w:val="231F20"/>
                <w:spacing w:val="-17"/>
                <w:sz w:val="14"/>
              </w:rPr>
              <w:t> </w:t>
            </w:r>
            <w:r>
              <w:rPr>
                <w:rFonts w:ascii="Arial Black"/>
                <w:color w:val="231F20"/>
                <w:sz w:val="14"/>
              </w:rPr>
              <w:t>processes</w:t>
            </w: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sz w:val="14"/>
              </w:rPr>
              <w:t>Enhance the efficiency and effectiveness of existing citizen participation platforms and strengthening </w:t>
            </w:r>
            <w:r>
              <w:rPr>
                <w:color w:val="231F20"/>
                <w:sz w:val="14"/>
              </w:rPr>
              <w:t>of </w:t>
            </w:r>
            <w:r>
              <w:rPr>
                <w:color w:val="231F20"/>
                <w:w w:val="105"/>
                <w:sz w:val="14"/>
              </w:rPr>
              <w:t>effective feedback mechanisms to expedite citizens’ problem-solving and improve accountability</w:t>
            </w:r>
          </w:p>
        </w:tc>
        <w:tc>
          <w:tcPr>
            <w:tcW w:w="2012" w:type="dxa"/>
            <w:vMerge w:val="restart"/>
            <w:tcBorders>
              <w:top w:val="single" w:sz="2" w:space="0" w:color="231F20"/>
              <w:bottom w:val="single" w:sz="2" w:space="0" w:color="231F20"/>
            </w:tcBorders>
            <w:shd w:val="clear" w:color="auto" w:fill="F1F2F2"/>
          </w:tcPr>
          <w:p>
            <w:pPr>
              <w:pStyle w:val="TableParagraph"/>
              <w:ind w:left="0"/>
              <w:rPr>
                <w:rFonts w:ascii="Arial Black"/>
                <w:sz w:val="14"/>
              </w:rPr>
            </w:pPr>
          </w:p>
          <w:p>
            <w:pPr>
              <w:pStyle w:val="TableParagraph"/>
              <w:ind w:left="0"/>
              <w:rPr>
                <w:rFonts w:ascii="Arial Black"/>
                <w:sz w:val="14"/>
              </w:rPr>
            </w:pPr>
          </w:p>
          <w:p>
            <w:pPr>
              <w:pStyle w:val="TableParagraph"/>
              <w:ind w:left="0"/>
              <w:rPr>
                <w:rFonts w:ascii="Arial Black"/>
                <w:sz w:val="14"/>
              </w:rPr>
            </w:pPr>
          </w:p>
          <w:p>
            <w:pPr>
              <w:pStyle w:val="TableParagraph"/>
              <w:spacing w:before="159"/>
              <w:ind w:left="0"/>
              <w:rPr>
                <w:rFonts w:ascii="Arial Black"/>
                <w:sz w:val="14"/>
              </w:rPr>
            </w:pPr>
          </w:p>
          <w:p>
            <w:pPr>
              <w:pStyle w:val="TableParagraph"/>
              <w:spacing w:line="223" w:lineRule="auto" w:before="1"/>
              <w:ind w:left="71" w:right="170"/>
              <w:rPr>
                <w:sz w:val="14"/>
              </w:rPr>
            </w:pPr>
            <w:r>
              <w:rPr>
                <w:color w:val="231F20"/>
                <w:spacing w:val="-6"/>
                <w:sz w:val="14"/>
              </w:rPr>
              <w:t>Lead:</w:t>
            </w:r>
            <w:r>
              <w:rPr>
                <w:color w:val="231F20"/>
                <w:spacing w:val="-7"/>
                <w:sz w:val="14"/>
              </w:rPr>
              <w:t> </w:t>
            </w:r>
            <w:r>
              <w:rPr>
                <w:rFonts w:ascii="Arial Black"/>
                <w:color w:val="231F20"/>
                <w:spacing w:val="-6"/>
                <w:sz w:val="14"/>
              </w:rPr>
              <w:t>MINALOC,</w:t>
            </w:r>
            <w:r>
              <w:rPr>
                <w:rFonts w:ascii="Arial Black"/>
                <w:color w:val="231F20"/>
                <w:spacing w:val="-10"/>
                <w:sz w:val="14"/>
              </w:rPr>
              <w:t> </w:t>
            </w:r>
            <w:r>
              <w:rPr>
                <w:color w:val="231F20"/>
                <w:spacing w:val="-6"/>
                <w:sz w:val="14"/>
              </w:rPr>
              <w:t>MIFOTRA,</w:t>
            </w:r>
            <w:r>
              <w:rPr>
                <w:color w:val="231F20"/>
                <w:sz w:val="14"/>
              </w:rPr>
              <w:t> RGB,LODA,</w:t>
            </w:r>
            <w:r>
              <w:rPr>
                <w:color w:val="231F20"/>
                <w:spacing w:val="-10"/>
                <w:sz w:val="14"/>
              </w:rPr>
              <w:t> </w:t>
            </w:r>
            <w:r>
              <w:rPr>
                <w:color w:val="231F20"/>
                <w:sz w:val="14"/>
              </w:rPr>
              <w:t>CSOs, </w:t>
            </w:r>
            <w:r>
              <w:rPr>
                <w:color w:val="231F20"/>
                <w:spacing w:val="-2"/>
                <w:sz w:val="14"/>
              </w:rPr>
              <w:t>MINUBUMWE</w:t>
            </w:r>
          </w:p>
        </w:tc>
      </w:tr>
      <w:tr>
        <w:trPr>
          <w:trHeight w:val="683" w:hRule="atLeast"/>
        </w:trPr>
        <w:tc>
          <w:tcPr>
            <w:tcW w:w="7625" w:type="dxa"/>
            <w:tcBorders>
              <w:top w:val="single" w:sz="2" w:space="0" w:color="231F20"/>
              <w:bottom w:val="single" w:sz="2" w:space="0" w:color="231F20"/>
            </w:tcBorders>
          </w:tcPr>
          <w:p>
            <w:pPr>
              <w:pStyle w:val="TableParagraph"/>
              <w:spacing w:line="200" w:lineRule="exact" w:before="55"/>
              <w:ind w:right="583"/>
              <w:rPr>
                <w:sz w:val="14"/>
              </w:rPr>
            </w:pPr>
            <w:r>
              <w:rPr>
                <w:color w:val="231F20"/>
                <w:w w:val="105"/>
                <w:sz w:val="14"/>
              </w:rPr>
              <w:t>Reinforce</w:t>
            </w:r>
            <w:r>
              <w:rPr>
                <w:color w:val="231F20"/>
                <w:spacing w:val="-10"/>
                <w:w w:val="105"/>
                <w:sz w:val="14"/>
              </w:rPr>
              <w:t> </w:t>
            </w:r>
            <w:r>
              <w:rPr>
                <w:color w:val="231F20"/>
                <w:w w:val="105"/>
                <w:sz w:val="14"/>
              </w:rPr>
              <w:t>collaboration</w:t>
            </w:r>
            <w:r>
              <w:rPr>
                <w:color w:val="231F20"/>
                <w:spacing w:val="-10"/>
                <w:w w:val="105"/>
                <w:sz w:val="14"/>
              </w:rPr>
              <w:t> </w:t>
            </w:r>
            <w:r>
              <w:rPr>
                <w:color w:val="231F20"/>
                <w:w w:val="105"/>
                <w:sz w:val="14"/>
              </w:rPr>
              <w:t>and</w:t>
            </w:r>
            <w:r>
              <w:rPr>
                <w:color w:val="231F20"/>
                <w:spacing w:val="-10"/>
                <w:w w:val="105"/>
                <w:sz w:val="14"/>
              </w:rPr>
              <w:t> </w:t>
            </w:r>
            <w:r>
              <w:rPr>
                <w:color w:val="231F20"/>
                <w:w w:val="105"/>
                <w:sz w:val="14"/>
              </w:rPr>
              <w:t>coordination</w:t>
            </w:r>
            <w:r>
              <w:rPr>
                <w:color w:val="231F20"/>
                <w:spacing w:val="-10"/>
                <w:w w:val="105"/>
                <w:sz w:val="14"/>
              </w:rPr>
              <w:t> </w:t>
            </w:r>
            <w:r>
              <w:rPr>
                <w:color w:val="231F20"/>
                <w:w w:val="105"/>
                <w:sz w:val="14"/>
              </w:rPr>
              <w:t>frameworks</w:t>
            </w:r>
            <w:r>
              <w:rPr>
                <w:color w:val="231F20"/>
                <w:spacing w:val="-10"/>
                <w:w w:val="105"/>
                <w:sz w:val="14"/>
              </w:rPr>
              <w:t> </w:t>
            </w:r>
            <w:r>
              <w:rPr>
                <w:color w:val="231F20"/>
                <w:w w:val="105"/>
                <w:sz w:val="14"/>
              </w:rPr>
              <w:t>(Clusters,</w:t>
            </w:r>
            <w:r>
              <w:rPr>
                <w:color w:val="231F20"/>
                <w:spacing w:val="-10"/>
                <w:w w:val="105"/>
                <w:sz w:val="14"/>
              </w:rPr>
              <w:t> </w:t>
            </w:r>
            <w:r>
              <w:rPr>
                <w:color w:val="231F20"/>
                <w:w w:val="105"/>
                <w:sz w:val="14"/>
              </w:rPr>
              <w:t>Joint</w:t>
            </w:r>
            <w:r>
              <w:rPr>
                <w:color w:val="231F20"/>
                <w:spacing w:val="-10"/>
                <w:w w:val="105"/>
                <w:sz w:val="14"/>
              </w:rPr>
              <w:t> </w:t>
            </w:r>
            <w:r>
              <w:rPr>
                <w:color w:val="231F20"/>
                <w:w w:val="105"/>
                <w:sz w:val="14"/>
              </w:rPr>
              <w:t>Action</w:t>
            </w:r>
            <w:r>
              <w:rPr>
                <w:color w:val="231F20"/>
                <w:spacing w:val="-10"/>
                <w:w w:val="105"/>
                <w:sz w:val="14"/>
              </w:rPr>
              <w:t> </w:t>
            </w:r>
            <w:r>
              <w:rPr>
                <w:color w:val="231F20"/>
                <w:w w:val="105"/>
                <w:sz w:val="14"/>
              </w:rPr>
              <w:t>Development</w:t>
            </w:r>
            <w:r>
              <w:rPr>
                <w:color w:val="231F20"/>
                <w:spacing w:val="-10"/>
                <w:w w:val="105"/>
                <w:sz w:val="14"/>
              </w:rPr>
              <w:t> </w:t>
            </w:r>
            <w:r>
              <w:rPr>
                <w:color w:val="231F20"/>
                <w:w w:val="105"/>
                <w:sz w:val="14"/>
              </w:rPr>
              <w:t>Forum, </w:t>
            </w:r>
            <w:r>
              <w:rPr>
                <w:color w:val="231F20"/>
                <w:sz w:val="14"/>
              </w:rPr>
              <w:t>Sector Working Groups, Citizen Assemblies, etc.) for more effective decision-making, planning, </w:t>
            </w:r>
            <w:r>
              <w:rPr>
                <w:color w:val="231F20"/>
                <w:sz w:val="14"/>
              </w:rPr>
              <w:t>and </w:t>
            </w:r>
            <w:r>
              <w:rPr>
                <w:color w:val="231F20"/>
                <w:w w:val="105"/>
                <w:sz w:val="14"/>
              </w:rPr>
              <w:t>implementation of development program</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ind w:right="271"/>
              <w:rPr>
                <w:sz w:val="14"/>
              </w:rPr>
            </w:pPr>
            <w:r>
              <w:rPr>
                <w:color w:val="231F20"/>
                <w:sz w:val="14"/>
              </w:rPr>
              <w:t>Strengthen national unity, resilience, and community-based healing by institutionalizing Rwandan </w:t>
            </w:r>
            <w:r>
              <w:rPr>
                <w:color w:val="231F20"/>
                <w:sz w:val="14"/>
              </w:rPr>
              <w:t>culture </w:t>
            </w:r>
            <w:r>
              <w:rPr>
                <w:color w:val="231F20"/>
                <w:w w:val="105"/>
                <w:sz w:val="14"/>
              </w:rPr>
              <w:t>and values in civic education (Ndi Umunyarwanda, Itorero, etc.) and national development programs.</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ind w:right="107"/>
              <w:rPr>
                <w:sz w:val="14"/>
              </w:rPr>
            </w:pPr>
            <w:r>
              <w:rPr>
                <w:color w:val="231F20"/>
                <w:w w:val="105"/>
                <w:sz w:val="14"/>
              </w:rPr>
              <w:t>Develop</w:t>
            </w:r>
            <w:r>
              <w:rPr>
                <w:color w:val="231F20"/>
                <w:spacing w:val="-12"/>
                <w:w w:val="105"/>
                <w:sz w:val="14"/>
              </w:rPr>
              <w:t> </w:t>
            </w:r>
            <w:r>
              <w:rPr>
                <w:color w:val="231F20"/>
                <w:w w:val="105"/>
                <w:sz w:val="14"/>
              </w:rPr>
              <w:t>and</w:t>
            </w:r>
            <w:r>
              <w:rPr>
                <w:color w:val="231F20"/>
                <w:spacing w:val="-12"/>
                <w:w w:val="105"/>
                <w:sz w:val="14"/>
              </w:rPr>
              <w:t> </w:t>
            </w:r>
            <w:r>
              <w:rPr>
                <w:color w:val="231F20"/>
                <w:w w:val="105"/>
                <w:sz w:val="14"/>
              </w:rPr>
              <w:t>sustain</w:t>
            </w:r>
            <w:r>
              <w:rPr>
                <w:color w:val="231F20"/>
                <w:spacing w:val="-11"/>
                <w:w w:val="105"/>
                <w:sz w:val="14"/>
              </w:rPr>
              <w:t> </w:t>
            </w:r>
            <w:r>
              <w:rPr>
                <w:color w:val="231F20"/>
                <w:w w:val="105"/>
                <w:sz w:val="14"/>
              </w:rPr>
              <w:t>effective</w:t>
            </w:r>
            <w:r>
              <w:rPr>
                <w:color w:val="231F20"/>
                <w:spacing w:val="-12"/>
                <w:w w:val="105"/>
                <w:sz w:val="14"/>
              </w:rPr>
              <w:t> </w:t>
            </w:r>
            <w:r>
              <w:rPr>
                <w:color w:val="231F20"/>
                <w:w w:val="105"/>
                <w:sz w:val="14"/>
              </w:rPr>
              <w:t>participation</w:t>
            </w:r>
            <w:r>
              <w:rPr>
                <w:color w:val="231F20"/>
                <w:spacing w:val="-12"/>
                <w:w w:val="105"/>
                <w:sz w:val="14"/>
              </w:rPr>
              <w:t> </w:t>
            </w:r>
            <w:r>
              <w:rPr>
                <w:color w:val="231F20"/>
                <w:w w:val="105"/>
                <w:sz w:val="14"/>
              </w:rPr>
              <w:t>of</w:t>
            </w:r>
            <w:r>
              <w:rPr>
                <w:color w:val="231F20"/>
                <w:spacing w:val="-11"/>
                <w:w w:val="105"/>
                <w:sz w:val="14"/>
              </w:rPr>
              <w:t> </w:t>
            </w:r>
            <w:r>
              <w:rPr>
                <w:color w:val="231F20"/>
                <w:w w:val="105"/>
                <w:sz w:val="14"/>
              </w:rPr>
              <w:t>Media,</w:t>
            </w:r>
            <w:r>
              <w:rPr>
                <w:color w:val="231F20"/>
                <w:spacing w:val="-12"/>
                <w:w w:val="105"/>
                <w:sz w:val="14"/>
              </w:rPr>
              <w:t> </w:t>
            </w:r>
            <w:r>
              <w:rPr>
                <w:color w:val="231F20"/>
                <w:w w:val="105"/>
                <w:sz w:val="14"/>
              </w:rPr>
              <w:t>CSOs,</w:t>
            </w:r>
            <w:r>
              <w:rPr>
                <w:color w:val="231F20"/>
                <w:spacing w:val="-12"/>
                <w:w w:val="105"/>
                <w:sz w:val="14"/>
              </w:rPr>
              <w:t> </w:t>
            </w:r>
            <w:r>
              <w:rPr>
                <w:color w:val="231F20"/>
                <w:w w:val="105"/>
                <w:sz w:val="14"/>
              </w:rPr>
              <w:t>and</w:t>
            </w:r>
            <w:r>
              <w:rPr>
                <w:color w:val="231F20"/>
                <w:spacing w:val="-11"/>
                <w:w w:val="105"/>
                <w:sz w:val="14"/>
              </w:rPr>
              <w:t> </w:t>
            </w:r>
            <w:r>
              <w:rPr>
                <w:color w:val="231F20"/>
                <w:w w:val="105"/>
                <w:sz w:val="14"/>
              </w:rPr>
              <w:t>FBOs</w:t>
            </w:r>
            <w:r>
              <w:rPr>
                <w:color w:val="231F20"/>
                <w:spacing w:val="-12"/>
                <w:w w:val="105"/>
                <w:sz w:val="14"/>
              </w:rPr>
              <w:t> </w:t>
            </w:r>
            <w:r>
              <w:rPr>
                <w:color w:val="231F20"/>
                <w:w w:val="105"/>
                <w:sz w:val="14"/>
              </w:rPr>
              <w:t>in</w:t>
            </w:r>
            <w:r>
              <w:rPr>
                <w:color w:val="231F20"/>
                <w:spacing w:val="-11"/>
                <w:w w:val="105"/>
                <w:sz w:val="14"/>
              </w:rPr>
              <w:t> </w:t>
            </w:r>
            <w:r>
              <w:rPr>
                <w:color w:val="231F20"/>
                <w:w w:val="105"/>
                <w:sz w:val="14"/>
              </w:rPr>
              <w:t>local</w:t>
            </w:r>
            <w:r>
              <w:rPr>
                <w:color w:val="231F20"/>
                <w:spacing w:val="-12"/>
                <w:w w:val="105"/>
                <w:sz w:val="14"/>
              </w:rPr>
              <w:t> </w:t>
            </w:r>
            <w:r>
              <w:rPr>
                <w:color w:val="231F20"/>
                <w:w w:val="105"/>
                <w:sz w:val="14"/>
              </w:rPr>
              <w:t>governance,</w:t>
            </w:r>
            <w:r>
              <w:rPr>
                <w:color w:val="231F20"/>
                <w:spacing w:val="-12"/>
                <w:w w:val="105"/>
                <w:sz w:val="14"/>
              </w:rPr>
              <w:t> </w:t>
            </w:r>
            <w:r>
              <w:rPr>
                <w:color w:val="231F20"/>
                <w:w w:val="105"/>
                <w:sz w:val="14"/>
              </w:rPr>
              <w:t>transparency and</w:t>
            </w:r>
            <w:r>
              <w:rPr>
                <w:color w:val="231F20"/>
                <w:spacing w:val="-12"/>
                <w:w w:val="105"/>
                <w:sz w:val="14"/>
              </w:rPr>
              <w:t> </w:t>
            </w:r>
            <w:r>
              <w:rPr>
                <w:color w:val="231F20"/>
                <w:w w:val="105"/>
                <w:sz w:val="14"/>
              </w:rPr>
              <w:t>accountability</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Revisit</w:t>
            </w:r>
            <w:r>
              <w:rPr>
                <w:color w:val="231F20"/>
                <w:spacing w:val="14"/>
                <w:sz w:val="14"/>
              </w:rPr>
              <w:t> </w:t>
            </w:r>
            <w:r>
              <w:rPr>
                <w:color w:val="231F20"/>
                <w:sz w:val="14"/>
              </w:rPr>
              <w:t>Media</w:t>
            </w:r>
            <w:r>
              <w:rPr>
                <w:color w:val="231F20"/>
                <w:spacing w:val="14"/>
                <w:sz w:val="14"/>
              </w:rPr>
              <w:t> </w:t>
            </w:r>
            <w:r>
              <w:rPr>
                <w:color w:val="231F20"/>
                <w:sz w:val="14"/>
              </w:rPr>
              <w:t>capacity</w:t>
            </w:r>
            <w:r>
              <w:rPr>
                <w:color w:val="231F20"/>
                <w:spacing w:val="14"/>
                <w:sz w:val="14"/>
              </w:rPr>
              <w:t> </w:t>
            </w:r>
            <w:r>
              <w:rPr>
                <w:color w:val="231F20"/>
                <w:sz w:val="14"/>
              </w:rPr>
              <w:t>building</w:t>
            </w:r>
            <w:r>
              <w:rPr>
                <w:color w:val="231F20"/>
                <w:spacing w:val="14"/>
                <w:sz w:val="14"/>
              </w:rPr>
              <w:t> </w:t>
            </w:r>
            <w:r>
              <w:rPr>
                <w:color w:val="231F20"/>
                <w:sz w:val="14"/>
              </w:rPr>
              <w:t>interventions</w:t>
            </w:r>
            <w:r>
              <w:rPr>
                <w:color w:val="231F20"/>
                <w:spacing w:val="14"/>
                <w:sz w:val="14"/>
              </w:rPr>
              <w:t> </w:t>
            </w:r>
            <w:r>
              <w:rPr>
                <w:color w:val="231F20"/>
                <w:sz w:val="14"/>
              </w:rPr>
              <w:t>to</w:t>
            </w:r>
            <w:r>
              <w:rPr>
                <w:color w:val="231F20"/>
                <w:spacing w:val="14"/>
                <w:sz w:val="14"/>
              </w:rPr>
              <w:t> </w:t>
            </w:r>
            <w:r>
              <w:rPr>
                <w:color w:val="231F20"/>
                <w:sz w:val="14"/>
              </w:rPr>
              <w:t>focus</w:t>
            </w:r>
            <w:r>
              <w:rPr>
                <w:color w:val="231F20"/>
                <w:spacing w:val="14"/>
                <w:sz w:val="14"/>
              </w:rPr>
              <w:t> </w:t>
            </w:r>
            <w:r>
              <w:rPr>
                <w:color w:val="231F20"/>
                <w:sz w:val="14"/>
              </w:rPr>
              <w:t>on</w:t>
            </w:r>
            <w:r>
              <w:rPr>
                <w:color w:val="231F20"/>
                <w:spacing w:val="14"/>
                <w:sz w:val="14"/>
              </w:rPr>
              <w:t> </w:t>
            </w:r>
            <w:r>
              <w:rPr>
                <w:color w:val="231F20"/>
                <w:sz w:val="14"/>
              </w:rPr>
              <w:t>practical</w:t>
            </w:r>
            <w:r>
              <w:rPr>
                <w:color w:val="231F20"/>
                <w:spacing w:val="14"/>
                <w:sz w:val="14"/>
              </w:rPr>
              <w:t> </w:t>
            </w:r>
            <w:r>
              <w:rPr>
                <w:color w:val="231F20"/>
                <w:sz w:val="14"/>
              </w:rPr>
              <w:t>and</w:t>
            </w:r>
            <w:r>
              <w:rPr>
                <w:color w:val="231F20"/>
                <w:spacing w:val="14"/>
                <w:sz w:val="14"/>
              </w:rPr>
              <w:t> </w:t>
            </w:r>
            <w:r>
              <w:rPr>
                <w:color w:val="231F20"/>
                <w:sz w:val="14"/>
              </w:rPr>
              <w:t>market-relevant</w:t>
            </w:r>
            <w:r>
              <w:rPr>
                <w:color w:val="231F20"/>
                <w:spacing w:val="14"/>
                <w:sz w:val="14"/>
              </w:rPr>
              <w:t> </w:t>
            </w:r>
            <w:r>
              <w:rPr>
                <w:color w:val="231F20"/>
                <w:spacing w:val="-2"/>
                <w:sz w:val="14"/>
              </w:rPr>
              <w:t>skills</w:t>
            </w:r>
          </w:p>
        </w:tc>
        <w:tc>
          <w:tcPr>
            <w:tcW w:w="2012" w:type="dxa"/>
            <w:vMerge/>
            <w:tcBorders>
              <w:top w:val="nil"/>
              <w:bottom w:val="single" w:sz="2" w:space="0" w:color="231F20"/>
            </w:tcBorders>
            <w:shd w:val="clear" w:color="auto" w:fill="F1F2F2"/>
          </w:tcPr>
          <w:p>
            <w:pPr>
              <w:rPr>
                <w:sz w:val="2"/>
                <w:szCs w:val="2"/>
              </w:rPr>
            </w:pPr>
          </w:p>
        </w:tc>
      </w:tr>
    </w:tbl>
    <w:p>
      <w:pPr>
        <w:spacing w:after="0"/>
        <w:rPr>
          <w:sz w:val="2"/>
          <w:szCs w:val="2"/>
        </w:rPr>
        <w:sectPr>
          <w:pgSz w:w="11630" w:h="8230" w:orient="landscape"/>
          <w:pgMar w:header="0" w:footer="425" w:top="820" w:bottom="620" w:left="850" w:right="850"/>
        </w:sectPr>
      </w:pPr>
    </w:p>
    <w:p>
      <w:pPr>
        <w:pStyle w:val="BodyText"/>
        <w:spacing w:before="1"/>
        <w:rPr>
          <w:rFonts w:ascii="Arial Black"/>
          <w:sz w:val="2"/>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25"/>
        <w:gridCol w:w="2012"/>
      </w:tblGrid>
      <w:tr>
        <w:trPr>
          <w:trHeight w:val="283" w:hRule="atLeast"/>
        </w:trPr>
        <w:tc>
          <w:tcPr>
            <w:tcW w:w="7625" w:type="dxa"/>
            <w:tcBorders>
              <w:top w:val="single" w:sz="2" w:space="0" w:color="231F20"/>
              <w:bottom w:val="single" w:sz="2" w:space="0" w:color="231F20"/>
            </w:tcBorders>
            <w:shd w:val="clear" w:color="auto" w:fill="A7A9AC"/>
          </w:tcPr>
          <w:p>
            <w:pPr>
              <w:pStyle w:val="TableParagraph"/>
              <w:spacing w:before="61"/>
              <w:rPr>
                <w:rFonts w:ascii="Arial Black"/>
                <w:sz w:val="14"/>
              </w:rPr>
            </w:pPr>
            <w:r>
              <w:rPr>
                <w:rFonts w:ascii="Arial Black"/>
                <w:color w:val="FFFFFF"/>
                <w:w w:val="90"/>
                <w:sz w:val="14"/>
              </w:rPr>
              <w:t>Pillar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NST2</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(NPA)|</w:t>
            </w:r>
            <w:r>
              <w:rPr>
                <w:rFonts w:ascii="Arial Black"/>
                <w:color w:val="FFFFFF"/>
                <w:spacing w:val="-5"/>
                <w:sz w:val="14"/>
              </w:rPr>
              <w:t> </w:t>
            </w:r>
            <w:r>
              <w:rPr>
                <w:rFonts w:ascii="Arial Black"/>
                <w:color w:val="FFFFFF"/>
                <w:w w:val="90"/>
                <w:sz w:val="14"/>
              </w:rPr>
              <w:t>Goal</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w:t>
            </w:r>
            <w:r>
              <w:rPr>
                <w:rFonts w:ascii="Arial Black"/>
                <w:color w:val="FFFFFF"/>
                <w:spacing w:val="-5"/>
                <w:sz w:val="14"/>
              </w:rPr>
              <w:t> </w:t>
            </w:r>
            <w:r>
              <w:rPr>
                <w:rFonts w:ascii="Arial Black"/>
                <w:color w:val="FFFFFF"/>
                <w:w w:val="90"/>
                <w:sz w:val="14"/>
              </w:rPr>
              <w:t>Outcome</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Strategic</w:t>
            </w:r>
            <w:r>
              <w:rPr>
                <w:rFonts w:ascii="Arial Black"/>
                <w:color w:val="FFFFFF"/>
                <w:spacing w:val="-5"/>
                <w:sz w:val="14"/>
              </w:rPr>
              <w:t> </w:t>
            </w:r>
            <w:r>
              <w:rPr>
                <w:rFonts w:ascii="Arial Black"/>
                <w:color w:val="FFFFFF"/>
                <w:w w:val="90"/>
                <w:sz w:val="14"/>
              </w:rPr>
              <w:t>Interventions</w:t>
            </w:r>
            <w:r>
              <w:rPr>
                <w:rFonts w:ascii="Arial Black"/>
                <w:color w:val="FFFFFF"/>
                <w:spacing w:val="-1"/>
                <w:w w:val="90"/>
                <w:sz w:val="14"/>
              </w:rPr>
              <w:t> </w:t>
            </w:r>
            <w:r>
              <w:rPr>
                <w:rFonts w:ascii="Arial Black"/>
                <w:color w:val="FFFFFF"/>
                <w:spacing w:val="-4"/>
                <w:w w:val="90"/>
                <w:sz w:val="14"/>
              </w:rPr>
              <w:t>(SI)</w:t>
            </w:r>
          </w:p>
        </w:tc>
        <w:tc>
          <w:tcPr>
            <w:tcW w:w="2012" w:type="dxa"/>
            <w:tcBorders>
              <w:top w:val="single" w:sz="2" w:space="0" w:color="231F20"/>
              <w:bottom w:val="single" w:sz="2" w:space="0" w:color="231F20"/>
            </w:tcBorders>
            <w:shd w:val="clear" w:color="auto" w:fill="808285"/>
          </w:tcPr>
          <w:p>
            <w:pPr>
              <w:pStyle w:val="TableParagraph"/>
              <w:spacing w:before="61"/>
              <w:ind w:left="71"/>
              <w:rPr>
                <w:rFonts w:ascii="Arial Black"/>
                <w:sz w:val="14"/>
              </w:rPr>
            </w:pPr>
            <w:r>
              <w:rPr>
                <w:rFonts w:ascii="Arial Black"/>
                <w:color w:val="FFFFFF"/>
                <w:w w:val="90"/>
                <w:sz w:val="14"/>
              </w:rPr>
              <w:t>Responsible</w:t>
            </w:r>
            <w:r>
              <w:rPr>
                <w:rFonts w:ascii="Arial Black"/>
                <w:color w:val="FFFFFF"/>
                <w:spacing w:val="4"/>
                <w:sz w:val="14"/>
              </w:rPr>
              <w:t> </w:t>
            </w:r>
            <w:r>
              <w:rPr>
                <w:rFonts w:ascii="Arial Black"/>
                <w:color w:val="FFFFFF"/>
                <w:spacing w:val="-2"/>
                <w:w w:val="95"/>
                <w:sz w:val="14"/>
              </w:rPr>
              <w:t>Institutions</w:t>
            </w:r>
          </w:p>
        </w:tc>
      </w:tr>
      <w:tr>
        <w:trPr>
          <w:trHeight w:val="283" w:hRule="atLeast"/>
        </w:trPr>
        <w:tc>
          <w:tcPr>
            <w:tcW w:w="9637" w:type="dxa"/>
            <w:gridSpan w:val="2"/>
            <w:tcBorders>
              <w:top w:val="single" w:sz="2" w:space="0" w:color="231F20"/>
              <w:bottom w:val="single" w:sz="2" w:space="0" w:color="231F20"/>
            </w:tcBorders>
            <w:shd w:val="clear" w:color="auto" w:fill="00AEEF"/>
          </w:tcPr>
          <w:p>
            <w:pPr>
              <w:pStyle w:val="TableParagraph"/>
              <w:spacing w:before="61"/>
              <w:rPr>
                <w:rFonts w:ascii="Arial Black"/>
                <w:sz w:val="14"/>
              </w:rPr>
            </w:pPr>
            <w:r>
              <w:rPr>
                <w:rFonts w:ascii="Arial Black"/>
                <w:color w:val="FFFFFF"/>
                <w:w w:val="90"/>
                <w:sz w:val="14"/>
              </w:rPr>
              <w:t>3.2</w:t>
            </w:r>
            <w:r>
              <w:rPr>
                <w:rFonts w:ascii="Arial Black"/>
                <w:color w:val="FFFFFF"/>
                <w:spacing w:val="-2"/>
                <w:sz w:val="14"/>
              </w:rPr>
              <w:t> </w:t>
            </w:r>
            <w:r>
              <w:rPr>
                <w:rFonts w:ascii="Arial Black"/>
                <w:color w:val="FFFFFF"/>
                <w:w w:val="90"/>
                <w:sz w:val="14"/>
              </w:rPr>
              <w:t>Justice</w:t>
            </w:r>
            <w:r>
              <w:rPr>
                <w:rFonts w:ascii="Arial Black"/>
                <w:color w:val="FFFFFF"/>
                <w:spacing w:val="-1"/>
                <w:sz w:val="14"/>
              </w:rPr>
              <w:t> </w:t>
            </w:r>
            <w:r>
              <w:rPr>
                <w:rFonts w:ascii="Arial Black"/>
                <w:color w:val="FFFFFF"/>
                <w:w w:val="90"/>
                <w:sz w:val="14"/>
              </w:rPr>
              <w:t>Reconciliation,</w:t>
            </w:r>
            <w:r>
              <w:rPr>
                <w:rFonts w:ascii="Arial Black"/>
                <w:color w:val="FFFFFF"/>
                <w:spacing w:val="-1"/>
                <w:sz w:val="14"/>
              </w:rPr>
              <w:t> </w:t>
            </w:r>
            <w:r>
              <w:rPr>
                <w:rFonts w:ascii="Arial Black"/>
                <w:color w:val="FFFFFF"/>
                <w:w w:val="90"/>
                <w:sz w:val="14"/>
              </w:rPr>
              <w:t>Law</w:t>
            </w:r>
            <w:r>
              <w:rPr>
                <w:rFonts w:ascii="Arial Black"/>
                <w:color w:val="FFFFFF"/>
                <w:spacing w:val="-1"/>
                <w:sz w:val="14"/>
              </w:rPr>
              <w:t> </w:t>
            </w:r>
            <w:r>
              <w:rPr>
                <w:rFonts w:ascii="Arial Black"/>
                <w:color w:val="FFFFFF"/>
                <w:w w:val="90"/>
                <w:sz w:val="14"/>
              </w:rPr>
              <w:t>and</w:t>
            </w:r>
            <w:r>
              <w:rPr>
                <w:rFonts w:ascii="Arial Black"/>
                <w:color w:val="FFFFFF"/>
                <w:spacing w:val="-1"/>
                <w:sz w:val="14"/>
              </w:rPr>
              <w:t> </w:t>
            </w:r>
            <w:r>
              <w:rPr>
                <w:rFonts w:ascii="Arial Black"/>
                <w:color w:val="FFFFFF"/>
                <w:w w:val="90"/>
                <w:sz w:val="14"/>
              </w:rPr>
              <w:t>Order</w:t>
            </w:r>
            <w:r>
              <w:rPr>
                <w:rFonts w:ascii="Arial Black"/>
                <w:color w:val="FFFFFF"/>
                <w:spacing w:val="-1"/>
                <w:sz w:val="14"/>
              </w:rPr>
              <w:t> </w:t>
            </w:r>
            <w:r>
              <w:rPr>
                <w:rFonts w:ascii="Arial Black"/>
                <w:color w:val="FFFFFF"/>
                <w:w w:val="90"/>
                <w:sz w:val="14"/>
              </w:rPr>
              <w:t>(JRLO)</w:t>
            </w:r>
            <w:r>
              <w:rPr>
                <w:rFonts w:ascii="Arial Black"/>
                <w:color w:val="FFFFFF"/>
                <w:spacing w:val="-1"/>
                <w:sz w:val="14"/>
              </w:rPr>
              <w:t> </w:t>
            </w:r>
            <w:r>
              <w:rPr>
                <w:rFonts w:ascii="Arial Black"/>
                <w:color w:val="FFFFFF"/>
                <w:w w:val="90"/>
                <w:sz w:val="14"/>
              </w:rPr>
              <w:t>[Sector</w:t>
            </w:r>
            <w:r>
              <w:rPr>
                <w:rFonts w:ascii="Arial Black"/>
                <w:color w:val="FFFFFF"/>
                <w:spacing w:val="-1"/>
                <w:sz w:val="14"/>
              </w:rPr>
              <w:t> </w:t>
            </w:r>
            <w:r>
              <w:rPr>
                <w:rFonts w:ascii="Arial Black"/>
                <w:color w:val="FFFFFF"/>
                <w:spacing w:val="-5"/>
                <w:w w:val="90"/>
                <w:sz w:val="14"/>
              </w:rPr>
              <w:t>14]</w:t>
            </w:r>
          </w:p>
        </w:tc>
      </w:tr>
      <w:tr>
        <w:trPr>
          <w:trHeight w:val="283" w:hRule="atLeast"/>
        </w:trPr>
        <w:tc>
          <w:tcPr>
            <w:tcW w:w="9637" w:type="dxa"/>
            <w:gridSpan w:val="2"/>
            <w:tcBorders>
              <w:top w:val="single" w:sz="2" w:space="0" w:color="231F20"/>
              <w:bottom w:val="single" w:sz="2" w:space="0" w:color="231F20"/>
            </w:tcBorders>
            <w:shd w:val="clear" w:color="auto" w:fill="8ED8F8"/>
          </w:tcPr>
          <w:p>
            <w:pPr>
              <w:pStyle w:val="TableParagraph"/>
              <w:spacing w:before="61"/>
              <w:rPr>
                <w:rFonts w:ascii="Arial Black"/>
                <w:sz w:val="14"/>
              </w:rPr>
            </w:pPr>
            <w:r>
              <w:rPr>
                <w:rFonts w:ascii="Arial Black"/>
                <w:color w:val="231F20"/>
                <w:w w:val="90"/>
                <w:sz w:val="14"/>
              </w:rPr>
              <w:t>3.2.1</w:t>
            </w:r>
            <w:r>
              <w:rPr>
                <w:rFonts w:ascii="Arial Black"/>
                <w:color w:val="231F20"/>
                <w:spacing w:val="-11"/>
                <w:w w:val="90"/>
                <w:sz w:val="14"/>
              </w:rPr>
              <w:t> </w:t>
            </w:r>
            <w:r>
              <w:rPr>
                <w:rFonts w:ascii="Arial Black"/>
                <w:color w:val="231F20"/>
                <w:w w:val="90"/>
                <w:sz w:val="14"/>
              </w:rPr>
              <w:t>Enhanced</w:t>
            </w:r>
            <w:r>
              <w:rPr>
                <w:rFonts w:ascii="Arial Black"/>
                <w:color w:val="231F20"/>
                <w:spacing w:val="-11"/>
                <w:w w:val="90"/>
                <w:sz w:val="14"/>
              </w:rPr>
              <w:t> </w:t>
            </w:r>
            <w:r>
              <w:rPr>
                <w:rFonts w:ascii="Arial Black"/>
                <w:color w:val="231F20"/>
                <w:w w:val="90"/>
                <w:sz w:val="14"/>
              </w:rPr>
              <w:t>Rule</w:t>
            </w:r>
            <w:r>
              <w:rPr>
                <w:rFonts w:ascii="Arial Black"/>
                <w:color w:val="231F20"/>
                <w:spacing w:val="-11"/>
                <w:w w:val="90"/>
                <w:sz w:val="14"/>
              </w:rPr>
              <w:t> </w:t>
            </w:r>
            <w:r>
              <w:rPr>
                <w:rFonts w:ascii="Arial Black"/>
                <w:color w:val="231F20"/>
                <w:w w:val="90"/>
                <w:sz w:val="14"/>
              </w:rPr>
              <w:t>of</w:t>
            </w:r>
            <w:r>
              <w:rPr>
                <w:rFonts w:ascii="Arial Black"/>
                <w:color w:val="231F20"/>
                <w:spacing w:val="-11"/>
                <w:w w:val="90"/>
                <w:sz w:val="14"/>
              </w:rPr>
              <w:t> </w:t>
            </w:r>
            <w:r>
              <w:rPr>
                <w:rFonts w:ascii="Arial Black"/>
                <w:color w:val="231F20"/>
                <w:spacing w:val="-5"/>
                <w:w w:val="90"/>
                <w:sz w:val="14"/>
              </w:rPr>
              <w:t>Law</w:t>
            </w:r>
          </w:p>
        </w:tc>
      </w:tr>
      <w:tr>
        <w:trPr>
          <w:trHeight w:val="283" w:hRule="atLeast"/>
        </w:trPr>
        <w:tc>
          <w:tcPr>
            <w:tcW w:w="9637" w:type="dxa"/>
            <w:gridSpan w:val="2"/>
            <w:tcBorders>
              <w:top w:val="single" w:sz="2" w:space="0" w:color="231F20"/>
              <w:bottom w:val="single" w:sz="2" w:space="0" w:color="231F20"/>
            </w:tcBorders>
            <w:shd w:val="clear" w:color="auto" w:fill="E6E7E8"/>
          </w:tcPr>
          <w:p>
            <w:pPr>
              <w:pStyle w:val="TableParagraph"/>
              <w:spacing w:before="61"/>
              <w:rPr>
                <w:rFonts w:ascii="Arial Black"/>
                <w:sz w:val="14"/>
              </w:rPr>
            </w:pPr>
            <w:r>
              <w:rPr>
                <w:rFonts w:ascii="Arial Black"/>
                <w:color w:val="231F20"/>
                <w:w w:val="90"/>
                <w:sz w:val="14"/>
              </w:rPr>
              <w:t>Goal</w:t>
            </w:r>
            <w:r>
              <w:rPr>
                <w:rFonts w:ascii="Arial Black"/>
                <w:color w:val="231F20"/>
                <w:spacing w:val="-2"/>
                <w:sz w:val="14"/>
              </w:rPr>
              <w:t> </w:t>
            </w:r>
            <w:r>
              <w:rPr>
                <w:rFonts w:ascii="Arial Black"/>
                <w:color w:val="231F20"/>
                <w:w w:val="90"/>
                <w:sz w:val="14"/>
              </w:rPr>
              <w:t>31:</w:t>
            </w:r>
            <w:r>
              <w:rPr>
                <w:rFonts w:ascii="Arial Black"/>
                <w:color w:val="231F20"/>
                <w:spacing w:val="-2"/>
                <w:sz w:val="14"/>
              </w:rPr>
              <w:t> </w:t>
            </w:r>
            <w:r>
              <w:rPr>
                <w:rFonts w:ascii="Arial Black"/>
                <w:color w:val="231F20"/>
                <w:w w:val="90"/>
                <w:sz w:val="14"/>
              </w:rPr>
              <w:t>Enhanced</w:t>
            </w:r>
            <w:r>
              <w:rPr>
                <w:rFonts w:ascii="Arial Black"/>
                <w:color w:val="231F20"/>
                <w:spacing w:val="-1"/>
                <w:sz w:val="14"/>
              </w:rPr>
              <w:t> </w:t>
            </w:r>
            <w:r>
              <w:rPr>
                <w:rFonts w:ascii="Arial Black"/>
                <w:color w:val="231F20"/>
                <w:w w:val="90"/>
                <w:sz w:val="14"/>
              </w:rPr>
              <w:t>Universal</w:t>
            </w:r>
            <w:r>
              <w:rPr>
                <w:rFonts w:ascii="Arial Black"/>
                <w:color w:val="231F20"/>
                <w:spacing w:val="-2"/>
                <w:sz w:val="14"/>
              </w:rPr>
              <w:t> </w:t>
            </w:r>
            <w:r>
              <w:rPr>
                <w:rFonts w:ascii="Arial Black"/>
                <w:color w:val="231F20"/>
                <w:w w:val="90"/>
                <w:sz w:val="14"/>
              </w:rPr>
              <w:t>access</w:t>
            </w:r>
            <w:r>
              <w:rPr>
                <w:rFonts w:ascii="Arial Black"/>
                <w:color w:val="231F20"/>
                <w:spacing w:val="-1"/>
                <w:sz w:val="14"/>
              </w:rPr>
              <w:t> </w:t>
            </w:r>
            <w:r>
              <w:rPr>
                <w:rFonts w:ascii="Arial Black"/>
                <w:color w:val="231F20"/>
                <w:w w:val="90"/>
                <w:sz w:val="14"/>
              </w:rPr>
              <w:t>to</w:t>
            </w:r>
            <w:r>
              <w:rPr>
                <w:rFonts w:ascii="Arial Black"/>
                <w:color w:val="231F20"/>
                <w:spacing w:val="-2"/>
                <w:sz w:val="14"/>
              </w:rPr>
              <w:t> </w:t>
            </w:r>
            <w:r>
              <w:rPr>
                <w:rFonts w:ascii="Arial Black"/>
                <w:color w:val="231F20"/>
                <w:w w:val="90"/>
                <w:sz w:val="14"/>
              </w:rPr>
              <w:t>quality</w:t>
            </w:r>
            <w:r>
              <w:rPr>
                <w:rFonts w:ascii="Arial Black"/>
                <w:color w:val="231F20"/>
                <w:spacing w:val="-1"/>
                <w:sz w:val="14"/>
              </w:rPr>
              <w:t> </w:t>
            </w:r>
            <w:r>
              <w:rPr>
                <w:rFonts w:ascii="Arial Black"/>
                <w:color w:val="231F20"/>
                <w:spacing w:val="-2"/>
                <w:w w:val="90"/>
                <w:sz w:val="14"/>
              </w:rPr>
              <w:t>justice</w:t>
            </w:r>
          </w:p>
        </w:tc>
      </w:tr>
      <w:tr>
        <w:trPr>
          <w:trHeight w:val="283" w:hRule="atLeast"/>
        </w:trPr>
        <w:tc>
          <w:tcPr>
            <w:tcW w:w="9637" w:type="dxa"/>
            <w:gridSpan w:val="2"/>
            <w:tcBorders>
              <w:top w:val="single" w:sz="2" w:space="0" w:color="231F20"/>
              <w:bottom w:val="single" w:sz="2" w:space="0" w:color="231F20"/>
            </w:tcBorders>
            <w:shd w:val="clear" w:color="auto" w:fill="0072BC"/>
          </w:tcPr>
          <w:p>
            <w:pPr>
              <w:pStyle w:val="TableParagraph"/>
              <w:spacing w:before="61"/>
              <w:rPr>
                <w:rFonts w:ascii="Arial Black"/>
                <w:sz w:val="14"/>
              </w:rPr>
            </w:pPr>
            <w:r>
              <w:rPr>
                <w:rFonts w:ascii="Arial Black"/>
                <w:color w:val="FFFFFF"/>
                <w:spacing w:val="-4"/>
                <w:sz w:val="14"/>
              </w:rPr>
              <w:t>PA-44:</w:t>
            </w:r>
            <w:r>
              <w:rPr>
                <w:rFonts w:ascii="Arial Black"/>
                <w:color w:val="FFFFFF"/>
                <w:spacing w:val="-13"/>
                <w:sz w:val="14"/>
              </w:rPr>
              <w:t> </w:t>
            </w:r>
            <w:r>
              <w:rPr>
                <w:rFonts w:ascii="Arial Black"/>
                <w:color w:val="FFFFFF"/>
                <w:spacing w:val="-4"/>
                <w:sz w:val="14"/>
              </w:rPr>
              <w:t>Improve</w:t>
            </w:r>
            <w:r>
              <w:rPr>
                <w:rFonts w:ascii="Arial Black"/>
                <w:color w:val="FFFFFF"/>
                <w:spacing w:val="-13"/>
                <w:sz w:val="14"/>
              </w:rPr>
              <w:t> </w:t>
            </w:r>
            <w:r>
              <w:rPr>
                <w:rFonts w:ascii="Arial Black"/>
                <w:color w:val="FFFFFF"/>
                <w:spacing w:val="-4"/>
                <w:sz w:val="14"/>
              </w:rPr>
              <w:t>justice</w:t>
            </w:r>
            <w:r>
              <w:rPr>
                <w:rFonts w:ascii="Arial Black"/>
                <w:color w:val="FFFFFF"/>
                <w:spacing w:val="-13"/>
                <w:sz w:val="14"/>
              </w:rPr>
              <w:t> </w:t>
            </w:r>
            <w:r>
              <w:rPr>
                <w:rFonts w:ascii="Arial Black"/>
                <w:color w:val="FFFFFF"/>
                <w:spacing w:val="-4"/>
                <w:sz w:val="14"/>
              </w:rPr>
              <w:t>service</w:t>
            </w:r>
            <w:r>
              <w:rPr>
                <w:rFonts w:ascii="Arial Black"/>
                <w:color w:val="FFFFFF"/>
                <w:spacing w:val="-13"/>
                <w:sz w:val="14"/>
              </w:rPr>
              <w:t> </w:t>
            </w:r>
            <w:r>
              <w:rPr>
                <w:rFonts w:ascii="Arial Black"/>
                <w:color w:val="FFFFFF"/>
                <w:spacing w:val="-4"/>
                <w:sz w:val="14"/>
              </w:rPr>
              <w:t>delivery</w:t>
            </w:r>
            <w:r>
              <w:rPr>
                <w:rFonts w:ascii="Arial Black"/>
                <w:color w:val="FFFFFF"/>
                <w:spacing w:val="-13"/>
                <w:sz w:val="14"/>
              </w:rPr>
              <w:t> </w:t>
            </w:r>
            <w:r>
              <w:rPr>
                <w:rFonts w:ascii="Arial Black"/>
                <w:color w:val="FFFFFF"/>
                <w:spacing w:val="-4"/>
                <w:sz w:val="14"/>
              </w:rPr>
              <w:t>and</w:t>
            </w:r>
            <w:r>
              <w:rPr>
                <w:rFonts w:ascii="Arial Black"/>
                <w:color w:val="FFFFFF"/>
                <w:spacing w:val="-13"/>
                <w:sz w:val="14"/>
              </w:rPr>
              <w:t> </w:t>
            </w:r>
            <w:r>
              <w:rPr>
                <w:rFonts w:ascii="Arial Black"/>
                <w:color w:val="FFFFFF"/>
                <w:spacing w:val="-4"/>
                <w:sz w:val="14"/>
              </w:rPr>
              <w:t>reduce</w:t>
            </w:r>
            <w:r>
              <w:rPr>
                <w:rFonts w:ascii="Arial Black"/>
                <w:color w:val="FFFFFF"/>
                <w:spacing w:val="-13"/>
                <w:sz w:val="14"/>
              </w:rPr>
              <w:t> </w:t>
            </w:r>
            <w:r>
              <w:rPr>
                <w:rFonts w:ascii="Arial Black"/>
                <w:color w:val="FFFFFF"/>
                <w:spacing w:val="-4"/>
                <w:sz w:val="14"/>
              </w:rPr>
              <w:t>case</w:t>
            </w:r>
            <w:r>
              <w:rPr>
                <w:rFonts w:ascii="Arial Black"/>
                <w:color w:val="FFFFFF"/>
                <w:spacing w:val="-13"/>
                <w:sz w:val="14"/>
              </w:rPr>
              <w:t> </w:t>
            </w:r>
            <w:r>
              <w:rPr>
                <w:rFonts w:ascii="Arial Black"/>
                <w:color w:val="FFFFFF"/>
                <w:spacing w:val="-4"/>
                <w:sz w:val="14"/>
              </w:rPr>
              <w:t>backlogs</w:t>
            </w: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w w:val="90"/>
                <w:sz w:val="14"/>
              </w:rPr>
              <w:t>Outcome</w:t>
            </w:r>
            <w:r>
              <w:rPr>
                <w:rFonts w:ascii="Arial Black"/>
                <w:color w:val="231F20"/>
                <w:spacing w:val="-1"/>
                <w:sz w:val="14"/>
              </w:rPr>
              <w:t> </w:t>
            </w:r>
            <w:r>
              <w:rPr>
                <w:rFonts w:ascii="Arial Black"/>
                <w:color w:val="231F20"/>
                <w:w w:val="90"/>
                <w:sz w:val="14"/>
              </w:rPr>
              <w:t>1:</w:t>
            </w:r>
            <w:r>
              <w:rPr>
                <w:rFonts w:ascii="Arial Black"/>
                <w:color w:val="231F20"/>
                <w:spacing w:val="43"/>
                <w:sz w:val="14"/>
              </w:rPr>
              <w:t> </w:t>
            </w:r>
            <w:r>
              <w:rPr>
                <w:rFonts w:ascii="Arial Black"/>
                <w:color w:val="231F20"/>
                <w:w w:val="90"/>
                <w:sz w:val="14"/>
              </w:rPr>
              <w:t>Reduced</w:t>
            </w:r>
            <w:r>
              <w:rPr>
                <w:rFonts w:ascii="Arial Black"/>
                <w:color w:val="231F20"/>
                <w:sz w:val="14"/>
              </w:rPr>
              <w:t> </w:t>
            </w:r>
            <w:r>
              <w:rPr>
                <w:rFonts w:ascii="Arial Black"/>
                <w:color w:val="231F20"/>
                <w:w w:val="90"/>
                <w:sz w:val="14"/>
              </w:rPr>
              <w:t>case</w:t>
            </w:r>
            <w:r>
              <w:rPr>
                <w:rFonts w:ascii="Arial Black"/>
                <w:color w:val="231F20"/>
                <w:spacing w:val="-1"/>
                <w:sz w:val="14"/>
              </w:rPr>
              <w:t> </w:t>
            </w:r>
            <w:r>
              <w:rPr>
                <w:rFonts w:ascii="Arial Black"/>
                <w:color w:val="231F20"/>
                <w:w w:val="90"/>
                <w:sz w:val="14"/>
              </w:rPr>
              <w:t>backlogs</w:t>
            </w:r>
            <w:r>
              <w:rPr>
                <w:rFonts w:ascii="Arial Black"/>
                <w:color w:val="231F20"/>
                <w:spacing w:val="-1"/>
                <w:sz w:val="14"/>
              </w:rPr>
              <w:t> </w:t>
            </w:r>
            <w:r>
              <w:rPr>
                <w:rFonts w:ascii="Arial Black"/>
                <w:color w:val="231F20"/>
                <w:w w:val="90"/>
                <w:sz w:val="14"/>
              </w:rPr>
              <w:t>by</w:t>
            </w:r>
            <w:r>
              <w:rPr>
                <w:rFonts w:ascii="Arial Black"/>
                <w:color w:val="231F20"/>
                <w:spacing w:val="-1"/>
                <w:sz w:val="14"/>
              </w:rPr>
              <w:t> </w:t>
            </w:r>
            <w:r>
              <w:rPr>
                <w:rFonts w:ascii="Arial Black"/>
                <w:color w:val="231F20"/>
                <w:spacing w:val="-4"/>
                <w:w w:val="90"/>
                <w:sz w:val="14"/>
              </w:rPr>
              <w:t>half</w:t>
            </w: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w w:val="105"/>
                <w:sz w:val="14"/>
              </w:rPr>
              <w:t>Implement</w:t>
            </w:r>
            <w:r>
              <w:rPr>
                <w:color w:val="231F20"/>
                <w:spacing w:val="-12"/>
                <w:w w:val="105"/>
                <w:sz w:val="14"/>
              </w:rPr>
              <w:t> </w:t>
            </w:r>
            <w:r>
              <w:rPr>
                <w:color w:val="231F20"/>
                <w:w w:val="105"/>
                <w:sz w:val="14"/>
              </w:rPr>
              <w:t>Alternative</w:t>
            </w:r>
            <w:r>
              <w:rPr>
                <w:color w:val="231F20"/>
                <w:spacing w:val="-12"/>
                <w:w w:val="105"/>
                <w:sz w:val="14"/>
              </w:rPr>
              <w:t> </w:t>
            </w:r>
            <w:r>
              <w:rPr>
                <w:color w:val="231F20"/>
                <w:w w:val="105"/>
                <w:sz w:val="14"/>
              </w:rPr>
              <w:t>Dispute</w:t>
            </w:r>
            <w:r>
              <w:rPr>
                <w:color w:val="231F20"/>
                <w:spacing w:val="-11"/>
                <w:w w:val="105"/>
                <w:sz w:val="14"/>
              </w:rPr>
              <w:t> </w:t>
            </w:r>
            <w:r>
              <w:rPr>
                <w:color w:val="231F20"/>
                <w:w w:val="105"/>
                <w:sz w:val="14"/>
              </w:rPr>
              <w:t>Resolution</w:t>
            </w:r>
            <w:r>
              <w:rPr>
                <w:color w:val="231F20"/>
                <w:spacing w:val="-12"/>
                <w:w w:val="105"/>
                <w:sz w:val="14"/>
              </w:rPr>
              <w:t> </w:t>
            </w:r>
            <w:r>
              <w:rPr>
                <w:color w:val="231F20"/>
                <w:w w:val="105"/>
                <w:sz w:val="14"/>
              </w:rPr>
              <w:t>(ADR)</w:t>
            </w:r>
            <w:r>
              <w:rPr>
                <w:color w:val="231F20"/>
                <w:spacing w:val="-12"/>
                <w:w w:val="105"/>
                <w:sz w:val="14"/>
              </w:rPr>
              <w:t> </w:t>
            </w:r>
            <w:r>
              <w:rPr>
                <w:color w:val="231F20"/>
                <w:w w:val="105"/>
                <w:sz w:val="14"/>
              </w:rPr>
              <w:t>and</w:t>
            </w:r>
            <w:r>
              <w:rPr>
                <w:color w:val="231F20"/>
                <w:spacing w:val="-11"/>
                <w:w w:val="105"/>
                <w:sz w:val="14"/>
              </w:rPr>
              <w:t> </w:t>
            </w:r>
            <w:r>
              <w:rPr>
                <w:color w:val="231F20"/>
                <w:w w:val="105"/>
                <w:sz w:val="14"/>
              </w:rPr>
              <w:t>Criminal</w:t>
            </w:r>
            <w:r>
              <w:rPr>
                <w:color w:val="231F20"/>
                <w:spacing w:val="-12"/>
                <w:w w:val="105"/>
                <w:sz w:val="14"/>
              </w:rPr>
              <w:t> </w:t>
            </w:r>
            <w:r>
              <w:rPr>
                <w:color w:val="231F20"/>
                <w:w w:val="105"/>
                <w:sz w:val="14"/>
              </w:rPr>
              <w:t>Justice</w:t>
            </w:r>
            <w:r>
              <w:rPr>
                <w:color w:val="231F20"/>
                <w:spacing w:val="-12"/>
                <w:w w:val="105"/>
                <w:sz w:val="14"/>
              </w:rPr>
              <w:t> </w:t>
            </w:r>
            <w:r>
              <w:rPr>
                <w:color w:val="231F20"/>
                <w:w w:val="105"/>
                <w:sz w:val="14"/>
              </w:rPr>
              <w:t>Policies</w:t>
            </w:r>
            <w:r>
              <w:rPr>
                <w:color w:val="231F20"/>
                <w:spacing w:val="-11"/>
                <w:w w:val="105"/>
                <w:sz w:val="14"/>
              </w:rPr>
              <w:t> </w:t>
            </w:r>
            <w:r>
              <w:rPr>
                <w:color w:val="231F20"/>
                <w:w w:val="105"/>
                <w:sz w:val="14"/>
              </w:rPr>
              <w:t>to</w:t>
            </w:r>
            <w:r>
              <w:rPr>
                <w:color w:val="231F20"/>
                <w:spacing w:val="-12"/>
                <w:w w:val="105"/>
                <w:sz w:val="14"/>
              </w:rPr>
              <w:t> </w:t>
            </w:r>
            <w:r>
              <w:rPr>
                <w:color w:val="231F20"/>
                <w:w w:val="105"/>
                <w:sz w:val="14"/>
              </w:rPr>
              <w:t>increase</w:t>
            </w:r>
            <w:r>
              <w:rPr>
                <w:color w:val="231F20"/>
                <w:spacing w:val="-11"/>
                <w:w w:val="105"/>
                <w:sz w:val="14"/>
              </w:rPr>
              <w:t> </w:t>
            </w:r>
            <w:r>
              <w:rPr>
                <w:color w:val="231F20"/>
                <w:w w:val="105"/>
                <w:sz w:val="14"/>
              </w:rPr>
              <w:t>cases</w:t>
            </w:r>
            <w:r>
              <w:rPr>
                <w:color w:val="231F20"/>
                <w:spacing w:val="-12"/>
                <w:w w:val="105"/>
                <w:sz w:val="14"/>
              </w:rPr>
              <w:t> </w:t>
            </w:r>
            <w:r>
              <w:rPr>
                <w:color w:val="231F20"/>
                <w:w w:val="105"/>
                <w:sz w:val="14"/>
              </w:rPr>
              <w:t>settled through mediation and plea-bargaining of all cases</w:t>
            </w:r>
          </w:p>
        </w:tc>
        <w:tc>
          <w:tcPr>
            <w:tcW w:w="2012" w:type="dxa"/>
            <w:vMerge w:val="restart"/>
            <w:tcBorders>
              <w:top w:val="single" w:sz="2" w:space="0" w:color="231F20"/>
              <w:bottom w:val="single" w:sz="2" w:space="0" w:color="231F20"/>
            </w:tcBorders>
            <w:shd w:val="clear" w:color="auto" w:fill="F1F2F2"/>
          </w:tcPr>
          <w:p>
            <w:pPr>
              <w:pStyle w:val="TableParagraph"/>
              <w:ind w:left="0"/>
              <w:rPr>
                <w:rFonts w:ascii="Arial Black"/>
                <w:sz w:val="14"/>
              </w:rPr>
            </w:pPr>
          </w:p>
          <w:p>
            <w:pPr>
              <w:pStyle w:val="TableParagraph"/>
              <w:ind w:left="0"/>
              <w:rPr>
                <w:rFonts w:ascii="Arial Black"/>
                <w:sz w:val="14"/>
              </w:rPr>
            </w:pPr>
          </w:p>
          <w:p>
            <w:pPr>
              <w:pStyle w:val="TableParagraph"/>
              <w:spacing w:before="2"/>
              <w:ind w:left="0"/>
              <w:rPr>
                <w:rFonts w:ascii="Arial Black"/>
                <w:sz w:val="14"/>
              </w:rPr>
            </w:pPr>
          </w:p>
          <w:p>
            <w:pPr>
              <w:pStyle w:val="TableParagraph"/>
              <w:ind w:left="71"/>
              <w:rPr>
                <w:sz w:val="14"/>
              </w:rPr>
            </w:pPr>
            <w:r>
              <w:rPr>
                <w:color w:val="231F20"/>
                <w:w w:val="90"/>
                <w:sz w:val="14"/>
              </w:rPr>
              <w:t>Lead:</w:t>
            </w:r>
            <w:r>
              <w:rPr>
                <w:color w:val="231F20"/>
                <w:spacing w:val="-1"/>
                <w:sz w:val="14"/>
              </w:rPr>
              <w:t> </w:t>
            </w:r>
            <w:r>
              <w:rPr>
                <w:rFonts w:ascii="Arial Black"/>
                <w:color w:val="231F20"/>
                <w:w w:val="90"/>
                <w:sz w:val="14"/>
              </w:rPr>
              <w:t>MINIJUST,</w:t>
            </w:r>
            <w:r>
              <w:rPr>
                <w:rFonts w:ascii="Arial Black"/>
                <w:color w:val="231F20"/>
                <w:spacing w:val="-4"/>
                <w:sz w:val="14"/>
              </w:rPr>
              <w:t> </w:t>
            </w:r>
            <w:r>
              <w:rPr>
                <w:color w:val="231F20"/>
                <w:w w:val="90"/>
                <w:sz w:val="14"/>
              </w:rPr>
              <w:t>RLRC,</w:t>
            </w:r>
            <w:r>
              <w:rPr>
                <w:color w:val="231F20"/>
                <w:spacing w:val="-1"/>
                <w:sz w:val="14"/>
              </w:rPr>
              <w:t> </w:t>
            </w:r>
            <w:r>
              <w:rPr>
                <w:color w:val="231F20"/>
                <w:spacing w:val="-5"/>
                <w:w w:val="90"/>
                <w:sz w:val="14"/>
              </w:rPr>
              <w:t>RNP</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Review</w:t>
            </w:r>
            <w:r>
              <w:rPr>
                <w:color w:val="231F20"/>
                <w:spacing w:val="-11"/>
                <w:w w:val="105"/>
                <w:sz w:val="14"/>
              </w:rPr>
              <w:t> </w:t>
            </w:r>
            <w:r>
              <w:rPr>
                <w:color w:val="231F20"/>
                <w:w w:val="105"/>
                <w:sz w:val="14"/>
              </w:rPr>
              <w:t>Court</w:t>
            </w:r>
            <w:r>
              <w:rPr>
                <w:color w:val="231F20"/>
                <w:spacing w:val="-10"/>
                <w:w w:val="105"/>
                <w:sz w:val="14"/>
              </w:rPr>
              <w:t> </w:t>
            </w:r>
            <w:r>
              <w:rPr>
                <w:color w:val="231F20"/>
                <w:w w:val="105"/>
                <w:sz w:val="14"/>
              </w:rPr>
              <w:t>procedures</w:t>
            </w:r>
            <w:r>
              <w:rPr>
                <w:color w:val="231F20"/>
                <w:spacing w:val="-10"/>
                <w:w w:val="105"/>
                <w:sz w:val="14"/>
              </w:rPr>
              <w:t> </w:t>
            </w:r>
            <w:r>
              <w:rPr>
                <w:color w:val="231F20"/>
                <w:w w:val="105"/>
                <w:sz w:val="14"/>
              </w:rPr>
              <w:t>and</w:t>
            </w:r>
            <w:r>
              <w:rPr>
                <w:color w:val="231F20"/>
                <w:spacing w:val="-10"/>
                <w:w w:val="105"/>
                <w:sz w:val="14"/>
              </w:rPr>
              <w:t> </w:t>
            </w:r>
            <w:r>
              <w:rPr>
                <w:color w:val="231F20"/>
                <w:spacing w:val="-4"/>
                <w:w w:val="105"/>
                <w:sz w:val="14"/>
              </w:rPr>
              <w:t>laws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Implement</w:t>
            </w:r>
            <w:r>
              <w:rPr>
                <w:color w:val="231F20"/>
                <w:spacing w:val="-8"/>
                <w:w w:val="105"/>
                <w:sz w:val="14"/>
              </w:rPr>
              <w:t> </w:t>
            </w:r>
            <w:r>
              <w:rPr>
                <w:color w:val="231F20"/>
                <w:w w:val="105"/>
                <w:sz w:val="14"/>
              </w:rPr>
              <w:t>career</w:t>
            </w:r>
            <w:r>
              <w:rPr>
                <w:color w:val="231F20"/>
                <w:spacing w:val="-8"/>
                <w:w w:val="105"/>
                <w:sz w:val="14"/>
              </w:rPr>
              <w:t> </w:t>
            </w:r>
            <w:r>
              <w:rPr>
                <w:color w:val="231F20"/>
                <w:w w:val="105"/>
                <w:sz w:val="14"/>
              </w:rPr>
              <w:t>development</w:t>
            </w:r>
            <w:r>
              <w:rPr>
                <w:color w:val="231F20"/>
                <w:spacing w:val="-8"/>
                <w:w w:val="105"/>
                <w:sz w:val="14"/>
              </w:rPr>
              <w:t> </w:t>
            </w:r>
            <w:r>
              <w:rPr>
                <w:color w:val="231F20"/>
                <w:w w:val="105"/>
                <w:sz w:val="14"/>
              </w:rPr>
              <w:t>policy</w:t>
            </w:r>
            <w:r>
              <w:rPr>
                <w:color w:val="231F20"/>
                <w:spacing w:val="-7"/>
                <w:w w:val="105"/>
                <w:sz w:val="14"/>
              </w:rPr>
              <w:t> </w:t>
            </w:r>
            <w:r>
              <w:rPr>
                <w:color w:val="231F20"/>
                <w:w w:val="105"/>
                <w:sz w:val="14"/>
              </w:rPr>
              <w:t>in</w:t>
            </w:r>
            <w:r>
              <w:rPr>
                <w:color w:val="231F20"/>
                <w:spacing w:val="-8"/>
                <w:w w:val="105"/>
                <w:sz w:val="14"/>
              </w:rPr>
              <w:t> </w:t>
            </w:r>
            <w:r>
              <w:rPr>
                <w:color w:val="231F20"/>
                <w:w w:val="105"/>
                <w:sz w:val="14"/>
              </w:rPr>
              <w:t>the</w:t>
            </w:r>
            <w:r>
              <w:rPr>
                <w:color w:val="231F20"/>
                <w:spacing w:val="-8"/>
                <w:w w:val="105"/>
                <w:sz w:val="14"/>
              </w:rPr>
              <w:t> </w:t>
            </w:r>
            <w:r>
              <w:rPr>
                <w:color w:val="231F20"/>
                <w:spacing w:val="-2"/>
                <w:w w:val="105"/>
                <w:sz w:val="14"/>
              </w:rPr>
              <w:t>Judiciary</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Expand</w:t>
            </w:r>
            <w:r>
              <w:rPr>
                <w:color w:val="231F20"/>
                <w:spacing w:val="9"/>
                <w:sz w:val="14"/>
              </w:rPr>
              <w:t> </w:t>
            </w:r>
            <w:r>
              <w:rPr>
                <w:color w:val="231F20"/>
                <w:sz w:val="14"/>
              </w:rPr>
              <w:t>Legal</w:t>
            </w:r>
            <w:r>
              <w:rPr>
                <w:color w:val="231F20"/>
                <w:spacing w:val="10"/>
                <w:sz w:val="14"/>
              </w:rPr>
              <w:t> </w:t>
            </w:r>
            <w:r>
              <w:rPr>
                <w:color w:val="231F20"/>
                <w:sz w:val="14"/>
              </w:rPr>
              <w:t>aid</w:t>
            </w:r>
            <w:r>
              <w:rPr>
                <w:color w:val="231F20"/>
                <w:spacing w:val="9"/>
                <w:sz w:val="14"/>
              </w:rPr>
              <w:t> </w:t>
            </w:r>
            <w:r>
              <w:rPr>
                <w:color w:val="231F20"/>
                <w:sz w:val="14"/>
              </w:rPr>
              <w:t>provision</w:t>
            </w:r>
            <w:r>
              <w:rPr>
                <w:color w:val="231F20"/>
                <w:spacing w:val="10"/>
                <w:sz w:val="14"/>
              </w:rPr>
              <w:t> </w:t>
            </w:r>
            <w:r>
              <w:rPr>
                <w:color w:val="231F20"/>
                <w:sz w:val="14"/>
              </w:rPr>
              <w:t>to</w:t>
            </w:r>
            <w:r>
              <w:rPr>
                <w:color w:val="231F20"/>
                <w:spacing w:val="9"/>
                <w:sz w:val="14"/>
              </w:rPr>
              <w:t> </w:t>
            </w:r>
            <w:r>
              <w:rPr>
                <w:color w:val="231F20"/>
                <w:sz w:val="14"/>
              </w:rPr>
              <w:t>vulnerable</w:t>
            </w:r>
            <w:r>
              <w:rPr>
                <w:color w:val="231F20"/>
                <w:spacing w:val="10"/>
                <w:sz w:val="14"/>
              </w:rPr>
              <w:t> </w:t>
            </w:r>
            <w:r>
              <w:rPr>
                <w:color w:val="231F20"/>
                <w:sz w:val="14"/>
              </w:rPr>
              <w:t>people</w:t>
            </w:r>
            <w:r>
              <w:rPr>
                <w:color w:val="231F20"/>
                <w:spacing w:val="9"/>
                <w:sz w:val="14"/>
              </w:rPr>
              <w:t> </w:t>
            </w:r>
            <w:r>
              <w:rPr>
                <w:color w:val="231F20"/>
                <w:sz w:val="14"/>
              </w:rPr>
              <w:t>through</w:t>
            </w:r>
            <w:r>
              <w:rPr>
                <w:color w:val="231F20"/>
                <w:spacing w:val="10"/>
                <w:sz w:val="14"/>
              </w:rPr>
              <w:t> </w:t>
            </w:r>
            <w:r>
              <w:rPr>
                <w:color w:val="231F20"/>
                <w:sz w:val="14"/>
              </w:rPr>
              <w:t>semestrial</w:t>
            </w:r>
            <w:r>
              <w:rPr>
                <w:color w:val="231F20"/>
                <w:spacing w:val="9"/>
                <w:sz w:val="14"/>
              </w:rPr>
              <w:t> </w:t>
            </w:r>
            <w:r>
              <w:rPr>
                <w:color w:val="231F20"/>
                <w:sz w:val="14"/>
              </w:rPr>
              <w:t>legal</w:t>
            </w:r>
            <w:r>
              <w:rPr>
                <w:color w:val="231F20"/>
                <w:spacing w:val="10"/>
                <w:sz w:val="14"/>
              </w:rPr>
              <w:t> </w:t>
            </w:r>
            <w:r>
              <w:rPr>
                <w:color w:val="231F20"/>
                <w:sz w:val="14"/>
              </w:rPr>
              <w:t>aid</w:t>
            </w:r>
            <w:r>
              <w:rPr>
                <w:color w:val="231F20"/>
                <w:spacing w:val="9"/>
                <w:sz w:val="14"/>
              </w:rPr>
              <w:t> </w:t>
            </w:r>
            <w:r>
              <w:rPr>
                <w:color w:val="231F20"/>
                <w:spacing w:val="-4"/>
                <w:sz w:val="14"/>
              </w:rPr>
              <w:t>week</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w w:val="90"/>
                <w:sz w:val="14"/>
              </w:rPr>
              <w:t>Outcome</w:t>
            </w:r>
            <w:r>
              <w:rPr>
                <w:rFonts w:ascii="Arial Black"/>
                <w:color w:val="231F20"/>
                <w:spacing w:val="6"/>
                <w:sz w:val="14"/>
              </w:rPr>
              <w:t> </w:t>
            </w:r>
            <w:r>
              <w:rPr>
                <w:rFonts w:ascii="Arial Black"/>
                <w:color w:val="231F20"/>
                <w:w w:val="90"/>
                <w:sz w:val="14"/>
              </w:rPr>
              <w:t>2:</w:t>
            </w:r>
            <w:r>
              <w:rPr>
                <w:rFonts w:ascii="Arial Black"/>
                <w:color w:val="231F20"/>
                <w:spacing w:val="7"/>
                <w:sz w:val="14"/>
              </w:rPr>
              <w:t> </w:t>
            </w:r>
            <w:r>
              <w:rPr>
                <w:rFonts w:ascii="Arial Black"/>
                <w:color w:val="231F20"/>
                <w:w w:val="90"/>
                <w:sz w:val="14"/>
              </w:rPr>
              <w:t>Improved</w:t>
            </w:r>
            <w:r>
              <w:rPr>
                <w:rFonts w:ascii="Arial Black"/>
                <w:color w:val="231F20"/>
                <w:spacing w:val="7"/>
                <w:sz w:val="14"/>
              </w:rPr>
              <w:t> </w:t>
            </w:r>
            <w:r>
              <w:rPr>
                <w:rFonts w:ascii="Arial Black"/>
                <w:color w:val="231F20"/>
                <w:w w:val="90"/>
                <w:sz w:val="14"/>
              </w:rPr>
              <w:t>justice</w:t>
            </w:r>
            <w:r>
              <w:rPr>
                <w:rFonts w:ascii="Arial Black"/>
                <w:color w:val="231F20"/>
                <w:spacing w:val="7"/>
                <w:sz w:val="14"/>
              </w:rPr>
              <w:t> </w:t>
            </w:r>
            <w:r>
              <w:rPr>
                <w:rFonts w:ascii="Arial Black"/>
                <w:color w:val="231F20"/>
                <w:w w:val="90"/>
                <w:sz w:val="14"/>
              </w:rPr>
              <w:t>service</w:t>
            </w:r>
            <w:r>
              <w:rPr>
                <w:rFonts w:ascii="Arial Black"/>
                <w:color w:val="231F20"/>
                <w:spacing w:val="7"/>
                <w:sz w:val="14"/>
              </w:rPr>
              <w:t> </w:t>
            </w:r>
            <w:r>
              <w:rPr>
                <w:rFonts w:ascii="Arial Black"/>
                <w:color w:val="231F20"/>
                <w:spacing w:val="-2"/>
                <w:w w:val="90"/>
                <w:sz w:val="14"/>
              </w:rPr>
              <w:t>delivery</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Upgrade</w:t>
            </w:r>
            <w:r>
              <w:rPr>
                <w:color w:val="231F20"/>
                <w:spacing w:val="-9"/>
                <w:w w:val="105"/>
                <w:sz w:val="14"/>
              </w:rPr>
              <w:t> </w:t>
            </w:r>
            <w:r>
              <w:rPr>
                <w:color w:val="231F20"/>
                <w:w w:val="105"/>
                <w:sz w:val="14"/>
              </w:rPr>
              <w:t>the</w:t>
            </w:r>
            <w:r>
              <w:rPr>
                <w:color w:val="231F20"/>
                <w:spacing w:val="-9"/>
                <w:w w:val="105"/>
                <w:sz w:val="14"/>
              </w:rPr>
              <w:t> </w:t>
            </w:r>
            <w:r>
              <w:rPr>
                <w:color w:val="231F20"/>
                <w:w w:val="105"/>
                <w:sz w:val="14"/>
              </w:rPr>
              <w:t>Forensic</w:t>
            </w:r>
            <w:r>
              <w:rPr>
                <w:color w:val="231F20"/>
                <w:spacing w:val="-9"/>
                <w:w w:val="105"/>
                <w:sz w:val="14"/>
              </w:rPr>
              <w:t> </w:t>
            </w:r>
            <w:r>
              <w:rPr>
                <w:color w:val="231F20"/>
                <w:w w:val="105"/>
                <w:sz w:val="14"/>
              </w:rPr>
              <w:t>Institute</w:t>
            </w:r>
            <w:r>
              <w:rPr>
                <w:color w:val="231F20"/>
                <w:spacing w:val="-8"/>
                <w:w w:val="105"/>
                <w:sz w:val="14"/>
              </w:rPr>
              <w:t> </w:t>
            </w:r>
            <w:r>
              <w:rPr>
                <w:color w:val="231F20"/>
                <w:w w:val="105"/>
                <w:sz w:val="14"/>
              </w:rPr>
              <w:t>to</w:t>
            </w:r>
            <w:r>
              <w:rPr>
                <w:color w:val="231F20"/>
                <w:spacing w:val="-9"/>
                <w:w w:val="105"/>
                <w:sz w:val="14"/>
              </w:rPr>
              <w:t> </w:t>
            </w:r>
            <w:r>
              <w:rPr>
                <w:color w:val="231F20"/>
                <w:w w:val="105"/>
                <w:sz w:val="14"/>
              </w:rPr>
              <w:t>increase</w:t>
            </w:r>
            <w:r>
              <w:rPr>
                <w:color w:val="231F20"/>
                <w:spacing w:val="-9"/>
                <w:w w:val="105"/>
                <w:sz w:val="14"/>
              </w:rPr>
              <w:t> </w:t>
            </w:r>
            <w:r>
              <w:rPr>
                <w:color w:val="231F20"/>
                <w:w w:val="105"/>
                <w:sz w:val="14"/>
              </w:rPr>
              <w:t>cases</w:t>
            </w:r>
            <w:r>
              <w:rPr>
                <w:color w:val="231F20"/>
                <w:spacing w:val="-9"/>
                <w:w w:val="105"/>
                <w:sz w:val="14"/>
              </w:rPr>
              <w:t> </w:t>
            </w:r>
            <w:r>
              <w:rPr>
                <w:color w:val="231F20"/>
                <w:w w:val="105"/>
                <w:sz w:val="14"/>
              </w:rPr>
              <w:t>timely</w:t>
            </w:r>
            <w:r>
              <w:rPr>
                <w:color w:val="231F20"/>
                <w:spacing w:val="-8"/>
                <w:w w:val="105"/>
                <w:sz w:val="14"/>
              </w:rPr>
              <w:t> </w:t>
            </w:r>
            <w:r>
              <w:rPr>
                <w:color w:val="231F20"/>
                <w:w w:val="105"/>
                <w:sz w:val="14"/>
              </w:rPr>
              <w:t>handled</w:t>
            </w:r>
            <w:r>
              <w:rPr>
                <w:color w:val="231F20"/>
                <w:spacing w:val="-9"/>
                <w:w w:val="105"/>
                <w:sz w:val="14"/>
              </w:rPr>
              <w:t> </w:t>
            </w:r>
            <w:r>
              <w:rPr>
                <w:color w:val="231F20"/>
                <w:w w:val="105"/>
                <w:sz w:val="14"/>
              </w:rPr>
              <w:t>and</w:t>
            </w:r>
            <w:r>
              <w:rPr>
                <w:color w:val="231F20"/>
                <w:spacing w:val="-9"/>
                <w:w w:val="105"/>
                <w:sz w:val="14"/>
              </w:rPr>
              <w:t> </w:t>
            </w:r>
            <w:r>
              <w:rPr>
                <w:color w:val="231F20"/>
                <w:w w:val="105"/>
                <w:sz w:val="14"/>
              </w:rPr>
              <w:t>make</w:t>
            </w:r>
            <w:r>
              <w:rPr>
                <w:color w:val="231F20"/>
                <w:spacing w:val="-9"/>
                <w:w w:val="105"/>
                <w:sz w:val="14"/>
              </w:rPr>
              <w:t> </w:t>
            </w:r>
            <w:r>
              <w:rPr>
                <w:color w:val="231F20"/>
                <w:w w:val="105"/>
                <w:sz w:val="14"/>
              </w:rPr>
              <w:t>it</w:t>
            </w:r>
            <w:r>
              <w:rPr>
                <w:color w:val="231F20"/>
                <w:spacing w:val="-8"/>
                <w:w w:val="105"/>
                <w:sz w:val="14"/>
              </w:rPr>
              <w:t> </w:t>
            </w:r>
            <w:r>
              <w:rPr>
                <w:color w:val="231F20"/>
                <w:w w:val="105"/>
                <w:sz w:val="14"/>
              </w:rPr>
              <w:t>accessible</w:t>
            </w:r>
            <w:r>
              <w:rPr>
                <w:color w:val="231F20"/>
                <w:spacing w:val="-9"/>
                <w:w w:val="105"/>
                <w:sz w:val="14"/>
              </w:rPr>
              <w:t> </w:t>
            </w:r>
            <w:r>
              <w:rPr>
                <w:color w:val="231F20"/>
                <w:w w:val="105"/>
                <w:sz w:val="14"/>
              </w:rPr>
              <w:t>to</w:t>
            </w:r>
            <w:r>
              <w:rPr>
                <w:color w:val="231F20"/>
                <w:spacing w:val="-9"/>
                <w:w w:val="105"/>
                <w:sz w:val="14"/>
              </w:rPr>
              <w:t> </w:t>
            </w:r>
            <w:r>
              <w:rPr>
                <w:color w:val="231F20"/>
                <w:w w:val="105"/>
                <w:sz w:val="14"/>
              </w:rPr>
              <w:t>the</w:t>
            </w:r>
            <w:r>
              <w:rPr>
                <w:color w:val="231F20"/>
                <w:spacing w:val="-9"/>
                <w:w w:val="105"/>
                <w:sz w:val="14"/>
              </w:rPr>
              <w:t> </w:t>
            </w:r>
            <w:r>
              <w:rPr>
                <w:color w:val="231F20"/>
                <w:spacing w:val="-2"/>
                <w:w w:val="105"/>
                <w:sz w:val="14"/>
              </w:rPr>
              <w:t>public</w:t>
            </w:r>
          </w:p>
        </w:tc>
        <w:tc>
          <w:tcPr>
            <w:tcW w:w="2012" w:type="dxa"/>
            <w:vMerge w:val="restart"/>
            <w:tcBorders>
              <w:top w:val="single" w:sz="2" w:space="0" w:color="231F20"/>
              <w:bottom w:val="single" w:sz="2" w:space="0" w:color="231F20"/>
            </w:tcBorders>
            <w:shd w:val="clear" w:color="auto" w:fill="F1F2F2"/>
          </w:tcPr>
          <w:p>
            <w:pPr>
              <w:pStyle w:val="TableParagraph"/>
              <w:spacing w:line="223" w:lineRule="auto" w:before="116"/>
              <w:ind w:left="71"/>
              <w:rPr>
                <w:sz w:val="14"/>
              </w:rPr>
            </w:pPr>
            <w:r>
              <w:rPr>
                <w:color w:val="231F20"/>
                <w:spacing w:val="-6"/>
                <w:sz w:val="14"/>
              </w:rPr>
              <w:t>Lead: </w:t>
            </w:r>
            <w:r>
              <w:rPr>
                <w:rFonts w:ascii="Arial Black"/>
                <w:color w:val="231F20"/>
                <w:spacing w:val="-6"/>
                <w:sz w:val="14"/>
              </w:rPr>
              <w:t>MINIJUST,</w:t>
            </w:r>
            <w:r>
              <w:rPr>
                <w:rFonts w:ascii="Arial Black"/>
                <w:color w:val="231F20"/>
                <w:spacing w:val="-9"/>
                <w:sz w:val="14"/>
              </w:rPr>
              <w:t> </w:t>
            </w:r>
            <w:r>
              <w:rPr>
                <w:color w:val="231F20"/>
                <w:spacing w:val="-6"/>
                <w:sz w:val="14"/>
              </w:rPr>
              <w:t>Forensic</w:t>
            </w:r>
            <w:r>
              <w:rPr>
                <w:color w:val="231F20"/>
                <w:sz w:val="14"/>
              </w:rPr>
              <w:t> Institute,</w:t>
            </w:r>
            <w:r>
              <w:rPr>
                <w:color w:val="231F20"/>
                <w:spacing w:val="-10"/>
                <w:sz w:val="14"/>
              </w:rPr>
              <w:t> </w:t>
            </w:r>
            <w:r>
              <w:rPr>
                <w:color w:val="231F20"/>
                <w:sz w:val="14"/>
              </w:rPr>
              <w:t>RNP</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Leverage</w:t>
            </w:r>
            <w:r>
              <w:rPr>
                <w:color w:val="231F20"/>
                <w:spacing w:val="12"/>
                <w:sz w:val="14"/>
              </w:rPr>
              <w:t> </w:t>
            </w:r>
            <w:r>
              <w:rPr>
                <w:color w:val="231F20"/>
                <w:sz w:val="14"/>
              </w:rPr>
              <w:t>innovative</w:t>
            </w:r>
            <w:r>
              <w:rPr>
                <w:color w:val="231F20"/>
                <w:spacing w:val="13"/>
                <w:sz w:val="14"/>
              </w:rPr>
              <w:t> </w:t>
            </w:r>
            <w:r>
              <w:rPr>
                <w:color w:val="231F20"/>
                <w:sz w:val="14"/>
              </w:rPr>
              <w:t>technologies</w:t>
            </w:r>
            <w:r>
              <w:rPr>
                <w:color w:val="231F20"/>
                <w:spacing w:val="12"/>
                <w:sz w:val="14"/>
              </w:rPr>
              <w:t> </w:t>
            </w:r>
            <w:r>
              <w:rPr>
                <w:color w:val="231F20"/>
                <w:sz w:val="14"/>
              </w:rPr>
              <w:t>such</w:t>
            </w:r>
            <w:r>
              <w:rPr>
                <w:color w:val="231F20"/>
                <w:spacing w:val="13"/>
                <w:sz w:val="14"/>
              </w:rPr>
              <w:t> </w:t>
            </w:r>
            <w:r>
              <w:rPr>
                <w:color w:val="231F20"/>
                <w:sz w:val="14"/>
              </w:rPr>
              <w:t>as</w:t>
            </w:r>
            <w:r>
              <w:rPr>
                <w:color w:val="231F20"/>
                <w:spacing w:val="12"/>
                <w:sz w:val="14"/>
              </w:rPr>
              <w:t> </w:t>
            </w:r>
            <w:r>
              <w:rPr>
                <w:color w:val="231F20"/>
                <w:sz w:val="14"/>
              </w:rPr>
              <w:t>IECMS</w:t>
            </w:r>
            <w:r>
              <w:rPr>
                <w:color w:val="231F20"/>
                <w:spacing w:val="13"/>
                <w:sz w:val="14"/>
              </w:rPr>
              <w:t> </w:t>
            </w:r>
            <w:r>
              <w:rPr>
                <w:color w:val="231F20"/>
                <w:sz w:val="14"/>
              </w:rPr>
              <w:t>to</w:t>
            </w:r>
            <w:r>
              <w:rPr>
                <w:color w:val="231F20"/>
                <w:spacing w:val="12"/>
                <w:sz w:val="14"/>
              </w:rPr>
              <w:t> </w:t>
            </w:r>
            <w:r>
              <w:rPr>
                <w:color w:val="231F20"/>
                <w:sz w:val="14"/>
              </w:rPr>
              <w:t>improve</w:t>
            </w:r>
            <w:r>
              <w:rPr>
                <w:color w:val="231F20"/>
                <w:spacing w:val="13"/>
                <w:sz w:val="14"/>
              </w:rPr>
              <w:t> </w:t>
            </w:r>
            <w:r>
              <w:rPr>
                <w:color w:val="231F20"/>
                <w:sz w:val="14"/>
              </w:rPr>
              <w:t>justice</w:t>
            </w:r>
            <w:r>
              <w:rPr>
                <w:color w:val="231F20"/>
                <w:spacing w:val="12"/>
                <w:sz w:val="14"/>
              </w:rPr>
              <w:t> </w:t>
            </w:r>
            <w:r>
              <w:rPr>
                <w:color w:val="231F20"/>
                <w:sz w:val="14"/>
              </w:rPr>
              <w:t>service</w:t>
            </w:r>
            <w:r>
              <w:rPr>
                <w:color w:val="231F20"/>
                <w:spacing w:val="13"/>
                <w:sz w:val="14"/>
              </w:rPr>
              <w:t> </w:t>
            </w:r>
            <w:r>
              <w:rPr>
                <w:color w:val="231F20"/>
                <w:spacing w:val="-2"/>
                <w:sz w:val="14"/>
              </w:rPr>
              <w:t>delivery</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8ED8F8"/>
          </w:tcPr>
          <w:p>
            <w:pPr>
              <w:pStyle w:val="TableParagraph"/>
              <w:spacing w:before="61"/>
              <w:rPr>
                <w:rFonts w:ascii="Arial Black"/>
                <w:sz w:val="14"/>
              </w:rPr>
            </w:pPr>
            <w:r>
              <w:rPr>
                <w:rFonts w:ascii="Arial Black"/>
                <w:color w:val="231F20"/>
                <w:w w:val="90"/>
                <w:sz w:val="14"/>
              </w:rPr>
              <w:t>3.2.2</w:t>
            </w:r>
            <w:r>
              <w:rPr>
                <w:rFonts w:ascii="Arial Black"/>
                <w:color w:val="231F20"/>
                <w:spacing w:val="10"/>
                <w:sz w:val="14"/>
              </w:rPr>
              <w:t> </w:t>
            </w:r>
            <w:r>
              <w:rPr>
                <w:rFonts w:ascii="Arial Black"/>
                <w:color w:val="231F20"/>
                <w:w w:val="90"/>
                <w:sz w:val="14"/>
              </w:rPr>
              <w:t>Strengthen</w:t>
            </w:r>
            <w:r>
              <w:rPr>
                <w:rFonts w:ascii="Arial Black"/>
                <w:color w:val="231F20"/>
                <w:spacing w:val="11"/>
                <w:sz w:val="14"/>
              </w:rPr>
              <w:t> </w:t>
            </w:r>
            <w:r>
              <w:rPr>
                <w:rFonts w:ascii="Arial Black"/>
                <w:color w:val="231F20"/>
                <w:w w:val="90"/>
                <w:sz w:val="14"/>
              </w:rPr>
              <w:t>Accountability</w:t>
            </w:r>
            <w:r>
              <w:rPr>
                <w:rFonts w:ascii="Arial Black"/>
                <w:color w:val="231F20"/>
                <w:spacing w:val="11"/>
                <w:sz w:val="14"/>
              </w:rPr>
              <w:t> </w:t>
            </w:r>
            <w:r>
              <w:rPr>
                <w:rFonts w:ascii="Arial Black"/>
                <w:color w:val="231F20"/>
                <w:spacing w:val="-2"/>
                <w:w w:val="90"/>
                <w:sz w:val="14"/>
              </w:rPr>
              <w:t>[6.3]</w:t>
            </w:r>
          </w:p>
        </w:tc>
      </w:tr>
      <w:tr>
        <w:trPr>
          <w:trHeight w:val="283" w:hRule="atLeast"/>
        </w:trPr>
        <w:tc>
          <w:tcPr>
            <w:tcW w:w="9637" w:type="dxa"/>
            <w:gridSpan w:val="2"/>
            <w:tcBorders>
              <w:top w:val="single" w:sz="2" w:space="0" w:color="231F20"/>
              <w:bottom w:val="single" w:sz="2" w:space="0" w:color="231F20"/>
            </w:tcBorders>
            <w:shd w:val="clear" w:color="auto" w:fill="E6E7E8"/>
          </w:tcPr>
          <w:p>
            <w:pPr>
              <w:pStyle w:val="TableParagraph"/>
              <w:spacing w:before="61"/>
              <w:rPr>
                <w:rFonts w:ascii="Arial Black"/>
                <w:sz w:val="14"/>
              </w:rPr>
            </w:pPr>
            <w:r>
              <w:rPr>
                <w:rFonts w:ascii="Arial Black"/>
                <w:color w:val="231F20"/>
                <w:spacing w:val="-4"/>
                <w:sz w:val="14"/>
              </w:rPr>
              <w:t>Goal</w:t>
            </w:r>
            <w:r>
              <w:rPr>
                <w:rFonts w:ascii="Arial Black"/>
                <w:color w:val="231F20"/>
                <w:spacing w:val="-15"/>
                <w:sz w:val="14"/>
              </w:rPr>
              <w:t> </w:t>
            </w:r>
            <w:r>
              <w:rPr>
                <w:rFonts w:ascii="Arial Black"/>
                <w:color w:val="231F20"/>
                <w:spacing w:val="-4"/>
                <w:sz w:val="14"/>
              </w:rPr>
              <w:t>32:</w:t>
            </w:r>
            <w:r>
              <w:rPr>
                <w:rFonts w:ascii="Arial Black"/>
                <w:color w:val="231F20"/>
                <w:spacing w:val="18"/>
                <w:sz w:val="14"/>
              </w:rPr>
              <w:t> </w:t>
            </w:r>
            <w:r>
              <w:rPr>
                <w:rFonts w:ascii="Arial Black"/>
                <w:color w:val="231F20"/>
                <w:spacing w:val="-4"/>
                <w:sz w:val="14"/>
              </w:rPr>
              <w:t>Enhance</w:t>
            </w:r>
            <w:r>
              <w:rPr>
                <w:rFonts w:ascii="Arial Black"/>
                <w:color w:val="231F20"/>
                <w:spacing w:val="-14"/>
                <w:sz w:val="14"/>
              </w:rPr>
              <w:t> </w:t>
            </w:r>
            <w:r>
              <w:rPr>
                <w:rFonts w:ascii="Arial Black"/>
                <w:color w:val="231F20"/>
                <w:spacing w:val="-4"/>
                <w:sz w:val="14"/>
              </w:rPr>
              <w:t>Transparency</w:t>
            </w:r>
            <w:r>
              <w:rPr>
                <w:rFonts w:ascii="Arial Black"/>
                <w:color w:val="231F20"/>
                <w:spacing w:val="-14"/>
                <w:sz w:val="14"/>
              </w:rPr>
              <w:t> </w:t>
            </w:r>
            <w:r>
              <w:rPr>
                <w:rFonts w:ascii="Arial Black"/>
                <w:color w:val="231F20"/>
                <w:spacing w:val="-4"/>
                <w:sz w:val="14"/>
              </w:rPr>
              <w:t>and</w:t>
            </w:r>
            <w:r>
              <w:rPr>
                <w:rFonts w:ascii="Arial Black"/>
                <w:color w:val="231F20"/>
                <w:spacing w:val="-14"/>
                <w:sz w:val="14"/>
              </w:rPr>
              <w:t> </w:t>
            </w:r>
            <w:r>
              <w:rPr>
                <w:rFonts w:ascii="Arial Black"/>
                <w:color w:val="231F20"/>
                <w:spacing w:val="-4"/>
                <w:sz w:val="14"/>
              </w:rPr>
              <w:t>accountability</w:t>
            </w:r>
            <w:r>
              <w:rPr>
                <w:rFonts w:ascii="Arial Black"/>
                <w:color w:val="231F20"/>
                <w:spacing w:val="-14"/>
                <w:sz w:val="14"/>
              </w:rPr>
              <w:t> </w:t>
            </w:r>
            <w:r>
              <w:rPr>
                <w:rFonts w:ascii="Arial Black"/>
                <w:color w:val="231F20"/>
                <w:spacing w:val="-4"/>
                <w:sz w:val="14"/>
              </w:rPr>
              <w:t>and</w:t>
            </w:r>
            <w:r>
              <w:rPr>
                <w:rFonts w:ascii="Arial Black"/>
                <w:color w:val="231F20"/>
                <w:spacing w:val="-14"/>
                <w:sz w:val="14"/>
              </w:rPr>
              <w:t> </w:t>
            </w:r>
            <w:r>
              <w:rPr>
                <w:rFonts w:ascii="Arial Black"/>
                <w:color w:val="231F20"/>
                <w:spacing w:val="-4"/>
                <w:sz w:val="14"/>
              </w:rPr>
              <w:t>compliance</w:t>
            </w:r>
            <w:r>
              <w:rPr>
                <w:rFonts w:ascii="Arial Black"/>
                <w:color w:val="231F20"/>
                <w:spacing w:val="-14"/>
                <w:sz w:val="14"/>
              </w:rPr>
              <w:t> </w:t>
            </w:r>
            <w:r>
              <w:rPr>
                <w:rFonts w:ascii="Arial Black"/>
                <w:color w:val="231F20"/>
                <w:spacing w:val="-4"/>
                <w:sz w:val="14"/>
              </w:rPr>
              <w:t>of</w:t>
            </w:r>
            <w:r>
              <w:rPr>
                <w:rFonts w:ascii="Arial Black"/>
                <w:color w:val="231F20"/>
                <w:spacing w:val="-14"/>
                <w:sz w:val="14"/>
              </w:rPr>
              <w:t> </w:t>
            </w:r>
            <w:r>
              <w:rPr>
                <w:rFonts w:ascii="Arial Black"/>
                <w:color w:val="231F20"/>
                <w:spacing w:val="-4"/>
                <w:sz w:val="14"/>
              </w:rPr>
              <w:t>national</w:t>
            </w:r>
            <w:r>
              <w:rPr>
                <w:rFonts w:ascii="Arial Black"/>
                <w:color w:val="231F20"/>
                <w:spacing w:val="-14"/>
                <w:sz w:val="14"/>
              </w:rPr>
              <w:t> </w:t>
            </w:r>
            <w:r>
              <w:rPr>
                <w:rFonts w:ascii="Arial Black"/>
                <w:color w:val="231F20"/>
                <w:spacing w:val="-4"/>
                <w:sz w:val="14"/>
              </w:rPr>
              <w:t>laws</w:t>
            </w:r>
          </w:p>
        </w:tc>
      </w:tr>
      <w:tr>
        <w:trPr>
          <w:trHeight w:val="283" w:hRule="atLeast"/>
        </w:trPr>
        <w:tc>
          <w:tcPr>
            <w:tcW w:w="9637" w:type="dxa"/>
            <w:gridSpan w:val="2"/>
            <w:tcBorders>
              <w:top w:val="single" w:sz="2" w:space="0" w:color="231F20"/>
              <w:bottom w:val="single" w:sz="2" w:space="0" w:color="231F20"/>
            </w:tcBorders>
            <w:shd w:val="clear" w:color="auto" w:fill="0072BC"/>
          </w:tcPr>
          <w:p>
            <w:pPr>
              <w:pStyle w:val="TableParagraph"/>
              <w:spacing w:before="61"/>
              <w:rPr>
                <w:rFonts w:ascii="Arial Black"/>
                <w:sz w:val="14"/>
              </w:rPr>
            </w:pPr>
            <w:r>
              <w:rPr>
                <w:rFonts w:ascii="Arial Black"/>
                <w:color w:val="FFFFFF"/>
                <w:spacing w:val="-2"/>
                <w:sz w:val="14"/>
              </w:rPr>
              <w:t>PA-45:</w:t>
            </w:r>
            <w:r>
              <w:rPr>
                <w:rFonts w:ascii="Arial Black"/>
                <w:color w:val="FFFFFF"/>
                <w:spacing w:val="8"/>
                <w:sz w:val="14"/>
              </w:rPr>
              <w:t> </w:t>
            </w:r>
            <w:r>
              <w:rPr>
                <w:rFonts w:ascii="Arial Black"/>
                <w:color w:val="FFFFFF"/>
                <w:spacing w:val="-2"/>
                <w:sz w:val="14"/>
              </w:rPr>
              <w:t>Strengthen</w:t>
            </w:r>
            <w:r>
              <w:rPr>
                <w:rFonts w:ascii="Arial Black"/>
                <w:color w:val="FFFFFF"/>
                <w:spacing w:val="-17"/>
                <w:sz w:val="14"/>
              </w:rPr>
              <w:t> </w:t>
            </w:r>
            <w:r>
              <w:rPr>
                <w:rFonts w:ascii="Arial Black"/>
                <w:color w:val="FFFFFF"/>
                <w:spacing w:val="-2"/>
                <w:sz w:val="14"/>
              </w:rPr>
              <w:t>transparency</w:t>
            </w:r>
            <w:r>
              <w:rPr>
                <w:rFonts w:ascii="Arial Black"/>
                <w:color w:val="FFFFFF"/>
                <w:spacing w:val="-17"/>
                <w:sz w:val="14"/>
              </w:rPr>
              <w:t> </w:t>
            </w:r>
            <w:r>
              <w:rPr>
                <w:rFonts w:ascii="Arial Black"/>
                <w:color w:val="FFFFFF"/>
                <w:spacing w:val="-2"/>
                <w:sz w:val="14"/>
              </w:rPr>
              <w:t>and</w:t>
            </w:r>
            <w:r>
              <w:rPr>
                <w:rFonts w:ascii="Arial Black"/>
                <w:color w:val="FFFFFF"/>
                <w:spacing w:val="-17"/>
                <w:sz w:val="14"/>
              </w:rPr>
              <w:t> </w:t>
            </w:r>
            <w:r>
              <w:rPr>
                <w:rFonts w:ascii="Arial Black"/>
                <w:color w:val="FFFFFF"/>
                <w:spacing w:val="-2"/>
                <w:sz w:val="14"/>
              </w:rPr>
              <w:t>accountability</w:t>
            </w: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w w:val="90"/>
                <w:sz w:val="14"/>
              </w:rPr>
              <w:t>Outcome</w:t>
            </w:r>
            <w:r>
              <w:rPr>
                <w:rFonts w:ascii="Arial Black"/>
                <w:color w:val="231F20"/>
                <w:spacing w:val="-1"/>
                <w:sz w:val="14"/>
              </w:rPr>
              <w:t> </w:t>
            </w:r>
            <w:r>
              <w:rPr>
                <w:rFonts w:ascii="Arial Black"/>
                <w:color w:val="231F20"/>
                <w:w w:val="90"/>
                <w:sz w:val="14"/>
              </w:rPr>
              <w:t>1:</w:t>
            </w:r>
            <w:r>
              <w:rPr>
                <w:rFonts w:ascii="Arial Black"/>
                <w:color w:val="231F20"/>
                <w:sz w:val="14"/>
              </w:rPr>
              <w:t> </w:t>
            </w:r>
            <w:r>
              <w:rPr>
                <w:rFonts w:ascii="Arial Black"/>
                <w:color w:val="231F20"/>
                <w:w w:val="90"/>
                <w:sz w:val="14"/>
              </w:rPr>
              <w:t>Reduced</w:t>
            </w:r>
            <w:r>
              <w:rPr>
                <w:rFonts w:ascii="Arial Black"/>
                <w:color w:val="231F20"/>
                <w:sz w:val="14"/>
              </w:rPr>
              <w:t> </w:t>
            </w:r>
            <w:r>
              <w:rPr>
                <w:rFonts w:ascii="Arial Black"/>
                <w:color w:val="231F20"/>
                <w:w w:val="90"/>
                <w:sz w:val="14"/>
              </w:rPr>
              <w:t>corruption</w:t>
            </w:r>
            <w:r>
              <w:rPr>
                <w:rFonts w:ascii="Arial Black"/>
                <w:color w:val="231F20"/>
                <w:spacing w:val="-1"/>
                <w:sz w:val="14"/>
              </w:rPr>
              <w:t> </w:t>
            </w:r>
            <w:r>
              <w:rPr>
                <w:rFonts w:ascii="Arial Black"/>
                <w:color w:val="231F20"/>
                <w:w w:val="90"/>
                <w:sz w:val="14"/>
              </w:rPr>
              <w:t>and</w:t>
            </w:r>
            <w:r>
              <w:rPr>
                <w:rFonts w:ascii="Arial Black"/>
                <w:color w:val="231F20"/>
                <w:sz w:val="14"/>
              </w:rPr>
              <w:t> </w:t>
            </w:r>
            <w:r>
              <w:rPr>
                <w:rFonts w:ascii="Arial Black"/>
                <w:color w:val="231F20"/>
                <w:w w:val="90"/>
                <w:sz w:val="14"/>
              </w:rPr>
              <w:t>injustice</w:t>
            </w:r>
            <w:r>
              <w:rPr>
                <w:rFonts w:ascii="Arial Black"/>
                <w:color w:val="231F20"/>
                <w:sz w:val="14"/>
              </w:rPr>
              <w:t> </w:t>
            </w:r>
            <w:r>
              <w:rPr>
                <w:rFonts w:ascii="Arial Black"/>
                <w:color w:val="231F20"/>
                <w:w w:val="90"/>
                <w:sz w:val="14"/>
              </w:rPr>
              <w:t>in</w:t>
            </w:r>
            <w:r>
              <w:rPr>
                <w:rFonts w:ascii="Arial Black"/>
                <w:color w:val="231F20"/>
                <w:sz w:val="14"/>
              </w:rPr>
              <w:t> </w:t>
            </w:r>
            <w:r>
              <w:rPr>
                <w:rFonts w:ascii="Arial Black"/>
                <w:color w:val="231F20"/>
                <w:w w:val="90"/>
                <w:sz w:val="14"/>
              </w:rPr>
              <w:t>all</w:t>
            </w:r>
            <w:r>
              <w:rPr>
                <w:rFonts w:ascii="Arial Black"/>
                <w:color w:val="231F20"/>
                <w:spacing w:val="-1"/>
                <w:sz w:val="14"/>
              </w:rPr>
              <w:t> </w:t>
            </w:r>
            <w:r>
              <w:rPr>
                <w:rFonts w:ascii="Arial Black"/>
                <w:color w:val="231F20"/>
                <w:w w:val="90"/>
                <w:sz w:val="14"/>
              </w:rPr>
              <w:t>its</w:t>
            </w:r>
            <w:r>
              <w:rPr>
                <w:rFonts w:ascii="Arial Black"/>
                <w:color w:val="231F20"/>
                <w:sz w:val="14"/>
              </w:rPr>
              <w:t> </w:t>
            </w:r>
            <w:r>
              <w:rPr>
                <w:rFonts w:ascii="Arial Black"/>
                <w:color w:val="231F20"/>
                <w:spacing w:val="-2"/>
                <w:w w:val="90"/>
                <w:sz w:val="14"/>
              </w:rPr>
              <w:t>forms</w:t>
            </w:r>
          </w:p>
        </w:tc>
      </w:tr>
      <w:tr>
        <w:trPr>
          <w:trHeight w:val="683" w:hRule="atLeast"/>
        </w:trPr>
        <w:tc>
          <w:tcPr>
            <w:tcW w:w="7625" w:type="dxa"/>
            <w:tcBorders>
              <w:top w:val="single" w:sz="2" w:space="0" w:color="231F20"/>
              <w:bottom w:val="single" w:sz="2" w:space="0" w:color="231F20"/>
            </w:tcBorders>
          </w:tcPr>
          <w:p>
            <w:pPr>
              <w:pStyle w:val="TableParagraph"/>
              <w:spacing w:line="223" w:lineRule="auto" w:before="172"/>
              <w:rPr>
                <w:sz w:val="14"/>
              </w:rPr>
            </w:pPr>
            <w:r>
              <w:rPr>
                <w:color w:val="231F20"/>
                <w:w w:val="105"/>
                <w:sz w:val="14"/>
              </w:rPr>
              <w:t>Conduct</w:t>
            </w:r>
            <w:r>
              <w:rPr>
                <w:color w:val="231F20"/>
                <w:spacing w:val="-11"/>
                <w:w w:val="105"/>
                <w:sz w:val="14"/>
              </w:rPr>
              <w:t> </w:t>
            </w:r>
            <w:r>
              <w:rPr>
                <w:color w:val="231F20"/>
                <w:w w:val="105"/>
                <w:sz w:val="14"/>
              </w:rPr>
              <w:t>anti-corruption</w:t>
            </w:r>
            <w:r>
              <w:rPr>
                <w:color w:val="231F20"/>
                <w:spacing w:val="-11"/>
                <w:w w:val="105"/>
                <w:sz w:val="14"/>
              </w:rPr>
              <w:t> </w:t>
            </w:r>
            <w:r>
              <w:rPr>
                <w:color w:val="231F20"/>
                <w:w w:val="105"/>
                <w:sz w:val="14"/>
              </w:rPr>
              <w:t>and</w:t>
            </w:r>
            <w:r>
              <w:rPr>
                <w:color w:val="231F20"/>
                <w:spacing w:val="-11"/>
                <w:w w:val="105"/>
                <w:sz w:val="14"/>
              </w:rPr>
              <w:t> </w:t>
            </w:r>
            <w:r>
              <w:rPr>
                <w:color w:val="231F20"/>
                <w:w w:val="105"/>
                <w:sz w:val="14"/>
              </w:rPr>
              <w:t>anti-injustice</w:t>
            </w:r>
            <w:r>
              <w:rPr>
                <w:color w:val="231F20"/>
                <w:spacing w:val="-11"/>
                <w:w w:val="105"/>
                <w:sz w:val="14"/>
              </w:rPr>
              <w:t> </w:t>
            </w:r>
            <w:r>
              <w:rPr>
                <w:color w:val="231F20"/>
                <w:w w:val="105"/>
                <w:sz w:val="14"/>
              </w:rPr>
              <w:t>dialogues,</w:t>
            </w:r>
            <w:r>
              <w:rPr>
                <w:color w:val="231F20"/>
                <w:spacing w:val="-11"/>
                <w:w w:val="105"/>
                <w:sz w:val="14"/>
              </w:rPr>
              <w:t> </w:t>
            </w:r>
            <w:r>
              <w:rPr>
                <w:color w:val="231F20"/>
                <w:w w:val="105"/>
                <w:sz w:val="14"/>
              </w:rPr>
              <w:t>trainings</w:t>
            </w:r>
            <w:r>
              <w:rPr>
                <w:color w:val="231F20"/>
                <w:spacing w:val="-11"/>
                <w:w w:val="105"/>
                <w:sz w:val="14"/>
              </w:rPr>
              <w:t> </w:t>
            </w:r>
            <w:r>
              <w:rPr>
                <w:color w:val="231F20"/>
                <w:w w:val="105"/>
                <w:sz w:val="14"/>
              </w:rPr>
              <w:t>and</w:t>
            </w:r>
            <w:r>
              <w:rPr>
                <w:color w:val="231F20"/>
                <w:spacing w:val="-11"/>
                <w:w w:val="105"/>
                <w:sz w:val="14"/>
              </w:rPr>
              <w:t> </w:t>
            </w:r>
            <w:r>
              <w:rPr>
                <w:color w:val="231F20"/>
                <w:w w:val="105"/>
                <w:sz w:val="14"/>
              </w:rPr>
              <w:t>awareness</w:t>
            </w:r>
            <w:r>
              <w:rPr>
                <w:color w:val="231F20"/>
                <w:spacing w:val="-11"/>
                <w:w w:val="105"/>
                <w:sz w:val="14"/>
              </w:rPr>
              <w:t> </w:t>
            </w:r>
            <w:r>
              <w:rPr>
                <w:color w:val="231F20"/>
                <w:w w:val="105"/>
                <w:sz w:val="14"/>
              </w:rPr>
              <w:t>campaigns</w:t>
            </w:r>
            <w:r>
              <w:rPr>
                <w:color w:val="231F20"/>
                <w:spacing w:val="-11"/>
                <w:w w:val="105"/>
                <w:sz w:val="14"/>
              </w:rPr>
              <w:t> </w:t>
            </w:r>
            <w:r>
              <w:rPr>
                <w:color w:val="231F20"/>
                <w:w w:val="105"/>
                <w:sz w:val="14"/>
              </w:rPr>
              <w:t>among</w:t>
            </w:r>
            <w:r>
              <w:rPr>
                <w:color w:val="231F20"/>
                <w:spacing w:val="-11"/>
                <w:w w:val="105"/>
                <w:sz w:val="14"/>
              </w:rPr>
              <w:t> </w:t>
            </w:r>
            <w:r>
              <w:rPr>
                <w:color w:val="231F20"/>
                <w:w w:val="105"/>
                <w:sz w:val="14"/>
              </w:rPr>
              <w:t>various categories of Rwandans</w:t>
            </w:r>
          </w:p>
        </w:tc>
        <w:tc>
          <w:tcPr>
            <w:tcW w:w="2012" w:type="dxa"/>
            <w:tcBorders>
              <w:top w:val="single" w:sz="2" w:space="0" w:color="231F20"/>
              <w:bottom w:val="single" w:sz="2" w:space="0" w:color="231F20"/>
            </w:tcBorders>
            <w:shd w:val="clear" w:color="auto" w:fill="F1F2F2"/>
          </w:tcPr>
          <w:p>
            <w:pPr>
              <w:pStyle w:val="TableParagraph"/>
              <w:spacing w:line="208" w:lineRule="exact" w:before="61"/>
              <w:ind w:left="71"/>
              <w:rPr>
                <w:sz w:val="14"/>
              </w:rPr>
            </w:pPr>
            <w:r>
              <w:rPr>
                <w:color w:val="231F20"/>
                <w:sz w:val="14"/>
              </w:rPr>
              <w:t>Lead:</w:t>
            </w:r>
            <w:r>
              <w:rPr>
                <w:color w:val="231F20"/>
                <w:spacing w:val="-4"/>
                <w:sz w:val="14"/>
              </w:rPr>
              <w:t> </w:t>
            </w:r>
            <w:r>
              <w:rPr>
                <w:rFonts w:ascii="Arial Black"/>
                <w:color w:val="231F20"/>
                <w:spacing w:val="-2"/>
                <w:sz w:val="14"/>
              </w:rPr>
              <w:t>MINIJUST</w:t>
            </w:r>
            <w:r>
              <w:rPr>
                <w:color w:val="231F20"/>
                <w:spacing w:val="-2"/>
                <w:sz w:val="14"/>
              </w:rPr>
              <w:t>,</w:t>
            </w:r>
          </w:p>
          <w:p>
            <w:pPr>
              <w:pStyle w:val="TableParagraph"/>
              <w:spacing w:line="200" w:lineRule="exact"/>
              <w:ind w:left="71"/>
              <w:rPr>
                <w:sz w:val="14"/>
              </w:rPr>
            </w:pPr>
            <w:r>
              <w:rPr>
                <w:color w:val="231F20"/>
                <w:spacing w:val="2"/>
                <w:sz w:val="14"/>
              </w:rPr>
              <w:t>Ombudsman,</w:t>
            </w:r>
            <w:r>
              <w:rPr>
                <w:color w:val="231F20"/>
                <w:spacing w:val="18"/>
                <w:sz w:val="14"/>
              </w:rPr>
              <w:t> </w:t>
            </w:r>
            <w:r>
              <w:rPr>
                <w:color w:val="231F20"/>
                <w:spacing w:val="-2"/>
                <w:sz w:val="14"/>
              </w:rPr>
              <w:t>MINALOC,</w:t>
            </w:r>
          </w:p>
          <w:p>
            <w:pPr>
              <w:pStyle w:val="TableParagraph"/>
              <w:spacing w:line="194" w:lineRule="exact"/>
              <w:ind w:left="71"/>
              <w:rPr>
                <w:sz w:val="14"/>
              </w:rPr>
            </w:pPr>
            <w:r>
              <w:rPr>
                <w:color w:val="231F20"/>
                <w:spacing w:val="-4"/>
                <w:sz w:val="14"/>
              </w:rPr>
              <w:t>RGB,</w:t>
            </w:r>
            <w:r>
              <w:rPr>
                <w:color w:val="231F20"/>
                <w:spacing w:val="1"/>
                <w:sz w:val="14"/>
              </w:rPr>
              <w:t> </w:t>
            </w:r>
            <w:r>
              <w:rPr>
                <w:color w:val="231F20"/>
                <w:spacing w:val="-4"/>
                <w:sz w:val="14"/>
              </w:rPr>
              <w:t>Districts,</w:t>
            </w:r>
            <w:r>
              <w:rPr>
                <w:color w:val="231F20"/>
                <w:spacing w:val="1"/>
                <w:sz w:val="14"/>
              </w:rPr>
              <w:t> </w:t>
            </w:r>
            <w:r>
              <w:rPr>
                <w:color w:val="231F20"/>
                <w:spacing w:val="-4"/>
                <w:sz w:val="14"/>
              </w:rPr>
              <w:t>CSOs</w:t>
            </w:r>
          </w:p>
        </w:tc>
      </w:tr>
    </w:tbl>
    <w:p>
      <w:pPr>
        <w:pStyle w:val="TableParagraph"/>
        <w:spacing w:after="0" w:line="194" w:lineRule="exact"/>
        <w:rPr>
          <w:sz w:val="14"/>
        </w:rPr>
        <w:sectPr>
          <w:pgSz w:w="11630" w:h="8230" w:orient="landscape"/>
          <w:pgMar w:header="0" w:footer="425" w:top="820" w:bottom="620" w:left="850" w:right="850"/>
        </w:sectPr>
      </w:pPr>
    </w:p>
    <w:p>
      <w:pPr>
        <w:pStyle w:val="BodyText"/>
        <w:spacing w:before="1"/>
        <w:rPr>
          <w:rFonts w:ascii="Arial Black"/>
          <w:sz w:val="2"/>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25"/>
        <w:gridCol w:w="2012"/>
      </w:tblGrid>
      <w:tr>
        <w:trPr>
          <w:trHeight w:val="283" w:hRule="atLeast"/>
        </w:trPr>
        <w:tc>
          <w:tcPr>
            <w:tcW w:w="7625" w:type="dxa"/>
            <w:tcBorders>
              <w:top w:val="single" w:sz="2" w:space="0" w:color="231F20"/>
              <w:bottom w:val="single" w:sz="2" w:space="0" w:color="231F20"/>
            </w:tcBorders>
            <w:shd w:val="clear" w:color="auto" w:fill="A7A9AC"/>
          </w:tcPr>
          <w:p>
            <w:pPr>
              <w:pStyle w:val="TableParagraph"/>
              <w:spacing w:before="61"/>
              <w:rPr>
                <w:rFonts w:ascii="Arial Black"/>
                <w:sz w:val="14"/>
              </w:rPr>
            </w:pPr>
            <w:r>
              <w:rPr>
                <w:rFonts w:ascii="Arial Black"/>
                <w:color w:val="FFFFFF"/>
                <w:w w:val="90"/>
                <w:sz w:val="14"/>
              </w:rPr>
              <w:t>Pillar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NST2</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(NPA)|</w:t>
            </w:r>
            <w:r>
              <w:rPr>
                <w:rFonts w:ascii="Arial Black"/>
                <w:color w:val="FFFFFF"/>
                <w:spacing w:val="-5"/>
                <w:sz w:val="14"/>
              </w:rPr>
              <w:t> </w:t>
            </w:r>
            <w:r>
              <w:rPr>
                <w:rFonts w:ascii="Arial Black"/>
                <w:color w:val="FFFFFF"/>
                <w:w w:val="90"/>
                <w:sz w:val="14"/>
              </w:rPr>
              <w:t>Goal</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w:t>
            </w:r>
            <w:r>
              <w:rPr>
                <w:rFonts w:ascii="Arial Black"/>
                <w:color w:val="FFFFFF"/>
                <w:spacing w:val="-5"/>
                <w:sz w:val="14"/>
              </w:rPr>
              <w:t> </w:t>
            </w:r>
            <w:r>
              <w:rPr>
                <w:rFonts w:ascii="Arial Black"/>
                <w:color w:val="FFFFFF"/>
                <w:w w:val="90"/>
                <w:sz w:val="14"/>
              </w:rPr>
              <w:t>Outcome</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Strategic</w:t>
            </w:r>
            <w:r>
              <w:rPr>
                <w:rFonts w:ascii="Arial Black"/>
                <w:color w:val="FFFFFF"/>
                <w:spacing w:val="-5"/>
                <w:sz w:val="14"/>
              </w:rPr>
              <w:t> </w:t>
            </w:r>
            <w:r>
              <w:rPr>
                <w:rFonts w:ascii="Arial Black"/>
                <w:color w:val="FFFFFF"/>
                <w:w w:val="90"/>
                <w:sz w:val="14"/>
              </w:rPr>
              <w:t>Interventions</w:t>
            </w:r>
            <w:r>
              <w:rPr>
                <w:rFonts w:ascii="Arial Black"/>
                <w:color w:val="FFFFFF"/>
                <w:spacing w:val="-1"/>
                <w:w w:val="90"/>
                <w:sz w:val="14"/>
              </w:rPr>
              <w:t> </w:t>
            </w:r>
            <w:r>
              <w:rPr>
                <w:rFonts w:ascii="Arial Black"/>
                <w:color w:val="FFFFFF"/>
                <w:spacing w:val="-4"/>
                <w:w w:val="90"/>
                <w:sz w:val="14"/>
              </w:rPr>
              <w:t>(SI)</w:t>
            </w:r>
          </w:p>
        </w:tc>
        <w:tc>
          <w:tcPr>
            <w:tcW w:w="2012" w:type="dxa"/>
            <w:tcBorders>
              <w:top w:val="single" w:sz="2" w:space="0" w:color="231F20"/>
              <w:bottom w:val="single" w:sz="2" w:space="0" w:color="231F20"/>
            </w:tcBorders>
            <w:shd w:val="clear" w:color="auto" w:fill="808285"/>
          </w:tcPr>
          <w:p>
            <w:pPr>
              <w:pStyle w:val="TableParagraph"/>
              <w:spacing w:before="61"/>
              <w:ind w:left="71"/>
              <w:rPr>
                <w:rFonts w:ascii="Arial Black"/>
                <w:sz w:val="14"/>
              </w:rPr>
            </w:pPr>
            <w:r>
              <w:rPr>
                <w:rFonts w:ascii="Arial Black"/>
                <w:color w:val="FFFFFF"/>
                <w:w w:val="90"/>
                <w:sz w:val="14"/>
              </w:rPr>
              <w:t>Responsible</w:t>
            </w:r>
            <w:r>
              <w:rPr>
                <w:rFonts w:ascii="Arial Black"/>
                <w:color w:val="FFFFFF"/>
                <w:spacing w:val="4"/>
                <w:sz w:val="14"/>
              </w:rPr>
              <w:t> </w:t>
            </w:r>
            <w:r>
              <w:rPr>
                <w:rFonts w:ascii="Arial Black"/>
                <w:color w:val="FFFFFF"/>
                <w:spacing w:val="-2"/>
                <w:w w:val="95"/>
                <w:sz w:val="14"/>
              </w:rPr>
              <w:t>Institutions</w:t>
            </w: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spacing w:val="-2"/>
                <w:w w:val="105"/>
                <w:sz w:val="14"/>
              </w:rPr>
              <w:t>Conduct corruption risk assessment, legal and compliance analysis to raise the level of citizen </w:t>
            </w:r>
            <w:r>
              <w:rPr>
                <w:color w:val="231F20"/>
                <w:spacing w:val="-2"/>
                <w:w w:val="105"/>
                <w:sz w:val="14"/>
              </w:rPr>
              <w:t>satisfaction </w:t>
            </w:r>
            <w:r>
              <w:rPr>
                <w:color w:val="231F20"/>
                <w:w w:val="105"/>
                <w:sz w:val="14"/>
              </w:rPr>
              <w:t>with</w:t>
            </w:r>
            <w:r>
              <w:rPr>
                <w:color w:val="231F20"/>
                <w:spacing w:val="-1"/>
                <w:w w:val="105"/>
                <w:sz w:val="14"/>
              </w:rPr>
              <w:t> </w:t>
            </w:r>
            <w:r>
              <w:rPr>
                <w:color w:val="231F20"/>
                <w:w w:val="105"/>
                <w:sz w:val="14"/>
              </w:rPr>
              <w:t>performance</w:t>
            </w:r>
            <w:r>
              <w:rPr>
                <w:color w:val="231F20"/>
                <w:spacing w:val="-1"/>
                <w:w w:val="105"/>
                <w:sz w:val="14"/>
              </w:rPr>
              <w:t> </w:t>
            </w:r>
            <w:r>
              <w:rPr>
                <w:color w:val="231F20"/>
                <w:w w:val="105"/>
                <w:sz w:val="14"/>
              </w:rPr>
              <w:t>of</w:t>
            </w:r>
            <w:r>
              <w:rPr>
                <w:color w:val="231F20"/>
                <w:spacing w:val="-1"/>
                <w:w w:val="105"/>
                <w:sz w:val="14"/>
              </w:rPr>
              <w:t> </w:t>
            </w:r>
            <w:r>
              <w:rPr>
                <w:color w:val="231F20"/>
                <w:w w:val="105"/>
                <w:sz w:val="14"/>
              </w:rPr>
              <w:t>institutions</w:t>
            </w:r>
            <w:r>
              <w:rPr>
                <w:color w:val="231F20"/>
                <w:spacing w:val="-1"/>
                <w:w w:val="105"/>
                <w:sz w:val="14"/>
              </w:rPr>
              <w:t> </w:t>
            </w:r>
            <w:r>
              <w:rPr>
                <w:color w:val="231F20"/>
                <w:w w:val="105"/>
                <w:sz w:val="14"/>
              </w:rPr>
              <w:t>in</w:t>
            </w:r>
            <w:r>
              <w:rPr>
                <w:color w:val="231F20"/>
                <w:spacing w:val="-1"/>
                <w:w w:val="105"/>
                <w:sz w:val="14"/>
              </w:rPr>
              <w:t> </w:t>
            </w:r>
            <w:r>
              <w:rPr>
                <w:color w:val="231F20"/>
                <w:w w:val="105"/>
                <w:sz w:val="14"/>
              </w:rPr>
              <w:t>fighting</w:t>
            </w:r>
            <w:r>
              <w:rPr>
                <w:color w:val="231F20"/>
                <w:spacing w:val="-1"/>
                <w:w w:val="105"/>
                <w:sz w:val="14"/>
              </w:rPr>
              <w:t> </w:t>
            </w:r>
            <w:r>
              <w:rPr>
                <w:color w:val="231F20"/>
                <w:w w:val="105"/>
                <w:sz w:val="14"/>
              </w:rPr>
              <w:t>corruption</w:t>
            </w:r>
          </w:p>
        </w:tc>
        <w:tc>
          <w:tcPr>
            <w:tcW w:w="2012" w:type="dxa"/>
            <w:vMerge w:val="restart"/>
            <w:tcBorders>
              <w:top w:val="single" w:sz="2" w:space="0" w:color="231F20"/>
              <w:bottom w:val="single" w:sz="2" w:space="0" w:color="231F20"/>
            </w:tcBorders>
            <w:shd w:val="clear" w:color="auto" w:fill="F1F2F2"/>
          </w:tcPr>
          <w:p>
            <w:pPr>
              <w:pStyle w:val="TableParagraph"/>
              <w:ind w:left="0"/>
              <w:rPr>
                <w:rFonts w:ascii="Times New Roman"/>
                <w:sz w:val="1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sz w:val="14"/>
              </w:rPr>
              <w:t>Monitor the implementation of Anti-corruption Policy and strategies to raise the level of citizen </w:t>
            </w:r>
            <w:r>
              <w:rPr>
                <w:color w:val="231F20"/>
                <w:sz w:val="14"/>
              </w:rPr>
              <w:t>satisfaction </w:t>
            </w:r>
            <w:r>
              <w:rPr>
                <w:color w:val="231F20"/>
                <w:w w:val="105"/>
                <w:sz w:val="14"/>
              </w:rPr>
              <w:t>with government commitment to fight corruption</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Conduct</w:t>
            </w:r>
            <w:r>
              <w:rPr>
                <w:color w:val="231F20"/>
                <w:spacing w:val="11"/>
                <w:sz w:val="14"/>
              </w:rPr>
              <w:t> </w:t>
            </w:r>
            <w:r>
              <w:rPr>
                <w:color w:val="231F20"/>
                <w:sz w:val="14"/>
              </w:rPr>
              <w:t>Annual</w:t>
            </w:r>
            <w:r>
              <w:rPr>
                <w:color w:val="231F20"/>
                <w:spacing w:val="12"/>
                <w:sz w:val="14"/>
              </w:rPr>
              <w:t> </w:t>
            </w:r>
            <w:r>
              <w:rPr>
                <w:color w:val="231F20"/>
                <w:sz w:val="14"/>
              </w:rPr>
              <w:t>Corruption</w:t>
            </w:r>
            <w:r>
              <w:rPr>
                <w:color w:val="231F20"/>
                <w:spacing w:val="11"/>
                <w:sz w:val="14"/>
              </w:rPr>
              <w:t> </w:t>
            </w:r>
            <w:r>
              <w:rPr>
                <w:color w:val="231F20"/>
                <w:spacing w:val="-2"/>
                <w:sz w:val="14"/>
              </w:rPr>
              <w:t>Barometer</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8ED8F8"/>
          </w:tcPr>
          <w:p>
            <w:pPr>
              <w:pStyle w:val="TableParagraph"/>
              <w:spacing w:before="61"/>
              <w:rPr>
                <w:rFonts w:ascii="Arial Black"/>
                <w:sz w:val="14"/>
              </w:rPr>
            </w:pPr>
            <w:r>
              <w:rPr>
                <w:rFonts w:ascii="Arial Black"/>
                <w:color w:val="231F20"/>
                <w:w w:val="90"/>
                <w:sz w:val="14"/>
              </w:rPr>
              <w:t>3.2.3</w:t>
            </w:r>
            <w:r>
              <w:rPr>
                <w:rFonts w:ascii="Arial Black"/>
                <w:color w:val="231F20"/>
                <w:sz w:val="14"/>
              </w:rPr>
              <w:t> </w:t>
            </w:r>
            <w:r>
              <w:rPr>
                <w:rFonts w:ascii="Arial Black"/>
                <w:color w:val="231F20"/>
                <w:w w:val="90"/>
                <w:sz w:val="14"/>
              </w:rPr>
              <w:t>National</w:t>
            </w:r>
            <w:r>
              <w:rPr>
                <w:rFonts w:ascii="Arial Black"/>
                <w:color w:val="231F20"/>
                <w:spacing w:val="1"/>
                <w:sz w:val="14"/>
              </w:rPr>
              <w:t> </w:t>
            </w:r>
            <w:r>
              <w:rPr>
                <w:rFonts w:ascii="Arial Black"/>
                <w:color w:val="231F20"/>
                <w:w w:val="90"/>
                <w:sz w:val="14"/>
              </w:rPr>
              <w:t>Unity,</w:t>
            </w:r>
            <w:r>
              <w:rPr>
                <w:rFonts w:ascii="Arial Black"/>
                <w:color w:val="231F20"/>
                <w:sz w:val="14"/>
              </w:rPr>
              <w:t> </w:t>
            </w:r>
            <w:r>
              <w:rPr>
                <w:rFonts w:ascii="Arial Black"/>
                <w:color w:val="231F20"/>
                <w:w w:val="90"/>
                <w:sz w:val="14"/>
              </w:rPr>
              <w:t>Resilience,</w:t>
            </w:r>
            <w:r>
              <w:rPr>
                <w:rFonts w:ascii="Arial Black"/>
                <w:color w:val="231F20"/>
                <w:spacing w:val="1"/>
                <w:sz w:val="14"/>
              </w:rPr>
              <w:t> </w:t>
            </w:r>
            <w:r>
              <w:rPr>
                <w:rFonts w:ascii="Arial Black"/>
                <w:color w:val="231F20"/>
                <w:w w:val="90"/>
                <w:sz w:val="14"/>
              </w:rPr>
              <w:t>culture</w:t>
            </w:r>
            <w:r>
              <w:rPr>
                <w:rFonts w:ascii="Arial Black"/>
                <w:color w:val="231F20"/>
                <w:sz w:val="14"/>
              </w:rPr>
              <w:t> </w:t>
            </w:r>
            <w:r>
              <w:rPr>
                <w:rFonts w:ascii="Arial Black"/>
                <w:color w:val="231F20"/>
                <w:w w:val="90"/>
                <w:sz w:val="14"/>
              </w:rPr>
              <w:t>and</w:t>
            </w:r>
            <w:r>
              <w:rPr>
                <w:rFonts w:ascii="Arial Black"/>
                <w:color w:val="231F20"/>
                <w:spacing w:val="1"/>
                <w:sz w:val="14"/>
              </w:rPr>
              <w:t> </w:t>
            </w:r>
            <w:r>
              <w:rPr>
                <w:rFonts w:ascii="Arial Black"/>
                <w:color w:val="231F20"/>
                <w:w w:val="90"/>
                <w:sz w:val="14"/>
              </w:rPr>
              <w:t>values</w:t>
            </w:r>
            <w:r>
              <w:rPr>
                <w:rFonts w:ascii="Arial Black"/>
                <w:color w:val="231F20"/>
                <w:sz w:val="14"/>
              </w:rPr>
              <w:t> </w:t>
            </w:r>
            <w:r>
              <w:rPr>
                <w:rFonts w:ascii="Arial Black"/>
                <w:color w:val="231F20"/>
                <w:spacing w:val="-2"/>
                <w:w w:val="90"/>
                <w:sz w:val="14"/>
              </w:rPr>
              <w:t>[6.4]</w:t>
            </w:r>
          </w:p>
        </w:tc>
      </w:tr>
      <w:tr>
        <w:trPr>
          <w:trHeight w:val="283" w:hRule="atLeast"/>
        </w:trPr>
        <w:tc>
          <w:tcPr>
            <w:tcW w:w="9637" w:type="dxa"/>
            <w:gridSpan w:val="2"/>
            <w:tcBorders>
              <w:top w:val="single" w:sz="2" w:space="0" w:color="231F20"/>
              <w:bottom w:val="single" w:sz="2" w:space="0" w:color="231F20"/>
            </w:tcBorders>
            <w:shd w:val="clear" w:color="auto" w:fill="E6E7E8"/>
          </w:tcPr>
          <w:p>
            <w:pPr>
              <w:pStyle w:val="TableParagraph"/>
              <w:spacing w:before="61"/>
              <w:rPr>
                <w:rFonts w:ascii="Arial Black"/>
                <w:sz w:val="14"/>
              </w:rPr>
            </w:pPr>
            <w:r>
              <w:rPr>
                <w:rFonts w:ascii="Arial Black"/>
                <w:color w:val="231F20"/>
                <w:w w:val="90"/>
                <w:sz w:val="14"/>
              </w:rPr>
              <w:t>Goal</w:t>
            </w:r>
            <w:r>
              <w:rPr>
                <w:rFonts w:ascii="Arial Black"/>
                <w:color w:val="231F20"/>
                <w:spacing w:val="6"/>
                <w:sz w:val="14"/>
              </w:rPr>
              <w:t> </w:t>
            </w:r>
            <w:r>
              <w:rPr>
                <w:rFonts w:ascii="Arial Black"/>
                <w:color w:val="231F20"/>
                <w:w w:val="90"/>
                <w:sz w:val="14"/>
              </w:rPr>
              <w:t>33:</w:t>
            </w:r>
            <w:r>
              <w:rPr>
                <w:rFonts w:ascii="Arial Black"/>
                <w:color w:val="231F20"/>
                <w:spacing w:val="7"/>
                <w:sz w:val="14"/>
              </w:rPr>
              <w:t> </w:t>
            </w:r>
            <w:r>
              <w:rPr>
                <w:rFonts w:ascii="Arial Black"/>
                <w:color w:val="231F20"/>
                <w:w w:val="90"/>
                <w:sz w:val="14"/>
              </w:rPr>
              <w:t>United,</w:t>
            </w:r>
            <w:r>
              <w:rPr>
                <w:rFonts w:ascii="Arial Black"/>
                <w:color w:val="231F20"/>
                <w:spacing w:val="7"/>
                <w:sz w:val="14"/>
              </w:rPr>
              <w:t> </w:t>
            </w:r>
            <w:r>
              <w:rPr>
                <w:rFonts w:ascii="Arial Black"/>
                <w:color w:val="231F20"/>
                <w:w w:val="90"/>
                <w:sz w:val="14"/>
              </w:rPr>
              <w:t>resilient</w:t>
            </w:r>
            <w:r>
              <w:rPr>
                <w:rFonts w:ascii="Arial Black"/>
                <w:color w:val="231F20"/>
                <w:spacing w:val="7"/>
                <w:sz w:val="14"/>
              </w:rPr>
              <w:t> </w:t>
            </w:r>
            <w:r>
              <w:rPr>
                <w:rFonts w:ascii="Arial Black"/>
                <w:color w:val="231F20"/>
                <w:w w:val="90"/>
                <w:sz w:val="14"/>
              </w:rPr>
              <w:t>and</w:t>
            </w:r>
            <w:r>
              <w:rPr>
                <w:rFonts w:ascii="Arial Black"/>
                <w:color w:val="231F20"/>
                <w:spacing w:val="7"/>
                <w:sz w:val="14"/>
              </w:rPr>
              <w:t> </w:t>
            </w:r>
            <w:r>
              <w:rPr>
                <w:rFonts w:ascii="Arial Black"/>
                <w:color w:val="231F20"/>
                <w:w w:val="90"/>
                <w:sz w:val="14"/>
              </w:rPr>
              <w:t>actively</w:t>
            </w:r>
            <w:r>
              <w:rPr>
                <w:rFonts w:ascii="Arial Black"/>
                <w:color w:val="231F20"/>
                <w:spacing w:val="7"/>
                <w:sz w:val="14"/>
              </w:rPr>
              <w:t> </w:t>
            </w:r>
            <w:r>
              <w:rPr>
                <w:rFonts w:ascii="Arial Black"/>
                <w:color w:val="231F20"/>
                <w:w w:val="90"/>
                <w:sz w:val="14"/>
              </w:rPr>
              <w:t>engaged</w:t>
            </w:r>
            <w:r>
              <w:rPr>
                <w:rFonts w:ascii="Arial Black"/>
                <w:color w:val="231F20"/>
                <w:spacing w:val="7"/>
                <w:sz w:val="14"/>
              </w:rPr>
              <w:t> </w:t>
            </w:r>
            <w:r>
              <w:rPr>
                <w:rFonts w:ascii="Arial Black"/>
                <w:color w:val="231F20"/>
                <w:w w:val="90"/>
                <w:sz w:val="14"/>
              </w:rPr>
              <w:t>Rwandan</w:t>
            </w:r>
            <w:r>
              <w:rPr>
                <w:rFonts w:ascii="Arial Black"/>
                <w:color w:val="231F20"/>
                <w:spacing w:val="7"/>
                <w:sz w:val="14"/>
              </w:rPr>
              <w:t> </w:t>
            </w:r>
            <w:r>
              <w:rPr>
                <w:rFonts w:ascii="Arial Black"/>
                <w:color w:val="231F20"/>
                <w:spacing w:val="-2"/>
                <w:w w:val="90"/>
                <w:sz w:val="14"/>
              </w:rPr>
              <w:t>Nation</w:t>
            </w:r>
          </w:p>
        </w:tc>
      </w:tr>
      <w:tr>
        <w:trPr>
          <w:trHeight w:val="283" w:hRule="atLeast"/>
        </w:trPr>
        <w:tc>
          <w:tcPr>
            <w:tcW w:w="9637" w:type="dxa"/>
            <w:gridSpan w:val="2"/>
            <w:tcBorders>
              <w:top w:val="single" w:sz="2" w:space="0" w:color="231F20"/>
              <w:bottom w:val="single" w:sz="2" w:space="0" w:color="231F20"/>
            </w:tcBorders>
            <w:shd w:val="clear" w:color="auto" w:fill="0072BC"/>
          </w:tcPr>
          <w:p>
            <w:pPr>
              <w:pStyle w:val="TableParagraph"/>
              <w:spacing w:before="61"/>
              <w:rPr>
                <w:rFonts w:ascii="Arial Black"/>
                <w:sz w:val="14"/>
              </w:rPr>
            </w:pPr>
            <w:r>
              <w:rPr>
                <w:rFonts w:ascii="Arial Black"/>
                <w:color w:val="FFFFFF"/>
                <w:spacing w:val="-4"/>
                <w:sz w:val="14"/>
              </w:rPr>
              <w:t>PA-46:</w:t>
            </w:r>
            <w:r>
              <w:rPr>
                <w:rFonts w:ascii="Arial Black"/>
                <w:color w:val="FFFFFF"/>
                <w:spacing w:val="-10"/>
                <w:sz w:val="14"/>
              </w:rPr>
              <w:t> </w:t>
            </w:r>
            <w:r>
              <w:rPr>
                <w:rFonts w:ascii="Arial Black"/>
                <w:color w:val="FFFFFF"/>
                <w:spacing w:val="-4"/>
                <w:sz w:val="14"/>
              </w:rPr>
              <w:t>To</w:t>
            </w:r>
            <w:r>
              <w:rPr>
                <w:rFonts w:ascii="Arial Black"/>
                <w:color w:val="FFFFFF"/>
                <w:spacing w:val="-9"/>
                <w:sz w:val="14"/>
              </w:rPr>
              <w:t> </w:t>
            </w:r>
            <w:r>
              <w:rPr>
                <w:rFonts w:ascii="Arial Black"/>
                <w:color w:val="FFFFFF"/>
                <w:spacing w:val="-4"/>
                <w:sz w:val="14"/>
              </w:rPr>
              <w:t>promote</w:t>
            </w:r>
            <w:r>
              <w:rPr>
                <w:rFonts w:ascii="Arial Black"/>
                <w:color w:val="FFFFFF"/>
                <w:spacing w:val="-9"/>
                <w:sz w:val="14"/>
              </w:rPr>
              <w:t> </w:t>
            </w:r>
            <w:r>
              <w:rPr>
                <w:rFonts w:ascii="Arial Black"/>
                <w:color w:val="FFFFFF"/>
                <w:spacing w:val="-4"/>
                <w:sz w:val="14"/>
              </w:rPr>
              <w:t>and</w:t>
            </w:r>
            <w:r>
              <w:rPr>
                <w:rFonts w:ascii="Arial Black"/>
                <w:color w:val="FFFFFF"/>
                <w:spacing w:val="-9"/>
                <w:sz w:val="14"/>
              </w:rPr>
              <w:t> </w:t>
            </w:r>
            <w:r>
              <w:rPr>
                <w:rFonts w:ascii="Arial Black"/>
                <w:color w:val="FFFFFF"/>
                <w:spacing w:val="-4"/>
                <w:sz w:val="14"/>
              </w:rPr>
              <w:t>uphold</w:t>
            </w:r>
            <w:r>
              <w:rPr>
                <w:rFonts w:ascii="Arial Black"/>
                <w:color w:val="FFFFFF"/>
                <w:spacing w:val="-9"/>
                <w:sz w:val="14"/>
              </w:rPr>
              <w:t> </w:t>
            </w:r>
            <w:r>
              <w:rPr>
                <w:rFonts w:ascii="Arial Black"/>
                <w:color w:val="FFFFFF"/>
                <w:spacing w:val="-4"/>
                <w:sz w:val="14"/>
              </w:rPr>
              <w:t>Rwandan</w:t>
            </w:r>
            <w:r>
              <w:rPr>
                <w:rFonts w:ascii="Arial Black"/>
                <w:color w:val="FFFFFF"/>
                <w:spacing w:val="-9"/>
                <w:sz w:val="14"/>
              </w:rPr>
              <w:t> </w:t>
            </w:r>
            <w:r>
              <w:rPr>
                <w:rFonts w:ascii="Arial Black"/>
                <w:color w:val="FFFFFF"/>
                <w:spacing w:val="-4"/>
                <w:sz w:val="14"/>
              </w:rPr>
              <w:t>identity</w:t>
            </w:r>
            <w:r>
              <w:rPr>
                <w:rFonts w:ascii="Arial Black"/>
                <w:color w:val="FFFFFF"/>
                <w:spacing w:val="-9"/>
                <w:sz w:val="14"/>
              </w:rPr>
              <w:t> </w:t>
            </w:r>
            <w:r>
              <w:rPr>
                <w:rFonts w:ascii="Arial Black"/>
                <w:color w:val="FFFFFF"/>
                <w:spacing w:val="-4"/>
                <w:sz w:val="14"/>
              </w:rPr>
              <w:t>and</w:t>
            </w:r>
            <w:r>
              <w:rPr>
                <w:rFonts w:ascii="Arial Black"/>
                <w:color w:val="FFFFFF"/>
                <w:spacing w:val="-9"/>
                <w:sz w:val="14"/>
              </w:rPr>
              <w:t> </w:t>
            </w:r>
            <w:r>
              <w:rPr>
                <w:rFonts w:ascii="Arial Black"/>
                <w:color w:val="FFFFFF"/>
                <w:spacing w:val="-4"/>
                <w:sz w:val="14"/>
              </w:rPr>
              <w:t>social</w:t>
            </w:r>
            <w:r>
              <w:rPr>
                <w:rFonts w:ascii="Arial Black"/>
                <w:color w:val="FFFFFF"/>
                <w:spacing w:val="-9"/>
                <w:sz w:val="14"/>
              </w:rPr>
              <w:t> </w:t>
            </w:r>
            <w:r>
              <w:rPr>
                <w:rFonts w:ascii="Arial Black"/>
                <w:color w:val="FFFFFF"/>
                <w:spacing w:val="-4"/>
                <w:sz w:val="14"/>
              </w:rPr>
              <w:t>healing</w:t>
            </w: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spacing w:val="-4"/>
                <w:sz w:val="14"/>
              </w:rPr>
              <w:t>Outcome</w:t>
            </w:r>
            <w:r>
              <w:rPr>
                <w:rFonts w:ascii="Arial Black"/>
                <w:color w:val="231F20"/>
                <w:spacing w:val="-16"/>
                <w:sz w:val="14"/>
              </w:rPr>
              <w:t> </w:t>
            </w:r>
            <w:r>
              <w:rPr>
                <w:rFonts w:ascii="Arial Black"/>
                <w:color w:val="231F20"/>
                <w:spacing w:val="-4"/>
                <w:sz w:val="14"/>
              </w:rPr>
              <w:t>1:</w:t>
            </w:r>
            <w:r>
              <w:rPr>
                <w:rFonts w:ascii="Arial Black"/>
                <w:color w:val="231F20"/>
                <w:spacing w:val="-15"/>
                <w:sz w:val="14"/>
              </w:rPr>
              <w:t> </w:t>
            </w:r>
            <w:r>
              <w:rPr>
                <w:rFonts w:ascii="Arial Black"/>
                <w:color w:val="231F20"/>
                <w:spacing w:val="-4"/>
                <w:sz w:val="14"/>
              </w:rPr>
              <w:t>Strengthened</w:t>
            </w:r>
            <w:r>
              <w:rPr>
                <w:rFonts w:ascii="Arial Black"/>
                <w:color w:val="231F20"/>
                <w:spacing w:val="-16"/>
                <w:sz w:val="14"/>
              </w:rPr>
              <w:t> </w:t>
            </w:r>
            <w:r>
              <w:rPr>
                <w:rFonts w:ascii="Arial Black"/>
                <w:color w:val="231F20"/>
                <w:spacing w:val="-4"/>
                <w:sz w:val="14"/>
              </w:rPr>
              <w:t>National</w:t>
            </w:r>
            <w:r>
              <w:rPr>
                <w:rFonts w:ascii="Arial Black"/>
                <w:color w:val="231F20"/>
                <w:spacing w:val="-15"/>
                <w:sz w:val="14"/>
              </w:rPr>
              <w:t> </w:t>
            </w:r>
            <w:r>
              <w:rPr>
                <w:rFonts w:ascii="Arial Black"/>
                <w:color w:val="231F20"/>
                <w:spacing w:val="-4"/>
                <w:sz w:val="14"/>
              </w:rPr>
              <w:t>unity</w:t>
            </w:r>
            <w:r>
              <w:rPr>
                <w:rFonts w:ascii="Arial Black"/>
                <w:color w:val="231F20"/>
                <w:spacing w:val="-15"/>
                <w:sz w:val="14"/>
              </w:rPr>
              <w:t> </w:t>
            </w:r>
            <w:r>
              <w:rPr>
                <w:rFonts w:ascii="Arial Black"/>
                <w:color w:val="231F20"/>
                <w:spacing w:val="-4"/>
                <w:sz w:val="14"/>
              </w:rPr>
              <w:t>and</w:t>
            </w:r>
            <w:r>
              <w:rPr>
                <w:rFonts w:ascii="Arial Black"/>
                <w:color w:val="231F20"/>
                <w:spacing w:val="-16"/>
                <w:sz w:val="14"/>
              </w:rPr>
              <w:t> </w:t>
            </w:r>
            <w:r>
              <w:rPr>
                <w:rFonts w:ascii="Arial Black"/>
                <w:color w:val="231F20"/>
                <w:spacing w:val="-4"/>
                <w:sz w:val="14"/>
              </w:rPr>
              <w:t>community</w:t>
            </w:r>
            <w:r>
              <w:rPr>
                <w:rFonts w:ascii="Arial Black"/>
                <w:color w:val="231F20"/>
                <w:spacing w:val="-15"/>
                <w:sz w:val="14"/>
              </w:rPr>
              <w:t> </w:t>
            </w:r>
            <w:r>
              <w:rPr>
                <w:rFonts w:ascii="Arial Black"/>
                <w:color w:val="231F20"/>
                <w:spacing w:val="-4"/>
                <w:sz w:val="14"/>
              </w:rPr>
              <w:t>resilience</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Promote</w:t>
            </w:r>
            <w:r>
              <w:rPr>
                <w:color w:val="231F20"/>
                <w:spacing w:val="-8"/>
                <w:w w:val="105"/>
                <w:sz w:val="14"/>
              </w:rPr>
              <w:t> </w:t>
            </w:r>
            <w:r>
              <w:rPr>
                <w:color w:val="231F20"/>
                <w:w w:val="105"/>
                <w:sz w:val="14"/>
              </w:rPr>
              <w:t>Ndi</w:t>
            </w:r>
            <w:r>
              <w:rPr>
                <w:color w:val="231F20"/>
                <w:spacing w:val="-8"/>
                <w:w w:val="105"/>
                <w:sz w:val="14"/>
              </w:rPr>
              <w:t> </w:t>
            </w:r>
            <w:r>
              <w:rPr>
                <w:color w:val="231F20"/>
                <w:w w:val="105"/>
                <w:sz w:val="14"/>
              </w:rPr>
              <w:t>Umunyarwanda</w:t>
            </w:r>
            <w:r>
              <w:rPr>
                <w:color w:val="231F20"/>
                <w:spacing w:val="-8"/>
                <w:w w:val="105"/>
                <w:sz w:val="14"/>
              </w:rPr>
              <w:t> </w:t>
            </w:r>
            <w:r>
              <w:rPr>
                <w:color w:val="231F20"/>
                <w:w w:val="105"/>
                <w:sz w:val="14"/>
              </w:rPr>
              <w:t>values</w:t>
            </w:r>
            <w:r>
              <w:rPr>
                <w:color w:val="231F20"/>
                <w:spacing w:val="-7"/>
                <w:w w:val="105"/>
                <w:sz w:val="14"/>
              </w:rPr>
              <w:t> </w:t>
            </w:r>
            <w:r>
              <w:rPr>
                <w:color w:val="231F20"/>
                <w:w w:val="105"/>
                <w:sz w:val="14"/>
              </w:rPr>
              <w:t>in</w:t>
            </w:r>
            <w:r>
              <w:rPr>
                <w:color w:val="231F20"/>
                <w:spacing w:val="-8"/>
                <w:w w:val="105"/>
                <w:sz w:val="14"/>
              </w:rPr>
              <w:t> </w:t>
            </w:r>
            <w:r>
              <w:rPr>
                <w:color w:val="231F20"/>
                <w:w w:val="105"/>
                <w:sz w:val="14"/>
              </w:rPr>
              <w:t>different</w:t>
            </w:r>
            <w:r>
              <w:rPr>
                <w:color w:val="231F20"/>
                <w:spacing w:val="-8"/>
                <w:w w:val="105"/>
                <w:sz w:val="14"/>
              </w:rPr>
              <w:t> </w:t>
            </w:r>
            <w:r>
              <w:rPr>
                <w:color w:val="231F20"/>
                <w:w w:val="105"/>
                <w:sz w:val="14"/>
              </w:rPr>
              <w:t>groups</w:t>
            </w:r>
            <w:r>
              <w:rPr>
                <w:color w:val="231F20"/>
                <w:spacing w:val="-7"/>
                <w:w w:val="105"/>
                <w:sz w:val="14"/>
              </w:rPr>
              <w:t> </w:t>
            </w:r>
            <w:r>
              <w:rPr>
                <w:color w:val="231F20"/>
                <w:w w:val="105"/>
                <w:sz w:val="14"/>
              </w:rPr>
              <w:t>in</w:t>
            </w:r>
            <w:r>
              <w:rPr>
                <w:color w:val="231F20"/>
                <w:spacing w:val="-8"/>
                <w:w w:val="105"/>
                <w:sz w:val="14"/>
              </w:rPr>
              <w:t> </w:t>
            </w:r>
            <w:r>
              <w:rPr>
                <w:color w:val="231F20"/>
                <w:w w:val="105"/>
                <w:sz w:val="14"/>
              </w:rPr>
              <w:t>Rwanda</w:t>
            </w:r>
            <w:r>
              <w:rPr>
                <w:color w:val="231F20"/>
                <w:spacing w:val="-8"/>
                <w:w w:val="105"/>
                <w:sz w:val="14"/>
              </w:rPr>
              <w:t> </w:t>
            </w:r>
            <w:r>
              <w:rPr>
                <w:color w:val="231F20"/>
                <w:w w:val="105"/>
                <w:sz w:val="14"/>
              </w:rPr>
              <w:t>and</w:t>
            </w:r>
            <w:r>
              <w:rPr>
                <w:color w:val="231F20"/>
                <w:spacing w:val="-7"/>
                <w:w w:val="105"/>
                <w:sz w:val="14"/>
              </w:rPr>
              <w:t> </w:t>
            </w:r>
            <w:r>
              <w:rPr>
                <w:color w:val="231F20"/>
                <w:w w:val="105"/>
                <w:sz w:val="14"/>
              </w:rPr>
              <w:t>Rwandan</w:t>
            </w:r>
            <w:r>
              <w:rPr>
                <w:color w:val="231F20"/>
                <w:spacing w:val="-8"/>
                <w:w w:val="105"/>
                <w:sz w:val="14"/>
              </w:rPr>
              <w:t> </w:t>
            </w:r>
            <w:r>
              <w:rPr>
                <w:color w:val="231F20"/>
                <w:w w:val="105"/>
                <w:sz w:val="14"/>
              </w:rPr>
              <w:t>community</w:t>
            </w:r>
            <w:r>
              <w:rPr>
                <w:color w:val="231F20"/>
                <w:spacing w:val="-8"/>
                <w:w w:val="105"/>
                <w:sz w:val="14"/>
              </w:rPr>
              <w:t> </w:t>
            </w:r>
            <w:r>
              <w:rPr>
                <w:color w:val="231F20"/>
                <w:spacing w:val="-2"/>
                <w:w w:val="105"/>
                <w:sz w:val="14"/>
              </w:rPr>
              <w:t>abroad;</w:t>
            </w:r>
          </w:p>
        </w:tc>
        <w:tc>
          <w:tcPr>
            <w:tcW w:w="2012" w:type="dxa"/>
            <w:vMerge w:val="restart"/>
            <w:tcBorders>
              <w:top w:val="single" w:sz="2" w:space="0" w:color="231F20"/>
              <w:bottom w:val="single" w:sz="2" w:space="0" w:color="231F20"/>
            </w:tcBorders>
            <w:shd w:val="clear" w:color="auto" w:fill="F1F2F2"/>
          </w:tcPr>
          <w:p>
            <w:pPr>
              <w:pStyle w:val="TableParagraph"/>
              <w:spacing w:line="223" w:lineRule="auto" w:before="116"/>
              <w:ind w:left="71"/>
              <w:rPr>
                <w:sz w:val="14"/>
              </w:rPr>
            </w:pPr>
            <w:r>
              <w:rPr>
                <w:color w:val="231F20"/>
                <w:sz w:val="14"/>
              </w:rPr>
              <w:t>Lead:</w:t>
            </w:r>
            <w:r>
              <w:rPr>
                <w:color w:val="231F20"/>
                <w:spacing w:val="-10"/>
                <w:sz w:val="14"/>
              </w:rPr>
              <w:t> </w:t>
            </w:r>
            <w:r>
              <w:rPr>
                <w:rFonts w:ascii="Arial Black"/>
                <w:color w:val="231F20"/>
                <w:sz w:val="14"/>
              </w:rPr>
              <w:t>MINIBUMWE</w:t>
            </w:r>
            <w:r>
              <w:rPr>
                <w:color w:val="231F20"/>
                <w:sz w:val="14"/>
              </w:rPr>
              <w:t>, </w:t>
            </w:r>
            <w:r>
              <w:rPr>
                <w:color w:val="231F20"/>
                <w:spacing w:val="-6"/>
                <w:sz w:val="14"/>
              </w:rPr>
              <w:t>MINALOC,</w:t>
            </w:r>
            <w:r>
              <w:rPr>
                <w:color w:val="231F20"/>
                <w:spacing w:val="-7"/>
                <w:sz w:val="14"/>
              </w:rPr>
              <w:t> </w:t>
            </w:r>
            <w:r>
              <w:rPr>
                <w:color w:val="231F20"/>
                <w:spacing w:val="-6"/>
                <w:sz w:val="14"/>
              </w:rPr>
              <w:t>MINAFFET,</w:t>
            </w:r>
            <w:r>
              <w:rPr>
                <w:color w:val="231F20"/>
                <w:spacing w:val="-7"/>
                <w:sz w:val="14"/>
              </w:rPr>
              <w:t> </w:t>
            </w:r>
            <w:r>
              <w:rPr>
                <w:color w:val="231F20"/>
                <w:spacing w:val="-6"/>
                <w:sz w:val="14"/>
              </w:rPr>
              <w:t>RCA,</w:t>
            </w:r>
          </w:p>
          <w:p>
            <w:pPr>
              <w:pStyle w:val="TableParagraph"/>
              <w:spacing w:line="204" w:lineRule="exact"/>
              <w:ind w:left="71"/>
              <w:rPr>
                <w:sz w:val="14"/>
              </w:rPr>
            </w:pPr>
            <w:r>
              <w:rPr>
                <w:color w:val="231F20"/>
                <w:spacing w:val="-2"/>
                <w:sz w:val="14"/>
              </w:rPr>
              <w:t>Districts</w:t>
            </w: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w w:val="105"/>
                <w:sz w:val="14"/>
              </w:rPr>
              <w:t>Coordinate</w:t>
            </w:r>
            <w:r>
              <w:rPr>
                <w:color w:val="231F20"/>
                <w:spacing w:val="-12"/>
                <w:w w:val="105"/>
                <w:sz w:val="14"/>
              </w:rPr>
              <w:t> </w:t>
            </w:r>
            <w:r>
              <w:rPr>
                <w:color w:val="231F20"/>
                <w:w w:val="105"/>
                <w:sz w:val="14"/>
              </w:rPr>
              <w:t>social</w:t>
            </w:r>
            <w:r>
              <w:rPr>
                <w:color w:val="231F20"/>
                <w:spacing w:val="-11"/>
                <w:w w:val="105"/>
                <w:sz w:val="14"/>
              </w:rPr>
              <w:t> </w:t>
            </w:r>
            <w:r>
              <w:rPr>
                <w:color w:val="231F20"/>
                <w:w w:val="105"/>
                <w:sz w:val="14"/>
              </w:rPr>
              <w:t>healing</w:t>
            </w:r>
            <w:r>
              <w:rPr>
                <w:color w:val="231F20"/>
                <w:spacing w:val="-12"/>
                <w:w w:val="105"/>
                <w:sz w:val="14"/>
              </w:rPr>
              <w:t> </w:t>
            </w:r>
            <w:r>
              <w:rPr>
                <w:color w:val="231F20"/>
                <w:w w:val="105"/>
                <w:sz w:val="14"/>
              </w:rPr>
              <w:t>and</w:t>
            </w:r>
            <w:r>
              <w:rPr>
                <w:color w:val="231F20"/>
                <w:spacing w:val="-11"/>
                <w:w w:val="105"/>
                <w:sz w:val="14"/>
              </w:rPr>
              <w:t> </w:t>
            </w:r>
            <w:r>
              <w:rPr>
                <w:color w:val="231F20"/>
                <w:w w:val="105"/>
                <w:sz w:val="14"/>
              </w:rPr>
              <w:t>social</w:t>
            </w:r>
            <w:r>
              <w:rPr>
                <w:color w:val="231F20"/>
                <w:spacing w:val="-12"/>
                <w:w w:val="105"/>
                <w:sz w:val="14"/>
              </w:rPr>
              <w:t> </w:t>
            </w:r>
            <w:r>
              <w:rPr>
                <w:color w:val="231F20"/>
                <w:w w:val="105"/>
                <w:sz w:val="14"/>
              </w:rPr>
              <w:t>reintegration</w:t>
            </w:r>
            <w:r>
              <w:rPr>
                <w:color w:val="231F20"/>
                <w:spacing w:val="-11"/>
                <w:w w:val="105"/>
                <w:sz w:val="14"/>
              </w:rPr>
              <w:t> </w:t>
            </w:r>
            <w:r>
              <w:rPr>
                <w:color w:val="231F20"/>
                <w:w w:val="105"/>
                <w:sz w:val="14"/>
              </w:rPr>
              <w:t>programs</w:t>
            </w:r>
            <w:r>
              <w:rPr>
                <w:color w:val="231F20"/>
                <w:spacing w:val="-12"/>
                <w:w w:val="105"/>
                <w:sz w:val="14"/>
              </w:rPr>
              <w:t> </w:t>
            </w:r>
            <w:r>
              <w:rPr>
                <w:color w:val="231F20"/>
                <w:w w:val="105"/>
                <w:sz w:val="14"/>
              </w:rPr>
              <w:t>at</w:t>
            </w:r>
            <w:r>
              <w:rPr>
                <w:color w:val="231F20"/>
                <w:spacing w:val="-11"/>
                <w:w w:val="105"/>
                <w:sz w:val="14"/>
              </w:rPr>
              <w:t> </w:t>
            </w:r>
            <w:r>
              <w:rPr>
                <w:color w:val="231F20"/>
                <w:w w:val="105"/>
                <w:sz w:val="14"/>
              </w:rPr>
              <w:t>community</w:t>
            </w:r>
            <w:r>
              <w:rPr>
                <w:color w:val="231F20"/>
                <w:spacing w:val="-12"/>
                <w:w w:val="105"/>
                <w:sz w:val="14"/>
              </w:rPr>
              <w:t> </w:t>
            </w:r>
            <w:r>
              <w:rPr>
                <w:color w:val="231F20"/>
                <w:w w:val="105"/>
                <w:sz w:val="14"/>
              </w:rPr>
              <w:t>level</w:t>
            </w:r>
            <w:r>
              <w:rPr>
                <w:color w:val="231F20"/>
                <w:spacing w:val="-11"/>
                <w:w w:val="105"/>
                <w:sz w:val="14"/>
              </w:rPr>
              <w:t> </w:t>
            </w:r>
            <w:r>
              <w:rPr>
                <w:color w:val="231F20"/>
                <w:w w:val="105"/>
                <w:sz w:val="14"/>
              </w:rPr>
              <w:t>by</w:t>
            </w:r>
            <w:r>
              <w:rPr>
                <w:color w:val="231F20"/>
                <w:spacing w:val="-12"/>
                <w:w w:val="105"/>
                <w:sz w:val="14"/>
              </w:rPr>
              <w:t> </w:t>
            </w:r>
            <w:r>
              <w:rPr>
                <w:color w:val="231F20"/>
                <w:w w:val="105"/>
                <w:sz w:val="14"/>
              </w:rPr>
              <w:t>establishing</w:t>
            </w:r>
            <w:r>
              <w:rPr>
                <w:color w:val="231F20"/>
                <w:spacing w:val="-11"/>
                <w:w w:val="105"/>
                <w:sz w:val="14"/>
              </w:rPr>
              <w:t> </w:t>
            </w:r>
            <w:r>
              <w:rPr>
                <w:color w:val="231F20"/>
                <w:w w:val="105"/>
                <w:sz w:val="14"/>
              </w:rPr>
              <w:t>guidelines and</w:t>
            </w:r>
            <w:r>
              <w:rPr>
                <w:color w:val="231F20"/>
                <w:spacing w:val="-12"/>
                <w:w w:val="105"/>
                <w:sz w:val="14"/>
              </w:rPr>
              <w:t> </w:t>
            </w:r>
            <w:r>
              <w:rPr>
                <w:color w:val="231F20"/>
                <w:w w:val="105"/>
                <w:sz w:val="14"/>
              </w:rPr>
              <w:t>structures)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0072BC"/>
          </w:tcPr>
          <w:p>
            <w:pPr>
              <w:pStyle w:val="TableParagraph"/>
              <w:spacing w:before="61"/>
              <w:rPr>
                <w:rFonts w:ascii="Arial Black"/>
                <w:sz w:val="14"/>
              </w:rPr>
            </w:pPr>
            <w:r>
              <w:rPr>
                <w:rFonts w:ascii="Arial Black"/>
                <w:color w:val="FFFFFF"/>
                <w:spacing w:val="-4"/>
                <w:sz w:val="14"/>
              </w:rPr>
              <w:t>PA-47:</w:t>
            </w:r>
            <w:r>
              <w:rPr>
                <w:rFonts w:ascii="Arial Black"/>
                <w:color w:val="FFFFFF"/>
                <w:spacing w:val="-11"/>
                <w:sz w:val="14"/>
              </w:rPr>
              <w:t> </w:t>
            </w:r>
            <w:r>
              <w:rPr>
                <w:rFonts w:ascii="Arial Black"/>
                <w:color w:val="FFFFFF"/>
                <w:spacing w:val="-4"/>
                <w:sz w:val="14"/>
              </w:rPr>
              <w:t>Prevention</w:t>
            </w:r>
            <w:r>
              <w:rPr>
                <w:rFonts w:ascii="Arial Black"/>
                <w:color w:val="FFFFFF"/>
                <w:spacing w:val="-10"/>
                <w:sz w:val="14"/>
              </w:rPr>
              <w:t> </w:t>
            </w:r>
            <w:r>
              <w:rPr>
                <w:rFonts w:ascii="Arial Black"/>
                <w:color w:val="FFFFFF"/>
                <w:spacing w:val="-4"/>
                <w:sz w:val="14"/>
              </w:rPr>
              <w:t>6nd</w:t>
            </w:r>
            <w:r>
              <w:rPr>
                <w:rFonts w:ascii="Arial Black"/>
                <w:color w:val="FFFFFF"/>
                <w:spacing w:val="-10"/>
                <w:sz w:val="14"/>
              </w:rPr>
              <w:t> </w:t>
            </w:r>
            <w:r>
              <w:rPr>
                <w:rFonts w:ascii="Arial Black"/>
                <w:color w:val="FFFFFF"/>
                <w:spacing w:val="-4"/>
                <w:sz w:val="14"/>
              </w:rPr>
              <w:t>fight</w:t>
            </w:r>
            <w:r>
              <w:rPr>
                <w:rFonts w:ascii="Arial Black"/>
                <w:color w:val="FFFFFF"/>
                <w:spacing w:val="-10"/>
                <w:sz w:val="14"/>
              </w:rPr>
              <w:t> </w:t>
            </w:r>
            <w:r>
              <w:rPr>
                <w:rFonts w:ascii="Arial Black"/>
                <w:color w:val="FFFFFF"/>
                <w:spacing w:val="-4"/>
                <w:sz w:val="14"/>
              </w:rPr>
              <w:t>6g6inst</w:t>
            </w:r>
            <w:r>
              <w:rPr>
                <w:rFonts w:ascii="Arial Black"/>
                <w:color w:val="FFFFFF"/>
                <w:spacing w:val="-10"/>
                <w:sz w:val="14"/>
              </w:rPr>
              <w:t> </w:t>
            </w:r>
            <w:r>
              <w:rPr>
                <w:rFonts w:ascii="Arial Black"/>
                <w:color w:val="FFFFFF"/>
                <w:spacing w:val="-4"/>
                <w:sz w:val="14"/>
              </w:rPr>
              <w:t>genocide</w:t>
            </w:r>
            <w:r>
              <w:rPr>
                <w:rFonts w:ascii="Arial Black"/>
                <w:color w:val="FFFFFF"/>
                <w:spacing w:val="-10"/>
                <w:sz w:val="14"/>
              </w:rPr>
              <w:t> </w:t>
            </w:r>
            <w:r>
              <w:rPr>
                <w:rFonts w:ascii="Arial Black"/>
                <w:color w:val="FFFFFF"/>
                <w:spacing w:val="-4"/>
                <w:sz w:val="14"/>
              </w:rPr>
              <w:t>ideology</w:t>
            </w: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spacing w:val="-4"/>
                <w:sz w:val="14"/>
              </w:rPr>
              <w:t>Outcome</w:t>
            </w:r>
            <w:r>
              <w:rPr>
                <w:rFonts w:ascii="Arial Black"/>
                <w:color w:val="231F20"/>
                <w:spacing w:val="-17"/>
                <w:sz w:val="14"/>
              </w:rPr>
              <w:t> </w:t>
            </w:r>
            <w:r>
              <w:rPr>
                <w:rFonts w:ascii="Arial Black"/>
                <w:color w:val="231F20"/>
                <w:spacing w:val="-4"/>
                <w:sz w:val="14"/>
              </w:rPr>
              <w:t>1:</w:t>
            </w:r>
            <w:r>
              <w:rPr>
                <w:rFonts w:ascii="Arial Black"/>
                <w:color w:val="231F20"/>
                <w:spacing w:val="-17"/>
                <w:sz w:val="14"/>
              </w:rPr>
              <w:t> </w:t>
            </w:r>
            <w:r>
              <w:rPr>
                <w:rFonts w:ascii="Arial Black"/>
                <w:color w:val="231F20"/>
                <w:spacing w:val="-4"/>
                <w:sz w:val="14"/>
              </w:rPr>
              <w:t>Combated</w:t>
            </w:r>
            <w:r>
              <w:rPr>
                <w:rFonts w:ascii="Arial Black"/>
                <w:color w:val="231F20"/>
                <w:spacing w:val="-16"/>
                <w:sz w:val="14"/>
              </w:rPr>
              <w:t> </w:t>
            </w:r>
            <w:r>
              <w:rPr>
                <w:rFonts w:ascii="Arial Black"/>
                <w:color w:val="231F20"/>
                <w:spacing w:val="-4"/>
                <w:sz w:val="14"/>
              </w:rPr>
              <w:t>genocide</w:t>
            </w:r>
            <w:r>
              <w:rPr>
                <w:rFonts w:ascii="Arial Black"/>
                <w:color w:val="231F20"/>
                <w:spacing w:val="-17"/>
                <w:sz w:val="14"/>
              </w:rPr>
              <w:t> </w:t>
            </w:r>
            <w:r>
              <w:rPr>
                <w:rFonts w:ascii="Arial Black"/>
                <w:color w:val="231F20"/>
                <w:spacing w:val="-4"/>
                <w:sz w:val="14"/>
              </w:rPr>
              <w:t>ideology</w:t>
            </w:r>
            <w:r>
              <w:rPr>
                <w:rFonts w:ascii="Arial Black"/>
                <w:color w:val="231F20"/>
                <w:spacing w:val="-16"/>
                <w:sz w:val="14"/>
              </w:rPr>
              <w:t> </w:t>
            </w:r>
            <w:r>
              <w:rPr>
                <w:rFonts w:ascii="Arial Black"/>
                <w:color w:val="231F20"/>
                <w:spacing w:val="-4"/>
                <w:sz w:val="14"/>
              </w:rPr>
              <w:t>and</w:t>
            </w:r>
            <w:r>
              <w:rPr>
                <w:rFonts w:ascii="Arial Black"/>
                <w:color w:val="231F20"/>
                <w:spacing w:val="-17"/>
                <w:sz w:val="14"/>
              </w:rPr>
              <w:t> </w:t>
            </w:r>
            <w:r>
              <w:rPr>
                <w:rFonts w:ascii="Arial Black"/>
                <w:color w:val="231F20"/>
                <w:spacing w:val="-4"/>
                <w:sz w:val="14"/>
              </w:rPr>
              <w:t>revisionism</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Enhance</w:t>
            </w:r>
            <w:r>
              <w:rPr>
                <w:color w:val="231F20"/>
                <w:spacing w:val="-10"/>
                <w:w w:val="105"/>
                <w:sz w:val="14"/>
              </w:rPr>
              <w:t> </w:t>
            </w:r>
            <w:r>
              <w:rPr>
                <w:color w:val="231F20"/>
                <w:w w:val="105"/>
                <w:sz w:val="14"/>
              </w:rPr>
              <w:t>regional</w:t>
            </w:r>
            <w:r>
              <w:rPr>
                <w:color w:val="231F20"/>
                <w:spacing w:val="-10"/>
                <w:w w:val="105"/>
                <w:sz w:val="14"/>
              </w:rPr>
              <w:t> </w:t>
            </w:r>
            <w:r>
              <w:rPr>
                <w:color w:val="231F20"/>
                <w:w w:val="105"/>
                <w:sz w:val="14"/>
              </w:rPr>
              <w:t>and</w:t>
            </w:r>
            <w:r>
              <w:rPr>
                <w:color w:val="231F20"/>
                <w:spacing w:val="-9"/>
                <w:w w:val="105"/>
                <w:sz w:val="14"/>
              </w:rPr>
              <w:t> </w:t>
            </w:r>
            <w:r>
              <w:rPr>
                <w:color w:val="231F20"/>
                <w:w w:val="105"/>
                <w:sz w:val="14"/>
              </w:rPr>
              <w:t>international</w:t>
            </w:r>
            <w:r>
              <w:rPr>
                <w:color w:val="231F20"/>
                <w:spacing w:val="-10"/>
                <w:w w:val="105"/>
                <w:sz w:val="14"/>
              </w:rPr>
              <w:t> </w:t>
            </w:r>
            <w:r>
              <w:rPr>
                <w:color w:val="231F20"/>
                <w:w w:val="105"/>
                <w:sz w:val="14"/>
              </w:rPr>
              <w:t>cooperation</w:t>
            </w:r>
            <w:r>
              <w:rPr>
                <w:color w:val="231F20"/>
                <w:spacing w:val="-10"/>
                <w:w w:val="105"/>
                <w:sz w:val="14"/>
              </w:rPr>
              <w:t> </w:t>
            </w:r>
            <w:r>
              <w:rPr>
                <w:color w:val="231F20"/>
                <w:w w:val="105"/>
                <w:sz w:val="14"/>
              </w:rPr>
              <w:t>in</w:t>
            </w:r>
            <w:r>
              <w:rPr>
                <w:color w:val="231F20"/>
                <w:spacing w:val="-9"/>
                <w:w w:val="105"/>
                <w:sz w:val="14"/>
              </w:rPr>
              <w:t> </w:t>
            </w:r>
            <w:r>
              <w:rPr>
                <w:color w:val="231F20"/>
                <w:w w:val="105"/>
                <w:sz w:val="14"/>
              </w:rPr>
              <w:t>genocide</w:t>
            </w:r>
            <w:r>
              <w:rPr>
                <w:color w:val="231F20"/>
                <w:spacing w:val="-10"/>
                <w:w w:val="105"/>
                <w:sz w:val="14"/>
              </w:rPr>
              <w:t> </w:t>
            </w:r>
            <w:r>
              <w:rPr>
                <w:color w:val="231F20"/>
                <w:w w:val="105"/>
                <w:sz w:val="14"/>
              </w:rPr>
              <w:t>ideology</w:t>
            </w:r>
            <w:r>
              <w:rPr>
                <w:color w:val="231F20"/>
                <w:spacing w:val="-10"/>
                <w:w w:val="105"/>
                <w:sz w:val="14"/>
              </w:rPr>
              <w:t> </w:t>
            </w:r>
            <w:r>
              <w:rPr>
                <w:color w:val="231F20"/>
                <w:w w:val="105"/>
                <w:sz w:val="14"/>
              </w:rPr>
              <w:t>prevention</w:t>
            </w:r>
            <w:r>
              <w:rPr>
                <w:color w:val="231F20"/>
                <w:spacing w:val="-9"/>
                <w:w w:val="105"/>
                <w:sz w:val="14"/>
              </w:rPr>
              <w:t> </w:t>
            </w:r>
            <w:r>
              <w:rPr>
                <w:color w:val="231F20"/>
                <w:w w:val="105"/>
                <w:sz w:val="14"/>
              </w:rPr>
              <w:t>and</w:t>
            </w:r>
            <w:r>
              <w:rPr>
                <w:color w:val="231F20"/>
                <w:spacing w:val="-10"/>
                <w:w w:val="105"/>
                <w:sz w:val="14"/>
              </w:rPr>
              <w:t> </w:t>
            </w:r>
            <w:r>
              <w:rPr>
                <w:color w:val="231F20"/>
                <w:spacing w:val="-2"/>
                <w:w w:val="105"/>
                <w:sz w:val="14"/>
              </w:rPr>
              <w:t>prosecution</w:t>
            </w:r>
          </w:p>
        </w:tc>
        <w:tc>
          <w:tcPr>
            <w:tcW w:w="2012" w:type="dxa"/>
            <w:vMerge w:val="restart"/>
            <w:tcBorders>
              <w:top w:val="single" w:sz="2" w:space="0" w:color="231F20"/>
              <w:bottom w:val="single" w:sz="2" w:space="0" w:color="231F20"/>
            </w:tcBorders>
            <w:shd w:val="clear" w:color="auto" w:fill="F1F2F2"/>
          </w:tcPr>
          <w:p>
            <w:pPr>
              <w:pStyle w:val="TableParagraph"/>
              <w:ind w:left="0"/>
              <w:rPr>
                <w:rFonts w:ascii="Arial Black"/>
                <w:sz w:val="14"/>
              </w:rPr>
            </w:pPr>
          </w:p>
          <w:p>
            <w:pPr>
              <w:pStyle w:val="TableParagraph"/>
              <w:spacing w:before="154"/>
              <w:ind w:left="0"/>
              <w:rPr>
                <w:rFonts w:ascii="Arial Black"/>
                <w:sz w:val="14"/>
              </w:rPr>
            </w:pPr>
          </w:p>
          <w:p>
            <w:pPr>
              <w:pStyle w:val="TableParagraph"/>
              <w:spacing w:line="223" w:lineRule="auto"/>
              <w:ind w:left="71" w:right="143"/>
              <w:rPr>
                <w:sz w:val="14"/>
              </w:rPr>
            </w:pPr>
            <w:r>
              <w:rPr>
                <w:color w:val="231F20"/>
                <w:spacing w:val="-6"/>
                <w:sz w:val="14"/>
              </w:rPr>
              <w:t>Lead:</w:t>
            </w:r>
            <w:r>
              <w:rPr>
                <w:color w:val="231F20"/>
                <w:spacing w:val="-7"/>
                <w:sz w:val="14"/>
              </w:rPr>
              <w:t> </w:t>
            </w:r>
            <w:r>
              <w:rPr>
                <w:rFonts w:ascii="Arial Black"/>
                <w:color w:val="231F20"/>
                <w:spacing w:val="-6"/>
                <w:sz w:val="14"/>
              </w:rPr>
              <w:t>MINIBUMWE</w:t>
            </w:r>
            <w:r>
              <w:rPr>
                <w:color w:val="231F20"/>
                <w:spacing w:val="-6"/>
                <w:sz w:val="14"/>
              </w:rPr>
              <w:t>,</w:t>
            </w:r>
            <w:r>
              <w:rPr>
                <w:color w:val="231F20"/>
                <w:spacing w:val="-2"/>
                <w:sz w:val="14"/>
              </w:rPr>
              <w:t> MINIJUST,</w:t>
            </w:r>
            <w:r>
              <w:rPr>
                <w:color w:val="231F20"/>
                <w:spacing w:val="-3"/>
                <w:sz w:val="14"/>
              </w:rPr>
              <w:t> </w:t>
            </w:r>
            <w:r>
              <w:rPr>
                <w:color w:val="231F20"/>
                <w:spacing w:val="-6"/>
                <w:sz w:val="14"/>
              </w:rPr>
              <w:t>MINALOC,</w:t>
            </w:r>
          </w:p>
          <w:p>
            <w:pPr>
              <w:pStyle w:val="TableParagraph"/>
              <w:spacing w:line="204" w:lineRule="exact"/>
              <w:ind w:left="71"/>
              <w:rPr>
                <w:sz w:val="14"/>
              </w:rPr>
            </w:pPr>
            <w:r>
              <w:rPr>
                <w:color w:val="231F20"/>
                <w:spacing w:val="-2"/>
                <w:sz w:val="14"/>
              </w:rPr>
              <w:t>Districts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Strengthen</w:t>
            </w:r>
            <w:r>
              <w:rPr>
                <w:color w:val="231F20"/>
                <w:spacing w:val="-7"/>
                <w:w w:val="105"/>
                <w:sz w:val="14"/>
              </w:rPr>
              <w:t> </w:t>
            </w:r>
            <w:r>
              <w:rPr>
                <w:color w:val="231F20"/>
                <w:w w:val="105"/>
                <w:sz w:val="14"/>
              </w:rPr>
              <w:t>legal</w:t>
            </w:r>
            <w:r>
              <w:rPr>
                <w:color w:val="231F20"/>
                <w:spacing w:val="-7"/>
                <w:w w:val="105"/>
                <w:sz w:val="14"/>
              </w:rPr>
              <w:t> </w:t>
            </w:r>
            <w:r>
              <w:rPr>
                <w:color w:val="231F20"/>
                <w:w w:val="105"/>
                <w:sz w:val="14"/>
              </w:rPr>
              <w:t>and</w:t>
            </w:r>
            <w:r>
              <w:rPr>
                <w:color w:val="231F20"/>
                <w:spacing w:val="-7"/>
                <w:w w:val="105"/>
                <w:sz w:val="14"/>
              </w:rPr>
              <w:t> </w:t>
            </w:r>
            <w:r>
              <w:rPr>
                <w:color w:val="231F20"/>
                <w:w w:val="105"/>
                <w:sz w:val="14"/>
              </w:rPr>
              <w:t>social</w:t>
            </w:r>
            <w:r>
              <w:rPr>
                <w:color w:val="231F20"/>
                <w:spacing w:val="-7"/>
                <w:w w:val="105"/>
                <w:sz w:val="14"/>
              </w:rPr>
              <w:t> </w:t>
            </w:r>
            <w:r>
              <w:rPr>
                <w:color w:val="231F20"/>
                <w:w w:val="105"/>
                <w:sz w:val="14"/>
              </w:rPr>
              <w:t>media</w:t>
            </w:r>
            <w:r>
              <w:rPr>
                <w:color w:val="231F20"/>
                <w:spacing w:val="-6"/>
                <w:w w:val="105"/>
                <w:sz w:val="14"/>
              </w:rPr>
              <w:t> </w:t>
            </w:r>
            <w:r>
              <w:rPr>
                <w:color w:val="231F20"/>
                <w:w w:val="105"/>
                <w:sz w:val="14"/>
              </w:rPr>
              <w:t>awareness</w:t>
            </w:r>
            <w:r>
              <w:rPr>
                <w:color w:val="231F20"/>
                <w:spacing w:val="-7"/>
                <w:w w:val="105"/>
                <w:sz w:val="14"/>
              </w:rPr>
              <w:t> </w:t>
            </w:r>
            <w:r>
              <w:rPr>
                <w:color w:val="231F20"/>
                <w:w w:val="105"/>
                <w:sz w:val="14"/>
              </w:rPr>
              <w:t>on</w:t>
            </w:r>
            <w:r>
              <w:rPr>
                <w:color w:val="231F20"/>
                <w:spacing w:val="-7"/>
                <w:w w:val="105"/>
                <w:sz w:val="14"/>
              </w:rPr>
              <w:t> </w:t>
            </w:r>
            <w:r>
              <w:rPr>
                <w:color w:val="231F20"/>
                <w:w w:val="105"/>
                <w:sz w:val="14"/>
              </w:rPr>
              <w:t>denial</w:t>
            </w:r>
            <w:r>
              <w:rPr>
                <w:color w:val="231F20"/>
                <w:spacing w:val="-7"/>
                <w:w w:val="105"/>
                <w:sz w:val="14"/>
              </w:rPr>
              <w:t> </w:t>
            </w:r>
            <w:r>
              <w:rPr>
                <w:color w:val="231F20"/>
                <w:w w:val="105"/>
                <w:sz w:val="14"/>
              </w:rPr>
              <w:t>and</w:t>
            </w:r>
            <w:r>
              <w:rPr>
                <w:color w:val="231F20"/>
                <w:spacing w:val="-6"/>
                <w:w w:val="105"/>
                <w:sz w:val="14"/>
              </w:rPr>
              <w:t> </w:t>
            </w:r>
            <w:r>
              <w:rPr>
                <w:color w:val="231F20"/>
                <w:w w:val="105"/>
                <w:sz w:val="14"/>
              </w:rPr>
              <w:t>revisionism</w:t>
            </w:r>
            <w:r>
              <w:rPr>
                <w:color w:val="231F20"/>
                <w:spacing w:val="-7"/>
                <w:w w:val="105"/>
                <w:sz w:val="14"/>
              </w:rPr>
              <w:t> </w:t>
            </w:r>
            <w:r>
              <w:rPr>
                <w:color w:val="231F20"/>
                <w:w w:val="105"/>
                <w:sz w:val="14"/>
              </w:rPr>
              <w:t>of</w:t>
            </w:r>
            <w:r>
              <w:rPr>
                <w:color w:val="231F20"/>
                <w:spacing w:val="-7"/>
                <w:w w:val="105"/>
                <w:sz w:val="14"/>
              </w:rPr>
              <w:t> </w:t>
            </w:r>
            <w:r>
              <w:rPr>
                <w:color w:val="231F20"/>
                <w:w w:val="105"/>
                <w:sz w:val="14"/>
              </w:rPr>
              <w:t>the</w:t>
            </w:r>
            <w:r>
              <w:rPr>
                <w:color w:val="231F20"/>
                <w:spacing w:val="-7"/>
                <w:w w:val="105"/>
                <w:sz w:val="14"/>
              </w:rPr>
              <w:t> </w:t>
            </w:r>
            <w:r>
              <w:rPr>
                <w:color w:val="231F20"/>
                <w:w w:val="105"/>
                <w:sz w:val="14"/>
              </w:rPr>
              <w:t>Genocide</w:t>
            </w:r>
            <w:r>
              <w:rPr>
                <w:color w:val="231F20"/>
                <w:spacing w:val="-6"/>
                <w:w w:val="105"/>
                <w:sz w:val="14"/>
              </w:rPr>
              <w:t> </w:t>
            </w:r>
            <w:r>
              <w:rPr>
                <w:color w:val="231F20"/>
                <w:w w:val="105"/>
                <w:sz w:val="14"/>
              </w:rPr>
              <w:t>against</w:t>
            </w:r>
            <w:r>
              <w:rPr>
                <w:color w:val="231F20"/>
                <w:spacing w:val="-7"/>
                <w:w w:val="105"/>
                <w:sz w:val="14"/>
              </w:rPr>
              <w:t> </w:t>
            </w:r>
            <w:r>
              <w:rPr>
                <w:color w:val="231F20"/>
                <w:w w:val="105"/>
                <w:sz w:val="14"/>
              </w:rPr>
              <w:t>the</w:t>
            </w:r>
            <w:r>
              <w:rPr>
                <w:color w:val="231F20"/>
                <w:spacing w:val="-7"/>
                <w:w w:val="105"/>
                <w:sz w:val="14"/>
              </w:rPr>
              <w:t> </w:t>
            </w:r>
            <w:r>
              <w:rPr>
                <w:color w:val="231F20"/>
                <w:spacing w:val="-2"/>
                <w:w w:val="105"/>
                <w:sz w:val="14"/>
              </w:rPr>
              <w:t>Tutsi</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ind w:right="107"/>
              <w:rPr>
                <w:sz w:val="14"/>
              </w:rPr>
            </w:pPr>
            <w:r>
              <w:rPr>
                <w:color w:val="231F20"/>
                <w:w w:val="105"/>
                <w:sz w:val="14"/>
              </w:rPr>
              <w:t>Develop</w:t>
            </w:r>
            <w:r>
              <w:rPr>
                <w:color w:val="231F20"/>
                <w:spacing w:val="-6"/>
                <w:w w:val="105"/>
                <w:sz w:val="14"/>
              </w:rPr>
              <w:t> </w:t>
            </w:r>
            <w:r>
              <w:rPr>
                <w:color w:val="231F20"/>
                <w:w w:val="105"/>
                <w:sz w:val="14"/>
              </w:rPr>
              <w:t>and</w:t>
            </w:r>
            <w:r>
              <w:rPr>
                <w:color w:val="231F20"/>
                <w:spacing w:val="-6"/>
                <w:w w:val="105"/>
                <w:sz w:val="14"/>
              </w:rPr>
              <w:t> </w:t>
            </w:r>
            <w:r>
              <w:rPr>
                <w:color w:val="231F20"/>
                <w:w w:val="105"/>
                <w:sz w:val="14"/>
              </w:rPr>
              <w:t>maintain</w:t>
            </w:r>
            <w:r>
              <w:rPr>
                <w:color w:val="231F20"/>
                <w:spacing w:val="-6"/>
                <w:w w:val="105"/>
                <w:sz w:val="14"/>
              </w:rPr>
              <w:t> </w:t>
            </w:r>
            <w:r>
              <w:rPr>
                <w:color w:val="231F20"/>
                <w:w w:val="105"/>
                <w:sz w:val="14"/>
              </w:rPr>
              <w:t>Genocide</w:t>
            </w:r>
            <w:r>
              <w:rPr>
                <w:color w:val="231F20"/>
                <w:spacing w:val="-6"/>
                <w:w w:val="105"/>
                <w:sz w:val="14"/>
              </w:rPr>
              <w:t> </w:t>
            </w:r>
            <w:r>
              <w:rPr>
                <w:color w:val="231F20"/>
                <w:w w:val="105"/>
                <w:sz w:val="14"/>
              </w:rPr>
              <w:t>memorial</w:t>
            </w:r>
            <w:r>
              <w:rPr>
                <w:color w:val="231F20"/>
                <w:spacing w:val="-6"/>
                <w:w w:val="105"/>
                <w:sz w:val="14"/>
              </w:rPr>
              <w:t> </w:t>
            </w:r>
            <w:r>
              <w:rPr>
                <w:color w:val="231F20"/>
                <w:w w:val="105"/>
                <w:sz w:val="14"/>
              </w:rPr>
              <w:t>sites</w:t>
            </w:r>
            <w:r>
              <w:rPr>
                <w:color w:val="231F20"/>
                <w:spacing w:val="-6"/>
                <w:w w:val="105"/>
                <w:sz w:val="14"/>
              </w:rPr>
              <w:t> </w:t>
            </w:r>
            <w:r>
              <w:rPr>
                <w:color w:val="231F20"/>
                <w:w w:val="105"/>
                <w:sz w:val="14"/>
              </w:rPr>
              <w:t>(equipping</w:t>
            </w:r>
            <w:r>
              <w:rPr>
                <w:color w:val="231F20"/>
                <w:spacing w:val="-6"/>
                <w:w w:val="105"/>
                <w:sz w:val="14"/>
              </w:rPr>
              <w:t> </w:t>
            </w:r>
            <w:r>
              <w:rPr>
                <w:color w:val="231F20"/>
                <w:w w:val="105"/>
                <w:sz w:val="14"/>
              </w:rPr>
              <w:t>them</w:t>
            </w:r>
            <w:r>
              <w:rPr>
                <w:color w:val="231F20"/>
                <w:spacing w:val="-6"/>
                <w:w w:val="105"/>
                <w:sz w:val="14"/>
              </w:rPr>
              <w:t> </w:t>
            </w:r>
            <w:r>
              <w:rPr>
                <w:color w:val="231F20"/>
                <w:w w:val="105"/>
                <w:sz w:val="14"/>
              </w:rPr>
              <w:t>with</w:t>
            </w:r>
            <w:r>
              <w:rPr>
                <w:color w:val="231F20"/>
                <w:spacing w:val="-6"/>
                <w:w w:val="105"/>
                <w:sz w:val="14"/>
              </w:rPr>
              <w:t> </w:t>
            </w:r>
            <w:r>
              <w:rPr>
                <w:color w:val="231F20"/>
                <w:w w:val="105"/>
                <w:sz w:val="14"/>
              </w:rPr>
              <w:t>educational</w:t>
            </w:r>
            <w:r>
              <w:rPr>
                <w:color w:val="231F20"/>
                <w:spacing w:val="-6"/>
                <w:w w:val="105"/>
                <w:sz w:val="14"/>
              </w:rPr>
              <w:t> </w:t>
            </w:r>
            <w:r>
              <w:rPr>
                <w:color w:val="231F20"/>
                <w:w w:val="105"/>
                <w:sz w:val="14"/>
              </w:rPr>
              <w:t>materials</w:t>
            </w:r>
            <w:r>
              <w:rPr>
                <w:color w:val="231F20"/>
                <w:spacing w:val="-6"/>
                <w:w w:val="105"/>
                <w:sz w:val="14"/>
              </w:rPr>
              <w:t> </w:t>
            </w:r>
            <w:r>
              <w:rPr>
                <w:color w:val="231F20"/>
                <w:w w:val="105"/>
                <w:sz w:val="14"/>
              </w:rPr>
              <w:t>and enhancing preservation using technology)</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Organize</w:t>
            </w:r>
            <w:r>
              <w:rPr>
                <w:color w:val="231F20"/>
                <w:spacing w:val="-8"/>
                <w:w w:val="105"/>
                <w:sz w:val="14"/>
              </w:rPr>
              <w:t> </w:t>
            </w:r>
            <w:r>
              <w:rPr>
                <w:color w:val="231F20"/>
                <w:w w:val="105"/>
                <w:sz w:val="14"/>
              </w:rPr>
              <w:t>annual</w:t>
            </w:r>
            <w:r>
              <w:rPr>
                <w:color w:val="231F20"/>
                <w:spacing w:val="-8"/>
                <w:w w:val="105"/>
                <w:sz w:val="14"/>
              </w:rPr>
              <w:t> </w:t>
            </w:r>
            <w:r>
              <w:rPr>
                <w:color w:val="231F20"/>
                <w:w w:val="105"/>
                <w:sz w:val="14"/>
              </w:rPr>
              <w:t>Commemorations</w:t>
            </w:r>
            <w:r>
              <w:rPr>
                <w:color w:val="231F20"/>
                <w:spacing w:val="-7"/>
                <w:w w:val="105"/>
                <w:sz w:val="14"/>
              </w:rPr>
              <w:t> </w:t>
            </w:r>
            <w:r>
              <w:rPr>
                <w:color w:val="231F20"/>
                <w:w w:val="105"/>
                <w:sz w:val="14"/>
              </w:rPr>
              <w:t>of</w:t>
            </w:r>
            <w:r>
              <w:rPr>
                <w:color w:val="231F20"/>
                <w:spacing w:val="-8"/>
                <w:w w:val="105"/>
                <w:sz w:val="14"/>
              </w:rPr>
              <w:t> </w:t>
            </w:r>
            <w:r>
              <w:rPr>
                <w:color w:val="231F20"/>
                <w:w w:val="105"/>
                <w:sz w:val="14"/>
              </w:rPr>
              <w:t>Genocide</w:t>
            </w:r>
            <w:r>
              <w:rPr>
                <w:color w:val="231F20"/>
                <w:spacing w:val="-7"/>
                <w:w w:val="105"/>
                <w:sz w:val="14"/>
              </w:rPr>
              <w:t> </w:t>
            </w:r>
            <w:r>
              <w:rPr>
                <w:color w:val="231F20"/>
                <w:w w:val="105"/>
                <w:sz w:val="14"/>
              </w:rPr>
              <w:t>against</w:t>
            </w:r>
            <w:r>
              <w:rPr>
                <w:color w:val="231F20"/>
                <w:spacing w:val="-8"/>
                <w:w w:val="105"/>
                <w:sz w:val="14"/>
              </w:rPr>
              <w:t> </w:t>
            </w:r>
            <w:r>
              <w:rPr>
                <w:color w:val="231F20"/>
                <w:w w:val="105"/>
                <w:sz w:val="14"/>
              </w:rPr>
              <w:t>the</w:t>
            </w:r>
            <w:r>
              <w:rPr>
                <w:color w:val="231F20"/>
                <w:spacing w:val="-7"/>
                <w:w w:val="105"/>
                <w:sz w:val="14"/>
              </w:rPr>
              <w:t> </w:t>
            </w:r>
            <w:r>
              <w:rPr>
                <w:color w:val="231F20"/>
                <w:spacing w:val="-2"/>
                <w:w w:val="105"/>
                <w:sz w:val="14"/>
              </w:rPr>
              <w:t>Tutsi</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Collect</w:t>
            </w:r>
            <w:r>
              <w:rPr>
                <w:color w:val="231F20"/>
                <w:spacing w:val="-4"/>
                <w:w w:val="105"/>
                <w:sz w:val="14"/>
              </w:rPr>
              <w:t> </w:t>
            </w:r>
            <w:r>
              <w:rPr>
                <w:color w:val="231F20"/>
                <w:w w:val="105"/>
                <w:sz w:val="14"/>
              </w:rPr>
              <w:t>and</w:t>
            </w:r>
            <w:r>
              <w:rPr>
                <w:color w:val="231F20"/>
                <w:spacing w:val="-4"/>
                <w:w w:val="105"/>
                <w:sz w:val="14"/>
              </w:rPr>
              <w:t> </w:t>
            </w:r>
            <w:r>
              <w:rPr>
                <w:color w:val="231F20"/>
                <w:w w:val="105"/>
                <w:sz w:val="14"/>
              </w:rPr>
              <w:t>preserve</w:t>
            </w:r>
            <w:r>
              <w:rPr>
                <w:color w:val="231F20"/>
                <w:spacing w:val="-4"/>
                <w:w w:val="105"/>
                <w:sz w:val="14"/>
              </w:rPr>
              <w:t> </w:t>
            </w:r>
            <w:r>
              <w:rPr>
                <w:color w:val="231F20"/>
                <w:w w:val="105"/>
                <w:sz w:val="14"/>
              </w:rPr>
              <w:t>archives</w:t>
            </w:r>
            <w:r>
              <w:rPr>
                <w:color w:val="231F20"/>
                <w:spacing w:val="-3"/>
                <w:w w:val="105"/>
                <w:sz w:val="14"/>
              </w:rPr>
              <w:t> </w:t>
            </w:r>
            <w:r>
              <w:rPr>
                <w:color w:val="231F20"/>
                <w:w w:val="105"/>
                <w:sz w:val="14"/>
              </w:rPr>
              <w:t>on</w:t>
            </w:r>
            <w:r>
              <w:rPr>
                <w:color w:val="231F20"/>
                <w:spacing w:val="-4"/>
                <w:w w:val="105"/>
                <w:sz w:val="14"/>
              </w:rPr>
              <w:t> </w:t>
            </w:r>
            <w:r>
              <w:rPr>
                <w:color w:val="231F20"/>
                <w:w w:val="105"/>
                <w:sz w:val="14"/>
              </w:rPr>
              <w:t>Rwandan</w:t>
            </w:r>
            <w:r>
              <w:rPr>
                <w:color w:val="231F20"/>
                <w:spacing w:val="-4"/>
                <w:w w:val="105"/>
                <w:sz w:val="14"/>
              </w:rPr>
              <w:t> </w:t>
            </w:r>
            <w:r>
              <w:rPr>
                <w:color w:val="231F20"/>
                <w:spacing w:val="-2"/>
                <w:w w:val="105"/>
                <w:sz w:val="14"/>
              </w:rPr>
              <w:t>History</w:t>
            </w:r>
          </w:p>
        </w:tc>
        <w:tc>
          <w:tcPr>
            <w:tcW w:w="2012" w:type="dxa"/>
            <w:vMerge/>
            <w:tcBorders>
              <w:top w:val="nil"/>
              <w:bottom w:val="single" w:sz="2" w:space="0" w:color="231F20"/>
            </w:tcBorders>
            <w:shd w:val="clear" w:color="auto" w:fill="F1F2F2"/>
          </w:tcPr>
          <w:p>
            <w:pPr>
              <w:rPr>
                <w:sz w:val="2"/>
                <w:szCs w:val="2"/>
              </w:rPr>
            </w:pPr>
          </w:p>
        </w:tc>
      </w:tr>
    </w:tbl>
    <w:p>
      <w:pPr>
        <w:spacing w:after="0"/>
        <w:rPr>
          <w:sz w:val="2"/>
          <w:szCs w:val="2"/>
        </w:rPr>
        <w:sectPr>
          <w:pgSz w:w="11630" w:h="8230" w:orient="landscape"/>
          <w:pgMar w:header="0" w:footer="425" w:top="820" w:bottom="620" w:left="850" w:right="850"/>
        </w:sectPr>
      </w:pPr>
    </w:p>
    <w:p>
      <w:pPr>
        <w:pStyle w:val="BodyText"/>
        <w:spacing w:before="1"/>
        <w:rPr>
          <w:rFonts w:ascii="Arial Black"/>
          <w:sz w:val="2"/>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25"/>
        <w:gridCol w:w="2012"/>
      </w:tblGrid>
      <w:tr>
        <w:trPr>
          <w:trHeight w:val="283" w:hRule="atLeast"/>
        </w:trPr>
        <w:tc>
          <w:tcPr>
            <w:tcW w:w="7625" w:type="dxa"/>
            <w:tcBorders>
              <w:top w:val="single" w:sz="2" w:space="0" w:color="231F20"/>
              <w:bottom w:val="single" w:sz="2" w:space="0" w:color="231F20"/>
            </w:tcBorders>
            <w:shd w:val="clear" w:color="auto" w:fill="A7A9AC"/>
          </w:tcPr>
          <w:p>
            <w:pPr>
              <w:pStyle w:val="TableParagraph"/>
              <w:spacing w:before="61"/>
              <w:rPr>
                <w:rFonts w:ascii="Arial Black"/>
                <w:sz w:val="14"/>
              </w:rPr>
            </w:pPr>
            <w:r>
              <w:rPr>
                <w:rFonts w:ascii="Arial Black"/>
                <w:color w:val="FFFFFF"/>
                <w:w w:val="90"/>
                <w:sz w:val="14"/>
              </w:rPr>
              <w:t>Pillar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NST2</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(NPA)|</w:t>
            </w:r>
            <w:r>
              <w:rPr>
                <w:rFonts w:ascii="Arial Black"/>
                <w:color w:val="FFFFFF"/>
                <w:spacing w:val="-5"/>
                <w:sz w:val="14"/>
              </w:rPr>
              <w:t> </w:t>
            </w:r>
            <w:r>
              <w:rPr>
                <w:rFonts w:ascii="Arial Black"/>
                <w:color w:val="FFFFFF"/>
                <w:w w:val="90"/>
                <w:sz w:val="14"/>
              </w:rPr>
              <w:t>Goal</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w:t>
            </w:r>
            <w:r>
              <w:rPr>
                <w:rFonts w:ascii="Arial Black"/>
                <w:color w:val="FFFFFF"/>
                <w:spacing w:val="-5"/>
                <w:sz w:val="14"/>
              </w:rPr>
              <w:t> </w:t>
            </w:r>
            <w:r>
              <w:rPr>
                <w:rFonts w:ascii="Arial Black"/>
                <w:color w:val="FFFFFF"/>
                <w:w w:val="90"/>
                <w:sz w:val="14"/>
              </w:rPr>
              <w:t>Outcome</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Strategic</w:t>
            </w:r>
            <w:r>
              <w:rPr>
                <w:rFonts w:ascii="Arial Black"/>
                <w:color w:val="FFFFFF"/>
                <w:spacing w:val="-5"/>
                <w:sz w:val="14"/>
              </w:rPr>
              <w:t> </w:t>
            </w:r>
            <w:r>
              <w:rPr>
                <w:rFonts w:ascii="Arial Black"/>
                <w:color w:val="FFFFFF"/>
                <w:w w:val="90"/>
                <w:sz w:val="14"/>
              </w:rPr>
              <w:t>Interventions</w:t>
            </w:r>
            <w:r>
              <w:rPr>
                <w:rFonts w:ascii="Arial Black"/>
                <w:color w:val="FFFFFF"/>
                <w:spacing w:val="-1"/>
                <w:w w:val="90"/>
                <w:sz w:val="14"/>
              </w:rPr>
              <w:t> </w:t>
            </w:r>
            <w:r>
              <w:rPr>
                <w:rFonts w:ascii="Arial Black"/>
                <w:color w:val="FFFFFF"/>
                <w:spacing w:val="-4"/>
                <w:w w:val="90"/>
                <w:sz w:val="14"/>
              </w:rPr>
              <w:t>(SI)</w:t>
            </w:r>
          </w:p>
        </w:tc>
        <w:tc>
          <w:tcPr>
            <w:tcW w:w="2012" w:type="dxa"/>
            <w:tcBorders>
              <w:top w:val="single" w:sz="2" w:space="0" w:color="231F20"/>
              <w:bottom w:val="single" w:sz="2" w:space="0" w:color="231F20"/>
            </w:tcBorders>
            <w:shd w:val="clear" w:color="auto" w:fill="808285"/>
          </w:tcPr>
          <w:p>
            <w:pPr>
              <w:pStyle w:val="TableParagraph"/>
              <w:spacing w:before="61"/>
              <w:ind w:left="71"/>
              <w:rPr>
                <w:rFonts w:ascii="Arial Black"/>
                <w:sz w:val="14"/>
              </w:rPr>
            </w:pPr>
            <w:r>
              <w:rPr>
                <w:rFonts w:ascii="Arial Black"/>
                <w:color w:val="FFFFFF"/>
                <w:w w:val="90"/>
                <w:sz w:val="14"/>
              </w:rPr>
              <w:t>Responsible</w:t>
            </w:r>
            <w:r>
              <w:rPr>
                <w:rFonts w:ascii="Arial Black"/>
                <w:color w:val="FFFFFF"/>
                <w:spacing w:val="4"/>
                <w:sz w:val="14"/>
              </w:rPr>
              <w:t> </w:t>
            </w:r>
            <w:r>
              <w:rPr>
                <w:rFonts w:ascii="Arial Black"/>
                <w:color w:val="FFFFFF"/>
                <w:spacing w:val="-2"/>
                <w:w w:val="95"/>
                <w:sz w:val="14"/>
              </w:rPr>
              <w:t>Institutions</w:t>
            </w:r>
          </w:p>
        </w:tc>
      </w:tr>
      <w:tr>
        <w:trPr>
          <w:trHeight w:val="283" w:hRule="atLeast"/>
        </w:trPr>
        <w:tc>
          <w:tcPr>
            <w:tcW w:w="9637" w:type="dxa"/>
            <w:gridSpan w:val="2"/>
            <w:tcBorders>
              <w:top w:val="single" w:sz="2" w:space="0" w:color="231F20"/>
              <w:bottom w:val="single" w:sz="2" w:space="0" w:color="231F20"/>
            </w:tcBorders>
            <w:shd w:val="clear" w:color="auto" w:fill="8ED8F8"/>
          </w:tcPr>
          <w:p>
            <w:pPr>
              <w:pStyle w:val="TableParagraph"/>
              <w:spacing w:before="61"/>
              <w:rPr>
                <w:rFonts w:ascii="Arial Black"/>
                <w:sz w:val="14"/>
              </w:rPr>
            </w:pPr>
            <w:r>
              <w:rPr>
                <w:rFonts w:ascii="Arial Black"/>
                <w:color w:val="231F20"/>
                <w:w w:val="90"/>
                <w:sz w:val="14"/>
              </w:rPr>
              <w:t>3.2.4</w:t>
            </w:r>
            <w:r>
              <w:rPr>
                <w:rFonts w:ascii="Arial Black"/>
                <w:color w:val="231F20"/>
                <w:spacing w:val="2"/>
                <w:sz w:val="14"/>
              </w:rPr>
              <w:t> </w:t>
            </w:r>
            <w:r>
              <w:rPr>
                <w:rFonts w:ascii="Arial Black"/>
                <w:color w:val="231F20"/>
                <w:w w:val="90"/>
                <w:sz w:val="14"/>
              </w:rPr>
              <w:t>Sustained</w:t>
            </w:r>
            <w:r>
              <w:rPr>
                <w:rFonts w:ascii="Arial Black"/>
                <w:color w:val="231F20"/>
                <w:spacing w:val="3"/>
                <w:sz w:val="14"/>
              </w:rPr>
              <w:t> </w:t>
            </w:r>
            <w:r>
              <w:rPr>
                <w:rFonts w:ascii="Arial Black"/>
                <w:color w:val="231F20"/>
                <w:w w:val="90"/>
                <w:sz w:val="14"/>
              </w:rPr>
              <w:t>Peace</w:t>
            </w:r>
            <w:r>
              <w:rPr>
                <w:rFonts w:ascii="Arial Black"/>
                <w:color w:val="231F20"/>
                <w:spacing w:val="2"/>
                <w:sz w:val="14"/>
              </w:rPr>
              <w:t> </w:t>
            </w:r>
            <w:r>
              <w:rPr>
                <w:rFonts w:ascii="Arial Black"/>
                <w:color w:val="231F20"/>
                <w:w w:val="90"/>
                <w:sz w:val="14"/>
              </w:rPr>
              <w:t>and</w:t>
            </w:r>
            <w:r>
              <w:rPr>
                <w:rFonts w:ascii="Arial Black"/>
                <w:color w:val="231F20"/>
                <w:spacing w:val="3"/>
                <w:sz w:val="14"/>
              </w:rPr>
              <w:t> </w:t>
            </w:r>
            <w:r>
              <w:rPr>
                <w:rFonts w:ascii="Arial Black"/>
                <w:color w:val="231F20"/>
                <w:w w:val="90"/>
                <w:sz w:val="14"/>
              </w:rPr>
              <w:t>Security</w:t>
            </w:r>
            <w:r>
              <w:rPr>
                <w:rFonts w:ascii="Arial Black"/>
                <w:color w:val="231F20"/>
                <w:spacing w:val="2"/>
                <w:sz w:val="14"/>
              </w:rPr>
              <w:t> </w:t>
            </w:r>
            <w:r>
              <w:rPr>
                <w:rFonts w:ascii="Arial Black"/>
                <w:color w:val="231F20"/>
                <w:spacing w:val="-2"/>
                <w:w w:val="90"/>
                <w:sz w:val="14"/>
              </w:rPr>
              <w:t>[6.6]</w:t>
            </w:r>
          </w:p>
        </w:tc>
      </w:tr>
      <w:tr>
        <w:trPr>
          <w:trHeight w:val="283" w:hRule="atLeast"/>
        </w:trPr>
        <w:tc>
          <w:tcPr>
            <w:tcW w:w="9637" w:type="dxa"/>
            <w:gridSpan w:val="2"/>
            <w:tcBorders>
              <w:top w:val="single" w:sz="2" w:space="0" w:color="231F20"/>
              <w:bottom w:val="single" w:sz="2" w:space="0" w:color="231F20"/>
            </w:tcBorders>
            <w:shd w:val="clear" w:color="auto" w:fill="E6E7E8"/>
          </w:tcPr>
          <w:p>
            <w:pPr>
              <w:pStyle w:val="TableParagraph"/>
              <w:spacing w:before="61"/>
              <w:rPr>
                <w:rFonts w:ascii="Arial Black"/>
                <w:sz w:val="14"/>
              </w:rPr>
            </w:pPr>
            <w:r>
              <w:rPr>
                <w:rFonts w:ascii="Arial Black"/>
                <w:color w:val="231F20"/>
                <w:spacing w:val="-4"/>
                <w:sz w:val="14"/>
              </w:rPr>
              <w:t>Goal</w:t>
            </w:r>
            <w:r>
              <w:rPr>
                <w:rFonts w:ascii="Arial Black"/>
                <w:color w:val="231F20"/>
                <w:spacing w:val="-17"/>
                <w:sz w:val="14"/>
              </w:rPr>
              <w:t> </w:t>
            </w:r>
            <w:r>
              <w:rPr>
                <w:rFonts w:ascii="Arial Black"/>
                <w:color w:val="231F20"/>
                <w:spacing w:val="-4"/>
                <w:sz w:val="14"/>
              </w:rPr>
              <w:t>34:</w:t>
            </w:r>
            <w:r>
              <w:rPr>
                <w:rFonts w:ascii="Arial Black"/>
                <w:color w:val="231F20"/>
                <w:spacing w:val="-1"/>
                <w:sz w:val="14"/>
              </w:rPr>
              <w:t> </w:t>
            </w:r>
            <w:r>
              <w:rPr>
                <w:rFonts w:ascii="Arial Black"/>
                <w:color w:val="231F20"/>
                <w:spacing w:val="-4"/>
                <w:sz w:val="14"/>
              </w:rPr>
              <w:t>Preserving</w:t>
            </w:r>
            <w:r>
              <w:rPr>
                <w:rFonts w:ascii="Arial Black"/>
                <w:color w:val="231F20"/>
                <w:spacing w:val="-17"/>
                <w:sz w:val="14"/>
              </w:rPr>
              <w:t> </w:t>
            </w:r>
            <w:r>
              <w:rPr>
                <w:rFonts w:ascii="Arial Black"/>
                <w:color w:val="231F20"/>
                <w:spacing w:val="-4"/>
                <w:sz w:val="14"/>
              </w:rPr>
              <w:t>Peace,</w:t>
            </w:r>
            <w:r>
              <w:rPr>
                <w:rFonts w:ascii="Arial Black"/>
                <w:color w:val="231F20"/>
                <w:spacing w:val="-17"/>
                <w:sz w:val="14"/>
              </w:rPr>
              <w:t> </w:t>
            </w:r>
            <w:r>
              <w:rPr>
                <w:rFonts w:ascii="Arial Black"/>
                <w:color w:val="231F20"/>
                <w:spacing w:val="-4"/>
                <w:sz w:val="14"/>
              </w:rPr>
              <w:t>safety</w:t>
            </w:r>
            <w:r>
              <w:rPr>
                <w:rFonts w:ascii="Arial Black"/>
                <w:color w:val="231F20"/>
                <w:spacing w:val="-17"/>
                <w:sz w:val="14"/>
              </w:rPr>
              <w:t> </w:t>
            </w:r>
            <w:r>
              <w:rPr>
                <w:rFonts w:ascii="Arial Black"/>
                <w:color w:val="231F20"/>
                <w:spacing w:val="-4"/>
                <w:sz w:val="14"/>
              </w:rPr>
              <w:t>and</w:t>
            </w:r>
            <w:r>
              <w:rPr>
                <w:rFonts w:ascii="Arial Black"/>
                <w:color w:val="231F20"/>
                <w:spacing w:val="-17"/>
                <w:sz w:val="14"/>
              </w:rPr>
              <w:t> </w:t>
            </w:r>
            <w:r>
              <w:rPr>
                <w:rFonts w:ascii="Arial Black"/>
                <w:color w:val="231F20"/>
                <w:spacing w:val="-4"/>
                <w:sz w:val="14"/>
              </w:rPr>
              <w:t>security</w:t>
            </w:r>
          </w:p>
        </w:tc>
      </w:tr>
      <w:tr>
        <w:trPr>
          <w:trHeight w:val="283" w:hRule="atLeast"/>
        </w:trPr>
        <w:tc>
          <w:tcPr>
            <w:tcW w:w="9637" w:type="dxa"/>
            <w:gridSpan w:val="2"/>
            <w:tcBorders>
              <w:top w:val="single" w:sz="2" w:space="0" w:color="231F20"/>
              <w:bottom w:val="single" w:sz="2" w:space="0" w:color="231F20"/>
            </w:tcBorders>
            <w:shd w:val="clear" w:color="auto" w:fill="0072BC"/>
          </w:tcPr>
          <w:p>
            <w:pPr>
              <w:pStyle w:val="TableParagraph"/>
              <w:spacing w:before="61"/>
              <w:rPr>
                <w:rFonts w:ascii="Arial Black"/>
                <w:sz w:val="14"/>
              </w:rPr>
            </w:pPr>
            <w:r>
              <w:rPr>
                <w:rFonts w:ascii="Arial Black"/>
                <w:color w:val="FFFFFF"/>
                <w:spacing w:val="-4"/>
                <w:sz w:val="14"/>
              </w:rPr>
              <w:t>PA-48:</w:t>
            </w:r>
            <w:r>
              <w:rPr>
                <w:rFonts w:ascii="Arial Black"/>
                <w:color w:val="FFFFFF"/>
                <w:spacing w:val="15"/>
                <w:sz w:val="14"/>
              </w:rPr>
              <w:t> </w:t>
            </w:r>
            <w:r>
              <w:rPr>
                <w:rFonts w:ascii="Arial Black"/>
                <w:color w:val="FFFFFF"/>
                <w:spacing w:val="-4"/>
                <w:sz w:val="14"/>
              </w:rPr>
              <w:t>To</w:t>
            </w:r>
            <w:r>
              <w:rPr>
                <w:rFonts w:ascii="Arial Black"/>
                <w:color w:val="FFFFFF"/>
                <w:spacing w:val="-15"/>
                <w:sz w:val="14"/>
              </w:rPr>
              <w:t> </w:t>
            </w:r>
            <w:r>
              <w:rPr>
                <w:rFonts w:ascii="Arial Black"/>
                <w:color w:val="FFFFFF"/>
                <w:spacing w:val="-4"/>
                <w:sz w:val="14"/>
              </w:rPr>
              <w:t>sustain</w:t>
            </w:r>
            <w:r>
              <w:rPr>
                <w:rFonts w:ascii="Arial Black"/>
                <w:color w:val="FFFFFF"/>
                <w:spacing w:val="-14"/>
                <w:sz w:val="14"/>
              </w:rPr>
              <w:t> </w:t>
            </w:r>
            <w:r>
              <w:rPr>
                <w:rFonts w:ascii="Arial Black"/>
                <w:color w:val="FFFFFF"/>
                <w:spacing w:val="-4"/>
                <w:sz w:val="14"/>
              </w:rPr>
              <w:t>Peace</w:t>
            </w:r>
            <w:r>
              <w:rPr>
                <w:rFonts w:ascii="Arial Black"/>
                <w:color w:val="FFFFFF"/>
                <w:spacing w:val="-14"/>
                <w:sz w:val="14"/>
              </w:rPr>
              <w:t> </w:t>
            </w:r>
            <w:r>
              <w:rPr>
                <w:rFonts w:ascii="Arial Black"/>
                <w:color w:val="FFFFFF"/>
                <w:spacing w:val="-4"/>
                <w:sz w:val="14"/>
              </w:rPr>
              <w:t>and</w:t>
            </w:r>
            <w:r>
              <w:rPr>
                <w:rFonts w:ascii="Arial Black"/>
                <w:color w:val="FFFFFF"/>
                <w:spacing w:val="-14"/>
                <w:sz w:val="14"/>
              </w:rPr>
              <w:t> </w:t>
            </w:r>
            <w:r>
              <w:rPr>
                <w:rFonts w:ascii="Arial Black"/>
                <w:color w:val="FFFFFF"/>
                <w:spacing w:val="-4"/>
                <w:sz w:val="14"/>
              </w:rPr>
              <w:t>Security</w:t>
            </w: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spacing w:val="-6"/>
                <w:sz w:val="14"/>
              </w:rPr>
              <w:t>Outcome</w:t>
            </w:r>
            <w:r>
              <w:rPr>
                <w:rFonts w:ascii="Arial Black"/>
                <w:color w:val="231F20"/>
                <w:spacing w:val="-8"/>
                <w:sz w:val="14"/>
              </w:rPr>
              <w:t> </w:t>
            </w:r>
            <w:r>
              <w:rPr>
                <w:rFonts w:ascii="Arial Black"/>
                <w:color w:val="231F20"/>
                <w:spacing w:val="-6"/>
                <w:sz w:val="14"/>
              </w:rPr>
              <w:t>1:</w:t>
            </w:r>
            <w:r>
              <w:rPr>
                <w:rFonts w:ascii="Arial Black"/>
                <w:color w:val="231F20"/>
                <w:spacing w:val="30"/>
                <w:sz w:val="14"/>
              </w:rPr>
              <w:t> </w:t>
            </w:r>
            <w:r>
              <w:rPr>
                <w:rFonts w:ascii="Arial Black"/>
                <w:color w:val="231F20"/>
                <w:spacing w:val="-6"/>
                <w:sz w:val="14"/>
              </w:rPr>
              <w:t>Incre6sed</w:t>
            </w:r>
            <w:r>
              <w:rPr>
                <w:rFonts w:ascii="Arial Black"/>
                <w:color w:val="231F20"/>
                <w:spacing w:val="-8"/>
                <w:sz w:val="14"/>
              </w:rPr>
              <w:t> </w:t>
            </w:r>
            <w:r>
              <w:rPr>
                <w:rFonts w:ascii="Arial Black"/>
                <w:color w:val="231F20"/>
                <w:spacing w:val="-6"/>
                <w:sz w:val="14"/>
              </w:rPr>
              <w:t>confidence</w:t>
            </w:r>
            <w:r>
              <w:rPr>
                <w:rFonts w:ascii="Arial Black"/>
                <w:color w:val="231F20"/>
                <w:spacing w:val="-8"/>
                <w:sz w:val="14"/>
              </w:rPr>
              <w:t> </w:t>
            </w:r>
            <w:r>
              <w:rPr>
                <w:rFonts w:ascii="Arial Black"/>
                <w:color w:val="231F20"/>
                <w:spacing w:val="-6"/>
                <w:sz w:val="14"/>
              </w:rPr>
              <w:t>in</w:t>
            </w:r>
            <w:r>
              <w:rPr>
                <w:rFonts w:ascii="Arial Black"/>
                <w:color w:val="231F20"/>
                <w:spacing w:val="-8"/>
                <w:sz w:val="14"/>
              </w:rPr>
              <w:t> </w:t>
            </w:r>
            <w:r>
              <w:rPr>
                <w:rFonts w:ascii="Arial Black"/>
                <w:color w:val="231F20"/>
                <w:spacing w:val="-6"/>
                <w:sz w:val="14"/>
              </w:rPr>
              <w:t>pe6ce,</w:t>
            </w:r>
            <w:r>
              <w:rPr>
                <w:rFonts w:ascii="Arial Black"/>
                <w:color w:val="231F20"/>
                <w:spacing w:val="-8"/>
                <w:sz w:val="14"/>
              </w:rPr>
              <w:t> </w:t>
            </w:r>
            <w:r>
              <w:rPr>
                <w:rFonts w:ascii="Arial Black"/>
                <w:color w:val="231F20"/>
                <w:spacing w:val="-6"/>
                <w:sz w:val="14"/>
              </w:rPr>
              <w:t>person6l</w:t>
            </w:r>
            <w:r>
              <w:rPr>
                <w:rFonts w:ascii="Arial Black"/>
                <w:color w:val="231F20"/>
                <w:spacing w:val="-8"/>
                <w:sz w:val="14"/>
              </w:rPr>
              <w:t> </w:t>
            </w:r>
            <w:r>
              <w:rPr>
                <w:rFonts w:ascii="Arial Black"/>
                <w:color w:val="231F20"/>
                <w:spacing w:val="-6"/>
                <w:sz w:val="14"/>
              </w:rPr>
              <w:t>s6fety</w:t>
            </w:r>
            <w:r>
              <w:rPr>
                <w:rFonts w:ascii="Arial Black"/>
                <w:color w:val="231F20"/>
                <w:spacing w:val="-8"/>
                <w:sz w:val="14"/>
              </w:rPr>
              <w:t> </w:t>
            </w:r>
            <w:r>
              <w:rPr>
                <w:rFonts w:ascii="Arial Black"/>
                <w:color w:val="231F20"/>
                <w:spacing w:val="-6"/>
                <w:sz w:val="14"/>
              </w:rPr>
              <w:t>6nd</w:t>
            </w:r>
            <w:r>
              <w:rPr>
                <w:rFonts w:ascii="Arial Black"/>
                <w:color w:val="231F20"/>
                <w:spacing w:val="-8"/>
                <w:sz w:val="14"/>
              </w:rPr>
              <w:t> </w:t>
            </w:r>
            <w:r>
              <w:rPr>
                <w:rFonts w:ascii="Arial Black"/>
                <w:color w:val="231F20"/>
                <w:spacing w:val="-6"/>
                <w:sz w:val="14"/>
              </w:rPr>
              <w:t>property</w:t>
            </w:r>
            <w:r>
              <w:rPr>
                <w:rFonts w:ascii="Arial Black"/>
                <w:color w:val="231F20"/>
                <w:spacing w:val="-9"/>
                <w:sz w:val="14"/>
              </w:rPr>
              <w:t> </w:t>
            </w:r>
            <w:r>
              <w:rPr>
                <w:rFonts w:ascii="Arial Black"/>
                <w:color w:val="231F20"/>
                <w:spacing w:val="-6"/>
                <w:sz w:val="14"/>
              </w:rPr>
              <w:t>security</w:t>
            </w: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w w:val="105"/>
                <w:sz w:val="14"/>
              </w:rPr>
              <w:t>Strengthen</w:t>
            </w:r>
            <w:r>
              <w:rPr>
                <w:color w:val="231F20"/>
                <w:spacing w:val="-12"/>
                <w:w w:val="105"/>
                <w:sz w:val="14"/>
              </w:rPr>
              <w:t> </w:t>
            </w:r>
            <w:r>
              <w:rPr>
                <w:color w:val="231F20"/>
                <w:w w:val="105"/>
                <w:sz w:val="14"/>
              </w:rPr>
              <w:t>capacity</w:t>
            </w:r>
            <w:r>
              <w:rPr>
                <w:color w:val="231F20"/>
                <w:spacing w:val="-12"/>
                <w:w w:val="105"/>
                <w:sz w:val="14"/>
              </w:rPr>
              <w:t> </w:t>
            </w:r>
            <w:r>
              <w:rPr>
                <w:color w:val="231F20"/>
                <w:w w:val="105"/>
                <w:sz w:val="14"/>
              </w:rPr>
              <w:t>and</w:t>
            </w:r>
            <w:r>
              <w:rPr>
                <w:color w:val="231F20"/>
                <w:spacing w:val="-11"/>
                <w:w w:val="105"/>
                <w:sz w:val="14"/>
              </w:rPr>
              <w:t> </w:t>
            </w:r>
            <w:r>
              <w:rPr>
                <w:color w:val="231F20"/>
                <w:w w:val="105"/>
                <w:sz w:val="14"/>
              </w:rPr>
              <w:t>capabilities</w:t>
            </w:r>
            <w:r>
              <w:rPr>
                <w:color w:val="231F20"/>
                <w:spacing w:val="-12"/>
                <w:w w:val="105"/>
                <w:sz w:val="14"/>
              </w:rPr>
              <w:t> </w:t>
            </w:r>
            <w:r>
              <w:rPr>
                <w:color w:val="231F20"/>
                <w:w w:val="105"/>
                <w:sz w:val="14"/>
              </w:rPr>
              <w:t>of</w:t>
            </w:r>
            <w:r>
              <w:rPr>
                <w:color w:val="231F20"/>
                <w:spacing w:val="-12"/>
                <w:w w:val="105"/>
                <w:sz w:val="14"/>
              </w:rPr>
              <w:t> </w:t>
            </w:r>
            <w:r>
              <w:rPr>
                <w:color w:val="231F20"/>
                <w:w w:val="105"/>
                <w:sz w:val="14"/>
              </w:rPr>
              <w:t>security</w:t>
            </w:r>
            <w:r>
              <w:rPr>
                <w:color w:val="231F20"/>
                <w:spacing w:val="-11"/>
                <w:w w:val="105"/>
                <w:sz w:val="14"/>
              </w:rPr>
              <w:t> </w:t>
            </w:r>
            <w:r>
              <w:rPr>
                <w:color w:val="231F20"/>
                <w:w w:val="105"/>
                <w:sz w:val="14"/>
              </w:rPr>
              <w:t>organs</w:t>
            </w:r>
            <w:r>
              <w:rPr>
                <w:color w:val="231F20"/>
                <w:spacing w:val="-12"/>
                <w:w w:val="105"/>
                <w:sz w:val="14"/>
              </w:rPr>
              <w:t> </w:t>
            </w:r>
            <w:r>
              <w:rPr>
                <w:color w:val="231F20"/>
                <w:w w:val="105"/>
                <w:sz w:val="14"/>
              </w:rPr>
              <w:t>to</w:t>
            </w:r>
            <w:r>
              <w:rPr>
                <w:color w:val="231F20"/>
                <w:spacing w:val="-12"/>
                <w:w w:val="105"/>
                <w:sz w:val="14"/>
              </w:rPr>
              <w:t> </w:t>
            </w:r>
            <w:r>
              <w:rPr>
                <w:color w:val="231F20"/>
                <w:w w:val="105"/>
                <w:sz w:val="14"/>
              </w:rPr>
              <w:t>preserve</w:t>
            </w:r>
            <w:r>
              <w:rPr>
                <w:color w:val="231F20"/>
                <w:spacing w:val="-11"/>
                <w:w w:val="105"/>
                <w:sz w:val="14"/>
              </w:rPr>
              <w:t> </w:t>
            </w:r>
            <w:r>
              <w:rPr>
                <w:color w:val="231F20"/>
                <w:w w:val="105"/>
                <w:sz w:val="14"/>
              </w:rPr>
              <w:t>territorial</w:t>
            </w:r>
            <w:r>
              <w:rPr>
                <w:color w:val="231F20"/>
                <w:spacing w:val="-12"/>
                <w:w w:val="105"/>
                <w:sz w:val="14"/>
              </w:rPr>
              <w:t> </w:t>
            </w:r>
            <w:r>
              <w:rPr>
                <w:color w:val="231F20"/>
                <w:w w:val="105"/>
                <w:sz w:val="14"/>
              </w:rPr>
              <w:t>integrity</w:t>
            </w:r>
            <w:r>
              <w:rPr>
                <w:color w:val="231F20"/>
                <w:spacing w:val="-11"/>
                <w:w w:val="105"/>
                <w:sz w:val="14"/>
              </w:rPr>
              <w:t> </w:t>
            </w:r>
            <w:r>
              <w:rPr>
                <w:color w:val="231F20"/>
                <w:w w:val="105"/>
                <w:sz w:val="14"/>
              </w:rPr>
              <w:t>and</w:t>
            </w:r>
            <w:r>
              <w:rPr>
                <w:color w:val="231F20"/>
                <w:spacing w:val="-12"/>
                <w:w w:val="105"/>
                <w:sz w:val="14"/>
              </w:rPr>
              <w:t> </w:t>
            </w:r>
            <w:r>
              <w:rPr>
                <w:color w:val="231F20"/>
                <w:w w:val="105"/>
                <w:sz w:val="14"/>
              </w:rPr>
              <w:t>protect</w:t>
            </w:r>
            <w:r>
              <w:rPr>
                <w:color w:val="231F20"/>
                <w:spacing w:val="-12"/>
                <w:w w:val="105"/>
                <w:sz w:val="14"/>
              </w:rPr>
              <w:t> </w:t>
            </w:r>
            <w:r>
              <w:rPr>
                <w:color w:val="231F20"/>
                <w:w w:val="105"/>
                <w:sz w:val="14"/>
              </w:rPr>
              <w:t>people and their property</w:t>
            </w:r>
          </w:p>
        </w:tc>
        <w:tc>
          <w:tcPr>
            <w:tcW w:w="2012" w:type="dxa"/>
            <w:vMerge w:val="restart"/>
            <w:tcBorders>
              <w:top w:val="single" w:sz="2" w:space="0" w:color="231F20"/>
              <w:bottom w:val="single" w:sz="2" w:space="0" w:color="231F20"/>
            </w:tcBorders>
            <w:shd w:val="clear" w:color="auto" w:fill="F1F2F2"/>
          </w:tcPr>
          <w:p>
            <w:pPr>
              <w:pStyle w:val="TableParagraph"/>
              <w:ind w:left="0"/>
              <w:rPr>
                <w:rFonts w:ascii="Arial Black"/>
                <w:sz w:val="14"/>
              </w:rPr>
            </w:pPr>
          </w:p>
          <w:p>
            <w:pPr>
              <w:pStyle w:val="TableParagraph"/>
              <w:ind w:left="0"/>
              <w:rPr>
                <w:rFonts w:ascii="Arial Black"/>
                <w:sz w:val="14"/>
              </w:rPr>
            </w:pPr>
          </w:p>
          <w:p>
            <w:pPr>
              <w:pStyle w:val="TableParagraph"/>
              <w:spacing w:before="12"/>
              <w:ind w:left="0"/>
              <w:rPr>
                <w:rFonts w:ascii="Arial Black"/>
                <w:sz w:val="14"/>
              </w:rPr>
            </w:pPr>
          </w:p>
          <w:p>
            <w:pPr>
              <w:pStyle w:val="TableParagraph"/>
              <w:spacing w:line="223" w:lineRule="auto" w:before="1"/>
              <w:ind w:left="71"/>
              <w:rPr>
                <w:sz w:val="14"/>
              </w:rPr>
            </w:pPr>
            <w:r>
              <w:rPr>
                <w:color w:val="231F20"/>
                <w:w w:val="90"/>
                <w:sz w:val="14"/>
              </w:rPr>
              <w:t>Lead:</w:t>
            </w:r>
            <w:r>
              <w:rPr>
                <w:color w:val="231F20"/>
                <w:spacing w:val="-7"/>
                <w:w w:val="90"/>
                <w:sz w:val="14"/>
              </w:rPr>
              <w:t> </w:t>
            </w:r>
            <w:r>
              <w:rPr>
                <w:rFonts w:ascii="Arial Black"/>
                <w:color w:val="231F20"/>
                <w:w w:val="90"/>
                <w:sz w:val="14"/>
              </w:rPr>
              <w:t>MININTER</w:t>
            </w:r>
            <w:r>
              <w:rPr>
                <w:color w:val="231F20"/>
                <w:w w:val="90"/>
                <w:sz w:val="14"/>
              </w:rPr>
              <w:t>,</w:t>
            </w:r>
            <w:r>
              <w:rPr>
                <w:color w:val="231F20"/>
                <w:spacing w:val="-7"/>
                <w:w w:val="90"/>
                <w:sz w:val="14"/>
              </w:rPr>
              <w:t> </w:t>
            </w:r>
            <w:r>
              <w:rPr>
                <w:color w:val="231F20"/>
                <w:w w:val="90"/>
                <w:sz w:val="14"/>
              </w:rPr>
              <w:t>MINAFFET,</w:t>
            </w:r>
            <w:r>
              <w:rPr>
                <w:color w:val="231F20"/>
                <w:sz w:val="14"/>
              </w:rPr>
              <w:t> RNP, RIB, MINALOC, RCS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Improve</w:t>
            </w:r>
            <w:r>
              <w:rPr>
                <w:color w:val="231F20"/>
                <w:spacing w:val="13"/>
                <w:sz w:val="14"/>
              </w:rPr>
              <w:t> </w:t>
            </w:r>
            <w:r>
              <w:rPr>
                <w:color w:val="231F20"/>
                <w:sz w:val="14"/>
              </w:rPr>
              <w:t>crime</w:t>
            </w:r>
            <w:r>
              <w:rPr>
                <w:color w:val="231F20"/>
                <w:spacing w:val="13"/>
                <w:sz w:val="14"/>
              </w:rPr>
              <w:t> </w:t>
            </w:r>
            <w:r>
              <w:rPr>
                <w:color w:val="231F20"/>
                <w:sz w:val="14"/>
              </w:rPr>
              <w:t>prevention</w:t>
            </w:r>
            <w:r>
              <w:rPr>
                <w:color w:val="231F20"/>
                <w:spacing w:val="14"/>
                <w:sz w:val="14"/>
              </w:rPr>
              <w:t> </w:t>
            </w:r>
            <w:r>
              <w:rPr>
                <w:color w:val="231F20"/>
                <w:sz w:val="14"/>
              </w:rPr>
              <w:t>and</w:t>
            </w:r>
            <w:r>
              <w:rPr>
                <w:color w:val="231F20"/>
                <w:spacing w:val="13"/>
                <w:sz w:val="14"/>
              </w:rPr>
              <w:t> </w:t>
            </w:r>
            <w:r>
              <w:rPr>
                <w:color w:val="231F20"/>
                <w:sz w:val="14"/>
              </w:rPr>
              <w:t>public</w:t>
            </w:r>
            <w:r>
              <w:rPr>
                <w:color w:val="231F20"/>
                <w:spacing w:val="13"/>
                <w:sz w:val="14"/>
              </w:rPr>
              <w:t> </w:t>
            </w:r>
            <w:r>
              <w:rPr>
                <w:color w:val="231F20"/>
                <w:sz w:val="14"/>
              </w:rPr>
              <w:t>order</w:t>
            </w:r>
            <w:r>
              <w:rPr>
                <w:color w:val="231F20"/>
                <w:spacing w:val="14"/>
                <w:sz w:val="14"/>
              </w:rPr>
              <w:t> </w:t>
            </w:r>
            <w:r>
              <w:rPr>
                <w:color w:val="231F20"/>
                <w:sz w:val="14"/>
              </w:rPr>
              <w:t>through</w:t>
            </w:r>
            <w:r>
              <w:rPr>
                <w:color w:val="231F20"/>
                <w:spacing w:val="13"/>
                <w:sz w:val="14"/>
              </w:rPr>
              <w:t> </w:t>
            </w:r>
            <w:r>
              <w:rPr>
                <w:color w:val="231F20"/>
                <w:sz w:val="14"/>
              </w:rPr>
              <w:t>community</w:t>
            </w:r>
            <w:r>
              <w:rPr>
                <w:color w:val="231F20"/>
                <w:spacing w:val="13"/>
                <w:sz w:val="14"/>
              </w:rPr>
              <w:t> </w:t>
            </w:r>
            <w:r>
              <w:rPr>
                <w:color w:val="231F20"/>
                <w:sz w:val="14"/>
              </w:rPr>
              <w:t>policing</w:t>
            </w:r>
            <w:r>
              <w:rPr>
                <w:color w:val="231F20"/>
                <w:spacing w:val="14"/>
                <w:sz w:val="14"/>
              </w:rPr>
              <w:t> </w:t>
            </w:r>
            <w:r>
              <w:rPr>
                <w:color w:val="231F20"/>
                <w:spacing w:val="-2"/>
                <w:sz w:val="14"/>
              </w:rPr>
              <w:t>initiatives</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spacing w:val="-2"/>
                <w:w w:val="105"/>
                <w:sz w:val="14"/>
              </w:rPr>
              <w:t>Continue contributing to peace and security through strengthened bilateral, regional and </w:t>
            </w:r>
            <w:r>
              <w:rPr>
                <w:color w:val="231F20"/>
                <w:spacing w:val="-2"/>
                <w:w w:val="105"/>
                <w:sz w:val="14"/>
              </w:rPr>
              <w:t>international Cooperation</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Ensure</w:t>
            </w:r>
            <w:r>
              <w:rPr>
                <w:color w:val="231F20"/>
                <w:spacing w:val="10"/>
                <w:sz w:val="14"/>
              </w:rPr>
              <w:t> </w:t>
            </w:r>
            <w:r>
              <w:rPr>
                <w:color w:val="231F20"/>
                <w:sz w:val="14"/>
              </w:rPr>
              <w:t>effective</w:t>
            </w:r>
            <w:r>
              <w:rPr>
                <w:color w:val="231F20"/>
                <w:spacing w:val="11"/>
                <w:sz w:val="14"/>
              </w:rPr>
              <w:t> </w:t>
            </w:r>
            <w:r>
              <w:rPr>
                <w:color w:val="231F20"/>
                <w:sz w:val="14"/>
              </w:rPr>
              <w:t>correctional,</w:t>
            </w:r>
            <w:r>
              <w:rPr>
                <w:color w:val="231F20"/>
                <w:spacing w:val="10"/>
                <w:sz w:val="14"/>
              </w:rPr>
              <w:t> </w:t>
            </w:r>
            <w:r>
              <w:rPr>
                <w:color w:val="231F20"/>
                <w:sz w:val="14"/>
              </w:rPr>
              <w:t>rehabilitation</w:t>
            </w:r>
            <w:r>
              <w:rPr>
                <w:color w:val="231F20"/>
                <w:spacing w:val="11"/>
                <w:sz w:val="14"/>
              </w:rPr>
              <w:t> </w:t>
            </w:r>
            <w:r>
              <w:rPr>
                <w:color w:val="231F20"/>
                <w:sz w:val="14"/>
              </w:rPr>
              <w:t>and</w:t>
            </w:r>
            <w:r>
              <w:rPr>
                <w:color w:val="231F20"/>
                <w:spacing w:val="10"/>
                <w:sz w:val="14"/>
              </w:rPr>
              <w:t> </w:t>
            </w:r>
            <w:r>
              <w:rPr>
                <w:color w:val="231F20"/>
                <w:sz w:val="14"/>
              </w:rPr>
              <w:t>reintegration</w:t>
            </w:r>
            <w:r>
              <w:rPr>
                <w:color w:val="231F20"/>
                <w:spacing w:val="11"/>
                <w:sz w:val="14"/>
              </w:rPr>
              <w:t> </w:t>
            </w:r>
            <w:r>
              <w:rPr>
                <w:color w:val="231F20"/>
                <w:spacing w:val="-2"/>
                <w:sz w:val="14"/>
              </w:rPr>
              <w:t>services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00AEEF"/>
          </w:tcPr>
          <w:p>
            <w:pPr>
              <w:pStyle w:val="TableParagraph"/>
              <w:spacing w:before="61"/>
              <w:rPr>
                <w:rFonts w:ascii="Arial Black"/>
                <w:sz w:val="14"/>
              </w:rPr>
            </w:pPr>
            <w:r>
              <w:rPr>
                <w:rFonts w:ascii="Arial Black"/>
                <w:color w:val="FFFFFF"/>
                <w:w w:val="90"/>
                <w:sz w:val="14"/>
              </w:rPr>
              <w:t>3.3</w:t>
            </w:r>
            <w:r>
              <w:rPr>
                <w:rFonts w:ascii="Arial Black"/>
                <w:color w:val="FFFFFF"/>
                <w:spacing w:val="4"/>
                <w:sz w:val="14"/>
              </w:rPr>
              <w:t> </w:t>
            </w:r>
            <w:r>
              <w:rPr>
                <w:rFonts w:ascii="Arial Black"/>
                <w:color w:val="FFFFFF"/>
                <w:w w:val="90"/>
                <w:sz w:val="14"/>
              </w:rPr>
              <w:t>Sports</w:t>
            </w:r>
            <w:r>
              <w:rPr>
                <w:rFonts w:ascii="Arial Black"/>
                <w:color w:val="FFFFFF"/>
                <w:spacing w:val="4"/>
                <w:sz w:val="14"/>
              </w:rPr>
              <w:t> </w:t>
            </w:r>
            <w:r>
              <w:rPr>
                <w:rFonts w:ascii="Arial Black"/>
                <w:color w:val="FFFFFF"/>
                <w:w w:val="90"/>
                <w:sz w:val="14"/>
              </w:rPr>
              <w:t>and</w:t>
            </w:r>
            <w:r>
              <w:rPr>
                <w:rFonts w:ascii="Arial Black"/>
                <w:color w:val="FFFFFF"/>
                <w:spacing w:val="4"/>
                <w:sz w:val="14"/>
              </w:rPr>
              <w:t> </w:t>
            </w:r>
            <w:r>
              <w:rPr>
                <w:rFonts w:ascii="Arial Black"/>
                <w:color w:val="FFFFFF"/>
                <w:w w:val="90"/>
                <w:sz w:val="14"/>
              </w:rPr>
              <w:t>Culture</w:t>
            </w:r>
            <w:r>
              <w:rPr>
                <w:rFonts w:ascii="Arial Black"/>
                <w:color w:val="FFFFFF"/>
                <w:spacing w:val="4"/>
                <w:sz w:val="14"/>
              </w:rPr>
              <w:t> </w:t>
            </w:r>
            <w:r>
              <w:rPr>
                <w:rFonts w:ascii="Arial Black"/>
                <w:color w:val="FFFFFF"/>
                <w:w w:val="90"/>
                <w:sz w:val="14"/>
              </w:rPr>
              <w:t>[Sector</w:t>
            </w:r>
            <w:r>
              <w:rPr>
                <w:rFonts w:ascii="Arial Black"/>
                <w:color w:val="FFFFFF"/>
                <w:spacing w:val="4"/>
                <w:sz w:val="14"/>
              </w:rPr>
              <w:t> </w:t>
            </w:r>
            <w:r>
              <w:rPr>
                <w:rFonts w:ascii="Arial Black"/>
                <w:color w:val="FFFFFF"/>
                <w:spacing w:val="-5"/>
                <w:w w:val="90"/>
                <w:sz w:val="14"/>
              </w:rPr>
              <w:t>15]</w:t>
            </w:r>
          </w:p>
        </w:tc>
      </w:tr>
      <w:tr>
        <w:trPr>
          <w:trHeight w:val="283" w:hRule="atLeast"/>
        </w:trPr>
        <w:tc>
          <w:tcPr>
            <w:tcW w:w="9637" w:type="dxa"/>
            <w:gridSpan w:val="2"/>
            <w:tcBorders>
              <w:top w:val="single" w:sz="2" w:space="0" w:color="231F20"/>
              <w:bottom w:val="single" w:sz="2" w:space="0" w:color="231F20"/>
            </w:tcBorders>
            <w:shd w:val="clear" w:color="auto" w:fill="8ED8F8"/>
          </w:tcPr>
          <w:p>
            <w:pPr>
              <w:pStyle w:val="TableParagraph"/>
              <w:spacing w:before="61"/>
              <w:rPr>
                <w:rFonts w:ascii="Arial Black"/>
                <w:sz w:val="14"/>
              </w:rPr>
            </w:pPr>
            <w:r>
              <w:rPr>
                <w:rFonts w:ascii="Arial Black"/>
                <w:color w:val="231F20"/>
                <w:w w:val="90"/>
                <w:sz w:val="14"/>
              </w:rPr>
              <w:t>3.3.1</w:t>
            </w:r>
            <w:r>
              <w:rPr>
                <w:rFonts w:ascii="Arial Black"/>
                <w:color w:val="231F20"/>
                <w:spacing w:val="-3"/>
                <w:sz w:val="14"/>
              </w:rPr>
              <w:t> </w:t>
            </w:r>
            <w:r>
              <w:rPr>
                <w:rFonts w:ascii="Arial Black"/>
                <w:color w:val="231F20"/>
                <w:w w:val="90"/>
                <w:sz w:val="14"/>
              </w:rPr>
              <w:t>Fostering</w:t>
            </w:r>
            <w:r>
              <w:rPr>
                <w:rFonts w:ascii="Arial Black"/>
                <w:color w:val="231F20"/>
                <w:spacing w:val="-2"/>
                <w:sz w:val="14"/>
              </w:rPr>
              <w:t> </w:t>
            </w:r>
            <w:r>
              <w:rPr>
                <w:rFonts w:ascii="Arial Black"/>
                <w:color w:val="231F20"/>
                <w:w w:val="90"/>
                <w:sz w:val="14"/>
              </w:rPr>
              <w:t>National</w:t>
            </w:r>
            <w:r>
              <w:rPr>
                <w:rFonts w:ascii="Arial Black"/>
                <w:color w:val="231F20"/>
                <w:spacing w:val="-2"/>
                <w:sz w:val="14"/>
              </w:rPr>
              <w:t> </w:t>
            </w:r>
            <w:r>
              <w:rPr>
                <w:rFonts w:ascii="Arial Black"/>
                <w:color w:val="231F20"/>
                <w:w w:val="90"/>
                <w:sz w:val="14"/>
              </w:rPr>
              <w:t>Unity,</w:t>
            </w:r>
            <w:r>
              <w:rPr>
                <w:rFonts w:ascii="Arial Black"/>
                <w:color w:val="231F20"/>
                <w:spacing w:val="-2"/>
                <w:sz w:val="14"/>
              </w:rPr>
              <w:t> </w:t>
            </w:r>
            <w:r>
              <w:rPr>
                <w:rFonts w:ascii="Arial Black"/>
                <w:color w:val="231F20"/>
                <w:w w:val="90"/>
                <w:sz w:val="14"/>
              </w:rPr>
              <w:t>Resilience,</w:t>
            </w:r>
            <w:r>
              <w:rPr>
                <w:rFonts w:ascii="Arial Black"/>
                <w:color w:val="231F20"/>
                <w:spacing w:val="-3"/>
                <w:sz w:val="14"/>
              </w:rPr>
              <w:t> </w:t>
            </w:r>
            <w:r>
              <w:rPr>
                <w:rFonts w:ascii="Arial Black"/>
                <w:color w:val="231F20"/>
                <w:w w:val="90"/>
                <w:sz w:val="14"/>
              </w:rPr>
              <w:t>culture</w:t>
            </w:r>
            <w:r>
              <w:rPr>
                <w:rFonts w:ascii="Arial Black"/>
                <w:color w:val="231F20"/>
                <w:spacing w:val="-2"/>
                <w:sz w:val="14"/>
              </w:rPr>
              <w:t> </w:t>
            </w:r>
            <w:r>
              <w:rPr>
                <w:rFonts w:ascii="Arial Black"/>
                <w:color w:val="231F20"/>
                <w:w w:val="90"/>
                <w:sz w:val="14"/>
              </w:rPr>
              <w:t>and</w:t>
            </w:r>
            <w:r>
              <w:rPr>
                <w:rFonts w:ascii="Arial Black"/>
                <w:color w:val="231F20"/>
                <w:spacing w:val="-2"/>
                <w:sz w:val="14"/>
              </w:rPr>
              <w:t> </w:t>
            </w:r>
            <w:r>
              <w:rPr>
                <w:rFonts w:ascii="Arial Black"/>
                <w:color w:val="231F20"/>
                <w:w w:val="90"/>
                <w:sz w:val="14"/>
              </w:rPr>
              <w:t>values</w:t>
            </w:r>
            <w:r>
              <w:rPr>
                <w:rFonts w:ascii="Arial Black"/>
                <w:color w:val="231F20"/>
                <w:spacing w:val="-2"/>
                <w:sz w:val="14"/>
              </w:rPr>
              <w:t> </w:t>
            </w:r>
            <w:r>
              <w:rPr>
                <w:rFonts w:ascii="Arial Black"/>
                <w:color w:val="231F20"/>
                <w:spacing w:val="-2"/>
                <w:w w:val="90"/>
                <w:sz w:val="14"/>
              </w:rPr>
              <w:t>[6.4]</w:t>
            </w:r>
          </w:p>
        </w:tc>
      </w:tr>
      <w:tr>
        <w:trPr>
          <w:trHeight w:val="483" w:hRule="atLeast"/>
        </w:trPr>
        <w:tc>
          <w:tcPr>
            <w:tcW w:w="9637" w:type="dxa"/>
            <w:gridSpan w:val="2"/>
            <w:tcBorders>
              <w:top w:val="single" w:sz="2" w:space="0" w:color="231F20"/>
              <w:bottom w:val="single" w:sz="2" w:space="0" w:color="231F20"/>
            </w:tcBorders>
            <w:shd w:val="clear" w:color="auto" w:fill="E6E7E8"/>
          </w:tcPr>
          <w:p>
            <w:pPr>
              <w:pStyle w:val="TableParagraph"/>
              <w:spacing w:line="242" w:lineRule="auto" w:before="61"/>
              <w:ind w:right="2185"/>
              <w:rPr>
                <w:rFonts w:ascii="Arial Black"/>
                <w:sz w:val="14"/>
              </w:rPr>
            </w:pPr>
            <w:r>
              <w:rPr>
                <w:rFonts w:ascii="Arial Black"/>
                <w:color w:val="231F20"/>
                <w:spacing w:val="-4"/>
                <w:sz w:val="14"/>
              </w:rPr>
              <w:t>Goal</w:t>
            </w:r>
            <w:r>
              <w:rPr>
                <w:rFonts w:ascii="Arial Black"/>
                <w:color w:val="231F20"/>
                <w:spacing w:val="-13"/>
                <w:sz w:val="14"/>
              </w:rPr>
              <w:t> </w:t>
            </w:r>
            <w:r>
              <w:rPr>
                <w:rFonts w:ascii="Arial Black"/>
                <w:color w:val="231F20"/>
                <w:spacing w:val="-4"/>
                <w:sz w:val="14"/>
              </w:rPr>
              <w:t>35:</w:t>
            </w:r>
            <w:r>
              <w:rPr>
                <w:rFonts w:ascii="Arial Black"/>
                <w:color w:val="231F20"/>
                <w:spacing w:val="-13"/>
                <w:sz w:val="14"/>
              </w:rPr>
              <w:t> </w:t>
            </w:r>
            <w:r>
              <w:rPr>
                <w:rFonts w:ascii="Arial Black"/>
                <w:color w:val="231F20"/>
                <w:spacing w:val="-4"/>
                <w:sz w:val="14"/>
              </w:rPr>
              <w:t>Reinforce</w:t>
            </w:r>
            <w:r>
              <w:rPr>
                <w:rFonts w:ascii="Arial Black"/>
                <w:color w:val="231F20"/>
                <w:spacing w:val="-13"/>
                <w:sz w:val="14"/>
              </w:rPr>
              <w:t> </w:t>
            </w:r>
            <w:r>
              <w:rPr>
                <w:rFonts w:ascii="Arial Black"/>
                <w:color w:val="231F20"/>
                <w:spacing w:val="-4"/>
                <w:sz w:val="14"/>
              </w:rPr>
              <w:t>the</w:t>
            </w:r>
            <w:r>
              <w:rPr>
                <w:rFonts w:ascii="Arial Black"/>
                <w:color w:val="231F20"/>
                <w:spacing w:val="-13"/>
                <w:sz w:val="14"/>
              </w:rPr>
              <w:t> </w:t>
            </w:r>
            <w:r>
              <w:rPr>
                <w:rFonts w:ascii="Arial Black"/>
                <w:color w:val="231F20"/>
                <w:spacing w:val="-4"/>
                <w:sz w:val="14"/>
              </w:rPr>
              <w:t>preservation</w:t>
            </w:r>
            <w:r>
              <w:rPr>
                <w:rFonts w:ascii="Arial Black"/>
                <w:color w:val="231F20"/>
                <w:spacing w:val="-13"/>
                <w:sz w:val="14"/>
              </w:rPr>
              <w:t> </w:t>
            </w:r>
            <w:r>
              <w:rPr>
                <w:rFonts w:ascii="Arial Black"/>
                <w:color w:val="231F20"/>
                <w:spacing w:val="-4"/>
                <w:sz w:val="14"/>
              </w:rPr>
              <w:t>and</w:t>
            </w:r>
            <w:r>
              <w:rPr>
                <w:rFonts w:ascii="Arial Black"/>
                <w:color w:val="231F20"/>
                <w:spacing w:val="-13"/>
                <w:sz w:val="14"/>
              </w:rPr>
              <w:t> </w:t>
            </w:r>
            <w:r>
              <w:rPr>
                <w:rFonts w:ascii="Arial Black"/>
                <w:color w:val="231F20"/>
                <w:spacing w:val="-4"/>
                <w:sz w:val="14"/>
              </w:rPr>
              <w:t>promotion</w:t>
            </w:r>
            <w:r>
              <w:rPr>
                <w:rFonts w:ascii="Arial Black"/>
                <w:color w:val="231F20"/>
                <w:spacing w:val="-13"/>
                <w:sz w:val="14"/>
              </w:rPr>
              <w:t> </w:t>
            </w:r>
            <w:r>
              <w:rPr>
                <w:rFonts w:ascii="Arial Black"/>
                <w:color w:val="231F20"/>
                <w:spacing w:val="-4"/>
                <w:sz w:val="14"/>
              </w:rPr>
              <w:t>of</w:t>
            </w:r>
            <w:r>
              <w:rPr>
                <w:rFonts w:ascii="Arial Black"/>
                <w:color w:val="231F20"/>
                <w:spacing w:val="-13"/>
                <w:sz w:val="14"/>
              </w:rPr>
              <w:t> </w:t>
            </w:r>
            <w:r>
              <w:rPr>
                <w:rFonts w:ascii="Arial Black"/>
                <w:color w:val="231F20"/>
                <w:spacing w:val="-4"/>
                <w:sz w:val="14"/>
              </w:rPr>
              <w:t>Kinyarwanda,</w:t>
            </w:r>
            <w:r>
              <w:rPr>
                <w:rFonts w:ascii="Arial Black"/>
                <w:color w:val="231F20"/>
                <w:spacing w:val="-13"/>
                <w:sz w:val="14"/>
              </w:rPr>
              <w:t> </w:t>
            </w:r>
            <w:r>
              <w:rPr>
                <w:rFonts w:ascii="Arial Black"/>
                <w:color w:val="231F20"/>
                <w:spacing w:val="-4"/>
                <w:sz w:val="14"/>
              </w:rPr>
              <w:t>cultural</w:t>
            </w:r>
            <w:r>
              <w:rPr>
                <w:rFonts w:ascii="Arial Black"/>
                <w:color w:val="231F20"/>
                <w:spacing w:val="-13"/>
                <w:sz w:val="14"/>
              </w:rPr>
              <w:t> </w:t>
            </w:r>
            <w:r>
              <w:rPr>
                <w:rFonts w:ascii="Arial Black"/>
                <w:color w:val="231F20"/>
                <w:spacing w:val="-4"/>
                <w:sz w:val="14"/>
              </w:rPr>
              <w:t>values,</w:t>
            </w:r>
            <w:r>
              <w:rPr>
                <w:rFonts w:ascii="Arial Black"/>
                <w:color w:val="231F20"/>
                <w:spacing w:val="-13"/>
                <w:sz w:val="14"/>
              </w:rPr>
              <w:t> </w:t>
            </w:r>
            <w:r>
              <w:rPr>
                <w:rFonts w:ascii="Arial Black"/>
                <w:color w:val="231F20"/>
                <w:spacing w:val="-4"/>
                <w:sz w:val="14"/>
              </w:rPr>
              <w:t>norms</w:t>
            </w:r>
            <w:r>
              <w:rPr>
                <w:rFonts w:ascii="Arial Black"/>
                <w:color w:val="231F20"/>
                <w:spacing w:val="-13"/>
                <w:sz w:val="14"/>
              </w:rPr>
              <w:t> </w:t>
            </w:r>
            <w:r>
              <w:rPr>
                <w:rFonts w:ascii="Arial Black"/>
                <w:color w:val="231F20"/>
                <w:spacing w:val="-4"/>
                <w:sz w:val="14"/>
              </w:rPr>
              <w:t>and </w:t>
            </w:r>
            <w:r>
              <w:rPr>
                <w:rFonts w:ascii="Arial Black"/>
                <w:color w:val="231F20"/>
                <w:sz w:val="14"/>
              </w:rPr>
              <w:t>Rwandan</w:t>
            </w:r>
            <w:r>
              <w:rPr>
                <w:rFonts w:ascii="Arial Black"/>
                <w:color w:val="231F20"/>
                <w:spacing w:val="-17"/>
                <w:sz w:val="14"/>
              </w:rPr>
              <w:t> </w:t>
            </w:r>
            <w:r>
              <w:rPr>
                <w:rFonts w:ascii="Arial Black"/>
                <w:color w:val="231F20"/>
                <w:sz w:val="14"/>
              </w:rPr>
              <w:t>heritage</w:t>
            </w:r>
          </w:p>
        </w:tc>
      </w:tr>
      <w:tr>
        <w:trPr>
          <w:trHeight w:val="283" w:hRule="atLeast"/>
        </w:trPr>
        <w:tc>
          <w:tcPr>
            <w:tcW w:w="9637" w:type="dxa"/>
            <w:gridSpan w:val="2"/>
            <w:tcBorders>
              <w:top w:val="single" w:sz="2" w:space="0" w:color="231F20"/>
              <w:bottom w:val="single" w:sz="2" w:space="0" w:color="231F20"/>
            </w:tcBorders>
            <w:shd w:val="clear" w:color="auto" w:fill="0072BC"/>
          </w:tcPr>
          <w:p>
            <w:pPr>
              <w:pStyle w:val="TableParagraph"/>
              <w:spacing w:before="61"/>
              <w:rPr>
                <w:rFonts w:ascii="Arial Black"/>
                <w:sz w:val="14"/>
              </w:rPr>
            </w:pPr>
            <w:r>
              <w:rPr>
                <w:rFonts w:ascii="Arial Black"/>
                <w:color w:val="FFFFFF"/>
                <w:spacing w:val="-4"/>
                <w:sz w:val="14"/>
              </w:rPr>
              <w:t>PA-49.</w:t>
            </w:r>
            <w:r>
              <w:rPr>
                <w:rFonts w:ascii="Arial Black"/>
                <w:color w:val="FFFFFF"/>
                <w:spacing w:val="-10"/>
                <w:sz w:val="14"/>
              </w:rPr>
              <w:t> </w:t>
            </w:r>
            <w:r>
              <w:rPr>
                <w:rFonts w:ascii="Arial Black"/>
                <w:color w:val="FFFFFF"/>
                <w:spacing w:val="-4"/>
                <w:sz w:val="14"/>
              </w:rPr>
              <w:t>Preserve</w:t>
            </w:r>
            <w:r>
              <w:rPr>
                <w:rFonts w:ascii="Arial Black"/>
                <w:color w:val="FFFFFF"/>
                <w:spacing w:val="-10"/>
                <w:sz w:val="14"/>
              </w:rPr>
              <w:t> </w:t>
            </w:r>
            <w:r>
              <w:rPr>
                <w:rFonts w:ascii="Arial Black"/>
                <w:color w:val="FFFFFF"/>
                <w:spacing w:val="-4"/>
                <w:sz w:val="14"/>
              </w:rPr>
              <w:t>and</w:t>
            </w:r>
            <w:r>
              <w:rPr>
                <w:rFonts w:ascii="Arial Black"/>
                <w:color w:val="FFFFFF"/>
                <w:spacing w:val="-10"/>
                <w:sz w:val="14"/>
              </w:rPr>
              <w:t> </w:t>
            </w:r>
            <w:r>
              <w:rPr>
                <w:rFonts w:ascii="Arial Black"/>
                <w:color w:val="FFFFFF"/>
                <w:spacing w:val="-4"/>
                <w:sz w:val="14"/>
              </w:rPr>
              <w:t>promote</w:t>
            </w:r>
            <w:r>
              <w:rPr>
                <w:rFonts w:ascii="Arial Black"/>
                <w:color w:val="FFFFFF"/>
                <w:spacing w:val="-10"/>
                <w:sz w:val="14"/>
              </w:rPr>
              <w:t> </w:t>
            </w:r>
            <w:r>
              <w:rPr>
                <w:rFonts w:ascii="Arial Black"/>
                <w:color w:val="FFFFFF"/>
                <w:spacing w:val="-4"/>
                <w:sz w:val="14"/>
              </w:rPr>
              <w:t>Rwandan</w:t>
            </w:r>
            <w:r>
              <w:rPr>
                <w:rFonts w:ascii="Arial Black"/>
                <w:color w:val="FFFFFF"/>
                <w:spacing w:val="-10"/>
                <w:sz w:val="14"/>
              </w:rPr>
              <w:t> </w:t>
            </w:r>
            <w:r>
              <w:rPr>
                <w:rFonts w:ascii="Arial Black"/>
                <w:color w:val="FFFFFF"/>
                <w:spacing w:val="-4"/>
                <w:sz w:val="14"/>
              </w:rPr>
              <w:t>Culture,</w:t>
            </w:r>
            <w:r>
              <w:rPr>
                <w:rFonts w:ascii="Arial Black"/>
                <w:color w:val="FFFFFF"/>
                <w:spacing w:val="-10"/>
                <w:sz w:val="14"/>
              </w:rPr>
              <w:t> </w:t>
            </w:r>
            <w:r>
              <w:rPr>
                <w:rFonts w:ascii="Arial Black"/>
                <w:color w:val="FFFFFF"/>
                <w:spacing w:val="-4"/>
                <w:sz w:val="14"/>
              </w:rPr>
              <w:t>values,</w:t>
            </w:r>
            <w:r>
              <w:rPr>
                <w:rFonts w:ascii="Arial Black"/>
                <w:color w:val="FFFFFF"/>
                <w:spacing w:val="-10"/>
                <w:sz w:val="14"/>
              </w:rPr>
              <w:t> </w:t>
            </w:r>
            <w:r>
              <w:rPr>
                <w:rFonts w:ascii="Arial Black"/>
                <w:color w:val="FFFFFF"/>
                <w:spacing w:val="-4"/>
                <w:sz w:val="14"/>
              </w:rPr>
              <w:t>norms</w:t>
            </w:r>
            <w:r>
              <w:rPr>
                <w:rFonts w:ascii="Arial Black"/>
                <w:color w:val="FFFFFF"/>
                <w:spacing w:val="-10"/>
                <w:sz w:val="14"/>
              </w:rPr>
              <w:t> </w:t>
            </w:r>
            <w:r>
              <w:rPr>
                <w:rFonts w:ascii="Arial Black"/>
                <w:color w:val="FFFFFF"/>
                <w:spacing w:val="-4"/>
                <w:sz w:val="14"/>
              </w:rPr>
              <w:t>and</w:t>
            </w:r>
            <w:r>
              <w:rPr>
                <w:rFonts w:ascii="Arial Black"/>
                <w:color w:val="FFFFFF"/>
                <w:spacing w:val="-10"/>
                <w:sz w:val="14"/>
              </w:rPr>
              <w:t> </w:t>
            </w:r>
            <w:r>
              <w:rPr>
                <w:rFonts w:ascii="Arial Black"/>
                <w:color w:val="FFFFFF"/>
                <w:spacing w:val="-4"/>
                <w:sz w:val="14"/>
              </w:rPr>
              <w:t>Rwandan</w:t>
            </w:r>
            <w:r>
              <w:rPr>
                <w:rFonts w:ascii="Arial Black"/>
                <w:color w:val="FFFFFF"/>
                <w:spacing w:val="-10"/>
                <w:sz w:val="14"/>
              </w:rPr>
              <w:t> </w:t>
            </w:r>
            <w:r>
              <w:rPr>
                <w:rFonts w:ascii="Arial Black"/>
                <w:color w:val="FFFFFF"/>
                <w:spacing w:val="-4"/>
                <w:sz w:val="14"/>
              </w:rPr>
              <w:t>Heritage</w:t>
            </w: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spacing w:val="-4"/>
                <w:sz w:val="14"/>
              </w:rPr>
              <w:t>Outcome</w:t>
            </w:r>
            <w:r>
              <w:rPr>
                <w:rFonts w:ascii="Arial Black"/>
                <w:color w:val="231F20"/>
                <w:spacing w:val="-13"/>
                <w:sz w:val="14"/>
              </w:rPr>
              <w:t> </w:t>
            </w:r>
            <w:r>
              <w:rPr>
                <w:rFonts w:ascii="Arial Black"/>
                <w:color w:val="231F20"/>
                <w:spacing w:val="-4"/>
                <w:sz w:val="14"/>
              </w:rPr>
              <w:t>1:</w:t>
            </w:r>
            <w:r>
              <w:rPr>
                <w:rFonts w:ascii="Arial Black"/>
                <w:color w:val="231F20"/>
                <w:spacing w:val="-13"/>
                <w:sz w:val="14"/>
              </w:rPr>
              <w:t> </w:t>
            </w:r>
            <w:r>
              <w:rPr>
                <w:rFonts w:ascii="Arial Black"/>
                <w:color w:val="231F20"/>
                <w:spacing w:val="-4"/>
                <w:sz w:val="14"/>
              </w:rPr>
              <w:t>Rwandan</w:t>
            </w:r>
            <w:r>
              <w:rPr>
                <w:rFonts w:ascii="Arial Black"/>
                <w:color w:val="231F20"/>
                <w:spacing w:val="-13"/>
                <w:sz w:val="14"/>
              </w:rPr>
              <w:t> </w:t>
            </w:r>
            <w:r>
              <w:rPr>
                <w:rFonts w:ascii="Arial Black"/>
                <w:color w:val="231F20"/>
                <w:spacing w:val="-4"/>
                <w:sz w:val="14"/>
              </w:rPr>
              <w:t>cultural</w:t>
            </w:r>
            <w:r>
              <w:rPr>
                <w:rFonts w:ascii="Arial Black"/>
                <w:color w:val="231F20"/>
                <w:spacing w:val="-13"/>
                <w:sz w:val="14"/>
              </w:rPr>
              <w:t> </w:t>
            </w:r>
            <w:r>
              <w:rPr>
                <w:rFonts w:ascii="Arial Black"/>
                <w:color w:val="231F20"/>
                <w:spacing w:val="-4"/>
                <w:sz w:val="14"/>
              </w:rPr>
              <w:t>values</w:t>
            </w:r>
            <w:r>
              <w:rPr>
                <w:rFonts w:ascii="Arial Black"/>
                <w:color w:val="231F20"/>
                <w:spacing w:val="-13"/>
                <w:sz w:val="14"/>
              </w:rPr>
              <w:t> </w:t>
            </w:r>
            <w:r>
              <w:rPr>
                <w:rFonts w:ascii="Arial Black"/>
                <w:color w:val="231F20"/>
                <w:spacing w:val="-4"/>
                <w:sz w:val="14"/>
              </w:rPr>
              <w:t>and</w:t>
            </w:r>
            <w:r>
              <w:rPr>
                <w:rFonts w:ascii="Arial Black"/>
                <w:color w:val="231F20"/>
                <w:spacing w:val="-13"/>
                <w:sz w:val="14"/>
              </w:rPr>
              <w:t> </w:t>
            </w:r>
            <w:r>
              <w:rPr>
                <w:rFonts w:ascii="Arial Black"/>
                <w:color w:val="231F20"/>
                <w:spacing w:val="-4"/>
                <w:sz w:val="14"/>
              </w:rPr>
              <w:t>norms</w:t>
            </w:r>
            <w:r>
              <w:rPr>
                <w:rFonts w:ascii="Arial Black"/>
                <w:color w:val="231F20"/>
                <w:spacing w:val="-13"/>
                <w:sz w:val="14"/>
              </w:rPr>
              <w:t> </w:t>
            </w:r>
            <w:r>
              <w:rPr>
                <w:rFonts w:ascii="Arial Black"/>
                <w:color w:val="231F20"/>
                <w:spacing w:val="-4"/>
                <w:sz w:val="14"/>
              </w:rPr>
              <w:t>embedded</w:t>
            </w:r>
            <w:r>
              <w:rPr>
                <w:rFonts w:ascii="Arial Black"/>
                <w:color w:val="231F20"/>
                <w:spacing w:val="-13"/>
                <w:sz w:val="14"/>
              </w:rPr>
              <w:t> </w:t>
            </w:r>
            <w:r>
              <w:rPr>
                <w:rFonts w:ascii="Arial Black"/>
                <w:color w:val="231F20"/>
                <w:spacing w:val="-4"/>
                <w:sz w:val="14"/>
              </w:rPr>
              <w:t>into</w:t>
            </w:r>
            <w:r>
              <w:rPr>
                <w:rFonts w:ascii="Arial Black"/>
                <w:color w:val="231F20"/>
                <w:spacing w:val="-13"/>
                <w:sz w:val="14"/>
              </w:rPr>
              <w:t> </w:t>
            </w:r>
            <w:r>
              <w:rPr>
                <w:rFonts w:ascii="Arial Black"/>
                <w:color w:val="231F20"/>
                <w:spacing w:val="-4"/>
                <w:sz w:val="14"/>
              </w:rPr>
              <w:t>daily</w:t>
            </w:r>
            <w:r>
              <w:rPr>
                <w:rFonts w:ascii="Arial Black"/>
                <w:color w:val="231F20"/>
                <w:spacing w:val="-13"/>
                <w:sz w:val="14"/>
              </w:rPr>
              <w:t> </w:t>
            </w:r>
            <w:r>
              <w:rPr>
                <w:rFonts w:ascii="Arial Black"/>
                <w:color w:val="231F20"/>
                <w:spacing w:val="-4"/>
                <w:sz w:val="14"/>
              </w:rPr>
              <w:t>life</w:t>
            </w:r>
          </w:p>
        </w:tc>
      </w:tr>
      <w:tr>
        <w:trPr>
          <w:trHeight w:val="508" w:hRule="atLeast"/>
        </w:trPr>
        <w:tc>
          <w:tcPr>
            <w:tcW w:w="7625" w:type="dxa"/>
            <w:tcBorders>
              <w:top w:val="single" w:sz="2" w:space="0" w:color="231F20"/>
            </w:tcBorders>
          </w:tcPr>
          <w:p>
            <w:pPr>
              <w:pStyle w:val="TableParagraph"/>
              <w:spacing w:line="208" w:lineRule="exact" w:before="62"/>
              <w:rPr>
                <w:sz w:val="14"/>
              </w:rPr>
            </w:pPr>
            <w:r>
              <w:rPr>
                <w:color w:val="231F20"/>
                <w:w w:val="105"/>
                <w:sz w:val="14"/>
              </w:rPr>
              <w:t>Conduct</w:t>
            </w:r>
            <w:r>
              <w:rPr>
                <w:color w:val="231F20"/>
                <w:spacing w:val="-11"/>
                <w:w w:val="105"/>
                <w:sz w:val="14"/>
              </w:rPr>
              <w:t> </w:t>
            </w:r>
            <w:r>
              <w:rPr>
                <w:color w:val="231F20"/>
                <w:w w:val="105"/>
                <w:sz w:val="14"/>
              </w:rPr>
              <w:t>mobilization</w:t>
            </w:r>
            <w:r>
              <w:rPr>
                <w:color w:val="231F20"/>
                <w:spacing w:val="-10"/>
                <w:w w:val="105"/>
                <w:sz w:val="14"/>
              </w:rPr>
              <w:t> </w:t>
            </w:r>
            <w:r>
              <w:rPr>
                <w:color w:val="231F20"/>
                <w:w w:val="105"/>
                <w:sz w:val="14"/>
              </w:rPr>
              <w:t>campaigns</w:t>
            </w:r>
            <w:r>
              <w:rPr>
                <w:color w:val="231F20"/>
                <w:spacing w:val="-11"/>
                <w:w w:val="105"/>
                <w:sz w:val="14"/>
              </w:rPr>
              <w:t> </w:t>
            </w:r>
            <w:r>
              <w:rPr>
                <w:color w:val="231F20"/>
                <w:w w:val="105"/>
                <w:sz w:val="14"/>
              </w:rPr>
              <w:t>to</w:t>
            </w:r>
            <w:r>
              <w:rPr>
                <w:color w:val="231F20"/>
                <w:spacing w:val="-10"/>
                <w:w w:val="105"/>
                <w:sz w:val="14"/>
              </w:rPr>
              <w:t> </w:t>
            </w:r>
            <w:r>
              <w:rPr>
                <w:color w:val="231F20"/>
                <w:w w:val="105"/>
                <w:sz w:val="14"/>
              </w:rPr>
              <w:t>promote</w:t>
            </w:r>
            <w:r>
              <w:rPr>
                <w:color w:val="231F20"/>
                <w:spacing w:val="-11"/>
                <w:w w:val="105"/>
                <w:sz w:val="14"/>
              </w:rPr>
              <w:t> </w:t>
            </w:r>
            <w:r>
              <w:rPr>
                <w:color w:val="231F20"/>
                <w:w w:val="105"/>
                <w:sz w:val="14"/>
              </w:rPr>
              <w:t>the</w:t>
            </w:r>
            <w:r>
              <w:rPr>
                <w:color w:val="231F20"/>
                <w:spacing w:val="-10"/>
                <w:w w:val="105"/>
                <w:sz w:val="14"/>
              </w:rPr>
              <w:t> </w:t>
            </w:r>
            <w:r>
              <w:rPr>
                <w:color w:val="231F20"/>
                <w:w w:val="105"/>
                <w:sz w:val="14"/>
              </w:rPr>
              <w:t>proper</w:t>
            </w:r>
            <w:r>
              <w:rPr>
                <w:color w:val="231F20"/>
                <w:spacing w:val="-10"/>
                <w:w w:val="105"/>
                <w:sz w:val="14"/>
              </w:rPr>
              <w:t> </w:t>
            </w:r>
            <w:r>
              <w:rPr>
                <w:color w:val="231F20"/>
                <w:w w:val="105"/>
                <w:sz w:val="14"/>
              </w:rPr>
              <w:t>use</w:t>
            </w:r>
            <w:r>
              <w:rPr>
                <w:color w:val="231F20"/>
                <w:spacing w:val="-11"/>
                <w:w w:val="105"/>
                <w:sz w:val="14"/>
              </w:rPr>
              <w:t> </w:t>
            </w:r>
            <w:r>
              <w:rPr>
                <w:color w:val="231F20"/>
                <w:w w:val="105"/>
                <w:sz w:val="14"/>
              </w:rPr>
              <w:t>of</w:t>
            </w:r>
            <w:r>
              <w:rPr>
                <w:color w:val="231F20"/>
                <w:spacing w:val="-10"/>
                <w:w w:val="105"/>
                <w:sz w:val="14"/>
              </w:rPr>
              <w:t> </w:t>
            </w:r>
            <w:r>
              <w:rPr>
                <w:color w:val="231F20"/>
                <w:w w:val="105"/>
                <w:sz w:val="14"/>
              </w:rPr>
              <w:t>Ikinyarwanda</w:t>
            </w:r>
            <w:r>
              <w:rPr>
                <w:color w:val="231F20"/>
                <w:spacing w:val="-11"/>
                <w:w w:val="105"/>
                <w:sz w:val="14"/>
              </w:rPr>
              <w:t> </w:t>
            </w:r>
            <w:r>
              <w:rPr>
                <w:color w:val="231F20"/>
                <w:w w:val="105"/>
                <w:sz w:val="14"/>
              </w:rPr>
              <w:t>and</w:t>
            </w:r>
            <w:r>
              <w:rPr>
                <w:color w:val="231F20"/>
                <w:spacing w:val="-10"/>
                <w:w w:val="105"/>
                <w:sz w:val="14"/>
              </w:rPr>
              <w:t> </w:t>
            </w:r>
            <w:r>
              <w:rPr>
                <w:color w:val="231F20"/>
                <w:w w:val="105"/>
                <w:sz w:val="14"/>
              </w:rPr>
              <w:t>cultural</w:t>
            </w:r>
            <w:r>
              <w:rPr>
                <w:color w:val="231F20"/>
                <w:spacing w:val="-11"/>
                <w:w w:val="105"/>
                <w:sz w:val="14"/>
              </w:rPr>
              <w:t> </w:t>
            </w:r>
            <w:r>
              <w:rPr>
                <w:color w:val="231F20"/>
                <w:w w:val="105"/>
                <w:sz w:val="14"/>
              </w:rPr>
              <w:t>values</w:t>
            </w:r>
            <w:r>
              <w:rPr>
                <w:color w:val="231F20"/>
                <w:spacing w:val="-10"/>
                <w:w w:val="105"/>
                <w:sz w:val="14"/>
              </w:rPr>
              <w:t> </w:t>
            </w:r>
            <w:r>
              <w:rPr>
                <w:color w:val="231F20"/>
                <w:spacing w:val="-2"/>
                <w:w w:val="105"/>
                <w:sz w:val="14"/>
              </w:rPr>
              <w:t>among</w:t>
            </w:r>
          </w:p>
          <w:p>
            <w:pPr>
              <w:pStyle w:val="TableParagraph"/>
              <w:tabs>
                <w:tab w:pos="7625" w:val="left" w:leader="none"/>
              </w:tabs>
              <w:spacing w:line="208" w:lineRule="exact"/>
              <w:ind w:left="0" w:right="-15"/>
              <w:rPr>
                <w:sz w:val="14"/>
              </w:rPr>
            </w:pPr>
            <w:r>
              <w:rPr>
                <w:color w:val="231F20"/>
                <w:spacing w:val="39"/>
                <w:sz w:val="14"/>
                <w:u w:val="single" w:color="231F20"/>
              </w:rPr>
              <w:t> </w:t>
            </w:r>
            <w:r>
              <w:rPr>
                <w:color w:val="231F20"/>
                <w:sz w:val="14"/>
                <w:u w:val="single" w:color="231F20"/>
              </w:rPr>
              <w:t>specific</w:t>
            </w:r>
            <w:r>
              <w:rPr>
                <w:color w:val="231F20"/>
                <w:spacing w:val="-5"/>
                <w:sz w:val="14"/>
                <w:u w:val="single" w:color="231F20"/>
              </w:rPr>
              <w:t> </w:t>
            </w:r>
            <w:r>
              <w:rPr>
                <w:color w:val="231F20"/>
                <w:sz w:val="14"/>
                <w:u w:val="single" w:color="231F20"/>
              </w:rPr>
              <w:t>groups</w:t>
            </w:r>
            <w:r>
              <w:rPr>
                <w:color w:val="231F20"/>
                <w:spacing w:val="-6"/>
                <w:sz w:val="14"/>
                <w:u w:val="single" w:color="231F20"/>
              </w:rPr>
              <w:t> </w:t>
            </w:r>
            <w:r>
              <w:rPr>
                <w:color w:val="231F20"/>
                <w:sz w:val="14"/>
                <w:u w:val="single" w:color="231F20"/>
              </w:rPr>
              <w:t>(Artists,</w:t>
            </w:r>
            <w:r>
              <w:rPr>
                <w:color w:val="231F20"/>
                <w:spacing w:val="-5"/>
                <w:sz w:val="14"/>
                <w:u w:val="single" w:color="231F20"/>
              </w:rPr>
              <w:t> </w:t>
            </w:r>
            <w:r>
              <w:rPr>
                <w:color w:val="231F20"/>
                <w:sz w:val="14"/>
                <w:u w:val="single" w:color="231F20"/>
              </w:rPr>
              <w:t>Journalists,</w:t>
            </w:r>
            <w:r>
              <w:rPr>
                <w:color w:val="231F20"/>
                <w:spacing w:val="-5"/>
                <w:sz w:val="14"/>
                <w:u w:val="single" w:color="231F20"/>
              </w:rPr>
              <w:t> </w:t>
            </w:r>
            <w:r>
              <w:rPr>
                <w:color w:val="231F20"/>
                <w:sz w:val="14"/>
                <w:u w:val="single" w:color="231F20"/>
              </w:rPr>
              <w:t>Parents,</w:t>
            </w:r>
            <w:r>
              <w:rPr>
                <w:color w:val="231F20"/>
                <w:spacing w:val="-6"/>
                <w:sz w:val="14"/>
                <w:u w:val="single" w:color="231F20"/>
              </w:rPr>
              <w:t> </w:t>
            </w:r>
            <w:r>
              <w:rPr>
                <w:color w:val="231F20"/>
                <w:sz w:val="14"/>
                <w:u w:val="single" w:color="231F20"/>
              </w:rPr>
              <w:t>institutions,</w:t>
            </w:r>
            <w:r>
              <w:rPr>
                <w:color w:val="231F20"/>
                <w:spacing w:val="-5"/>
                <w:sz w:val="14"/>
                <w:u w:val="single" w:color="231F20"/>
              </w:rPr>
              <w:t> </w:t>
            </w:r>
            <w:r>
              <w:rPr>
                <w:color w:val="231F20"/>
                <w:sz w:val="14"/>
                <w:u w:val="single" w:color="231F20"/>
              </w:rPr>
              <w:t>students,</w:t>
            </w:r>
            <w:r>
              <w:rPr>
                <w:color w:val="231F20"/>
                <w:spacing w:val="-5"/>
                <w:sz w:val="14"/>
                <w:u w:val="single" w:color="231F20"/>
              </w:rPr>
              <w:t> </w:t>
            </w:r>
            <w:r>
              <w:rPr>
                <w:color w:val="231F20"/>
                <w:spacing w:val="-2"/>
                <w:sz w:val="14"/>
                <w:u w:val="single" w:color="231F20"/>
              </w:rPr>
              <w:t>etc.,)</w:t>
            </w:r>
            <w:r>
              <w:rPr>
                <w:color w:val="231F20"/>
                <w:sz w:val="14"/>
                <w:u w:val="single" w:color="231F20"/>
              </w:rPr>
              <w:tab/>
            </w:r>
          </w:p>
        </w:tc>
        <w:tc>
          <w:tcPr>
            <w:tcW w:w="2012" w:type="dxa"/>
            <w:vMerge w:val="restart"/>
            <w:tcBorders>
              <w:top w:val="single" w:sz="2" w:space="0" w:color="231F20"/>
              <w:bottom w:val="single" w:sz="2" w:space="0" w:color="231F20"/>
            </w:tcBorders>
            <w:shd w:val="clear" w:color="auto" w:fill="F1F2F2"/>
          </w:tcPr>
          <w:p>
            <w:pPr>
              <w:pStyle w:val="TableParagraph"/>
              <w:spacing w:before="163"/>
              <w:ind w:left="0"/>
              <w:rPr>
                <w:rFonts w:ascii="Arial Black"/>
                <w:sz w:val="14"/>
              </w:rPr>
            </w:pPr>
          </w:p>
          <w:p>
            <w:pPr>
              <w:pStyle w:val="TableParagraph"/>
              <w:spacing w:line="223" w:lineRule="auto"/>
              <w:ind w:left="71"/>
              <w:rPr>
                <w:sz w:val="14"/>
              </w:rPr>
            </w:pPr>
            <w:r>
              <w:rPr>
                <w:color w:val="231F20"/>
                <w:spacing w:val="-4"/>
                <w:sz w:val="14"/>
              </w:rPr>
              <w:t>Lead:</w:t>
            </w:r>
            <w:r>
              <w:rPr>
                <w:color w:val="231F20"/>
                <w:spacing w:val="-15"/>
                <w:sz w:val="14"/>
              </w:rPr>
              <w:t> </w:t>
            </w:r>
            <w:r>
              <w:rPr>
                <w:rFonts w:ascii="Arial Black"/>
                <w:color w:val="231F20"/>
                <w:spacing w:val="-4"/>
                <w:sz w:val="14"/>
              </w:rPr>
              <w:t>MoYA</w:t>
            </w:r>
            <w:r>
              <w:rPr>
                <w:color w:val="231F20"/>
                <w:spacing w:val="-4"/>
                <w:sz w:val="14"/>
              </w:rPr>
              <w:t>,</w:t>
            </w:r>
            <w:r>
              <w:rPr>
                <w:color w:val="231F20"/>
                <w:spacing w:val="-8"/>
                <w:sz w:val="14"/>
              </w:rPr>
              <w:t> </w:t>
            </w:r>
            <w:r>
              <w:rPr>
                <w:color w:val="231F20"/>
                <w:spacing w:val="-4"/>
                <w:sz w:val="14"/>
              </w:rPr>
              <w:t>MINUBUMWE, </w:t>
            </w:r>
            <w:r>
              <w:rPr>
                <w:color w:val="231F20"/>
                <w:sz w:val="14"/>
              </w:rPr>
              <w:t>MINALOC,</w:t>
            </w:r>
            <w:r>
              <w:rPr>
                <w:color w:val="231F20"/>
                <w:spacing w:val="-10"/>
                <w:sz w:val="14"/>
              </w:rPr>
              <w:t> </w:t>
            </w:r>
            <w:r>
              <w:rPr>
                <w:color w:val="231F20"/>
                <w:sz w:val="14"/>
              </w:rPr>
              <w:t>RCA</w:t>
            </w:r>
          </w:p>
        </w:tc>
      </w:tr>
      <w:tr>
        <w:trPr>
          <w:trHeight w:val="459" w:hRule="atLeast"/>
        </w:trPr>
        <w:tc>
          <w:tcPr>
            <w:tcW w:w="7625" w:type="dxa"/>
            <w:tcBorders>
              <w:bottom w:val="single" w:sz="2" w:space="0" w:color="231F20"/>
            </w:tcBorders>
          </w:tcPr>
          <w:p>
            <w:pPr>
              <w:pStyle w:val="TableParagraph"/>
              <w:spacing w:line="200" w:lineRule="exact" w:before="31"/>
              <w:ind w:right="271"/>
              <w:rPr>
                <w:sz w:val="14"/>
              </w:rPr>
            </w:pPr>
            <w:r>
              <w:rPr>
                <w:color w:val="231F20"/>
                <w:sz w:val="14"/>
              </w:rPr>
              <w:t>Operationalize Itorero program at different levels (village level, schools, institutions and </w:t>
            </w:r>
            <w:r>
              <w:rPr>
                <w:color w:val="231F20"/>
                <w:sz w:val="14"/>
              </w:rPr>
              <w:t>Rwandan </w:t>
            </w:r>
            <w:r>
              <w:rPr>
                <w:color w:val="231F20"/>
                <w:w w:val="105"/>
                <w:sz w:val="14"/>
              </w:rPr>
              <w:t>Community</w:t>
            </w:r>
            <w:r>
              <w:rPr>
                <w:color w:val="231F20"/>
                <w:spacing w:val="-12"/>
                <w:w w:val="105"/>
                <w:sz w:val="14"/>
              </w:rPr>
              <w:t> </w:t>
            </w:r>
            <w:r>
              <w:rPr>
                <w:color w:val="231F20"/>
                <w:w w:val="105"/>
                <w:sz w:val="14"/>
              </w:rPr>
              <w:t>Abroad)</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Develop</w:t>
            </w:r>
            <w:r>
              <w:rPr>
                <w:color w:val="231F20"/>
                <w:spacing w:val="9"/>
                <w:sz w:val="14"/>
              </w:rPr>
              <w:t> </w:t>
            </w:r>
            <w:r>
              <w:rPr>
                <w:color w:val="231F20"/>
                <w:sz w:val="14"/>
              </w:rPr>
              <w:t>infrastructure</w:t>
            </w:r>
            <w:r>
              <w:rPr>
                <w:color w:val="231F20"/>
                <w:spacing w:val="9"/>
                <w:sz w:val="14"/>
              </w:rPr>
              <w:t> </w:t>
            </w:r>
            <w:r>
              <w:rPr>
                <w:color w:val="231F20"/>
                <w:sz w:val="14"/>
              </w:rPr>
              <w:t>to</w:t>
            </w:r>
            <w:r>
              <w:rPr>
                <w:color w:val="231F20"/>
                <w:spacing w:val="9"/>
                <w:sz w:val="14"/>
              </w:rPr>
              <w:t> </w:t>
            </w:r>
            <w:r>
              <w:rPr>
                <w:color w:val="231F20"/>
                <w:sz w:val="14"/>
              </w:rPr>
              <w:t>promote</w:t>
            </w:r>
            <w:r>
              <w:rPr>
                <w:color w:val="231F20"/>
                <w:spacing w:val="10"/>
                <w:sz w:val="14"/>
              </w:rPr>
              <w:t> </w:t>
            </w:r>
            <w:r>
              <w:rPr>
                <w:color w:val="231F20"/>
                <w:spacing w:val="-2"/>
                <w:sz w:val="14"/>
              </w:rPr>
              <w:t>culture</w:t>
            </w:r>
          </w:p>
        </w:tc>
        <w:tc>
          <w:tcPr>
            <w:tcW w:w="2012" w:type="dxa"/>
            <w:vMerge/>
            <w:tcBorders>
              <w:top w:val="nil"/>
              <w:bottom w:val="single" w:sz="2" w:space="0" w:color="231F20"/>
            </w:tcBorders>
            <w:shd w:val="clear" w:color="auto" w:fill="F1F2F2"/>
          </w:tcPr>
          <w:p>
            <w:pPr>
              <w:rPr>
                <w:sz w:val="2"/>
                <w:szCs w:val="2"/>
              </w:rPr>
            </w:pPr>
          </w:p>
        </w:tc>
      </w:tr>
    </w:tbl>
    <w:p>
      <w:pPr>
        <w:spacing w:after="0"/>
        <w:rPr>
          <w:sz w:val="2"/>
          <w:szCs w:val="2"/>
        </w:rPr>
        <w:sectPr>
          <w:pgSz w:w="11630" w:h="8230" w:orient="landscape"/>
          <w:pgMar w:header="0" w:footer="425" w:top="820" w:bottom="620" w:left="850" w:right="850"/>
        </w:sectPr>
      </w:pPr>
    </w:p>
    <w:p>
      <w:pPr>
        <w:pStyle w:val="BodyText"/>
        <w:spacing w:before="1"/>
        <w:rPr>
          <w:rFonts w:ascii="Arial Black"/>
          <w:sz w:val="2"/>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25"/>
        <w:gridCol w:w="2012"/>
      </w:tblGrid>
      <w:tr>
        <w:trPr>
          <w:trHeight w:val="283" w:hRule="atLeast"/>
        </w:trPr>
        <w:tc>
          <w:tcPr>
            <w:tcW w:w="7625" w:type="dxa"/>
            <w:tcBorders>
              <w:top w:val="single" w:sz="2" w:space="0" w:color="231F20"/>
              <w:bottom w:val="single" w:sz="2" w:space="0" w:color="231F20"/>
            </w:tcBorders>
            <w:shd w:val="clear" w:color="auto" w:fill="A7A9AC"/>
          </w:tcPr>
          <w:p>
            <w:pPr>
              <w:pStyle w:val="TableParagraph"/>
              <w:spacing w:before="61"/>
              <w:rPr>
                <w:rFonts w:ascii="Arial Black"/>
                <w:sz w:val="14"/>
              </w:rPr>
            </w:pPr>
            <w:r>
              <w:rPr>
                <w:rFonts w:ascii="Arial Black"/>
                <w:color w:val="FFFFFF"/>
                <w:w w:val="90"/>
                <w:sz w:val="14"/>
              </w:rPr>
              <w:t>Pillar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NST2</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(NPA)|</w:t>
            </w:r>
            <w:r>
              <w:rPr>
                <w:rFonts w:ascii="Arial Black"/>
                <w:color w:val="FFFFFF"/>
                <w:spacing w:val="-5"/>
                <w:sz w:val="14"/>
              </w:rPr>
              <w:t> </w:t>
            </w:r>
            <w:r>
              <w:rPr>
                <w:rFonts w:ascii="Arial Black"/>
                <w:color w:val="FFFFFF"/>
                <w:w w:val="90"/>
                <w:sz w:val="14"/>
              </w:rPr>
              <w:t>Goal</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w:t>
            </w:r>
            <w:r>
              <w:rPr>
                <w:rFonts w:ascii="Arial Black"/>
                <w:color w:val="FFFFFF"/>
                <w:spacing w:val="-5"/>
                <w:sz w:val="14"/>
              </w:rPr>
              <w:t> </w:t>
            </w:r>
            <w:r>
              <w:rPr>
                <w:rFonts w:ascii="Arial Black"/>
                <w:color w:val="FFFFFF"/>
                <w:w w:val="90"/>
                <w:sz w:val="14"/>
              </w:rPr>
              <w:t>Outcome</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Strategic</w:t>
            </w:r>
            <w:r>
              <w:rPr>
                <w:rFonts w:ascii="Arial Black"/>
                <w:color w:val="FFFFFF"/>
                <w:spacing w:val="-5"/>
                <w:sz w:val="14"/>
              </w:rPr>
              <w:t> </w:t>
            </w:r>
            <w:r>
              <w:rPr>
                <w:rFonts w:ascii="Arial Black"/>
                <w:color w:val="FFFFFF"/>
                <w:w w:val="90"/>
                <w:sz w:val="14"/>
              </w:rPr>
              <w:t>Interventions</w:t>
            </w:r>
            <w:r>
              <w:rPr>
                <w:rFonts w:ascii="Arial Black"/>
                <w:color w:val="FFFFFF"/>
                <w:spacing w:val="-1"/>
                <w:w w:val="90"/>
                <w:sz w:val="14"/>
              </w:rPr>
              <w:t> </w:t>
            </w:r>
            <w:r>
              <w:rPr>
                <w:rFonts w:ascii="Arial Black"/>
                <w:color w:val="FFFFFF"/>
                <w:spacing w:val="-4"/>
                <w:w w:val="90"/>
                <w:sz w:val="14"/>
              </w:rPr>
              <w:t>(SI)</w:t>
            </w:r>
          </w:p>
        </w:tc>
        <w:tc>
          <w:tcPr>
            <w:tcW w:w="2012" w:type="dxa"/>
            <w:tcBorders>
              <w:top w:val="single" w:sz="2" w:space="0" w:color="231F20"/>
              <w:bottom w:val="single" w:sz="2" w:space="0" w:color="231F20"/>
            </w:tcBorders>
            <w:shd w:val="clear" w:color="auto" w:fill="808285"/>
          </w:tcPr>
          <w:p>
            <w:pPr>
              <w:pStyle w:val="TableParagraph"/>
              <w:spacing w:before="61"/>
              <w:ind w:left="71"/>
              <w:rPr>
                <w:rFonts w:ascii="Arial Black"/>
                <w:sz w:val="14"/>
              </w:rPr>
            </w:pPr>
            <w:r>
              <w:rPr>
                <w:rFonts w:ascii="Arial Black"/>
                <w:color w:val="FFFFFF"/>
                <w:w w:val="90"/>
                <w:sz w:val="14"/>
              </w:rPr>
              <w:t>Responsible</w:t>
            </w:r>
            <w:r>
              <w:rPr>
                <w:rFonts w:ascii="Arial Black"/>
                <w:color w:val="FFFFFF"/>
                <w:spacing w:val="4"/>
                <w:sz w:val="14"/>
              </w:rPr>
              <w:t> </w:t>
            </w:r>
            <w:r>
              <w:rPr>
                <w:rFonts w:ascii="Arial Black"/>
                <w:color w:val="FFFFFF"/>
                <w:spacing w:val="-2"/>
                <w:w w:val="95"/>
                <w:sz w:val="14"/>
              </w:rPr>
              <w:t>Institutions</w:t>
            </w: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spacing w:val="-4"/>
                <w:sz w:val="14"/>
              </w:rPr>
              <w:t>Outcome</w:t>
            </w:r>
            <w:r>
              <w:rPr>
                <w:rFonts w:ascii="Arial Black"/>
                <w:color w:val="231F20"/>
                <w:spacing w:val="-17"/>
                <w:sz w:val="14"/>
              </w:rPr>
              <w:t> </w:t>
            </w:r>
            <w:r>
              <w:rPr>
                <w:rFonts w:ascii="Arial Black"/>
                <w:color w:val="231F20"/>
                <w:spacing w:val="-4"/>
                <w:sz w:val="14"/>
              </w:rPr>
              <w:t>2:</w:t>
            </w:r>
            <w:r>
              <w:rPr>
                <w:rFonts w:ascii="Arial Black"/>
                <w:color w:val="231F20"/>
                <w:spacing w:val="-17"/>
                <w:sz w:val="14"/>
              </w:rPr>
              <w:t> </w:t>
            </w:r>
            <w:r>
              <w:rPr>
                <w:rFonts w:ascii="Arial Black"/>
                <w:color w:val="231F20"/>
                <w:spacing w:val="-4"/>
                <w:sz w:val="14"/>
              </w:rPr>
              <w:t>Rwandan</w:t>
            </w:r>
            <w:r>
              <w:rPr>
                <w:rFonts w:ascii="Arial Black"/>
                <w:color w:val="231F20"/>
                <w:spacing w:val="-16"/>
                <w:sz w:val="14"/>
              </w:rPr>
              <w:t> </w:t>
            </w:r>
            <w:r>
              <w:rPr>
                <w:rFonts w:ascii="Arial Black"/>
                <w:color w:val="231F20"/>
                <w:spacing w:val="-4"/>
                <w:sz w:val="14"/>
              </w:rPr>
              <w:t>cultural</w:t>
            </w:r>
            <w:r>
              <w:rPr>
                <w:rFonts w:ascii="Arial Black"/>
                <w:color w:val="231F20"/>
                <w:spacing w:val="-17"/>
                <w:sz w:val="14"/>
              </w:rPr>
              <w:t> </w:t>
            </w:r>
            <w:r>
              <w:rPr>
                <w:rFonts w:ascii="Arial Black"/>
                <w:color w:val="231F20"/>
                <w:spacing w:val="-4"/>
                <w:sz w:val="14"/>
              </w:rPr>
              <w:t>heritage</w:t>
            </w:r>
            <w:r>
              <w:rPr>
                <w:rFonts w:ascii="Arial Black"/>
                <w:color w:val="231F20"/>
                <w:spacing w:val="-17"/>
                <w:sz w:val="14"/>
              </w:rPr>
              <w:t> </w:t>
            </w:r>
            <w:r>
              <w:rPr>
                <w:rFonts w:ascii="Arial Black"/>
                <w:color w:val="231F20"/>
                <w:spacing w:val="-4"/>
                <w:sz w:val="14"/>
              </w:rPr>
              <w:t>promoted</w:t>
            </w: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ind w:right="271"/>
              <w:rPr>
                <w:sz w:val="14"/>
              </w:rPr>
            </w:pPr>
            <w:r>
              <w:rPr>
                <w:color w:val="231F20"/>
                <w:sz w:val="14"/>
              </w:rPr>
              <w:t>Digitize Rwandan cultural heritage through digital mapping of heritage sites, virtual visit of </w:t>
            </w:r>
            <w:r>
              <w:rPr>
                <w:color w:val="231F20"/>
                <w:sz w:val="14"/>
              </w:rPr>
              <w:t>campaign against</w:t>
            </w:r>
            <w:r>
              <w:rPr>
                <w:color w:val="231F20"/>
                <w:spacing w:val="-10"/>
                <w:sz w:val="14"/>
              </w:rPr>
              <w:t> </w:t>
            </w:r>
            <w:r>
              <w:rPr>
                <w:color w:val="231F20"/>
                <w:sz w:val="14"/>
              </w:rPr>
              <w:t>Genocide</w:t>
            </w:r>
          </w:p>
        </w:tc>
        <w:tc>
          <w:tcPr>
            <w:tcW w:w="2012" w:type="dxa"/>
            <w:vMerge w:val="restart"/>
            <w:tcBorders>
              <w:top w:val="single" w:sz="2" w:space="0" w:color="231F20"/>
              <w:bottom w:val="single" w:sz="2" w:space="0" w:color="231F20"/>
            </w:tcBorders>
            <w:shd w:val="clear" w:color="auto" w:fill="F1F2F2"/>
          </w:tcPr>
          <w:p>
            <w:pPr>
              <w:pStyle w:val="TableParagraph"/>
              <w:ind w:left="0"/>
              <w:rPr>
                <w:rFonts w:ascii="Times New Roman"/>
                <w:sz w:val="1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Develop</w:t>
            </w:r>
            <w:r>
              <w:rPr>
                <w:color w:val="231F20"/>
                <w:spacing w:val="13"/>
                <w:sz w:val="14"/>
              </w:rPr>
              <w:t> </w:t>
            </w:r>
            <w:r>
              <w:rPr>
                <w:color w:val="231F20"/>
                <w:sz w:val="14"/>
              </w:rPr>
              <w:t>and</w:t>
            </w:r>
            <w:r>
              <w:rPr>
                <w:color w:val="231F20"/>
                <w:spacing w:val="14"/>
                <w:sz w:val="14"/>
              </w:rPr>
              <w:t> </w:t>
            </w:r>
            <w:r>
              <w:rPr>
                <w:color w:val="231F20"/>
                <w:sz w:val="14"/>
              </w:rPr>
              <w:t>adopt</w:t>
            </w:r>
            <w:r>
              <w:rPr>
                <w:color w:val="231F20"/>
                <w:spacing w:val="14"/>
                <w:sz w:val="14"/>
              </w:rPr>
              <w:t> </w:t>
            </w:r>
            <w:r>
              <w:rPr>
                <w:color w:val="231F20"/>
                <w:sz w:val="14"/>
              </w:rPr>
              <w:t>Legal</w:t>
            </w:r>
            <w:r>
              <w:rPr>
                <w:color w:val="231F20"/>
                <w:spacing w:val="14"/>
                <w:sz w:val="14"/>
              </w:rPr>
              <w:t> </w:t>
            </w:r>
            <w:r>
              <w:rPr>
                <w:color w:val="231F20"/>
                <w:sz w:val="14"/>
              </w:rPr>
              <w:t>frameworks</w:t>
            </w:r>
            <w:r>
              <w:rPr>
                <w:color w:val="231F20"/>
                <w:spacing w:val="13"/>
                <w:sz w:val="14"/>
              </w:rPr>
              <w:t> </w:t>
            </w:r>
            <w:r>
              <w:rPr>
                <w:color w:val="231F20"/>
                <w:sz w:val="14"/>
              </w:rPr>
              <w:t>governing</w:t>
            </w:r>
            <w:r>
              <w:rPr>
                <w:color w:val="231F20"/>
                <w:spacing w:val="14"/>
                <w:sz w:val="14"/>
              </w:rPr>
              <w:t> </w:t>
            </w:r>
            <w:r>
              <w:rPr>
                <w:color w:val="231F20"/>
                <w:sz w:val="14"/>
              </w:rPr>
              <w:t>Archives</w:t>
            </w:r>
            <w:r>
              <w:rPr>
                <w:color w:val="231F20"/>
                <w:spacing w:val="14"/>
                <w:sz w:val="14"/>
              </w:rPr>
              <w:t> </w:t>
            </w:r>
            <w:r>
              <w:rPr>
                <w:color w:val="231F20"/>
                <w:sz w:val="14"/>
              </w:rPr>
              <w:t>services</w:t>
            </w:r>
            <w:r>
              <w:rPr>
                <w:color w:val="231F20"/>
                <w:spacing w:val="14"/>
                <w:sz w:val="14"/>
              </w:rPr>
              <w:t> </w:t>
            </w:r>
            <w:r>
              <w:rPr>
                <w:color w:val="231F20"/>
                <w:sz w:val="14"/>
              </w:rPr>
              <w:t>and</w:t>
            </w:r>
            <w:r>
              <w:rPr>
                <w:color w:val="231F20"/>
                <w:spacing w:val="14"/>
                <w:sz w:val="14"/>
              </w:rPr>
              <w:t> </w:t>
            </w:r>
            <w:r>
              <w:rPr>
                <w:color w:val="231F20"/>
                <w:sz w:val="14"/>
              </w:rPr>
              <w:t>book</w:t>
            </w:r>
            <w:r>
              <w:rPr>
                <w:color w:val="231F20"/>
                <w:spacing w:val="13"/>
                <w:sz w:val="14"/>
              </w:rPr>
              <w:t> </w:t>
            </w:r>
            <w:r>
              <w:rPr>
                <w:color w:val="231F20"/>
                <w:spacing w:val="-2"/>
                <w:sz w:val="14"/>
              </w:rPr>
              <w:t>management</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00AEEF"/>
          </w:tcPr>
          <w:p>
            <w:pPr>
              <w:pStyle w:val="TableParagraph"/>
              <w:spacing w:before="61"/>
              <w:rPr>
                <w:rFonts w:ascii="Arial Black"/>
                <w:sz w:val="14"/>
              </w:rPr>
            </w:pPr>
            <w:r>
              <w:rPr>
                <w:rFonts w:ascii="Arial Black"/>
                <w:color w:val="FFFFFF"/>
                <w:spacing w:val="-4"/>
                <w:sz w:val="14"/>
              </w:rPr>
              <w:t>3.4</w:t>
            </w:r>
            <w:r>
              <w:rPr>
                <w:rFonts w:ascii="Arial Black"/>
                <w:color w:val="FFFFFF"/>
                <w:spacing w:val="-15"/>
                <w:sz w:val="14"/>
              </w:rPr>
              <w:t> </w:t>
            </w:r>
            <w:r>
              <w:rPr>
                <w:rFonts w:ascii="Arial Black"/>
                <w:color w:val="FFFFFF"/>
                <w:spacing w:val="-4"/>
                <w:sz w:val="14"/>
              </w:rPr>
              <w:t>Public</w:t>
            </w:r>
            <w:r>
              <w:rPr>
                <w:rFonts w:ascii="Arial Black"/>
                <w:color w:val="FFFFFF"/>
                <w:spacing w:val="-14"/>
                <w:sz w:val="14"/>
              </w:rPr>
              <w:t> </w:t>
            </w:r>
            <w:r>
              <w:rPr>
                <w:rFonts w:ascii="Arial Black"/>
                <w:color w:val="FFFFFF"/>
                <w:spacing w:val="-4"/>
                <w:sz w:val="14"/>
              </w:rPr>
              <w:t>Finance</w:t>
            </w:r>
            <w:r>
              <w:rPr>
                <w:rFonts w:ascii="Arial Black"/>
                <w:color w:val="FFFFFF"/>
                <w:spacing w:val="-15"/>
                <w:sz w:val="14"/>
              </w:rPr>
              <w:t> </w:t>
            </w:r>
            <w:r>
              <w:rPr>
                <w:rFonts w:ascii="Arial Black"/>
                <w:color w:val="FFFFFF"/>
                <w:spacing w:val="-4"/>
                <w:sz w:val="14"/>
              </w:rPr>
              <w:t>Management</w:t>
            </w:r>
            <w:r>
              <w:rPr>
                <w:rFonts w:ascii="Arial Black"/>
                <w:color w:val="FFFFFF"/>
                <w:spacing w:val="-14"/>
                <w:sz w:val="14"/>
              </w:rPr>
              <w:t> </w:t>
            </w:r>
            <w:r>
              <w:rPr>
                <w:rFonts w:ascii="Arial Black"/>
                <w:color w:val="FFFFFF"/>
                <w:spacing w:val="-4"/>
                <w:sz w:val="14"/>
              </w:rPr>
              <w:t>(PFM)</w:t>
            </w:r>
            <w:r>
              <w:rPr>
                <w:rFonts w:ascii="Arial Black"/>
                <w:color w:val="FFFFFF"/>
                <w:spacing w:val="-15"/>
                <w:sz w:val="14"/>
              </w:rPr>
              <w:t> </w:t>
            </w:r>
            <w:r>
              <w:rPr>
                <w:rFonts w:ascii="Arial Black"/>
                <w:color w:val="FFFFFF"/>
                <w:spacing w:val="-4"/>
                <w:sz w:val="14"/>
              </w:rPr>
              <w:t>[Sector</w:t>
            </w:r>
            <w:r>
              <w:rPr>
                <w:rFonts w:ascii="Arial Black"/>
                <w:color w:val="FFFFFF"/>
                <w:spacing w:val="-14"/>
                <w:sz w:val="14"/>
              </w:rPr>
              <w:t> </w:t>
            </w:r>
            <w:r>
              <w:rPr>
                <w:rFonts w:ascii="Arial Black"/>
                <w:color w:val="FFFFFF"/>
                <w:spacing w:val="-5"/>
                <w:sz w:val="14"/>
              </w:rPr>
              <w:t>16]</w:t>
            </w:r>
          </w:p>
        </w:tc>
      </w:tr>
      <w:tr>
        <w:trPr>
          <w:trHeight w:val="283" w:hRule="atLeast"/>
        </w:trPr>
        <w:tc>
          <w:tcPr>
            <w:tcW w:w="9637" w:type="dxa"/>
            <w:gridSpan w:val="2"/>
            <w:tcBorders>
              <w:top w:val="single" w:sz="2" w:space="0" w:color="231F20"/>
              <w:bottom w:val="single" w:sz="2" w:space="0" w:color="231F20"/>
            </w:tcBorders>
            <w:shd w:val="clear" w:color="auto" w:fill="8ED8F8"/>
          </w:tcPr>
          <w:p>
            <w:pPr>
              <w:pStyle w:val="TableParagraph"/>
              <w:spacing w:before="61"/>
              <w:rPr>
                <w:rFonts w:ascii="Arial Black"/>
                <w:sz w:val="14"/>
              </w:rPr>
            </w:pPr>
            <w:r>
              <w:rPr>
                <w:rFonts w:ascii="Arial Black"/>
                <w:color w:val="231F20"/>
                <w:w w:val="90"/>
                <w:sz w:val="14"/>
              </w:rPr>
              <w:t>3.4.1</w:t>
            </w:r>
            <w:r>
              <w:rPr>
                <w:rFonts w:ascii="Arial Black"/>
                <w:color w:val="231F20"/>
                <w:spacing w:val="6"/>
                <w:sz w:val="14"/>
              </w:rPr>
              <w:t> </w:t>
            </w:r>
            <w:r>
              <w:rPr>
                <w:rFonts w:ascii="Arial Black"/>
                <w:color w:val="231F20"/>
                <w:w w:val="90"/>
                <w:sz w:val="14"/>
              </w:rPr>
              <w:t>Strengthen</w:t>
            </w:r>
            <w:r>
              <w:rPr>
                <w:rFonts w:ascii="Arial Black"/>
                <w:color w:val="231F20"/>
                <w:spacing w:val="7"/>
                <w:sz w:val="14"/>
              </w:rPr>
              <w:t> </w:t>
            </w:r>
            <w:r>
              <w:rPr>
                <w:rFonts w:ascii="Arial Black"/>
                <w:color w:val="231F20"/>
                <w:w w:val="90"/>
                <w:sz w:val="14"/>
              </w:rPr>
              <w:t>Accountability</w:t>
            </w:r>
            <w:r>
              <w:rPr>
                <w:rFonts w:ascii="Arial Black"/>
                <w:color w:val="231F20"/>
                <w:spacing w:val="7"/>
                <w:sz w:val="14"/>
              </w:rPr>
              <w:t> </w:t>
            </w:r>
            <w:r>
              <w:rPr>
                <w:rFonts w:ascii="Arial Black"/>
                <w:color w:val="231F20"/>
                <w:spacing w:val="-2"/>
                <w:w w:val="90"/>
                <w:sz w:val="14"/>
              </w:rPr>
              <w:t>[6.3]</w:t>
            </w:r>
          </w:p>
        </w:tc>
      </w:tr>
      <w:tr>
        <w:trPr>
          <w:trHeight w:val="283" w:hRule="atLeast"/>
        </w:trPr>
        <w:tc>
          <w:tcPr>
            <w:tcW w:w="9637" w:type="dxa"/>
            <w:gridSpan w:val="2"/>
            <w:tcBorders>
              <w:top w:val="single" w:sz="2" w:space="0" w:color="231F20"/>
              <w:bottom w:val="single" w:sz="2" w:space="0" w:color="231F20"/>
            </w:tcBorders>
            <w:shd w:val="clear" w:color="auto" w:fill="E6E7E8"/>
          </w:tcPr>
          <w:p>
            <w:pPr>
              <w:pStyle w:val="TableParagraph"/>
              <w:spacing w:before="61"/>
              <w:rPr>
                <w:rFonts w:ascii="Arial Black"/>
                <w:sz w:val="14"/>
              </w:rPr>
            </w:pPr>
            <w:r>
              <w:rPr>
                <w:rFonts w:ascii="Arial Black"/>
                <w:color w:val="231F20"/>
                <w:spacing w:val="-4"/>
                <w:sz w:val="14"/>
              </w:rPr>
              <w:t>Goal</w:t>
            </w:r>
            <w:r>
              <w:rPr>
                <w:rFonts w:ascii="Arial Black"/>
                <w:color w:val="231F20"/>
                <w:spacing w:val="-16"/>
                <w:sz w:val="14"/>
              </w:rPr>
              <w:t> </w:t>
            </w:r>
            <w:r>
              <w:rPr>
                <w:rFonts w:ascii="Arial Black"/>
                <w:color w:val="231F20"/>
                <w:spacing w:val="-4"/>
                <w:sz w:val="14"/>
              </w:rPr>
              <w:t>36:</w:t>
            </w:r>
            <w:r>
              <w:rPr>
                <w:rFonts w:ascii="Arial Black"/>
                <w:color w:val="231F20"/>
                <w:spacing w:val="-15"/>
                <w:sz w:val="14"/>
              </w:rPr>
              <w:t> </w:t>
            </w:r>
            <w:r>
              <w:rPr>
                <w:rFonts w:ascii="Arial Black"/>
                <w:color w:val="231F20"/>
                <w:spacing w:val="-4"/>
                <w:sz w:val="14"/>
              </w:rPr>
              <w:t>Enhance</w:t>
            </w:r>
            <w:r>
              <w:rPr>
                <w:rFonts w:ascii="Arial Black"/>
                <w:color w:val="231F20"/>
                <w:spacing w:val="-15"/>
                <w:sz w:val="14"/>
              </w:rPr>
              <w:t> </w:t>
            </w:r>
            <w:r>
              <w:rPr>
                <w:rFonts w:ascii="Arial Black"/>
                <w:color w:val="231F20"/>
                <w:spacing w:val="-4"/>
                <w:sz w:val="14"/>
              </w:rPr>
              <w:t>Transparency,</w:t>
            </w:r>
            <w:r>
              <w:rPr>
                <w:rFonts w:ascii="Arial Black"/>
                <w:color w:val="231F20"/>
                <w:spacing w:val="-15"/>
                <w:sz w:val="14"/>
              </w:rPr>
              <w:t> </w:t>
            </w:r>
            <w:r>
              <w:rPr>
                <w:rFonts w:ascii="Arial Black"/>
                <w:color w:val="231F20"/>
                <w:spacing w:val="-4"/>
                <w:sz w:val="14"/>
              </w:rPr>
              <w:t>accountability</w:t>
            </w:r>
            <w:r>
              <w:rPr>
                <w:rFonts w:ascii="Arial Black"/>
                <w:color w:val="231F20"/>
                <w:spacing w:val="-15"/>
                <w:sz w:val="14"/>
              </w:rPr>
              <w:t> </w:t>
            </w:r>
            <w:r>
              <w:rPr>
                <w:rFonts w:ascii="Arial Black"/>
                <w:color w:val="231F20"/>
                <w:spacing w:val="-4"/>
                <w:sz w:val="14"/>
              </w:rPr>
              <w:t>and</w:t>
            </w:r>
            <w:r>
              <w:rPr>
                <w:rFonts w:ascii="Arial Black"/>
                <w:color w:val="231F20"/>
                <w:spacing w:val="-15"/>
                <w:sz w:val="14"/>
              </w:rPr>
              <w:t> </w:t>
            </w:r>
            <w:r>
              <w:rPr>
                <w:rFonts w:ascii="Arial Black"/>
                <w:color w:val="231F20"/>
                <w:spacing w:val="-4"/>
                <w:sz w:val="14"/>
              </w:rPr>
              <w:t>compliance</w:t>
            </w:r>
            <w:r>
              <w:rPr>
                <w:rFonts w:ascii="Arial Black"/>
                <w:color w:val="231F20"/>
                <w:spacing w:val="-15"/>
                <w:sz w:val="14"/>
              </w:rPr>
              <w:t> </w:t>
            </w:r>
            <w:r>
              <w:rPr>
                <w:rFonts w:ascii="Arial Black"/>
                <w:color w:val="231F20"/>
                <w:spacing w:val="-4"/>
                <w:sz w:val="14"/>
              </w:rPr>
              <w:t>with</w:t>
            </w:r>
            <w:r>
              <w:rPr>
                <w:rFonts w:ascii="Arial Black"/>
                <w:color w:val="231F20"/>
                <w:spacing w:val="-15"/>
                <w:sz w:val="14"/>
              </w:rPr>
              <w:t> </w:t>
            </w:r>
            <w:r>
              <w:rPr>
                <w:rFonts w:ascii="Arial Black"/>
                <w:color w:val="231F20"/>
                <w:spacing w:val="-4"/>
                <w:sz w:val="14"/>
              </w:rPr>
              <w:t>national</w:t>
            </w:r>
            <w:r>
              <w:rPr>
                <w:rFonts w:ascii="Arial Black"/>
                <w:color w:val="231F20"/>
                <w:spacing w:val="-15"/>
                <w:sz w:val="14"/>
              </w:rPr>
              <w:t> </w:t>
            </w:r>
            <w:r>
              <w:rPr>
                <w:rFonts w:ascii="Arial Black"/>
                <w:color w:val="231F20"/>
                <w:spacing w:val="-4"/>
                <w:sz w:val="14"/>
              </w:rPr>
              <w:t>laws</w:t>
            </w:r>
          </w:p>
        </w:tc>
      </w:tr>
      <w:tr>
        <w:trPr>
          <w:trHeight w:val="283" w:hRule="atLeast"/>
        </w:trPr>
        <w:tc>
          <w:tcPr>
            <w:tcW w:w="9637" w:type="dxa"/>
            <w:gridSpan w:val="2"/>
            <w:tcBorders>
              <w:top w:val="single" w:sz="2" w:space="0" w:color="231F20"/>
              <w:bottom w:val="single" w:sz="2" w:space="0" w:color="231F20"/>
            </w:tcBorders>
            <w:shd w:val="clear" w:color="auto" w:fill="0072BC"/>
          </w:tcPr>
          <w:p>
            <w:pPr>
              <w:pStyle w:val="TableParagraph"/>
              <w:spacing w:before="61"/>
              <w:rPr>
                <w:rFonts w:ascii="Arial Black"/>
                <w:sz w:val="14"/>
              </w:rPr>
            </w:pPr>
            <w:r>
              <w:rPr>
                <w:rFonts w:ascii="Arial Black"/>
                <w:color w:val="FFFFFF"/>
                <w:spacing w:val="-4"/>
                <w:sz w:val="14"/>
              </w:rPr>
              <w:t>PA-50:</w:t>
            </w:r>
            <w:r>
              <w:rPr>
                <w:rFonts w:ascii="Arial Black"/>
                <w:color w:val="FFFFFF"/>
                <w:spacing w:val="-9"/>
                <w:sz w:val="14"/>
              </w:rPr>
              <w:t> </w:t>
            </w:r>
            <w:r>
              <w:rPr>
                <w:rFonts w:ascii="Arial Black"/>
                <w:color w:val="FFFFFF"/>
                <w:spacing w:val="-4"/>
                <w:sz w:val="14"/>
              </w:rPr>
              <w:t>Increase</w:t>
            </w:r>
            <w:r>
              <w:rPr>
                <w:rFonts w:ascii="Arial Black"/>
                <w:color w:val="FFFFFF"/>
                <w:spacing w:val="-9"/>
                <w:sz w:val="14"/>
              </w:rPr>
              <w:t> </w:t>
            </w:r>
            <w:r>
              <w:rPr>
                <w:rFonts w:ascii="Arial Black"/>
                <w:color w:val="FFFFFF"/>
                <w:spacing w:val="-4"/>
                <w:sz w:val="14"/>
              </w:rPr>
              <w:t>compliance</w:t>
            </w:r>
            <w:r>
              <w:rPr>
                <w:rFonts w:ascii="Arial Black"/>
                <w:color w:val="FFFFFF"/>
                <w:spacing w:val="-9"/>
                <w:sz w:val="14"/>
              </w:rPr>
              <w:t> </w:t>
            </w:r>
            <w:r>
              <w:rPr>
                <w:rFonts w:ascii="Arial Black"/>
                <w:color w:val="FFFFFF"/>
                <w:spacing w:val="-4"/>
                <w:sz w:val="14"/>
              </w:rPr>
              <w:t>with</w:t>
            </w:r>
            <w:r>
              <w:rPr>
                <w:rFonts w:ascii="Arial Black"/>
                <w:color w:val="FFFFFF"/>
                <w:spacing w:val="-9"/>
                <w:sz w:val="14"/>
              </w:rPr>
              <w:t> </w:t>
            </w:r>
            <w:r>
              <w:rPr>
                <w:rFonts w:ascii="Arial Black"/>
                <w:color w:val="FFFFFF"/>
                <w:spacing w:val="-4"/>
                <w:sz w:val="14"/>
              </w:rPr>
              <w:t>PFM</w:t>
            </w:r>
            <w:r>
              <w:rPr>
                <w:rFonts w:ascii="Arial Black"/>
                <w:color w:val="FFFFFF"/>
                <w:spacing w:val="-9"/>
                <w:sz w:val="14"/>
              </w:rPr>
              <w:t> </w:t>
            </w:r>
            <w:r>
              <w:rPr>
                <w:rFonts w:ascii="Arial Black"/>
                <w:color w:val="FFFFFF"/>
                <w:spacing w:val="-4"/>
                <w:sz w:val="14"/>
              </w:rPr>
              <w:t>rules</w:t>
            </w:r>
            <w:r>
              <w:rPr>
                <w:rFonts w:ascii="Arial Black"/>
                <w:color w:val="FFFFFF"/>
                <w:spacing w:val="-9"/>
                <w:sz w:val="14"/>
              </w:rPr>
              <w:t> </w:t>
            </w:r>
            <w:r>
              <w:rPr>
                <w:rFonts w:ascii="Arial Black"/>
                <w:color w:val="FFFFFF"/>
                <w:spacing w:val="-4"/>
                <w:sz w:val="14"/>
              </w:rPr>
              <w:t>and</w:t>
            </w:r>
            <w:r>
              <w:rPr>
                <w:rFonts w:ascii="Arial Black"/>
                <w:color w:val="FFFFFF"/>
                <w:spacing w:val="-9"/>
                <w:sz w:val="14"/>
              </w:rPr>
              <w:t> </w:t>
            </w:r>
            <w:r>
              <w:rPr>
                <w:rFonts w:ascii="Arial Black"/>
                <w:color w:val="FFFFFF"/>
                <w:spacing w:val="-4"/>
                <w:sz w:val="14"/>
              </w:rPr>
              <w:t>improve</w:t>
            </w:r>
            <w:r>
              <w:rPr>
                <w:rFonts w:ascii="Arial Black"/>
                <w:color w:val="FFFFFF"/>
                <w:spacing w:val="-9"/>
                <w:sz w:val="14"/>
              </w:rPr>
              <w:t> </w:t>
            </w:r>
            <w:r>
              <w:rPr>
                <w:rFonts w:ascii="Arial Black"/>
                <w:color w:val="FFFFFF"/>
                <w:spacing w:val="-4"/>
                <w:sz w:val="14"/>
              </w:rPr>
              <w:t>oversight</w:t>
            </w:r>
            <w:r>
              <w:rPr>
                <w:rFonts w:ascii="Arial Black"/>
                <w:color w:val="FFFFFF"/>
                <w:spacing w:val="-9"/>
                <w:sz w:val="14"/>
              </w:rPr>
              <w:t> </w:t>
            </w:r>
            <w:r>
              <w:rPr>
                <w:rFonts w:ascii="Arial Black"/>
                <w:color w:val="FFFFFF"/>
                <w:spacing w:val="-4"/>
                <w:sz w:val="14"/>
              </w:rPr>
              <w:t>of</w:t>
            </w:r>
            <w:r>
              <w:rPr>
                <w:rFonts w:ascii="Arial Black"/>
                <w:color w:val="FFFFFF"/>
                <w:spacing w:val="-9"/>
                <w:sz w:val="14"/>
              </w:rPr>
              <w:t> </w:t>
            </w:r>
            <w:r>
              <w:rPr>
                <w:rFonts w:ascii="Arial Black"/>
                <w:color w:val="FFFFFF"/>
                <w:spacing w:val="-4"/>
                <w:sz w:val="14"/>
              </w:rPr>
              <w:t>value-for-money</w:t>
            </w:r>
          </w:p>
        </w:tc>
      </w:tr>
      <w:tr>
        <w:trPr>
          <w:trHeight w:val="483" w:hRule="atLeast"/>
        </w:trPr>
        <w:tc>
          <w:tcPr>
            <w:tcW w:w="9637" w:type="dxa"/>
            <w:gridSpan w:val="2"/>
            <w:tcBorders>
              <w:top w:val="single" w:sz="2" w:space="0" w:color="231F20"/>
              <w:bottom w:val="single" w:sz="2" w:space="0" w:color="231F20"/>
            </w:tcBorders>
            <w:shd w:val="clear" w:color="auto" w:fill="AEC5E7"/>
          </w:tcPr>
          <w:p>
            <w:pPr>
              <w:pStyle w:val="TableParagraph"/>
              <w:spacing w:line="242" w:lineRule="auto" w:before="61"/>
              <w:ind w:right="1831"/>
              <w:rPr>
                <w:rFonts w:ascii="Arial Black"/>
                <w:sz w:val="14"/>
              </w:rPr>
            </w:pPr>
            <w:r>
              <w:rPr>
                <w:rFonts w:ascii="Arial Black"/>
                <w:color w:val="231F20"/>
                <w:spacing w:val="-4"/>
                <w:sz w:val="14"/>
              </w:rPr>
              <w:t>Outcome</w:t>
            </w:r>
            <w:r>
              <w:rPr>
                <w:rFonts w:ascii="Arial Black"/>
                <w:color w:val="231F20"/>
                <w:spacing w:val="-17"/>
                <w:sz w:val="14"/>
              </w:rPr>
              <w:t> </w:t>
            </w:r>
            <w:r>
              <w:rPr>
                <w:rFonts w:ascii="Arial Black"/>
                <w:color w:val="231F20"/>
                <w:spacing w:val="-4"/>
                <w:sz w:val="14"/>
              </w:rPr>
              <w:t>1:</w:t>
            </w:r>
            <w:r>
              <w:rPr>
                <w:rFonts w:ascii="Arial Black"/>
                <w:color w:val="231F20"/>
                <w:spacing w:val="-17"/>
                <w:sz w:val="14"/>
              </w:rPr>
              <w:t> </w:t>
            </w:r>
            <w:r>
              <w:rPr>
                <w:rFonts w:ascii="Arial Black"/>
                <w:color w:val="231F20"/>
                <w:spacing w:val="-4"/>
                <w:sz w:val="14"/>
              </w:rPr>
              <w:t>Public</w:t>
            </w:r>
            <w:r>
              <w:rPr>
                <w:rFonts w:ascii="Arial Black"/>
                <w:color w:val="231F20"/>
                <w:spacing w:val="-17"/>
                <w:sz w:val="14"/>
              </w:rPr>
              <w:t> </w:t>
            </w:r>
            <w:r>
              <w:rPr>
                <w:rFonts w:ascii="Arial Black"/>
                <w:color w:val="231F20"/>
                <w:spacing w:val="-4"/>
                <w:sz w:val="14"/>
              </w:rPr>
              <w:t>entities</w:t>
            </w:r>
            <w:r>
              <w:rPr>
                <w:rFonts w:ascii="Arial Black"/>
                <w:color w:val="231F20"/>
                <w:spacing w:val="-17"/>
                <w:sz w:val="14"/>
              </w:rPr>
              <w:t> </w:t>
            </w:r>
            <w:r>
              <w:rPr>
                <w:rFonts w:ascii="Arial Black"/>
                <w:color w:val="231F20"/>
                <w:spacing w:val="-4"/>
                <w:sz w:val="14"/>
              </w:rPr>
              <w:t>are</w:t>
            </w:r>
            <w:r>
              <w:rPr>
                <w:rFonts w:ascii="Arial Black"/>
                <w:color w:val="231F20"/>
                <w:spacing w:val="-17"/>
                <w:sz w:val="14"/>
              </w:rPr>
              <w:t> </w:t>
            </w:r>
            <w:r>
              <w:rPr>
                <w:rFonts w:ascii="Arial Black"/>
                <w:color w:val="231F20"/>
                <w:spacing w:val="-4"/>
                <w:sz w:val="14"/>
              </w:rPr>
              <w:t>increasingly</w:t>
            </w:r>
            <w:r>
              <w:rPr>
                <w:rFonts w:ascii="Arial Black"/>
                <w:color w:val="231F20"/>
                <w:spacing w:val="-17"/>
                <w:sz w:val="14"/>
              </w:rPr>
              <w:t> </w:t>
            </w:r>
            <w:r>
              <w:rPr>
                <w:rFonts w:ascii="Arial Black"/>
                <w:color w:val="231F20"/>
                <w:spacing w:val="-4"/>
                <w:sz w:val="14"/>
              </w:rPr>
              <w:t>able</w:t>
            </w:r>
            <w:r>
              <w:rPr>
                <w:rFonts w:ascii="Arial Black"/>
                <w:color w:val="231F20"/>
                <w:spacing w:val="-17"/>
                <w:sz w:val="14"/>
              </w:rPr>
              <w:t> </w:t>
            </w:r>
            <w:r>
              <w:rPr>
                <w:rFonts w:ascii="Arial Black"/>
                <w:color w:val="231F20"/>
                <w:spacing w:val="-4"/>
                <w:sz w:val="14"/>
              </w:rPr>
              <w:t>to</w:t>
            </w:r>
            <w:r>
              <w:rPr>
                <w:rFonts w:ascii="Arial Black"/>
                <w:color w:val="231F20"/>
                <w:spacing w:val="-17"/>
                <w:sz w:val="14"/>
              </w:rPr>
              <w:t> </w:t>
            </w:r>
            <w:r>
              <w:rPr>
                <w:rFonts w:ascii="Arial Black"/>
                <w:color w:val="231F20"/>
                <w:spacing w:val="-4"/>
                <w:sz w:val="14"/>
              </w:rPr>
              <w:t>comply</w:t>
            </w:r>
            <w:r>
              <w:rPr>
                <w:rFonts w:ascii="Arial Black"/>
                <w:color w:val="231F20"/>
                <w:spacing w:val="-17"/>
                <w:sz w:val="14"/>
              </w:rPr>
              <w:t> </w:t>
            </w:r>
            <w:r>
              <w:rPr>
                <w:rFonts w:ascii="Arial Black"/>
                <w:color w:val="231F20"/>
                <w:spacing w:val="-4"/>
                <w:sz w:val="14"/>
              </w:rPr>
              <w:t>with</w:t>
            </w:r>
            <w:r>
              <w:rPr>
                <w:rFonts w:ascii="Arial Black"/>
                <w:color w:val="231F20"/>
                <w:spacing w:val="-17"/>
                <w:sz w:val="14"/>
              </w:rPr>
              <w:t> </w:t>
            </w:r>
            <w:r>
              <w:rPr>
                <w:rFonts w:ascii="Arial Black"/>
                <w:color w:val="231F20"/>
                <w:spacing w:val="-4"/>
                <w:sz w:val="14"/>
              </w:rPr>
              <w:t>international</w:t>
            </w:r>
            <w:r>
              <w:rPr>
                <w:rFonts w:ascii="Arial Black"/>
                <w:color w:val="231F20"/>
                <w:spacing w:val="-17"/>
                <w:sz w:val="14"/>
              </w:rPr>
              <w:t> </w:t>
            </w:r>
            <w:r>
              <w:rPr>
                <w:rFonts w:ascii="Arial Black"/>
                <w:color w:val="231F20"/>
                <w:spacing w:val="-4"/>
                <w:sz w:val="14"/>
              </w:rPr>
              <w:t>accrual</w:t>
            </w:r>
            <w:r>
              <w:rPr>
                <w:rFonts w:ascii="Arial Black"/>
                <w:color w:val="231F20"/>
                <w:spacing w:val="-17"/>
                <w:sz w:val="14"/>
              </w:rPr>
              <w:t> </w:t>
            </w:r>
            <w:r>
              <w:rPr>
                <w:rFonts w:ascii="Arial Black"/>
                <w:color w:val="231F20"/>
                <w:spacing w:val="-4"/>
                <w:sz w:val="14"/>
              </w:rPr>
              <w:t>standards</w:t>
            </w:r>
            <w:r>
              <w:rPr>
                <w:rFonts w:ascii="Arial Black"/>
                <w:color w:val="231F20"/>
                <w:spacing w:val="-17"/>
                <w:sz w:val="14"/>
              </w:rPr>
              <w:t> </w:t>
            </w:r>
            <w:r>
              <w:rPr>
                <w:rFonts w:ascii="Arial Black"/>
                <w:color w:val="231F20"/>
                <w:spacing w:val="-4"/>
                <w:sz w:val="14"/>
              </w:rPr>
              <w:t>and</w:t>
            </w:r>
            <w:r>
              <w:rPr>
                <w:rFonts w:ascii="Arial Black"/>
                <w:color w:val="231F20"/>
                <w:spacing w:val="-17"/>
                <w:sz w:val="14"/>
              </w:rPr>
              <w:t> </w:t>
            </w:r>
            <w:r>
              <w:rPr>
                <w:rFonts w:ascii="Arial Black"/>
                <w:color w:val="231F20"/>
                <w:spacing w:val="-4"/>
                <w:sz w:val="14"/>
              </w:rPr>
              <w:t>with </w:t>
            </w:r>
            <w:r>
              <w:rPr>
                <w:rFonts w:ascii="Arial Black"/>
                <w:color w:val="231F20"/>
                <w:sz w:val="14"/>
              </w:rPr>
              <w:t>PFM</w:t>
            </w:r>
            <w:r>
              <w:rPr>
                <w:rFonts w:ascii="Arial Black"/>
                <w:color w:val="231F20"/>
                <w:spacing w:val="-1"/>
                <w:sz w:val="14"/>
              </w:rPr>
              <w:t> </w:t>
            </w:r>
            <w:r>
              <w:rPr>
                <w:rFonts w:ascii="Arial Black"/>
                <w:color w:val="231F20"/>
                <w:sz w:val="14"/>
              </w:rPr>
              <w:t>laws</w:t>
            </w:r>
            <w:r>
              <w:rPr>
                <w:rFonts w:ascii="Arial Black"/>
                <w:color w:val="231F20"/>
                <w:spacing w:val="-1"/>
                <w:sz w:val="14"/>
              </w:rPr>
              <w:t> </w:t>
            </w:r>
            <w:r>
              <w:rPr>
                <w:rFonts w:ascii="Arial Black"/>
                <w:color w:val="231F20"/>
                <w:sz w:val="14"/>
              </w:rPr>
              <w:t>and</w:t>
            </w:r>
            <w:r>
              <w:rPr>
                <w:rFonts w:ascii="Arial Black"/>
                <w:color w:val="231F20"/>
                <w:spacing w:val="-1"/>
                <w:sz w:val="14"/>
              </w:rPr>
              <w:t> </w:t>
            </w:r>
            <w:r>
              <w:rPr>
                <w:rFonts w:ascii="Arial Black"/>
                <w:color w:val="231F20"/>
                <w:sz w:val="14"/>
              </w:rPr>
              <w:t>regulations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Phase</w:t>
            </w:r>
            <w:r>
              <w:rPr>
                <w:color w:val="231F20"/>
                <w:spacing w:val="-4"/>
                <w:w w:val="105"/>
                <w:sz w:val="14"/>
              </w:rPr>
              <w:t> </w:t>
            </w:r>
            <w:r>
              <w:rPr>
                <w:color w:val="231F20"/>
                <w:w w:val="105"/>
                <w:sz w:val="14"/>
              </w:rPr>
              <w:t>in</w:t>
            </w:r>
            <w:r>
              <w:rPr>
                <w:color w:val="231F20"/>
                <w:spacing w:val="-4"/>
                <w:w w:val="105"/>
                <w:sz w:val="14"/>
              </w:rPr>
              <w:t> </w:t>
            </w:r>
            <w:r>
              <w:rPr>
                <w:color w:val="231F20"/>
                <w:w w:val="105"/>
                <w:sz w:val="14"/>
              </w:rPr>
              <w:t>IPSAS</w:t>
            </w:r>
            <w:r>
              <w:rPr>
                <w:color w:val="231F20"/>
                <w:spacing w:val="-3"/>
                <w:w w:val="105"/>
                <w:sz w:val="14"/>
              </w:rPr>
              <w:t> </w:t>
            </w:r>
            <w:r>
              <w:rPr>
                <w:color w:val="231F20"/>
                <w:w w:val="105"/>
                <w:sz w:val="14"/>
              </w:rPr>
              <w:t>accrual</w:t>
            </w:r>
            <w:r>
              <w:rPr>
                <w:color w:val="231F20"/>
                <w:spacing w:val="-4"/>
                <w:w w:val="105"/>
                <w:sz w:val="14"/>
              </w:rPr>
              <w:t> </w:t>
            </w:r>
            <w:r>
              <w:rPr>
                <w:color w:val="231F20"/>
                <w:w w:val="105"/>
                <w:sz w:val="14"/>
              </w:rPr>
              <w:t>standards</w:t>
            </w:r>
            <w:r>
              <w:rPr>
                <w:color w:val="231F20"/>
                <w:spacing w:val="-3"/>
                <w:w w:val="105"/>
                <w:sz w:val="14"/>
              </w:rPr>
              <w:t> </w:t>
            </w:r>
            <w:r>
              <w:rPr>
                <w:color w:val="231F20"/>
                <w:spacing w:val="-2"/>
                <w:w w:val="105"/>
                <w:sz w:val="14"/>
              </w:rPr>
              <w:t>implementation</w:t>
            </w:r>
          </w:p>
        </w:tc>
        <w:tc>
          <w:tcPr>
            <w:tcW w:w="2012" w:type="dxa"/>
            <w:vMerge w:val="restart"/>
            <w:tcBorders>
              <w:top w:val="single" w:sz="2" w:space="0" w:color="231F20"/>
              <w:bottom w:val="single" w:sz="2" w:space="0" w:color="231F20"/>
            </w:tcBorders>
            <w:shd w:val="clear" w:color="auto" w:fill="F1F2F2"/>
          </w:tcPr>
          <w:p>
            <w:pPr>
              <w:pStyle w:val="TableParagraph"/>
              <w:spacing w:before="152"/>
              <w:ind w:left="0"/>
              <w:rPr>
                <w:rFonts w:ascii="Arial Black"/>
                <w:sz w:val="14"/>
              </w:rPr>
            </w:pPr>
          </w:p>
          <w:p>
            <w:pPr>
              <w:pStyle w:val="TableParagraph"/>
              <w:spacing w:line="208" w:lineRule="exact"/>
              <w:ind w:left="71"/>
              <w:rPr>
                <w:rFonts w:ascii="Arial Black"/>
                <w:sz w:val="14"/>
              </w:rPr>
            </w:pPr>
            <w:r>
              <w:rPr>
                <w:color w:val="231F20"/>
                <w:sz w:val="14"/>
              </w:rPr>
              <w:t>Lead:</w:t>
            </w:r>
            <w:r>
              <w:rPr>
                <w:color w:val="231F20"/>
                <w:spacing w:val="-4"/>
                <w:sz w:val="14"/>
              </w:rPr>
              <w:t> </w:t>
            </w:r>
            <w:r>
              <w:rPr>
                <w:rFonts w:ascii="Arial Black"/>
                <w:color w:val="231F20"/>
                <w:spacing w:val="-2"/>
                <w:sz w:val="14"/>
              </w:rPr>
              <w:t>MINECOFIN,</w:t>
            </w:r>
          </w:p>
          <w:p>
            <w:pPr>
              <w:pStyle w:val="TableParagraph"/>
              <w:spacing w:line="208" w:lineRule="exact"/>
              <w:ind w:left="71"/>
              <w:rPr>
                <w:sz w:val="14"/>
              </w:rPr>
            </w:pPr>
            <w:r>
              <w:rPr>
                <w:color w:val="231F20"/>
                <w:spacing w:val="-2"/>
                <w:sz w:val="14"/>
              </w:rPr>
              <w:t>RPPA,OAG</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Improve</w:t>
            </w:r>
            <w:r>
              <w:rPr>
                <w:color w:val="231F20"/>
                <w:spacing w:val="11"/>
                <w:sz w:val="14"/>
              </w:rPr>
              <w:t> </w:t>
            </w:r>
            <w:r>
              <w:rPr>
                <w:color w:val="231F20"/>
                <w:sz w:val="14"/>
              </w:rPr>
              <w:t>risk</w:t>
            </w:r>
            <w:r>
              <w:rPr>
                <w:color w:val="231F20"/>
                <w:spacing w:val="12"/>
                <w:sz w:val="14"/>
              </w:rPr>
              <w:t> </w:t>
            </w:r>
            <w:r>
              <w:rPr>
                <w:color w:val="231F20"/>
                <w:sz w:val="14"/>
              </w:rPr>
              <w:t>management</w:t>
            </w:r>
            <w:r>
              <w:rPr>
                <w:color w:val="231F20"/>
                <w:spacing w:val="12"/>
                <w:sz w:val="14"/>
              </w:rPr>
              <w:t> </w:t>
            </w:r>
            <w:r>
              <w:rPr>
                <w:color w:val="231F20"/>
                <w:sz w:val="14"/>
              </w:rPr>
              <w:t>and</w:t>
            </w:r>
            <w:r>
              <w:rPr>
                <w:color w:val="231F20"/>
                <w:spacing w:val="12"/>
                <w:sz w:val="14"/>
              </w:rPr>
              <w:t> </w:t>
            </w:r>
            <w:r>
              <w:rPr>
                <w:color w:val="231F20"/>
                <w:sz w:val="14"/>
              </w:rPr>
              <w:t>strengthen</w:t>
            </w:r>
            <w:r>
              <w:rPr>
                <w:color w:val="231F20"/>
                <w:spacing w:val="12"/>
                <w:sz w:val="14"/>
              </w:rPr>
              <w:t> </w:t>
            </w:r>
            <w:r>
              <w:rPr>
                <w:color w:val="231F20"/>
                <w:sz w:val="14"/>
              </w:rPr>
              <w:t>the</w:t>
            </w:r>
            <w:r>
              <w:rPr>
                <w:color w:val="231F20"/>
                <w:spacing w:val="12"/>
                <w:sz w:val="14"/>
              </w:rPr>
              <w:t> </w:t>
            </w:r>
            <w:r>
              <w:rPr>
                <w:color w:val="231F20"/>
                <w:sz w:val="14"/>
              </w:rPr>
              <w:t>quality</w:t>
            </w:r>
            <w:r>
              <w:rPr>
                <w:color w:val="231F20"/>
                <w:spacing w:val="12"/>
                <w:sz w:val="14"/>
              </w:rPr>
              <w:t> </w:t>
            </w:r>
            <w:r>
              <w:rPr>
                <w:color w:val="231F20"/>
                <w:sz w:val="14"/>
              </w:rPr>
              <w:t>of</w:t>
            </w:r>
            <w:r>
              <w:rPr>
                <w:color w:val="231F20"/>
                <w:spacing w:val="12"/>
                <w:sz w:val="14"/>
              </w:rPr>
              <w:t> </w:t>
            </w:r>
            <w:r>
              <w:rPr>
                <w:color w:val="231F20"/>
                <w:sz w:val="14"/>
              </w:rPr>
              <w:t>internal</w:t>
            </w:r>
            <w:r>
              <w:rPr>
                <w:color w:val="231F20"/>
                <w:spacing w:val="12"/>
                <w:sz w:val="14"/>
              </w:rPr>
              <w:t> </w:t>
            </w:r>
            <w:r>
              <w:rPr>
                <w:color w:val="231F20"/>
                <w:sz w:val="14"/>
              </w:rPr>
              <w:t>audit</w:t>
            </w:r>
            <w:r>
              <w:rPr>
                <w:color w:val="231F20"/>
                <w:spacing w:val="12"/>
                <w:sz w:val="14"/>
              </w:rPr>
              <w:t> </w:t>
            </w:r>
            <w:r>
              <w:rPr>
                <w:color w:val="231F20"/>
                <w:spacing w:val="-2"/>
                <w:sz w:val="14"/>
              </w:rPr>
              <w:t>function</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sz w:val="14"/>
              </w:rPr>
              <w:t>Improve the monitoring and inspection of procurement entities to minimize non-compliance in </w:t>
            </w:r>
            <w:r>
              <w:rPr>
                <w:color w:val="231F20"/>
                <w:sz w:val="14"/>
              </w:rPr>
              <w:t>procuring </w:t>
            </w:r>
            <w:r>
              <w:rPr>
                <w:color w:val="231F20"/>
                <w:spacing w:val="-2"/>
                <w:w w:val="105"/>
                <w:sz w:val="14"/>
              </w:rPr>
              <w:t>entities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spacing w:val="-4"/>
                <w:sz w:val="14"/>
              </w:rPr>
              <w:t>Outcome</w:t>
            </w:r>
            <w:r>
              <w:rPr>
                <w:rFonts w:ascii="Arial Black"/>
                <w:color w:val="231F20"/>
                <w:spacing w:val="-16"/>
                <w:sz w:val="14"/>
              </w:rPr>
              <w:t> </w:t>
            </w:r>
            <w:r>
              <w:rPr>
                <w:rFonts w:ascii="Arial Black"/>
                <w:color w:val="231F20"/>
                <w:spacing w:val="-4"/>
                <w:sz w:val="14"/>
              </w:rPr>
              <w:t>2:</w:t>
            </w:r>
            <w:r>
              <w:rPr>
                <w:rFonts w:ascii="Arial Black"/>
                <w:color w:val="231F20"/>
                <w:spacing w:val="-15"/>
                <w:sz w:val="14"/>
              </w:rPr>
              <w:t> </w:t>
            </w:r>
            <w:r>
              <w:rPr>
                <w:rFonts w:ascii="Arial Black"/>
                <w:color w:val="231F20"/>
                <w:spacing w:val="-4"/>
                <w:sz w:val="14"/>
              </w:rPr>
              <w:t>Increased</w:t>
            </w:r>
            <w:r>
              <w:rPr>
                <w:rFonts w:ascii="Arial Black"/>
                <w:color w:val="231F20"/>
                <w:spacing w:val="-15"/>
                <w:sz w:val="14"/>
              </w:rPr>
              <w:t> </w:t>
            </w:r>
            <w:r>
              <w:rPr>
                <w:rFonts w:ascii="Arial Black"/>
                <w:color w:val="231F20"/>
                <w:spacing w:val="-4"/>
                <w:sz w:val="14"/>
              </w:rPr>
              <w:t>value</w:t>
            </w:r>
            <w:r>
              <w:rPr>
                <w:rFonts w:ascii="Arial Black"/>
                <w:color w:val="231F20"/>
                <w:spacing w:val="-15"/>
                <w:sz w:val="14"/>
              </w:rPr>
              <w:t> </w:t>
            </w:r>
            <w:r>
              <w:rPr>
                <w:rFonts w:ascii="Arial Black"/>
                <w:color w:val="231F20"/>
                <w:spacing w:val="-4"/>
                <w:sz w:val="14"/>
              </w:rPr>
              <w:t>for</w:t>
            </w:r>
            <w:r>
              <w:rPr>
                <w:rFonts w:ascii="Arial Black"/>
                <w:color w:val="231F20"/>
                <w:spacing w:val="-15"/>
                <w:sz w:val="14"/>
              </w:rPr>
              <w:t> </w:t>
            </w:r>
            <w:r>
              <w:rPr>
                <w:rFonts w:ascii="Arial Black"/>
                <w:color w:val="231F20"/>
                <w:spacing w:val="-4"/>
                <w:sz w:val="14"/>
              </w:rPr>
              <w:t>money</w:t>
            </w:r>
            <w:r>
              <w:rPr>
                <w:rFonts w:ascii="Arial Black"/>
                <w:color w:val="231F20"/>
                <w:spacing w:val="-15"/>
                <w:sz w:val="14"/>
              </w:rPr>
              <w:t> </w:t>
            </w:r>
            <w:r>
              <w:rPr>
                <w:rFonts w:ascii="Arial Black"/>
                <w:color w:val="231F20"/>
                <w:spacing w:val="-4"/>
                <w:sz w:val="14"/>
              </w:rPr>
              <w:t>of</w:t>
            </w:r>
            <w:r>
              <w:rPr>
                <w:rFonts w:ascii="Arial Black"/>
                <w:color w:val="231F20"/>
                <w:spacing w:val="-15"/>
                <w:sz w:val="14"/>
              </w:rPr>
              <w:t> </w:t>
            </w:r>
            <w:r>
              <w:rPr>
                <w:rFonts w:ascii="Arial Black"/>
                <w:color w:val="231F20"/>
                <w:spacing w:val="-4"/>
                <w:sz w:val="14"/>
              </w:rPr>
              <w:t>public</w:t>
            </w:r>
            <w:r>
              <w:rPr>
                <w:rFonts w:ascii="Arial Black"/>
                <w:color w:val="231F20"/>
                <w:spacing w:val="-15"/>
                <w:sz w:val="14"/>
              </w:rPr>
              <w:t> </w:t>
            </w:r>
            <w:r>
              <w:rPr>
                <w:rFonts w:ascii="Arial Black"/>
                <w:color w:val="231F20"/>
                <w:spacing w:val="-4"/>
                <w:sz w:val="14"/>
              </w:rPr>
              <w:t>spending</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Widen</w:t>
            </w:r>
            <w:r>
              <w:rPr>
                <w:color w:val="231F20"/>
                <w:spacing w:val="-7"/>
                <w:w w:val="105"/>
                <w:sz w:val="14"/>
              </w:rPr>
              <w:t> </w:t>
            </w:r>
            <w:r>
              <w:rPr>
                <w:color w:val="231F20"/>
                <w:w w:val="105"/>
                <w:sz w:val="14"/>
              </w:rPr>
              <w:t>audit</w:t>
            </w:r>
            <w:r>
              <w:rPr>
                <w:color w:val="231F20"/>
                <w:spacing w:val="-7"/>
                <w:w w:val="105"/>
                <w:sz w:val="14"/>
              </w:rPr>
              <w:t> </w:t>
            </w:r>
            <w:r>
              <w:rPr>
                <w:color w:val="231F20"/>
                <w:w w:val="105"/>
                <w:sz w:val="14"/>
              </w:rPr>
              <w:t>coverage</w:t>
            </w:r>
            <w:r>
              <w:rPr>
                <w:color w:val="231F20"/>
                <w:spacing w:val="-7"/>
                <w:w w:val="105"/>
                <w:sz w:val="14"/>
              </w:rPr>
              <w:t> </w:t>
            </w:r>
            <w:r>
              <w:rPr>
                <w:color w:val="231F20"/>
                <w:w w:val="105"/>
                <w:sz w:val="14"/>
              </w:rPr>
              <w:t>and</w:t>
            </w:r>
            <w:r>
              <w:rPr>
                <w:color w:val="231F20"/>
                <w:spacing w:val="-7"/>
                <w:w w:val="105"/>
                <w:sz w:val="14"/>
              </w:rPr>
              <w:t> </w:t>
            </w:r>
            <w:r>
              <w:rPr>
                <w:color w:val="231F20"/>
                <w:w w:val="105"/>
                <w:sz w:val="14"/>
              </w:rPr>
              <w:t>increase</w:t>
            </w:r>
            <w:r>
              <w:rPr>
                <w:color w:val="231F20"/>
                <w:spacing w:val="-7"/>
                <w:w w:val="105"/>
                <w:sz w:val="14"/>
              </w:rPr>
              <w:t> </w:t>
            </w:r>
            <w:r>
              <w:rPr>
                <w:color w:val="231F20"/>
                <w:w w:val="105"/>
                <w:sz w:val="14"/>
              </w:rPr>
              <w:t>the</w:t>
            </w:r>
            <w:r>
              <w:rPr>
                <w:color w:val="231F20"/>
                <w:spacing w:val="-7"/>
                <w:w w:val="105"/>
                <w:sz w:val="14"/>
              </w:rPr>
              <w:t> </w:t>
            </w:r>
            <w:r>
              <w:rPr>
                <w:color w:val="231F20"/>
                <w:w w:val="105"/>
                <w:sz w:val="14"/>
              </w:rPr>
              <w:t>capacity</w:t>
            </w:r>
            <w:r>
              <w:rPr>
                <w:color w:val="231F20"/>
                <w:spacing w:val="-7"/>
                <w:w w:val="105"/>
                <w:sz w:val="14"/>
              </w:rPr>
              <w:t> </w:t>
            </w:r>
            <w:r>
              <w:rPr>
                <w:color w:val="231F20"/>
                <w:w w:val="105"/>
                <w:sz w:val="14"/>
              </w:rPr>
              <w:t>of</w:t>
            </w:r>
            <w:r>
              <w:rPr>
                <w:color w:val="231F20"/>
                <w:spacing w:val="-7"/>
                <w:w w:val="105"/>
                <w:sz w:val="14"/>
              </w:rPr>
              <w:t> </w:t>
            </w:r>
            <w:r>
              <w:rPr>
                <w:color w:val="231F20"/>
                <w:w w:val="105"/>
                <w:sz w:val="14"/>
              </w:rPr>
              <w:t>the</w:t>
            </w:r>
            <w:r>
              <w:rPr>
                <w:color w:val="231F20"/>
                <w:spacing w:val="-7"/>
                <w:w w:val="105"/>
                <w:sz w:val="14"/>
              </w:rPr>
              <w:t> </w:t>
            </w:r>
            <w:r>
              <w:rPr>
                <w:color w:val="231F20"/>
                <w:w w:val="105"/>
                <w:sz w:val="14"/>
              </w:rPr>
              <w:t>Supreme</w:t>
            </w:r>
            <w:r>
              <w:rPr>
                <w:color w:val="231F20"/>
                <w:spacing w:val="-7"/>
                <w:w w:val="105"/>
                <w:sz w:val="14"/>
              </w:rPr>
              <w:t> </w:t>
            </w:r>
            <w:r>
              <w:rPr>
                <w:color w:val="231F20"/>
                <w:w w:val="105"/>
                <w:sz w:val="14"/>
              </w:rPr>
              <w:t>Audit</w:t>
            </w:r>
            <w:r>
              <w:rPr>
                <w:color w:val="231F20"/>
                <w:spacing w:val="-7"/>
                <w:w w:val="105"/>
                <w:sz w:val="14"/>
              </w:rPr>
              <w:t> </w:t>
            </w:r>
            <w:r>
              <w:rPr>
                <w:color w:val="231F20"/>
                <w:w w:val="105"/>
                <w:sz w:val="14"/>
              </w:rPr>
              <w:t>for</w:t>
            </w:r>
            <w:r>
              <w:rPr>
                <w:color w:val="231F20"/>
                <w:spacing w:val="-7"/>
                <w:w w:val="105"/>
                <w:sz w:val="14"/>
              </w:rPr>
              <w:t> </w:t>
            </w:r>
            <w:r>
              <w:rPr>
                <w:color w:val="231F20"/>
                <w:w w:val="105"/>
                <w:sz w:val="14"/>
              </w:rPr>
              <w:t>specialized</w:t>
            </w:r>
            <w:r>
              <w:rPr>
                <w:color w:val="231F20"/>
                <w:spacing w:val="-7"/>
                <w:w w:val="105"/>
                <w:sz w:val="14"/>
              </w:rPr>
              <w:t> </w:t>
            </w:r>
            <w:r>
              <w:rPr>
                <w:color w:val="231F20"/>
                <w:spacing w:val="-2"/>
                <w:w w:val="105"/>
                <w:sz w:val="14"/>
              </w:rPr>
              <w:t>audits</w:t>
            </w:r>
          </w:p>
        </w:tc>
        <w:tc>
          <w:tcPr>
            <w:tcW w:w="2012" w:type="dxa"/>
            <w:vMerge w:val="restart"/>
            <w:tcBorders>
              <w:top w:val="single" w:sz="2" w:space="0" w:color="231F20"/>
              <w:bottom w:val="single" w:sz="2" w:space="0" w:color="231F20"/>
            </w:tcBorders>
            <w:shd w:val="clear" w:color="auto" w:fill="F1F2F2"/>
          </w:tcPr>
          <w:p>
            <w:pPr>
              <w:pStyle w:val="TableParagraph"/>
              <w:spacing w:before="108"/>
              <w:ind w:left="0"/>
              <w:rPr>
                <w:rFonts w:ascii="Arial Black"/>
                <w:sz w:val="14"/>
              </w:rPr>
            </w:pPr>
          </w:p>
          <w:p>
            <w:pPr>
              <w:pStyle w:val="TableParagraph"/>
              <w:ind w:left="71"/>
              <w:rPr>
                <w:sz w:val="14"/>
              </w:rPr>
            </w:pPr>
            <w:r>
              <w:rPr>
                <w:color w:val="231F20"/>
                <w:w w:val="90"/>
                <w:sz w:val="14"/>
              </w:rPr>
              <w:t>Lead:</w:t>
            </w:r>
            <w:r>
              <w:rPr>
                <w:color w:val="231F20"/>
                <w:spacing w:val="-3"/>
                <w:sz w:val="14"/>
              </w:rPr>
              <w:t> </w:t>
            </w:r>
            <w:r>
              <w:rPr>
                <w:rFonts w:ascii="Arial Black"/>
                <w:color w:val="231F20"/>
                <w:w w:val="90"/>
                <w:sz w:val="14"/>
              </w:rPr>
              <w:t>MINECOFIN</w:t>
            </w:r>
            <w:r>
              <w:rPr>
                <w:color w:val="231F20"/>
                <w:w w:val="90"/>
                <w:sz w:val="14"/>
              </w:rPr>
              <w:t>,</w:t>
            </w:r>
            <w:r>
              <w:rPr>
                <w:color w:val="231F20"/>
                <w:spacing w:val="-2"/>
                <w:sz w:val="14"/>
              </w:rPr>
              <w:t> </w:t>
            </w:r>
            <w:r>
              <w:rPr>
                <w:color w:val="231F20"/>
                <w:spacing w:val="-5"/>
                <w:w w:val="90"/>
                <w:sz w:val="14"/>
              </w:rPr>
              <w:t>OAG</w:t>
            </w: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w w:val="105"/>
                <w:sz w:val="14"/>
              </w:rPr>
              <w:t>Increase</w:t>
            </w:r>
            <w:r>
              <w:rPr>
                <w:color w:val="231F20"/>
                <w:spacing w:val="-12"/>
                <w:w w:val="105"/>
                <w:sz w:val="14"/>
              </w:rPr>
              <w:t> </w:t>
            </w:r>
            <w:r>
              <w:rPr>
                <w:color w:val="231F20"/>
                <w:w w:val="105"/>
                <w:sz w:val="14"/>
              </w:rPr>
              <w:t>Supreme</w:t>
            </w:r>
            <w:r>
              <w:rPr>
                <w:color w:val="231F20"/>
                <w:spacing w:val="-12"/>
                <w:w w:val="105"/>
                <w:sz w:val="14"/>
              </w:rPr>
              <w:t> </w:t>
            </w:r>
            <w:r>
              <w:rPr>
                <w:color w:val="231F20"/>
                <w:w w:val="105"/>
                <w:sz w:val="14"/>
              </w:rPr>
              <w:t>Audit</w:t>
            </w:r>
            <w:r>
              <w:rPr>
                <w:color w:val="231F20"/>
                <w:spacing w:val="-11"/>
                <w:w w:val="105"/>
                <w:sz w:val="14"/>
              </w:rPr>
              <w:t> </w:t>
            </w:r>
            <w:r>
              <w:rPr>
                <w:color w:val="231F20"/>
                <w:w w:val="105"/>
                <w:sz w:val="14"/>
              </w:rPr>
              <w:t>Institute</w:t>
            </w:r>
            <w:r>
              <w:rPr>
                <w:color w:val="231F20"/>
                <w:spacing w:val="-12"/>
                <w:w w:val="105"/>
                <w:sz w:val="14"/>
              </w:rPr>
              <w:t> </w:t>
            </w:r>
            <w:r>
              <w:rPr>
                <w:color w:val="231F20"/>
                <w:w w:val="105"/>
                <w:sz w:val="14"/>
              </w:rPr>
              <w:t>(SAI)</w:t>
            </w:r>
            <w:r>
              <w:rPr>
                <w:color w:val="231F20"/>
                <w:spacing w:val="-12"/>
                <w:w w:val="105"/>
                <w:sz w:val="14"/>
              </w:rPr>
              <w:t> </w:t>
            </w:r>
            <w:r>
              <w:rPr>
                <w:color w:val="231F20"/>
                <w:w w:val="105"/>
                <w:sz w:val="14"/>
              </w:rPr>
              <w:t>public</w:t>
            </w:r>
            <w:r>
              <w:rPr>
                <w:color w:val="231F20"/>
                <w:spacing w:val="-11"/>
                <w:w w:val="105"/>
                <w:sz w:val="14"/>
              </w:rPr>
              <w:t> </w:t>
            </w:r>
            <w:r>
              <w:rPr>
                <w:color w:val="231F20"/>
                <w:w w:val="105"/>
                <w:sz w:val="14"/>
              </w:rPr>
              <w:t>engagement</w:t>
            </w:r>
            <w:r>
              <w:rPr>
                <w:color w:val="231F20"/>
                <w:spacing w:val="-12"/>
                <w:w w:val="105"/>
                <w:sz w:val="14"/>
              </w:rPr>
              <w:t> </w:t>
            </w:r>
            <w:r>
              <w:rPr>
                <w:color w:val="231F20"/>
                <w:w w:val="105"/>
                <w:sz w:val="14"/>
              </w:rPr>
              <w:t>and</w:t>
            </w:r>
            <w:r>
              <w:rPr>
                <w:color w:val="231F20"/>
                <w:spacing w:val="-12"/>
                <w:w w:val="105"/>
                <w:sz w:val="14"/>
              </w:rPr>
              <w:t> </w:t>
            </w:r>
            <w:r>
              <w:rPr>
                <w:color w:val="231F20"/>
                <w:w w:val="105"/>
                <w:sz w:val="14"/>
              </w:rPr>
              <w:t>support</w:t>
            </w:r>
            <w:r>
              <w:rPr>
                <w:color w:val="231F20"/>
                <w:spacing w:val="-11"/>
                <w:w w:val="105"/>
                <w:sz w:val="14"/>
              </w:rPr>
              <w:t> </w:t>
            </w:r>
            <w:r>
              <w:rPr>
                <w:color w:val="231F20"/>
                <w:w w:val="105"/>
                <w:sz w:val="14"/>
              </w:rPr>
              <w:t>to</w:t>
            </w:r>
            <w:r>
              <w:rPr>
                <w:color w:val="231F20"/>
                <w:spacing w:val="-12"/>
                <w:w w:val="105"/>
                <w:sz w:val="14"/>
              </w:rPr>
              <w:t> </w:t>
            </w:r>
            <w:r>
              <w:rPr>
                <w:color w:val="231F20"/>
                <w:w w:val="105"/>
                <w:sz w:val="14"/>
              </w:rPr>
              <w:t>Parliament</w:t>
            </w:r>
            <w:r>
              <w:rPr>
                <w:color w:val="231F20"/>
                <w:spacing w:val="-11"/>
                <w:w w:val="105"/>
                <w:sz w:val="14"/>
              </w:rPr>
              <w:t> </w:t>
            </w:r>
            <w:r>
              <w:rPr>
                <w:color w:val="231F20"/>
                <w:w w:val="105"/>
                <w:sz w:val="14"/>
              </w:rPr>
              <w:t>to</w:t>
            </w:r>
            <w:r>
              <w:rPr>
                <w:color w:val="231F20"/>
                <w:spacing w:val="-12"/>
                <w:w w:val="105"/>
                <w:sz w:val="14"/>
              </w:rPr>
              <w:t> </w:t>
            </w:r>
            <w:r>
              <w:rPr>
                <w:color w:val="231F20"/>
                <w:w w:val="105"/>
                <w:sz w:val="14"/>
              </w:rPr>
              <w:t>scrutinize</w:t>
            </w:r>
            <w:r>
              <w:rPr>
                <w:color w:val="231F20"/>
                <w:spacing w:val="-12"/>
                <w:w w:val="105"/>
                <w:sz w:val="14"/>
              </w:rPr>
              <w:t> </w:t>
            </w:r>
            <w:r>
              <w:rPr>
                <w:color w:val="231F20"/>
                <w:w w:val="105"/>
                <w:sz w:val="14"/>
              </w:rPr>
              <w:t>audit </w:t>
            </w:r>
            <w:r>
              <w:rPr>
                <w:color w:val="231F20"/>
                <w:spacing w:val="-2"/>
                <w:w w:val="105"/>
                <w:sz w:val="14"/>
              </w:rPr>
              <w:t>findings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0072BC"/>
          </w:tcPr>
          <w:p>
            <w:pPr>
              <w:pStyle w:val="TableParagraph"/>
              <w:spacing w:before="61"/>
              <w:rPr>
                <w:rFonts w:ascii="Arial Black"/>
                <w:sz w:val="14"/>
              </w:rPr>
            </w:pPr>
            <w:r>
              <w:rPr>
                <w:rFonts w:ascii="Arial Black"/>
                <w:color w:val="FFFFFF"/>
                <w:w w:val="90"/>
                <w:sz w:val="14"/>
              </w:rPr>
              <w:t>PA-51:</w:t>
            </w:r>
            <w:r>
              <w:rPr>
                <w:rFonts w:ascii="Arial Black"/>
                <w:color w:val="FFFFFF"/>
                <w:spacing w:val="8"/>
                <w:sz w:val="14"/>
              </w:rPr>
              <w:t> </w:t>
            </w:r>
            <w:r>
              <w:rPr>
                <w:rFonts w:ascii="Arial Black"/>
                <w:color w:val="FFFFFF"/>
                <w:w w:val="90"/>
                <w:sz w:val="14"/>
              </w:rPr>
              <w:t>Strengthen</w:t>
            </w:r>
            <w:r>
              <w:rPr>
                <w:rFonts w:ascii="Arial Black"/>
                <w:color w:val="FFFFFF"/>
                <w:spacing w:val="8"/>
                <w:sz w:val="14"/>
              </w:rPr>
              <w:t> </w:t>
            </w:r>
            <w:r>
              <w:rPr>
                <w:rFonts w:ascii="Arial Black"/>
                <w:color w:val="FFFFFF"/>
                <w:w w:val="90"/>
                <w:sz w:val="14"/>
              </w:rPr>
              <w:t>and</w:t>
            </w:r>
            <w:r>
              <w:rPr>
                <w:rFonts w:ascii="Arial Black"/>
                <w:color w:val="FFFFFF"/>
                <w:spacing w:val="9"/>
                <w:sz w:val="14"/>
              </w:rPr>
              <w:t> </w:t>
            </w:r>
            <w:r>
              <w:rPr>
                <w:rFonts w:ascii="Arial Black"/>
                <w:color w:val="FFFFFF"/>
                <w:w w:val="90"/>
                <w:sz w:val="14"/>
              </w:rPr>
              <w:t>sustain</w:t>
            </w:r>
            <w:r>
              <w:rPr>
                <w:rFonts w:ascii="Arial Black"/>
                <w:color w:val="FFFFFF"/>
                <w:spacing w:val="8"/>
                <w:sz w:val="14"/>
              </w:rPr>
              <w:t> </w:t>
            </w:r>
            <w:r>
              <w:rPr>
                <w:rFonts w:ascii="Arial Black"/>
                <w:color w:val="FFFFFF"/>
                <w:w w:val="90"/>
                <w:sz w:val="14"/>
              </w:rPr>
              <w:t>critical</w:t>
            </w:r>
            <w:r>
              <w:rPr>
                <w:rFonts w:ascii="Arial Black"/>
                <w:color w:val="FFFFFF"/>
                <w:spacing w:val="8"/>
                <w:sz w:val="14"/>
              </w:rPr>
              <w:t> </w:t>
            </w:r>
            <w:r>
              <w:rPr>
                <w:rFonts w:ascii="Arial Black"/>
                <w:color w:val="FFFFFF"/>
                <w:w w:val="90"/>
                <w:sz w:val="14"/>
              </w:rPr>
              <w:t>capabilities</w:t>
            </w:r>
            <w:r>
              <w:rPr>
                <w:rFonts w:ascii="Arial Black"/>
                <w:color w:val="FFFFFF"/>
                <w:spacing w:val="9"/>
                <w:sz w:val="14"/>
              </w:rPr>
              <w:t> </w:t>
            </w:r>
            <w:r>
              <w:rPr>
                <w:rFonts w:ascii="Arial Black"/>
                <w:color w:val="FFFFFF"/>
                <w:w w:val="90"/>
                <w:sz w:val="14"/>
              </w:rPr>
              <w:t>for</w:t>
            </w:r>
            <w:r>
              <w:rPr>
                <w:rFonts w:ascii="Arial Black"/>
                <w:color w:val="FFFFFF"/>
                <w:spacing w:val="8"/>
                <w:sz w:val="14"/>
              </w:rPr>
              <w:t> </w:t>
            </w:r>
            <w:r>
              <w:rPr>
                <w:rFonts w:ascii="Arial Black"/>
                <w:color w:val="FFFFFF"/>
                <w:w w:val="90"/>
                <w:sz w:val="14"/>
              </w:rPr>
              <w:t>effective</w:t>
            </w:r>
            <w:r>
              <w:rPr>
                <w:rFonts w:ascii="Arial Black"/>
                <w:color w:val="FFFFFF"/>
                <w:spacing w:val="9"/>
                <w:sz w:val="14"/>
              </w:rPr>
              <w:t> </w:t>
            </w:r>
            <w:r>
              <w:rPr>
                <w:rFonts w:ascii="Arial Black"/>
                <w:color w:val="FFFFFF"/>
                <w:spacing w:val="-5"/>
                <w:w w:val="90"/>
                <w:sz w:val="14"/>
              </w:rPr>
              <w:t>PFM</w:t>
            </w:r>
          </w:p>
        </w:tc>
      </w:tr>
      <w:tr>
        <w:trPr>
          <w:trHeight w:val="483" w:hRule="atLeast"/>
        </w:trPr>
        <w:tc>
          <w:tcPr>
            <w:tcW w:w="9637" w:type="dxa"/>
            <w:gridSpan w:val="2"/>
            <w:tcBorders>
              <w:top w:val="single" w:sz="2" w:space="0" w:color="231F20"/>
              <w:bottom w:val="single" w:sz="2" w:space="0" w:color="231F20"/>
            </w:tcBorders>
            <w:shd w:val="clear" w:color="auto" w:fill="AEC5E7"/>
          </w:tcPr>
          <w:p>
            <w:pPr>
              <w:pStyle w:val="TableParagraph"/>
              <w:spacing w:line="242" w:lineRule="auto" w:before="61"/>
              <w:ind w:right="2185"/>
              <w:rPr>
                <w:rFonts w:ascii="Arial Black"/>
                <w:sz w:val="14"/>
              </w:rPr>
            </w:pPr>
            <w:r>
              <w:rPr>
                <w:rFonts w:ascii="Arial Black"/>
                <w:color w:val="231F20"/>
                <w:spacing w:val="-4"/>
                <w:sz w:val="14"/>
              </w:rPr>
              <w:t>Outcome</w:t>
            </w:r>
            <w:r>
              <w:rPr>
                <w:rFonts w:ascii="Arial Black"/>
                <w:color w:val="231F20"/>
                <w:spacing w:val="-16"/>
                <w:sz w:val="14"/>
              </w:rPr>
              <w:t> </w:t>
            </w:r>
            <w:r>
              <w:rPr>
                <w:rFonts w:ascii="Arial Black"/>
                <w:color w:val="231F20"/>
                <w:spacing w:val="-4"/>
                <w:sz w:val="14"/>
              </w:rPr>
              <w:t>1:</w:t>
            </w:r>
            <w:r>
              <w:rPr>
                <w:rFonts w:ascii="Arial Black"/>
                <w:color w:val="231F20"/>
                <w:spacing w:val="-16"/>
                <w:sz w:val="14"/>
              </w:rPr>
              <w:t> </w:t>
            </w:r>
            <w:r>
              <w:rPr>
                <w:rFonts w:ascii="Arial Black"/>
                <w:color w:val="231F20"/>
                <w:spacing w:val="-4"/>
                <w:sz w:val="14"/>
              </w:rPr>
              <w:t>PFM</w:t>
            </w:r>
            <w:r>
              <w:rPr>
                <w:rFonts w:ascii="Arial Black"/>
                <w:color w:val="231F20"/>
                <w:spacing w:val="-16"/>
                <w:sz w:val="14"/>
              </w:rPr>
              <w:t> </w:t>
            </w:r>
            <w:r>
              <w:rPr>
                <w:rFonts w:ascii="Arial Black"/>
                <w:color w:val="231F20"/>
                <w:spacing w:val="-4"/>
                <w:sz w:val="14"/>
              </w:rPr>
              <w:t>systems</w:t>
            </w:r>
            <w:r>
              <w:rPr>
                <w:rFonts w:ascii="Arial Black"/>
                <w:color w:val="231F20"/>
                <w:spacing w:val="-16"/>
                <w:sz w:val="14"/>
              </w:rPr>
              <w:t> </w:t>
            </w:r>
            <w:r>
              <w:rPr>
                <w:rFonts w:ascii="Arial Black"/>
                <w:color w:val="231F20"/>
                <w:spacing w:val="-4"/>
                <w:sz w:val="14"/>
              </w:rPr>
              <w:t>are</w:t>
            </w:r>
            <w:r>
              <w:rPr>
                <w:rFonts w:ascii="Arial Black"/>
                <w:color w:val="231F20"/>
                <w:spacing w:val="-16"/>
                <w:sz w:val="14"/>
              </w:rPr>
              <w:t> </w:t>
            </w:r>
            <w:r>
              <w:rPr>
                <w:rFonts w:ascii="Arial Black"/>
                <w:color w:val="231F20"/>
                <w:spacing w:val="-4"/>
                <w:sz w:val="14"/>
              </w:rPr>
              <w:t>sustainable,</w:t>
            </w:r>
            <w:r>
              <w:rPr>
                <w:rFonts w:ascii="Arial Black"/>
                <w:color w:val="231F20"/>
                <w:spacing w:val="-16"/>
                <w:sz w:val="14"/>
              </w:rPr>
              <w:t> </w:t>
            </w:r>
            <w:r>
              <w:rPr>
                <w:rFonts w:ascii="Arial Black"/>
                <w:color w:val="231F20"/>
                <w:spacing w:val="-4"/>
                <w:sz w:val="14"/>
              </w:rPr>
              <w:t>well-integrated</w:t>
            </w:r>
            <w:r>
              <w:rPr>
                <w:rFonts w:ascii="Arial Black"/>
                <w:color w:val="231F20"/>
                <w:spacing w:val="-16"/>
                <w:sz w:val="14"/>
              </w:rPr>
              <w:t> </w:t>
            </w:r>
            <w:r>
              <w:rPr>
                <w:rFonts w:ascii="Arial Black"/>
                <w:color w:val="231F20"/>
                <w:spacing w:val="-4"/>
                <w:sz w:val="14"/>
              </w:rPr>
              <w:t>and</w:t>
            </w:r>
            <w:r>
              <w:rPr>
                <w:rFonts w:ascii="Arial Black"/>
                <w:color w:val="231F20"/>
                <w:spacing w:val="-16"/>
                <w:sz w:val="14"/>
              </w:rPr>
              <w:t> </w:t>
            </w:r>
            <w:r>
              <w:rPr>
                <w:rFonts w:ascii="Arial Black"/>
                <w:color w:val="231F20"/>
                <w:spacing w:val="-4"/>
                <w:sz w:val="14"/>
              </w:rPr>
              <w:t>more</w:t>
            </w:r>
            <w:r>
              <w:rPr>
                <w:rFonts w:ascii="Arial Black"/>
                <w:color w:val="231F20"/>
                <w:spacing w:val="-16"/>
                <w:sz w:val="14"/>
              </w:rPr>
              <w:t> </w:t>
            </w:r>
            <w:r>
              <w:rPr>
                <w:rFonts w:ascii="Arial Black"/>
                <w:color w:val="231F20"/>
                <w:spacing w:val="-4"/>
                <w:sz w:val="14"/>
              </w:rPr>
              <w:t>responsive</w:t>
            </w:r>
            <w:r>
              <w:rPr>
                <w:rFonts w:ascii="Arial Black"/>
                <w:color w:val="231F20"/>
                <w:spacing w:val="-16"/>
                <w:sz w:val="14"/>
              </w:rPr>
              <w:t> </w:t>
            </w:r>
            <w:r>
              <w:rPr>
                <w:rFonts w:ascii="Arial Black"/>
                <w:color w:val="231F20"/>
                <w:spacing w:val="-4"/>
                <w:sz w:val="14"/>
              </w:rPr>
              <w:t>to</w:t>
            </w:r>
            <w:r>
              <w:rPr>
                <w:rFonts w:ascii="Arial Black"/>
                <w:color w:val="231F20"/>
                <w:spacing w:val="-16"/>
                <w:sz w:val="14"/>
              </w:rPr>
              <w:t> </w:t>
            </w:r>
            <w:r>
              <w:rPr>
                <w:rFonts w:ascii="Arial Black"/>
                <w:color w:val="231F20"/>
                <w:spacing w:val="-4"/>
                <w:sz w:val="14"/>
              </w:rPr>
              <w:t>user</w:t>
            </w:r>
            <w:r>
              <w:rPr>
                <w:rFonts w:ascii="Arial Black"/>
                <w:color w:val="231F20"/>
                <w:spacing w:val="-16"/>
                <w:sz w:val="14"/>
              </w:rPr>
              <w:t> </w:t>
            </w:r>
            <w:r>
              <w:rPr>
                <w:rFonts w:ascii="Arial Black"/>
                <w:color w:val="231F20"/>
                <w:spacing w:val="-4"/>
                <w:sz w:val="14"/>
              </w:rPr>
              <w:t>needs</w:t>
            </w:r>
            <w:r>
              <w:rPr>
                <w:rFonts w:ascii="Arial Black"/>
                <w:color w:val="231F20"/>
                <w:spacing w:val="-16"/>
                <w:sz w:val="14"/>
              </w:rPr>
              <w:t> </w:t>
            </w:r>
            <w:r>
              <w:rPr>
                <w:rFonts w:ascii="Arial Black"/>
                <w:color w:val="231F20"/>
                <w:spacing w:val="-4"/>
                <w:sz w:val="14"/>
              </w:rPr>
              <w:t>and </w:t>
            </w:r>
            <w:r>
              <w:rPr>
                <w:rFonts w:ascii="Arial Black"/>
                <w:color w:val="231F20"/>
                <w:sz w:val="14"/>
              </w:rPr>
              <w:t>decision</w:t>
            </w:r>
            <w:r>
              <w:rPr>
                <w:rFonts w:ascii="Arial Black"/>
                <w:color w:val="231F20"/>
                <w:spacing w:val="-17"/>
                <w:sz w:val="14"/>
              </w:rPr>
              <w:t> </w:t>
            </w:r>
            <w:r>
              <w:rPr>
                <w:rFonts w:ascii="Arial Black"/>
                <w:color w:val="231F20"/>
                <w:sz w:val="14"/>
              </w:rPr>
              <w:t>making</w:t>
            </w:r>
          </w:p>
        </w:tc>
      </w:tr>
    </w:tbl>
    <w:p>
      <w:pPr>
        <w:pStyle w:val="TableParagraph"/>
        <w:spacing w:after="0" w:line="242" w:lineRule="auto"/>
        <w:rPr>
          <w:rFonts w:ascii="Arial Black"/>
          <w:sz w:val="14"/>
        </w:rPr>
        <w:sectPr>
          <w:pgSz w:w="11630" w:h="8230" w:orient="landscape"/>
          <w:pgMar w:header="0" w:footer="425" w:top="820" w:bottom="620" w:left="850" w:right="850"/>
        </w:sectPr>
      </w:pPr>
    </w:p>
    <w:p>
      <w:pPr>
        <w:pStyle w:val="BodyText"/>
        <w:spacing w:before="1"/>
        <w:rPr>
          <w:rFonts w:ascii="Arial Black"/>
          <w:sz w:val="2"/>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25"/>
        <w:gridCol w:w="2012"/>
      </w:tblGrid>
      <w:tr>
        <w:trPr>
          <w:trHeight w:val="283" w:hRule="atLeast"/>
        </w:trPr>
        <w:tc>
          <w:tcPr>
            <w:tcW w:w="7625" w:type="dxa"/>
            <w:tcBorders>
              <w:top w:val="single" w:sz="2" w:space="0" w:color="231F20"/>
              <w:bottom w:val="single" w:sz="2" w:space="0" w:color="231F20"/>
            </w:tcBorders>
            <w:shd w:val="clear" w:color="auto" w:fill="A7A9AC"/>
          </w:tcPr>
          <w:p>
            <w:pPr>
              <w:pStyle w:val="TableParagraph"/>
              <w:spacing w:before="61"/>
              <w:rPr>
                <w:rFonts w:ascii="Arial Black"/>
                <w:sz w:val="14"/>
              </w:rPr>
            </w:pPr>
            <w:r>
              <w:rPr>
                <w:rFonts w:ascii="Arial Black"/>
                <w:color w:val="FFFFFF"/>
                <w:w w:val="90"/>
                <w:sz w:val="14"/>
              </w:rPr>
              <w:t>Pillar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NST2</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(NPA)|</w:t>
            </w:r>
            <w:r>
              <w:rPr>
                <w:rFonts w:ascii="Arial Black"/>
                <w:color w:val="FFFFFF"/>
                <w:spacing w:val="-5"/>
                <w:sz w:val="14"/>
              </w:rPr>
              <w:t> </w:t>
            </w:r>
            <w:r>
              <w:rPr>
                <w:rFonts w:ascii="Arial Black"/>
                <w:color w:val="FFFFFF"/>
                <w:w w:val="90"/>
                <w:sz w:val="14"/>
              </w:rPr>
              <w:t>Goal</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w:t>
            </w:r>
            <w:r>
              <w:rPr>
                <w:rFonts w:ascii="Arial Black"/>
                <w:color w:val="FFFFFF"/>
                <w:spacing w:val="-5"/>
                <w:sz w:val="14"/>
              </w:rPr>
              <w:t> </w:t>
            </w:r>
            <w:r>
              <w:rPr>
                <w:rFonts w:ascii="Arial Black"/>
                <w:color w:val="FFFFFF"/>
                <w:w w:val="90"/>
                <w:sz w:val="14"/>
              </w:rPr>
              <w:t>Outcome</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Strategic</w:t>
            </w:r>
            <w:r>
              <w:rPr>
                <w:rFonts w:ascii="Arial Black"/>
                <w:color w:val="FFFFFF"/>
                <w:spacing w:val="-5"/>
                <w:sz w:val="14"/>
              </w:rPr>
              <w:t> </w:t>
            </w:r>
            <w:r>
              <w:rPr>
                <w:rFonts w:ascii="Arial Black"/>
                <w:color w:val="FFFFFF"/>
                <w:w w:val="90"/>
                <w:sz w:val="14"/>
              </w:rPr>
              <w:t>Interventions</w:t>
            </w:r>
            <w:r>
              <w:rPr>
                <w:rFonts w:ascii="Arial Black"/>
                <w:color w:val="FFFFFF"/>
                <w:spacing w:val="-1"/>
                <w:w w:val="90"/>
                <w:sz w:val="14"/>
              </w:rPr>
              <w:t> </w:t>
            </w:r>
            <w:r>
              <w:rPr>
                <w:rFonts w:ascii="Arial Black"/>
                <w:color w:val="FFFFFF"/>
                <w:spacing w:val="-4"/>
                <w:w w:val="90"/>
                <w:sz w:val="14"/>
              </w:rPr>
              <w:t>(SI)</w:t>
            </w:r>
          </w:p>
        </w:tc>
        <w:tc>
          <w:tcPr>
            <w:tcW w:w="2012" w:type="dxa"/>
            <w:tcBorders>
              <w:top w:val="single" w:sz="2" w:space="0" w:color="231F20"/>
              <w:bottom w:val="single" w:sz="2" w:space="0" w:color="231F20"/>
            </w:tcBorders>
            <w:shd w:val="clear" w:color="auto" w:fill="808285"/>
          </w:tcPr>
          <w:p>
            <w:pPr>
              <w:pStyle w:val="TableParagraph"/>
              <w:spacing w:before="61"/>
              <w:ind w:left="71"/>
              <w:rPr>
                <w:rFonts w:ascii="Arial Black"/>
                <w:sz w:val="14"/>
              </w:rPr>
            </w:pPr>
            <w:r>
              <w:rPr>
                <w:rFonts w:ascii="Arial Black"/>
                <w:color w:val="FFFFFF"/>
                <w:w w:val="90"/>
                <w:sz w:val="14"/>
              </w:rPr>
              <w:t>Responsible</w:t>
            </w:r>
            <w:r>
              <w:rPr>
                <w:rFonts w:ascii="Arial Black"/>
                <w:color w:val="FFFFFF"/>
                <w:spacing w:val="4"/>
                <w:sz w:val="14"/>
              </w:rPr>
              <w:t> </w:t>
            </w:r>
            <w:r>
              <w:rPr>
                <w:rFonts w:ascii="Arial Black"/>
                <w:color w:val="FFFFFF"/>
                <w:spacing w:val="-2"/>
                <w:w w:val="95"/>
                <w:sz w:val="14"/>
              </w:rPr>
              <w:t>Institutions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Enhance</w:t>
            </w:r>
            <w:r>
              <w:rPr>
                <w:color w:val="231F20"/>
                <w:spacing w:val="9"/>
                <w:sz w:val="14"/>
              </w:rPr>
              <w:t> </w:t>
            </w:r>
            <w:r>
              <w:rPr>
                <w:color w:val="231F20"/>
                <w:sz w:val="14"/>
              </w:rPr>
              <w:t>IFMIS</w:t>
            </w:r>
            <w:r>
              <w:rPr>
                <w:color w:val="231F20"/>
                <w:spacing w:val="10"/>
                <w:sz w:val="14"/>
              </w:rPr>
              <w:t> </w:t>
            </w:r>
            <w:r>
              <w:rPr>
                <w:color w:val="231F20"/>
                <w:sz w:val="14"/>
              </w:rPr>
              <w:t>sustainability</w:t>
            </w:r>
            <w:r>
              <w:rPr>
                <w:color w:val="231F20"/>
                <w:spacing w:val="10"/>
                <w:sz w:val="14"/>
              </w:rPr>
              <w:t> </w:t>
            </w:r>
            <w:r>
              <w:rPr>
                <w:color w:val="231F20"/>
                <w:sz w:val="14"/>
              </w:rPr>
              <w:t>and</w:t>
            </w:r>
            <w:r>
              <w:rPr>
                <w:color w:val="231F20"/>
                <w:spacing w:val="10"/>
                <w:sz w:val="14"/>
              </w:rPr>
              <w:t> </w:t>
            </w:r>
            <w:r>
              <w:rPr>
                <w:color w:val="231F20"/>
                <w:sz w:val="14"/>
              </w:rPr>
              <w:t>utility</w:t>
            </w:r>
            <w:r>
              <w:rPr>
                <w:color w:val="231F20"/>
                <w:spacing w:val="10"/>
                <w:sz w:val="14"/>
              </w:rPr>
              <w:t> </w:t>
            </w:r>
            <w:r>
              <w:rPr>
                <w:color w:val="231F20"/>
                <w:sz w:val="14"/>
              </w:rPr>
              <w:t>as</w:t>
            </w:r>
            <w:r>
              <w:rPr>
                <w:color w:val="231F20"/>
                <w:spacing w:val="10"/>
                <w:sz w:val="14"/>
              </w:rPr>
              <w:t> </w:t>
            </w:r>
            <w:r>
              <w:rPr>
                <w:color w:val="231F20"/>
                <w:sz w:val="14"/>
              </w:rPr>
              <w:t>a</w:t>
            </w:r>
            <w:r>
              <w:rPr>
                <w:color w:val="231F20"/>
                <w:spacing w:val="10"/>
                <w:sz w:val="14"/>
              </w:rPr>
              <w:t> </w:t>
            </w:r>
            <w:r>
              <w:rPr>
                <w:color w:val="231F20"/>
                <w:sz w:val="14"/>
              </w:rPr>
              <w:t>decision-making</w:t>
            </w:r>
            <w:r>
              <w:rPr>
                <w:color w:val="231F20"/>
                <w:spacing w:val="9"/>
                <w:sz w:val="14"/>
              </w:rPr>
              <w:t> </w:t>
            </w:r>
            <w:r>
              <w:rPr>
                <w:color w:val="231F20"/>
                <w:spacing w:val="-4"/>
                <w:sz w:val="14"/>
              </w:rPr>
              <w:t>tool</w:t>
            </w:r>
          </w:p>
        </w:tc>
        <w:tc>
          <w:tcPr>
            <w:tcW w:w="2012" w:type="dxa"/>
            <w:vMerge w:val="restart"/>
            <w:tcBorders>
              <w:top w:val="single" w:sz="2" w:space="0" w:color="231F20"/>
              <w:bottom w:val="single" w:sz="2" w:space="0" w:color="231F20"/>
            </w:tcBorders>
            <w:shd w:val="clear" w:color="auto" w:fill="F1F2F2"/>
          </w:tcPr>
          <w:p>
            <w:pPr>
              <w:pStyle w:val="TableParagraph"/>
              <w:ind w:left="0"/>
              <w:rPr>
                <w:rFonts w:ascii="Arial Black"/>
                <w:sz w:val="14"/>
              </w:rPr>
            </w:pPr>
          </w:p>
          <w:p>
            <w:pPr>
              <w:pStyle w:val="TableParagraph"/>
              <w:ind w:left="0"/>
              <w:rPr>
                <w:rFonts w:ascii="Arial Black"/>
                <w:sz w:val="14"/>
              </w:rPr>
            </w:pPr>
          </w:p>
          <w:p>
            <w:pPr>
              <w:pStyle w:val="TableParagraph"/>
              <w:spacing w:before="1"/>
              <w:ind w:left="0"/>
              <w:rPr>
                <w:rFonts w:ascii="Arial Black"/>
                <w:sz w:val="14"/>
              </w:rPr>
            </w:pPr>
          </w:p>
          <w:p>
            <w:pPr>
              <w:pStyle w:val="TableParagraph"/>
              <w:spacing w:line="223" w:lineRule="auto"/>
              <w:ind w:left="71" w:right="307"/>
              <w:rPr>
                <w:sz w:val="14"/>
              </w:rPr>
            </w:pPr>
            <w:r>
              <w:rPr>
                <w:color w:val="231F20"/>
                <w:w w:val="90"/>
                <w:sz w:val="14"/>
              </w:rPr>
              <w:t>Lead:</w:t>
            </w:r>
            <w:r>
              <w:rPr>
                <w:color w:val="231F20"/>
                <w:spacing w:val="-3"/>
                <w:w w:val="90"/>
                <w:sz w:val="14"/>
              </w:rPr>
              <w:t> </w:t>
            </w:r>
            <w:r>
              <w:rPr>
                <w:rFonts w:ascii="Arial Black"/>
                <w:color w:val="231F20"/>
                <w:w w:val="90"/>
                <w:sz w:val="14"/>
              </w:rPr>
              <w:t>MINECOFIN</w:t>
            </w:r>
            <w:r>
              <w:rPr>
                <w:color w:val="231F20"/>
                <w:w w:val="90"/>
                <w:sz w:val="14"/>
              </w:rPr>
              <w:t>,</w:t>
            </w:r>
            <w:r>
              <w:rPr>
                <w:color w:val="231F20"/>
                <w:spacing w:val="-3"/>
                <w:w w:val="90"/>
                <w:sz w:val="14"/>
              </w:rPr>
              <w:t> </w:t>
            </w:r>
            <w:r>
              <w:rPr>
                <w:color w:val="231F20"/>
                <w:w w:val="90"/>
                <w:sz w:val="14"/>
              </w:rPr>
              <w:t>RPPA,</w:t>
            </w:r>
            <w:r>
              <w:rPr>
                <w:color w:val="231F20"/>
                <w:sz w:val="14"/>
              </w:rPr>
              <w:t> </w:t>
            </w:r>
            <w:r>
              <w:rPr>
                <w:color w:val="231F20"/>
                <w:spacing w:val="-2"/>
                <w:sz w:val="14"/>
              </w:rPr>
              <w:t>RRA,</w:t>
            </w:r>
            <w:r>
              <w:rPr>
                <w:color w:val="231F20"/>
                <w:spacing w:val="-10"/>
                <w:sz w:val="14"/>
              </w:rPr>
              <w:t> </w:t>
            </w:r>
            <w:r>
              <w:rPr>
                <w:color w:val="231F20"/>
                <w:spacing w:val="-2"/>
                <w:sz w:val="14"/>
              </w:rPr>
              <w:t>OAG,</w:t>
            </w:r>
            <w:r>
              <w:rPr>
                <w:color w:val="231F20"/>
                <w:spacing w:val="-9"/>
                <w:sz w:val="14"/>
              </w:rPr>
              <w:t> </w:t>
            </w:r>
            <w:r>
              <w:rPr>
                <w:color w:val="231F20"/>
                <w:spacing w:val="-2"/>
                <w:sz w:val="14"/>
              </w:rPr>
              <w:t>MINICT,</w:t>
            </w:r>
            <w:r>
              <w:rPr>
                <w:color w:val="231F20"/>
                <w:spacing w:val="-9"/>
                <w:sz w:val="14"/>
              </w:rPr>
              <w:t> </w:t>
            </w:r>
            <w:r>
              <w:rPr>
                <w:color w:val="231F20"/>
                <w:spacing w:val="-2"/>
                <w:sz w:val="14"/>
              </w:rPr>
              <w:t>RISA,</w:t>
            </w:r>
          </w:p>
          <w:p>
            <w:pPr>
              <w:pStyle w:val="TableParagraph"/>
              <w:spacing w:line="204" w:lineRule="exact"/>
              <w:ind w:left="71"/>
              <w:rPr>
                <w:sz w:val="14"/>
              </w:rPr>
            </w:pPr>
            <w:r>
              <w:rPr>
                <w:color w:val="231F20"/>
                <w:spacing w:val="-2"/>
                <w:sz w:val="14"/>
              </w:rPr>
              <w:t>Districts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Increase</w:t>
            </w:r>
            <w:r>
              <w:rPr>
                <w:color w:val="231F20"/>
                <w:spacing w:val="-4"/>
                <w:w w:val="105"/>
                <w:sz w:val="14"/>
              </w:rPr>
              <w:t> </w:t>
            </w:r>
            <w:r>
              <w:rPr>
                <w:color w:val="231F20"/>
                <w:w w:val="105"/>
                <w:sz w:val="14"/>
              </w:rPr>
              <w:t>Umucyo</w:t>
            </w:r>
            <w:r>
              <w:rPr>
                <w:color w:val="231F20"/>
                <w:spacing w:val="-4"/>
                <w:w w:val="105"/>
                <w:sz w:val="14"/>
              </w:rPr>
              <w:t> </w:t>
            </w:r>
            <w:r>
              <w:rPr>
                <w:color w:val="231F20"/>
                <w:w w:val="105"/>
                <w:sz w:val="14"/>
              </w:rPr>
              <w:t>(e-Procurement)</w:t>
            </w:r>
            <w:r>
              <w:rPr>
                <w:color w:val="231F20"/>
                <w:spacing w:val="-4"/>
                <w:w w:val="105"/>
                <w:sz w:val="14"/>
              </w:rPr>
              <w:t> </w:t>
            </w:r>
            <w:r>
              <w:rPr>
                <w:color w:val="231F20"/>
                <w:w w:val="105"/>
                <w:sz w:val="14"/>
              </w:rPr>
              <w:t>coverage,</w:t>
            </w:r>
            <w:r>
              <w:rPr>
                <w:color w:val="231F20"/>
                <w:spacing w:val="-3"/>
                <w:w w:val="105"/>
                <w:sz w:val="14"/>
              </w:rPr>
              <w:t> </w:t>
            </w:r>
            <w:r>
              <w:rPr>
                <w:color w:val="231F20"/>
                <w:w w:val="105"/>
                <w:sz w:val="14"/>
              </w:rPr>
              <w:t>security</w:t>
            </w:r>
            <w:r>
              <w:rPr>
                <w:color w:val="231F20"/>
                <w:spacing w:val="-4"/>
                <w:w w:val="105"/>
                <w:sz w:val="14"/>
              </w:rPr>
              <w:t> </w:t>
            </w:r>
            <w:r>
              <w:rPr>
                <w:color w:val="231F20"/>
                <w:w w:val="105"/>
                <w:sz w:val="14"/>
              </w:rPr>
              <w:t>and</w:t>
            </w:r>
            <w:r>
              <w:rPr>
                <w:color w:val="231F20"/>
                <w:spacing w:val="-4"/>
                <w:w w:val="105"/>
                <w:sz w:val="14"/>
              </w:rPr>
              <w:t> </w:t>
            </w:r>
            <w:r>
              <w:rPr>
                <w:color w:val="231F20"/>
                <w:w w:val="105"/>
                <w:sz w:val="14"/>
              </w:rPr>
              <w:t>user</w:t>
            </w:r>
            <w:r>
              <w:rPr>
                <w:color w:val="231F20"/>
                <w:spacing w:val="-3"/>
                <w:w w:val="105"/>
                <w:sz w:val="14"/>
              </w:rPr>
              <w:t> </w:t>
            </w:r>
            <w:r>
              <w:rPr>
                <w:color w:val="231F20"/>
                <w:spacing w:val="-2"/>
                <w:w w:val="105"/>
                <w:sz w:val="14"/>
              </w:rPr>
              <w:t>experience</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Finalize</w:t>
            </w:r>
            <w:r>
              <w:rPr>
                <w:color w:val="231F20"/>
                <w:spacing w:val="13"/>
                <w:sz w:val="14"/>
              </w:rPr>
              <w:t> </w:t>
            </w:r>
            <w:r>
              <w:rPr>
                <w:color w:val="231F20"/>
                <w:sz w:val="14"/>
              </w:rPr>
              <w:t>and</w:t>
            </w:r>
            <w:r>
              <w:rPr>
                <w:color w:val="231F20"/>
                <w:spacing w:val="14"/>
                <w:sz w:val="14"/>
              </w:rPr>
              <w:t> </w:t>
            </w:r>
            <w:r>
              <w:rPr>
                <w:color w:val="231F20"/>
                <w:sz w:val="14"/>
              </w:rPr>
              <w:t>deploy</w:t>
            </w:r>
            <w:r>
              <w:rPr>
                <w:color w:val="231F20"/>
                <w:spacing w:val="13"/>
                <w:sz w:val="14"/>
              </w:rPr>
              <w:t> </w:t>
            </w:r>
            <w:r>
              <w:rPr>
                <w:color w:val="231F20"/>
                <w:sz w:val="14"/>
              </w:rPr>
              <w:t>Internal</w:t>
            </w:r>
            <w:r>
              <w:rPr>
                <w:color w:val="231F20"/>
                <w:spacing w:val="14"/>
                <w:sz w:val="14"/>
              </w:rPr>
              <w:t> </w:t>
            </w:r>
            <w:r>
              <w:rPr>
                <w:color w:val="231F20"/>
                <w:sz w:val="14"/>
              </w:rPr>
              <w:t>Audit</w:t>
            </w:r>
            <w:r>
              <w:rPr>
                <w:color w:val="231F20"/>
                <w:spacing w:val="13"/>
                <w:sz w:val="14"/>
              </w:rPr>
              <w:t> </w:t>
            </w:r>
            <w:r>
              <w:rPr>
                <w:color w:val="231F20"/>
                <w:sz w:val="14"/>
              </w:rPr>
              <w:t>Management</w:t>
            </w:r>
            <w:r>
              <w:rPr>
                <w:color w:val="231F20"/>
                <w:spacing w:val="14"/>
                <w:sz w:val="14"/>
              </w:rPr>
              <w:t> </w:t>
            </w:r>
            <w:r>
              <w:rPr>
                <w:color w:val="231F20"/>
                <w:sz w:val="14"/>
              </w:rPr>
              <w:t>Software</w:t>
            </w:r>
            <w:r>
              <w:rPr>
                <w:color w:val="231F20"/>
                <w:spacing w:val="13"/>
                <w:sz w:val="14"/>
              </w:rPr>
              <w:t> </w:t>
            </w:r>
            <w:r>
              <w:rPr>
                <w:color w:val="231F20"/>
                <w:spacing w:val="-2"/>
                <w:sz w:val="14"/>
              </w:rPr>
              <w:t>(IAMS)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Digitize</w:t>
            </w:r>
            <w:r>
              <w:rPr>
                <w:color w:val="231F20"/>
                <w:spacing w:val="-4"/>
                <w:sz w:val="14"/>
              </w:rPr>
              <w:t> </w:t>
            </w:r>
            <w:r>
              <w:rPr>
                <w:color w:val="231F20"/>
                <w:sz w:val="14"/>
              </w:rPr>
              <w:t>Supreme</w:t>
            </w:r>
            <w:r>
              <w:rPr>
                <w:color w:val="231F20"/>
                <w:spacing w:val="-4"/>
                <w:sz w:val="14"/>
              </w:rPr>
              <w:t> </w:t>
            </w:r>
            <w:r>
              <w:rPr>
                <w:color w:val="231F20"/>
                <w:sz w:val="14"/>
              </w:rPr>
              <w:t>Audit</w:t>
            </w:r>
            <w:r>
              <w:rPr>
                <w:color w:val="231F20"/>
                <w:spacing w:val="-4"/>
                <w:sz w:val="14"/>
              </w:rPr>
              <w:t> </w:t>
            </w:r>
            <w:r>
              <w:rPr>
                <w:color w:val="231F20"/>
                <w:sz w:val="14"/>
              </w:rPr>
              <w:t>Institute’s</w:t>
            </w:r>
            <w:r>
              <w:rPr>
                <w:color w:val="231F20"/>
                <w:spacing w:val="-4"/>
                <w:sz w:val="14"/>
              </w:rPr>
              <w:t> </w:t>
            </w:r>
            <w:r>
              <w:rPr>
                <w:color w:val="231F20"/>
                <w:sz w:val="14"/>
              </w:rPr>
              <w:t>audit</w:t>
            </w:r>
            <w:r>
              <w:rPr>
                <w:color w:val="231F20"/>
                <w:spacing w:val="-4"/>
                <w:sz w:val="14"/>
              </w:rPr>
              <w:t> </w:t>
            </w:r>
            <w:r>
              <w:rPr>
                <w:color w:val="231F20"/>
                <w:spacing w:val="-2"/>
                <w:sz w:val="14"/>
              </w:rPr>
              <w:t>processes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Modernize</w:t>
            </w:r>
            <w:r>
              <w:rPr>
                <w:color w:val="231F20"/>
                <w:spacing w:val="3"/>
                <w:sz w:val="14"/>
              </w:rPr>
              <w:t> </w:t>
            </w:r>
            <w:r>
              <w:rPr>
                <w:color w:val="231F20"/>
                <w:sz w:val="14"/>
              </w:rPr>
              <w:t>digital</w:t>
            </w:r>
            <w:r>
              <w:rPr>
                <w:color w:val="231F20"/>
                <w:spacing w:val="3"/>
                <w:sz w:val="14"/>
              </w:rPr>
              <w:t> </w:t>
            </w:r>
            <w:r>
              <w:rPr>
                <w:color w:val="231F20"/>
                <w:sz w:val="14"/>
              </w:rPr>
              <w:t>infrastructure</w:t>
            </w:r>
            <w:r>
              <w:rPr>
                <w:color w:val="231F20"/>
                <w:spacing w:val="3"/>
                <w:sz w:val="14"/>
              </w:rPr>
              <w:t> </w:t>
            </w:r>
            <w:r>
              <w:rPr>
                <w:color w:val="231F20"/>
                <w:sz w:val="14"/>
              </w:rPr>
              <w:t>for</w:t>
            </w:r>
            <w:r>
              <w:rPr>
                <w:color w:val="231F20"/>
                <w:spacing w:val="4"/>
                <w:sz w:val="14"/>
              </w:rPr>
              <w:t> </w:t>
            </w:r>
            <w:r>
              <w:rPr>
                <w:color w:val="231F20"/>
                <w:sz w:val="14"/>
              </w:rPr>
              <w:t>revenue</w:t>
            </w:r>
            <w:r>
              <w:rPr>
                <w:color w:val="231F20"/>
                <w:spacing w:val="3"/>
                <w:sz w:val="14"/>
              </w:rPr>
              <w:t> </w:t>
            </w:r>
            <w:r>
              <w:rPr>
                <w:color w:val="231F20"/>
                <w:spacing w:val="-2"/>
                <w:sz w:val="14"/>
              </w:rPr>
              <w:t>collection</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Strengthen</w:t>
            </w:r>
            <w:r>
              <w:rPr>
                <w:color w:val="231F20"/>
                <w:spacing w:val="16"/>
                <w:sz w:val="14"/>
              </w:rPr>
              <w:t> </w:t>
            </w:r>
            <w:r>
              <w:rPr>
                <w:color w:val="231F20"/>
                <w:sz w:val="14"/>
              </w:rPr>
              <w:t>local</w:t>
            </w:r>
            <w:r>
              <w:rPr>
                <w:color w:val="231F20"/>
                <w:spacing w:val="16"/>
                <w:sz w:val="14"/>
              </w:rPr>
              <w:t> </w:t>
            </w:r>
            <w:r>
              <w:rPr>
                <w:color w:val="231F20"/>
                <w:sz w:val="14"/>
              </w:rPr>
              <w:t>government</w:t>
            </w:r>
            <w:r>
              <w:rPr>
                <w:color w:val="231F20"/>
                <w:spacing w:val="16"/>
                <w:sz w:val="14"/>
              </w:rPr>
              <w:t> </w:t>
            </w:r>
            <w:r>
              <w:rPr>
                <w:color w:val="231F20"/>
                <w:sz w:val="14"/>
              </w:rPr>
              <w:t>systems</w:t>
            </w:r>
            <w:r>
              <w:rPr>
                <w:color w:val="231F20"/>
                <w:spacing w:val="16"/>
                <w:sz w:val="14"/>
              </w:rPr>
              <w:t> </w:t>
            </w:r>
            <w:r>
              <w:rPr>
                <w:color w:val="231F20"/>
                <w:sz w:val="14"/>
              </w:rPr>
              <w:t>and</w:t>
            </w:r>
            <w:r>
              <w:rPr>
                <w:color w:val="231F20"/>
                <w:spacing w:val="16"/>
                <w:sz w:val="14"/>
              </w:rPr>
              <w:t> </w:t>
            </w:r>
            <w:r>
              <w:rPr>
                <w:color w:val="231F20"/>
                <w:sz w:val="14"/>
              </w:rPr>
              <w:t>frameworks</w:t>
            </w:r>
            <w:r>
              <w:rPr>
                <w:color w:val="231F20"/>
                <w:spacing w:val="16"/>
                <w:sz w:val="14"/>
              </w:rPr>
              <w:t> </w:t>
            </w:r>
            <w:r>
              <w:rPr>
                <w:color w:val="231F20"/>
                <w:sz w:val="14"/>
              </w:rPr>
              <w:t>for</w:t>
            </w:r>
            <w:r>
              <w:rPr>
                <w:color w:val="231F20"/>
                <w:spacing w:val="16"/>
                <w:sz w:val="14"/>
              </w:rPr>
              <w:t> </w:t>
            </w:r>
            <w:r>
              <w:rPr>
                <w:color w:val="231F20"/>
                <w:sz w:val="14"/>
              </w:rPr>
              <w:t>resource</w:t>
            </w:r>
            <w:r>
              <w:rPr>
                <w:color w:val="231F20"/>
                <w:spacing w:val="16"/>
                <w:sz w:val="14"/>
              </w:rPr>
              <w:t> </w:t>
            </w:r>
            <w:r>
              <w:rPr>
                <w:color w:val="231F20"/>
                <w:spacing w:val="-2"/>
                <w:sz w:val="14"/>
              </w:rPr>
              <w:t>mobilization</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w w:val="90"/>
                <w:sz w:val="14"/>
              </w:rPr>
              <w:t>Outcome</w:t>
            </w:r>
            <w:r>
              <w:rPr>
                <w:rFonts w:ascii="Arial Black"/>
                <w:color w:val="231F20"/>
                <w:spacing w:val="3"/>
                <w:sz w:val="14"/>
              </w:rPr>
              <w:t> </w:t>
            </w:r>
            <w:r>
              <w:rPr>
                <w:rFonts w:ascii="Arial Black"/>
                <w:color w:val="231F20"/>
                <w:w w:val="90"/>
                <w:sz w:val="14"/>
              </w:rPr>
              <w:t>2:</w:t>
            </w:r>
            <w:r>
              <w:rPr>
                <w:rFonts w:ascii="Arial Black"/>
                <w:color w:val="231F20"/>
                <w:spacing w:val="3"/>
                <w:sz w:val="14"/>
              </w:rPr>
              <w:t> </w:t>
            </w:r>
            <w:r>
              <w:rPr>
                <w:rFonts w:ascii="Arial Black"/>
                <w:color w:val="231F20"/>
                <w:w w:val="90"/>
                <w:sz w:val="14"/>
              </w:rPr>
              <w:t>The</w:t>
            </w:r>
            <w:r>
              <w:rPr>
                <w:rFonts w:ascii="Arial Black"/>
                <w:color w:val="231F20"/>
                <w:spacing w:val="3"/>
                <w:sz w:val="14"/>
              </w:rPr>
              <w:t> </w:t>
            </w:r>
            <w:r>
              <w:rPr>
                <w:rFonts w:ascii="Arial Black"/>
                <w:color w:val="231F20"/>
                <w:w w:val="90"/>
                <w:sz w:val="14"/>
              </w:rPr>
              <w:t>PFM</w:t>
            </w:r>
            <w:r>
              <w:rPr>
                <w:rFonts w:ascii="Arial Black"/>
                <w:color w:val="231F20"/>
                <w:spacing w:val="4"/>
                <w:sz w:val="14"/>
              </w:rPr>
              <w:t> </w:t>
            </w:r>
            <w:r>
              <w:rPr>
                <w:rFonts w:ascii="Arial Black"/>
                <w:color w:val="231F20"/>
                <w:w w:val="90"/>
                <w:sz w:val="14"/>
              </w:rPr>
              <w:t>sector</w:t>
            </w:r>
            <w:r>
              <w:rPr>
                <w:rFonts w:ascii="Arial Black"/>
                <w:color w:val="231F20"/>
                <w:spacing w:val="3"/>
                <w:sz w:val="14"/>
              </w:rPr>
              <w:t> </w:t>
            </w:r>
            <w:r>
              <w:rPr>
                <w:rFonts w:ascii="Arial Black"/>
                <w:color w:val="231F20"/>
                <w:w w:val="90"/>
                <w:sz w:val="14"/>
              </w:rPr>
              <w:t>is</w:t>
            </w:r>
            <w:r>
              <w:rPr>
                <w:rFonts w:ascii="Arial Black"/>
                <w:color w:val="231F20"/>
                <w:spacing w:val="3"/>
                <w:sz w:val="14"/>
              </w:rPr>
              <w:t> </w:t>
            </w:r>
            <w:r>
              <w:rPr>
                <w:rFonts w:ascii="Arial Black"/>
                <w:color w:val="231F20"/>
                <w:w w:val="90"/>
                <w:sz w:val="14"/>
              </w:rPr>
              <w:t>underpinned</w:t>
            </w:r>
            <w:r>
              <w:rPr>
                <w:rFonts w:ascii="Arial Black"/>
                <w:color w:val="231F20"/>
                <w:spacing w:val="3"/>
                <w:sz w:val="14"/>
              </w:rPr>
              <w:t> </w:t>
            </w:r>
            <w:r>
              <w:rPr>
                <w:rFonts w:ascii="Arial Black"/>
                <w:color w:val="231F20"/>
                <w:w w:val="90"/>
                <w:sz w:val="14"/>
              </w:rPr>
              <w:t>by</w:t>
            </w:r>
            <w:r>
              <w:rPr>
                <w:rFonts w:ascii="Arial Black"/>
                <w:color w:val="231F20"/>
                <w:spacing w:val="4"/>
                <w:sz w:val="14"/>
              </w:rPr>
              <w:t> </w:t>
            </w:r>
            <w:r>
              <w:rPr>
                <w:rFonts w:ascii="Arial Black"/>
                <w:color w:val="231F20"/>
                <w:w w:val="90"/>
                <w:sz w:val="14"/>
              </w:rPr>
              <w:t>a</w:t>
            </w:r>
            <w:r>
              <w:rPr>
                <w:rFonts w:ascii="Arial Black"/>
                <w:color w:val="231F20"/>
                <w:spacing w:val="3"/>
                <w:sz w:val="14"/>
              </w:rPr>
              <w:t> </w:t>
            </w:r>
            <w:r>
              <w:rPr>
                <w:rFonts w:ascii="Arial Black"/>
                <w:color w:val="231F20"/>
                <w:w w:val="90"/>
                <w:sz w:val="14"/>
              </w:rPr>
              <w:t>more</w:t>
            </w:r>
            <w:r>
              <w:rPr>
                <w:rFonts w:ascii="Arial Black"/>
                <w:color w:val="231F20"/>
                <w:spacing w:val="3"/>
                <w:sz w:val="14"/>
              </w:rPr>
              <w:t> </w:t>
            </w:r>
            <w:r>
              <w:rPr>
                <w:rFonts w:ascii="Arial Black"/>
                <w:color w:val="231F20"/>
                <w:w w:val="90"/>
                <w:sz w:val="14"/>
              </w:rPr>
              <w:t>sustainable</w:t>
            </w:r>
            <w:r>
              <w:rPr>
                <w:rFonts w:ascii="Arial Black"/>
                <w:color w:val="231F20"/>
                <w:spacing w:val="3"/>
                <w:sz w:val="14"/>
              </w:rPr>
              <w:t> </w:t>
            </w:r>
            <w:r>
              <w:rPr>
                <w:rFonts w:ascii="Arial Black"/>
                <w:color w:val="231F20"/>
                <w:w w:val="90"/>
                <w:sz w:val="14"/>
              </w:rPr>
              <w:t>pipeline</w:t>
            </w:r>
            <w:r>
              <w:rPr>
                <w:rFonts w:ascii="Arial Black"/>
                <w:color w:val="231F20"/>
                <w:spacing w:val="2"/>
                <w:sz w:val="14"/>
              </w:rPr>
              <w:t> </w:t>
            </w:r>
            <w:r>
              <w:rPr>
                <w:rFonts w:ascii="Arial Black"/>
                <w:color w:val="231F20"/>
                <w:w w:val="90"/>
                <w:sz w:val="14"/>
              </w:rPr>
              <w:t>of</w:t>
            </w:r>
            <w:r>
              <w:rPr>
                <w:rFonts w:ascii="Arial Black"/>
                <w:color w:val="231F20"/>
                <w:spacing w:val="3"/>
                <w:sz w:val="14"/>
              </w:rPr>
              <w:t> </w:t>
            </w:r>
            <w:r>
              <w:rPr>
                <w:rFonts w:ascii="Arial Black"/>
                <w:color w:val="231F20"/>
                <w:w w:val="90"/>
                <w:sz w:val="14"/>
              </w:rPr>
              <w:t>critical</w:t>
            </w:r>
            <w:r>
              <w:rPr>
                <w:rFonts w:ascii="Arial Black"/>
                <w:color w:val="231F20"/>
                <w:spacing w:val="4"/>
                <w:sz w:val="14"/>
              </w:rPr>
              <w:t> </w:t>
            </w:r>
            <w:r>
              <w:rPr>
                <w:rFonts w:ascii="Arial Black"/>
                <w:color w:val="231F20"/>
                <w:spacing w:val="-2"/>
                <w:w w:val="90"/>
                <w:sz w:val="14"/>
              </w:rPr>
              <w:t>skills</w:t>
            </w: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sz w:val="14"/>
              </w:rPr>
              <w:t>Refocus Learning and development Strategy to provide required PFM skillsets with more emphasis on </w:t>
            </w:r>
            <w:r>
              <w:rPr>
                <w:color w:val="231F20"/>
                <w:sz w:val="14"/>
              </w:rPr>
              <w:t>PFM </w:t>
            </w:r>
            <w:r>
              <w:rPr>
                <w:color w:val="231F20"/>
                <w:w w:val="105"/>
                <w:sz w:val="14"/>
              </w:rPr>
              <w:t>upstream</w:t>
            </w:r>
            <w:r>
              <w:rPr>
                <w:color w:val="231F20"/>
                <w:spacing w:val="-12"/>
                <w:w w:val="105"/>
                <w:sz w:val="14"/>
              </w:rPr>
              <w:t> </w:t>
            </w:r>
            <w:r>
              <w:rPr>
                <w:color w:val="231F20"/>
                <w:w w:val="105"/>
                <w:sz w:val="14"/>
              </w:rPr>
              <w:t>skills</w:t>
            </w:r>
          </w:p>
        </w:tc>
        <w:tc>
          <w:tcPr>
            <w:tcW w:w="2012" w:type="dxa"/>
            <w:vMerge w:val="restart"/>
            <w:tcBorders>
              <w:top w:val="single" w:sz="2" w:space="0" w:color="231F20"/>
              <w:bottom w:val="single" w:sz="2" w:space="0" w:color="231F20"/>
            </w:tcBorders>
            <w:shd w:val="clear" w:color="auto" w:fill="F1F2F2"/>
          </w:tcPr>
          <w:p>
            <w:pPr>
              <w:pStyle w:val="TableParagraph"/>
              <w:spacing w:before="52"/>
              <w:ind w:left="0"/>
              <w:rPr>
                <w:rFonts w:ascii="Arial Black"/>
                <w:sz w:val="14"/>
              </w:rPr>
            </w:pPr>
          </w:p>
          <w:p>
            <w:pPr>
              <w:pStyle w:val="TableParagraph"/>
              <w:spacing w:line="208" w:lineRule="exact"/>
              <w:ind w:left="71"/>
              <w:rPr>
                <w:rFonts w:ascii="Arial Black"/>
                <w:sz w:val="14"/>
              </w:rPr>
            </w:pPr>
            <w:r>
              <w:rPr>
                <w:color w:val="231F20"/>
                <w:sz w:val="14"/>
              </w:rPr>
              <w:t>Lead:</w:t>
            </w:r>
            <w:r>
              <w:rPr>
                <w:color w:val="231F20"/>
                <w:spacing w:val="-4"/>
                <w:sz w:val="14"/>
              </w:rPr>
              <w:t> </w:t>
            </w:r>
            <w:r>
              <w:rPr>
                <w:rFonts w:ascii="Arial Black"/>
                <w:color w:val="231F20"/>
                <w:spacing w:val="-2"/>
                <w:sz w:val="14"/>
              </w:rPr>
              <w:t>MINECOFIN,</w:t>
            </w:r>
          </w:p>
          <w:p>
            <w:pPr>
              <w:pStyle w:val="TableParagraph"/>
              <w:spacing w:line="223" w:lineRule="auto" w:before="3"/>
              <w:ind w:left="71"/>
              <w:rPr>
                <w:sz w:val="14"/>
              </w:rPr>
            </w:pPr>
            <w:r>
              <w:rPr>
                <w:color w:val="231F20"/>
                <w:sz w:val="14"/>
              </w:rPr>
              <w:t>MINALOC,</w:t>
            </w:r>
            <w:r>
              <w:rPr>
                <w:color w:val="231F20"/>
                <w:spacing w:val="-10"/>
                <w:sz w:val="14"/>
              </w:rPr>
              <w:t> </w:t>
            </w:r>
            <w:r>
              <w:rPr>
                <w:color w:val="231F20"/>
                <w:sz w:val="14"/>
              </w:rPr>
              <w:t>Districts, professional</w:t>
            </w:r>
            <w:r>
              <w:rPr>
                <w:color w:val="231F20"/>
                <w:spacing w:val="-10"/>
                <w:sz w:val="14"/>
              </w:rPr>
              <w:t> </w:t>
            </w:r>
            <w:r>
              <w:rPr>
                <w:color w:val="231F20"/>
                <w:sz w:val="14"/>
              </w:rPr>
              <w:t>bodies</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Enhance the delivery of</w:t>
            </w:r>
            <w:r>
              <w:rPr>
                <w:color w:val="231F20"/>
                <w:spacing w:val="1"/>
                <w:sz w:val="14"/>
              </w:rPr>
              <w:t> </w:t>
            </w:r>
            <w:r>
              <w:rPr>
                <w:color w:val="231F20"/>
                <w:sz w:val="14"/>
              </w:rPr>
              <w:t>PFM skills through</w:t>
            </w:r>
            <w:r>
              <w:rPr>
                <w:color w:val="231F20"/>
                <w:spacing w:val="1"/>
                <w:sz w:val="14"/>
              </w:rPr>
              <w:t> </w:t>
            </w:r>
            <w:r>
              <w:rPr>
                <w:color w:val="231F20"/>
                <w:sz w:val="14"/>
              </w:rPr>
              <w:t>professional </w:t>
            </w:r>
            <w:r>
              <w:rPr>
                <w:color w:val="231F20"/>
                <w:spacing w:val="-2"/>
                <w:sz w:val="14"/>
              </w:rPr>
              <w:t>bodies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w w:val="105"/>
                <w:sz w:val="14"/>
              </w:rPr>
              <w:t>Increase</w:t>
            </w:r>
            <w:r>
              <w:rPr>
                <w:color w:val="231F20"/>
                <w:spacing w:val="-6"/>
                <w:w w:val="105"/>
                <w:sz w:val="14"/>
              </w:rPr>
              <w:t> </w:t>
            </w:r>
            <w:r>
              <w:rPr>
                <w:color w:val="231F20"/>
                <w:w w:val="105"/>
                <w:sz w:val="14"/>
              </w:rPr>
              <w:t>subnational</w:t>
            </w:r>
            <w:r>
              <w:rPr>
                <w:color w:val="231F20"/>
                <w:spacing w:val="-5"/>
                <w:w w:val="105"/>
                <w:sz w:val="14"/>
              </w:rPr>
              <w:t> </w:t>
            </w:r>
            <w:r>
              <w:rPr>
                <w:color w:val="231F20"/>
                <w:w w:val="105"/>
                <w:sz w:val="14"/>
              </w:rPr>
              <w:t>capacity</w:t>
            </w:r>
            <w:r>
              <w:rPr>
                <w:color w:val="231F20"/>
                <w:spacing w:val="-6"/>
                <w:w w:val="105"/>
                <w:sz w:val="14"/>
              </w:rPr>
              <w:t> </w:t>
            </w:r>
            <w:r>
              <w:rPr>
                <w:color w:val="231F20"/>
                <w:w w:val="105"/>
                <w:sz w:val="14"/>
              </w:rPr>
              <w:t>to</w:t>
            </w:r>
            <w:r>
              <w:rPr>
                <w:color w:val="231F20"/>
                <w:spacing w:val="-5"/>
                <w:w w:val="105"/>
                <w:sz w:val="14"/>
              </w:rPr>
              <w:t> </w:t>
            </w:r>
            <w:r>
              <w:rPr>
                <w:color w:val="231F20"/>
                <w:w w:val="105"/>
                <w:sz w:val="14"/>
              </w:rPr>
              <w:t>implement</w:t>
            </w:r>
            <w:r>
              <w:rPr>
                <w:color w:val="231F20"/>
                <w:spacing w:val="-6"/>
                <w:w w:val="105"/>
                <w:sz w:val="14"/>
              </w:rPr>
              <w:t> </w:t>
            </w:r>
            <w:r>
              <w:rPr>
                <w:color w:val="231F20"/>
                <w:w w:val="105"/>
                <w:sz w:val="14"/>
              </w:rPr>
              <w:t>PFM</w:t>
            </w:r>
            <w:r>
              <w:rPr>
                <w:color w:val="231F20"/>
                <w:spacing w:val="-5"/>
                <w:w w:val="105"/>
                <w:sz w:val="14"/>
              </w:rPr>
              <w:t> </w:t>
            </w:r>
            <w:r>
              <w:rPr>
                <w:color w:val="231F20"/>
                <w:spacing w:val="-2"/>
                <w:w w:val="105"/>
                <w:sz w:val="14"/>
              </w:rPr>
              <w:t>practices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9637" w:type="dxa"/>
            <w:gridSpan w:val="2"/>
            <w:tcBorders>
              <w:top w:val="single" w:sz="2" w:space="0" w:color="231F20"/>
              <w:bottom w:val="single" w:sz="2" w:space="0" w:color="231F20"/>
            </w:tcBorders>
            <w:shd w:val="clear" w:color="auto" w:fill="0072BC"/>
          </w:tcPr>
          <w:p>
            <w:pPr>
              <w:pStyle w:val="TableParagraph"/>
              <w:spacing w:before="61"/>
              <w:rPr>
                <w:rFonts w:ascii="Arial Black"/>
                <w:sz w:val="14"/>
              </w:rPr>
            </w:pPr>
            <w:r>
              <w:rPr>
                <w:rFonts w:ascii="Arial Black"/>
                <w:color w:val="FFFFFF"/>
                <w:spacing w:val="-4"/>
                <w:sz w:val="14"/>
              </w:rPr>
              <w:t>PA-52:</w:t>
            </w:r>
            <w:r>
              <w:rPr>
                <w:rFonts w:ascii="Arial Black"/>
                <w:color w:val="FFFFFF"/>
                <w:spacing w:val="-17"/>
                <w:sz w:val="14"/>
              </w:rPr>
              <w:t> </w:t>
            </w:r>
            <w:r>
              <w:rPr>
                <w:rFonts w:ascii="Arial Black"/>
                <w:color w:val="FFFFFF"/>
                <w:spacing w:val="-4"/>
                <w:sz w:val="14"/>
              </w:rPr>
              <w:t>Enhance</w:t>
            </w:r>
            <w:r>
              <w:rPr>
                <w:rFonts w:ascii="Arial Black"/>
                <w:color w:val="FFFFFF"/>
                <w:spacing w:val="-17"/>
                <w:sz w:val="14"/>
              </w:rPr>
              <w:t> </w:t>
            </w:r>
            <w:r>
              <w:rPr>
                <w:rFonts w:ascii="Arial Black"/>
                <w:color w:val="FFFFFF"/>
                <w:spacing w:val="-4"/>
                <w:sz w:val="14"/>
              </w:rPr>
              <w:t>Climate</w:t>
            </w:r>
            <w:r>
              <w:rPr>
                <w:rFonts w:ascii="Arial Black"/>
                <w:color w:val="FFFFFF"/>
                <w:spacing w:val="-17"/>
                <w:sz w:val="14"/>
              </w:rPr>
              <w:t> </w:t>
            </w:r>
            <w:r>
              <w:rPr>
                <w:rFonts w:ascii="Arial Black"/>
                <w:color w:val="FFFFFF"/>
                <w:spacing w:val="-4"/>
                <w:sz w:val="14"/>
              </w:rPr>
              <w:t>Responsive</w:t>
            </w:r>
            <w:r>
              <w:rPr>
                <w:rFonts w:ascii="Arial Black"/>
                <w:color w:val="FFFFFF"/>
                <w:spacing w:val="-17"/>
                <w:sz w:val="14"/>
              </w:rPr>
              <w:t> </w:t>
            </w:r>
            <w:r>
              <w:rPr>
                <w:rFonts w:ascii="Arial Black"/>
                <w:color w:val="FFFFFF"/>
                <w:spacing w:val="-5"/>
                <w:sz w:val="14"/>
              </w:rPr>
              <w:t>PFM</w:t>
            </w: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w w:val="90"/>
                <w:sz w:val="14"/>
              </w:rPr>
              <w:t>Outcome</w:t>
            </w:r>
            <w:r>
              <w:rPr>
                <w:rFonts w:ascii="Arial Black"/>
                <w:color w:val="231F20"/>
                <w:spacing w:val="10"/>
                <w:sz w:val="14"/>
              </w:rPr>
              <w:t> </w:t>
            </w:r>
            <w:r>
              <w:rPr>
                <w:rFonts w:ascii="Arial Black"/>
                <w:color w:val="231F20"/>
                <w:w w:val="90"/>
                <w:sz w:val="14"/>
              </w:rPr>
              <w:t>1:</w:t>
            </w:r>
            <w:r>
              <w:rPr>
                <w:rFonts w:ascii="Arial Black"/>
                <w:color w:val="231F20"/>
                <w:spacing w:val="10"/>
                <w:sz w:val="14"/>
              </w:rPr>
              <w:t> </w:t>
            </w:r>
            <w:r>
              <w:rPr>
                <w:rFonts w:ascii="Arial Black"/>
                <w:color w:val="231F20"/>
                <w:w w:val="90"/>
                <w:sz w:val="14"/>
              </w:rPr>
              <w:t>Strengthened</w:t>
            </w:r>
            <w:r>
              <w:rPr>
                <w:rFonts w:ascii="Arial Black"/>
                <w:color w:val="231F20"/>
                <w:spacing w:val="10"/>
                <w:sz w:val="14"/>
              </w:rPr>
              <w:t> </w:t>
            </w:r>
            <w:r>
              <w:rPr>
                <w:rFonts w:ascii="Arial Black"/>
                <w:color w:val="231F20"/>
                <w:w w:val="90"/>
                <w:sz w:val="14"/>
              </w:rPr>
              <w:t>Climate</w:t>
            </w:r>
            <w:r>
              <w:rPr>
                <w:rFonts w:ascii="Arial Black"/>
                <w:color w:val="231F20"/>
                <w:spacing w:val="10"/>
                <w:sz w:val="14"/>
              </w:rPr>
              <w:t> </w:t>
            </w:r>
            <w:r>
              <w:rPr>
                <w:rFonts w:ascii="Arial Black"/>
                <w:color w:val="231F20"/>
                <w:w w:val="90"/>
                <w:sz w:val="14"/>
              </w:rPr>
              <w:t>Responsive</w:t>
            </w:r>
            <w:r>
              <w:rPr>
                <w:rFonts w:ascii="Arial Black"/>
                <w:color w:val="231F20"/>
                <w:spacing w:val="11"/>
                <w:sz w:val="14"/>
              </w:rPr>
              <w:t> </w:t>
            </w:r>
            <w:r>
              <w:rPr>
                <w:rFonts w:ascii="Arial Black"/>
                <w:color w:val="231F20"/>
                <w:spacing w:val="-5"/>
                <w:w w:val="90"/>
                <w:sz w:val="14"/>
              </w:rPr>
              <w:t>PFM</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Strengthen</w:t>
            </w:r>
            <w:r>
              <w:rPr>
                <w:color w:val="231F20"/>
                <w:spacing w:val="13"/>
                <w:sz w:val="14"/>
              </w:rPr>
              <w:t> </w:t>
            </w:r>
            <w:r>
              <w:rPr>
                <w:color w:val="231F20"/>
                <w:sz w:val="14"/>
              </w:rPr>
              <w:t>the</w:t>
            </w:r>
            <w:r>
              <w:rPr>
                <w:color w:val="231F20"/>
                <w:spacing w:val="13"/>
                <w:sz w:val="14"/>
              </w:rPr>
              <w:t> </w:t>
            </w:r>
            <w:r>
              <w:rPr>
                <w:color w:val="231F20"/>
                <w:sz w:val="14"/>
              </w:rPr>
              <w:t>framework</w:t>
            </w:r>
            <w:r>
              <w:rPr>
                <w:color w:val="231F20"/>
                <w:spacing w:val="13"/>
                <w:sz w:val="14"/>
              </w:rPr>
              <w:t> </w:t>
            </w:r>
            <w:r>
              <w:rPr>
                <w:color w:val="231F20"/>
                <w:sz w:val="14"/>
              </w:rPr>
              <w:t>and</w:t>
            </w:r>
            <w:r>
              <w:rPr>
                <w:color w:val="231F20"/>
                <w:spacing w:val="13"/>
                <w:sz w:val="14"/>
              </w:rPr>
              <w:t> </w:t>
            </w:r>
            <w:r>
              <w:rPr>
                <w:color w:val="231F20"/>
                <w:sz w:val="14"/>
              </w:rPr>
              <w:t>implementation</w:t>
            </w:r>
            <w:r>
              <w:rPr>
                <w:color w:val="231F20"/>
                <w:spacing w:val="13"/>
                <w:sz w:val="14"/>
              </w:rPr>
              <w:t> </w:t>
            </w:r>
            <w:r>
              <w:rPr>
                <w:color w:val="231F20"/>
                <w:sz w:val="14"/>
              </w:rPr>
              <w:t>support</w:t>
            </w:r>
            <w:r>
              <w:rPr>
                <w:color w:val="231F20"/>
                <w:spacing w:val="13"/>
                <w:sz w:val="14"/>
              </w:rPr>
              <w:t> </w:t>
            </w:r>
            <w:r>
              <w:rPr>
                <w:color w:val="231F20"/>
                <w:sz w:val="14"/>
              </w:rPr>
              <w:t>for</w:t>
            </w:r>
            <w:r>
              <w:rPr>
                <w:color w:val="231F20"/>
                <w:spacing w:val="13"/>
                <w:sz w:val="14"/>
              </w:rPr>
              <w:t> </w:t>
            </w:r>
            <w:r>
              <w:rPr>
                <w:color w:val="231F20"/>
                <w:sz w:val="14"/>
              </w:rPr>
              <w:t>“green</w:t>
            </w:r>
            <w:r>
              <w:rPr>
                <w:color w:val="231F20"/>
                <w:spacing w:val="13"/>
                <w:sz w:val="14"/>
              </w:rPr>
              <w:t> </w:t>
            </w:r>
            <w:r>
              <w:rPr>
                <w:color w:val="231F20"/>
                <w:sz w:val="14"/>
              </w:rPr>
              <w:t>public</w:t>
            </w:r>
            <w:r>
              <w:rPr>
                <w:color w:val="231F20"/>
                <w:spacing w:val="13"/>
                <w:sz w:val="14"/>
              </w:rPr>
              <w:t> </w:t>
            </w:r>
            <w:r>
              <w:rPr>
                <w:color w:val="231F20"/>
                <w:spacing w:val="-2"/>
                <w:sz w:val="14"/>
              </w:rPr>
              <w:t>procurement”</w:t>
            </w:r>
          </w:p>
        </w:tc>
        <w:tc>
          <w:tcPr>
            <w:tcW w:w="2012" w:type="dxa"/>
            <w:vMerge w:val="restart"/>
            <w:tcBorders>
              <w:top w:val="single" w:sz="2" w:space="0" w:color="231F20"/>
              <w:bottom w:val="single" w:sz="2" w:space="0" w:color="231F20"/>
            </w:tcBorders>
            <w:shd w:val="clear" w:color="auto" w:fill="F1F2F2"/>
          </w:tcPr>
          <w:p>
            <w:pPr>
              <w:pStyle w:val="TableParagraph"/>
              <w:ind w:left="0"/>
              <w:rPr>
                <w:rFonts w:ascii="Arial Black"/>
                <w:sz w:val="14"/>
              </w:rPr>
            </w:pPr>
          </w:p>
          <w:p>
            <w:pPr>
              <w:pStyle w:val="TableParagraph"/>
              <w:spacing w:before="99"/>
              <w:ind w:left="0"/>
              <w:rPr>
                <w:rFonts w:ascii="Arial Black"/>
                <w:sz w:val="14"/>
              </w:rPr>
            </w:pPr>
          </w:p>
          <w:p>
            <w:pPr>
              <w:pStyle w:val="TableParagraph"/>
              <w:ind w:left="71"/>
              <w:rPr>
                <w:sz w:val="14"/>
              </w:rPr>
            </w:pPr>
            <w:r>
              <w:rPr>
                <w:color w:val="231F20"/>
                <w:w w:val="90"/>
                <w:sz w:val="14"/>
              </w:rPr>
              <w:t>Lead:</w:t>
            </w:r>
            <w:r>
              <w:rPr>
                <w:color w:val="231F20"/>
                <w:spacing w:val="-3"/>
                <w:sz w:val="14"/>
              </w:rPr>
              <w:t> </w:t>
            </w:r>
            <w:r>
              <w:rPr>
                <w:rFonts w:ascii="Arial Black"/>
                <w:color w:val="231F20"/>
                <w:w w:val="90"/>
                <w:sz w:val="14"/>
              </w:rPr>
              <w:t>MINECOFIN</w:t>
            </w:r>
            <w:r>
              <w:rPr>
                <w:color w:val="231F20"/>
                <w:w w:val="90"/>
                <w:sz w:val="14"/>
              </w:rPr>
              <w:t>,</w:t>
            </w:r>
            <w:r>
              <w:rPr>
                <w:color w:val="231F20"/>
                <w:spacing w:val="-2"/>
                <w:sz w:val="14"/>
              </w:rPr>
              <w:t> </w:t>
            </w:r>
            <w:r>
              <w:rPr>
                <w:color w:val="231F20"/>
                <w:spacing w:val="-4"/>
                <w:w w:val="90"/>
                <w:sz w:val="14"/>
              </w:rPr>
              <w:t>RPPA</w:t>
            </w: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Enhance</w:t>
            </w:r>
            <w:r>
              <w:rPr>
                <w:color w:val="231F20"/>
                <w:spacing w:val="11"/>
                <w:sz w:val="14"/>
              </w:rPr>
              <w:t> </w:t>
            </w:r>
            <w:r>
              <w:rPr>
                <w:color w:val="231F20"/>
                <w:sz w:val="14"/>
              </w:rPr>
              <w:t>climate</w:t>
            </w:r>
            <w:r>
              <w:rPr>
                <w:color w:val="231F20"/>
                <w:spacing w:val="12"/>
                <w:sz w:val="14"/>
              </w:rPr>
              <w:t> </w:t>
            </w:r>
            <w:r>
              <w:rPr>
                <w:color w:val="231F20"/>
                <w:sz w:val="14"/>
              </w:rPr>
              <w:t>responsive</w:t>
            </w:r>
            <w:r>
              <w:rPr>
                <w:color w:val="231F20"/>
                <w:spacing w:val="12"/>
                <w:sz w:val="14"/>
              </w:rPr>
              <w:t> </w:t>
            </w:r>
            <w:r>
              <w:rPr>
                <w:color w:val="231F20"/>
                <w:sz w:val="14"/>
              </w:rPr>
              <w:t>budgeting</w:t>
            </w:r>
            <w:r>
              <w:rPr>
                <w:color w:val="231F20"/>
                <w:spacing w:val="12"/>
                <w:sz w:val="14"/>
              </w:rPr>
              <w:t> </w:t>
            </w:r>
            <w:r>
              <w:rPr>
                <w:color w:val="231F20"/>
                <w:sz w:val="14"/>
              </w:rPr>
              <w:t>as</w:t>
            </w:r>
            <w:r>
              <w:rPr>
                <w:color w:val="231F20"/>
                <w:spacing w:val="12"/>
                <w:sz w:val="14"/>
              </w:rPr>
              <w:t> </w:t>
            </w:r>
            <w:r>
              <w:rPr>
                <w:color w:val="231F20"/>
                <w:sz w:val="14"/>
              </w:rPr>
              <w:t>a</w:t>
            </w:r>
            <w:r>
              <w:rPr>
                <w:color w:val="231F20"/>
                <w:spacing w:val="12"/>
                <w:sz w:val="14"/>
              </w:rPr>
              <w:t> </w:t>
            </w:r>
            <w:r>
              <w:rPr>
                <w:color w:val="231F20"/>
                <w:sz w:val="14"/>
              </w:rPr>
              <w:t>tool</w:t>
            </w:r>
            <w:r>
              <w:rPr>
                <w:color w:val="231F20"/>
                <w:spacing w:val="11"/>
                <w:sz w:val="14"/>
              </w:rPr>
              <w:t> </w:t>
            </w:r>
            <w:r>
              <w:rPr>
                <w:color w:val="231F20"/>
                <w:sz w:val="14"/>
              </w:rPr>
              <w:t>for</w:t>
            </w:r>
            <w:r>
              <w:rPr>
                <w:color w:val="231F20"/>
                <w:spacing w:val="12"/>
                <w:sz w:val="14"/>
              </w:rPr>
              <w:t> </w:t>
            </w:r>
            <w:r>
              <w:rPr>
                <w:color w:val="231F20"/>
                <w:sz w:val="14"/>
              </w:rPr>
              <w:t>external</w:t>
            </w:r>
            <w:r>
              <w:rPr>
                <w:color w:val="231F20"/>
                <w:spacing w:val="12"/>
                <w:sz w:val="14"/>
              </w:rPr>
              <w:t> </w:t>
            </w:r>
            <w:r>
              <w:rPr>
                <w:color w:val="231F20"/>
                <w:sz w:val="14"/>
              </w:rPr>
              <w:t>oversight</w:t>
            </w:r>
            <w:r>
              <w:rPr>
                <w:color w:val="231F20"/>
                <w:spacing w:val="12"/>
                <w:sz w:val="14"/>
              </w:rPr>
              <w:t> </w:t>
            </w:r>
            <w:r>
              <w:rPr>
                <w:color w:val="231F20"/>
                <w:sz w:val="14"/>
              </w:rPr>
              <w:t>and</w:t>
            </w:r>
            <w:r>
              <w:rPr>
                <w:color w:val="231F20"/>
                <w:spacing w:val="12"/>
                <w:sz w:val="14"/>
              </w:rPr>
              <w:t> </w:t>
            </w:r>
            <w:r>
              <w:rPr>
                <w:color w:val="231F20"/>
                <w:sz w:val="14"/>
              </w:rPr>
              <w:t>internal</w:t>
            </w:r>
            <w:r>
              <w:rPr>
                <w:color w:val="231F20"/>
                <w:spacing w:val="12"/>
                <w:sz w:val="14"/>
              </w:rPr>
              <w:t> </w:t>
            </w:r>
            <w:r>
              <w:rPr>
                <w:color w:val="231F20"/>
                <w:sz w:val="14"/>
              </w:rPr>
              <w:t>decision-</w:t>
            </w:r>
            <w:r>
              <w:rPr>
                <w:color w:val="231F20"/>
                <w:spacing w:val="-2"/>
                <w:sz w:val="14"/>
              </w:rPr>
              <w:t>making</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Integrate</w:t>
            </w:r>
            <w:r>
              <w:rPr>
                <w:color w:val="231F20"/>
                <w:spacing w:val="15"/>
                <w:sz w:val="14"/>
              </w:rPr>
              <w:t> </w:t>
            </w:r>
            <w:r>
              <w:rPr>
                <w:color w:val="231F20"/>
                <w:sz w:val="14"/>
              </w:rPr>
              <w:t>sustainability</w:t>
            </w:r>
            <w:r>
              <w:rPr>
                <w:color w:val="231F20"/>
                <w:spacing w:val="16"/>
                <w:sz w:val="14"/>
              </w:rPr>
              <w:t> </w:t>
            </w:r>
            <w:r>
              <w:rPr>
                <w:color w:val="231F20"/>
                <w:sz w:val="14"/>
              </w:rPr>
              <w:t>more</w:t>
            </w:r>
            <w:r>
              <w:rPr>
                <w:color w:val="231F20"/>
                <w:spacing w:val="15"/>
                <w:sz w:val="14"/>
              </w:rPr>
              <w:t> </w:t>
            </w:r>
            <w:r>
              <w:rPr>
                <w:color w:val="231F20"/>
                <w:sz w:val="14"/>
              </w:rPr>
              <w:t>fully</w:t>
            </w:r>
            <w:r>
              <w:rPr>
                <w:color w:val="231F20"/>
                <w:spacing w:val="16"/>
                <w:sz w:val="14"/>
              </w:rPr>
              <w:t> </w:t>
            </w:r>
            <w:r>
              <w:rPr>
                <w:color w:val="231F20"/>
                <w:sz w:val="14"/>
              </w:rPr>
              <w:t>in</w:t>
            </w:r>
            <w:r>
              <w:rPr>
                <w:color w:val="231F20"/>
                <w:spacing w:val="16"/>
                <w:sz w:val="14"/>
              </w:rPr>
              <w:t> </w:t>
            </w:r>
            <w:r>
              <w:rPr>
                <w:color w:val="231F20"/>
                <w:sz w:val="14"/>
              </w:rPr>
              <w:t>the</w:t>
            </w:r>
            <w:r>
              <w:rPr>
                <w:color w:val="231F20"/>
                <w:spacing w:val="15"/>
                <w:sz w:val="14"/>
              </w:rPr>
              <w:t> </w:t>
            </w:r>
            <w:r>
              <w:rPr>
                <w:color w:val="231F20"/>
                <w:sz w:val="14"/>
              </w:rPr>
              <w:t>public</w:t>
            </w:r>
            <w:r>
              <w:rPr>
                <w:color w:val="231F20"/>
                <w:spacing w:val="16"/>
                <w:sz w:val="14"/>
              </w:rPr>
              <w:t> </w:t>
            </w:r>
            <w:r>
              <w:rPr>
                <w:color w:val="231F20"/>
                <w:sz w:val="14"/>
              </w:rPr>
              <w:t>investment</w:t>
            </w:r>
            <w:r>
              <w:rPr>
                <w:color w:val="231F20"/>
                <w:spacing w:val="15"/>
                <w:sz w:val="14"/>
              </w:rPr>
              <w:t> </w:t>
            </w:r>
            <w:r>
              <w:rPr>
                <w:color w:val="231F20"/>
                <w:sz w:val="14"/>
              </w:rPr>
              <w:t>management</w:t>
            </w:r>
            <w:r>
              <w:rPr>
                <w:color w:val="231F20"/>
                <w:spacing w:val="16"/>
                <w:sz w:val="14"/>
              </w:rPr>
              <w:t> </w:t>
            </w:r>
            <w:r>
              <w:rPr>
                <w:color w:val="231F20"/>
                <w:spacing w:val="-2"/>
                <w:sz w:val="14"/>
              </w:rPr>
              <w:t>process</w:t>
            </w:r>
          </w:p>
        </w:tc>
        <w:tc>
          <w:tcPr>
            <w:tcW w:w="2012" w:type="dxa"/>
            <w:vMerge/>
            <w:tcBorders>
              <w:top w:val="nil"/>
              <w:bottom w:val="single" w:sz="2" w:space="0" w:color="231F20"/>
            </w:tcBorders>
            <w:shd w:val="clear" w:color="auto" w:fill="F1F2F2"/>
          </w:tcPr>
          <w:p>
            <w:pPr>
              <w:rPr>
                <w:sz w:val="2"/>
                <w:szCs w:val="2"/>
              </w:rPr>
            </w:pPr>
          </w:p>
        </w:tc>
      </w:tr>
      <w:tr>
        <w:trPr>
          <w:trHeight w:val="283" w:hRule="atLeast"/>
        </w:trPr>
        <w:tc>
          <w:tcPr>
            <w:tcW w:w="7625" w:type="dxa"/>
            <w:tcBorders>
              <w:top w:val="single" w:sz="2" w:space="0" w:color="231F20"/>
              <w:bottom w:val="single" w:sz="2" w:space="0" w:color="231F20"/>
            </w:tcBorders>
          </w:tcPr>
          <w:p>
            <w:pPr>
              <w:pStyle w:val="TableParagraph"/>
              <w:spacing w:line="202" w:lineRule="exact" w:before="62"/>
              <w:rPr>
                <w:sz w:val="14"/>
              </w:rPr>
            </w:pPr>
            <w:r>
              <w:rPr>
                <w:color w:val="231F20"/>
                <w:sz w:val="14"/>
              </w:rPr>
              <w:t>Develop</w:t>
            </w:r>
            <w:r>
              <w:rPr>
                <w:color w:val="231F20"/>
                <w:spacing w:val="6"/>
                <w:sz w:val="14"/>
              </w:rPr>
              <w:t> </w:t>
            </w:r>
            <w:r>
              <w:rPr>
                <w:color w:val="231F20"/>
                <w:sz w:val="14"/>
              </w:rPr>
              <w:t>and</w:t>
            </w:r>
            <w:r>
              <w:rPr>
                <w:color w:val="231F20"/>
                <w:spacing w:val="6"/>
                <w:sz w:val="14"/>
              </w:rPr>
              <w:t> </w:t>
            </w:r>
            <w:r>
              <w:rPr>
                <w:color w:val="231F20"/>
                <w:sz w:val="14"/>
              </w:rPr>
              <w:t>build</w:t>
            </w:r>
            <w:r>
              <w:rPr>
                <w:color w:val="231F20"/>
                <w:spacing w:val="6"/>
                <w:sz w:val="14"/>
              </w:rPr>
              <w:t> </w:t>
            </w:r>
            <w:r>
              <w:rPr>
                <w:color w:val="231F20"/>
                <w:sz w:val="14"/>
              </w:rPr>
              <w:t>capacity</w:t>
            </w:r>
            <w:r>
              <w:rPr>
                <w:color w:val="231F20"/>
                <w:spacing w:val="6"/>
                <w:sz w:val="14"/>
              </w:rPr>
              <w:t> </w:t>
            </w:r>
            <w:r>
              <w:rPr>
                <w:color w:val="231F20"/>
                <w:sz w:val="14"/>
              </w:rPr>
              <w:t>of</w:t>
            </w:r>
            <w:r>
              <w:rPr>
                <w:color w:val="231F20"/>
                <w:spacing w:val="6"/>
                <w:sz w:val="14"/>
              </w:rPr>
              <w:t> </w:t>
            </w:r>
            <w:r>
              <w:rPr>
                <w:color w:val="231F20"/>
                <w:sz w:val="14"/>
              </w:rPr>
              <w:t>PFM</w:t>
            </w:r>
            <w:r>
              <w:rPr>
                <w:color w:val="231F20"/>
                <w:spacing w:val="6"/>
                <w:sz w:val="14"/>
              </w:rPr>
              <w:t> </w:t>
            </w:r>
            <w:r>
              <w:rPr>
                <w:color w:val="231F20"/>
                <w:sz w:val="14"/>
              </w:rPr>
              <w:t>staff</w:t>
            </w:r>
            <w:r>
              <w:rPr>
                <w:color w:val="231F20"/>
                <w:spacing w:val="6"/>
                <w:sz w:val="14"/>
              </w:rPr>
              <w:t> </w:t>
            </w:r>
            <w:r>
              <w:rPr>
                <w:color w:val="231F20"/>
                <w:sz w:val="14"/>
              </w:rPr>
              <w:t>on</w:t>
            </w:r>
            <w:r>
              <w:rPr>
                <w:color w:val="231F20"/>
                <w:spacing w:val="6"/>
                <w:sz w:val="14"/>
              </w:rPr>
              <w:t> </w:t>
            </w:r>
            <w:r>
              <w:rPr>
                <w:color w:val="231F20"/>
                <w:sz w:val="14"/>
              </w:rPr>
              <w:t>climate</w:t>
            </w:r>
            <w:r>
              <w:rPr>
                <w:color w:val="231F20"/>
                <w:spacing w:val="6"/>
                <w:sz w:val="14"/>
              </w:rPr>
              <w:t> </w:t>
            </w:r>
            <w:r>
              <w:rPr>
                <w:color w:val="231F20"/>
                <w:sz w:val="14"/>
              </w:rPr>
              <w:t>risk</w:t>
            </w:r>
            <w:r>
              <w:rPr>
                <w:color w:val="231F20"/>
                <w:spacing w:val="6"/>
                <w:sz w:val="14"/>
              </w:rPr>
              <w:t> </w:t>
            </w:r>
            <w:r>
              <w:rPr>
                <w:color w:val="231F20"/>
                <w:spacing w:val="-2"/>
                <w:sz w:val="14"/>
              </w:rPr>
              <w:t>reporting</w:t>
            </w:r>
          </w:p>
        </w:tc>
        <w:tc>
          <w:tcPr>
            <w:tcW w:w="2012" w:type="dxa"/>
            <w:vMerge/>
            <w:tcBorders>
              <w:top w:val="nil"/>
              <w:bottom w:val="single" w:sz="2" w:space="0" w:color="231F20"/>
            </w:tcBorders>
            <w:shd w:val="clear" w:color="auto" w:fill="F1F2F2"/>
          </w:tcPr>
          <w:p>
            <w:pPr>
              <w:rPr>
                <w:sz w:val="2"/>
                <w:szCs w:val="2"/>
              </w:rPr>
            </w:pPr>
          </w:p>
        </w:tc>
      </w:tr>
    </w:tbl>
    <w:p>
      <w:pPr>
        <w:spacing w:after="0"/>
        <w:rPr>
          <w:sz w:val="2"/>
          <w:szCs w:val="2"/>
        </w:rPr>
        <w:sectPr>
          <w:pgSz w:w="11630" w:h="8230" w:orient="landscape"/>
          <w:pgMar w:header="0" w:footer="425" w:top="820" w:bottom="620" w:left="850" w:right="850"/>
        </w:sectPr>
      </w:pPr>
    </w:p>
    <w:p>
      <w:pPr>
        <w:pStyle w:val="BodyText"/>
        <w:spacing w:before="1"/>
        <w:rPr>
          <w:rFonts w:ascii="Arial Black"/>
          <w:sz w:val="2"/>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25"/>
        <w:gridCol w:w="2012"/>
      </w:tblGrid>
      <w:tr>
        <w:trPr>
          <w:trHeight w:val="283" w:hRule="atLeast"/>
        </w:trPr>
        <w:tc>
          <w:tcPr>
            <w:tcW w:w="7625" w:type="dxa"/>
            <w:tcBorders>
              <w:top w:val="single" w:sz="2" w:space="0" w:color="231F20"/>
              <w:bottom w:val="single" w:sz="2" w:space="0" w:color="231F20"/>
            </w:tcBorders>
            <w:shd w:val="clear" w:color="auto" w:fill="A7A9AC"/>
          </w:tcPr>
          <w:p>
            <w:pPr>
              <w:pStyle w:val="TableParagraph"/>
              <w:spacing w:before="61"/>
              <w:rPr>
                <w:rFonts w:ascii="Arial Black"/>
                <w:sz w:val="14"/>
              </w:rPr>
            </w:pPr>
            <w:r>
              <w:rPr>
                <w:rFonts w:ascii="Arial Black"/>
                <w:color w:val="FFFFFF"/>
                <w:w w:val="90"/>
                <w:sz w:val="14"/>
              </w:rPr>
              <w:t>Pillar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NST2</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(NPA)|</w:t>
            </w:r>
            <w:r>
              <w:rPr>
                <w:rFonts w:ascii="Arial Black"/>
                <w:color w:val="FFFFFF"/>
                <w:spacing w:val="-5"/>
                <w:sz w:val="14"/>
              </w:rPr>
              <w:t> </w:t>
            </w:r>
            <w:r>
              <w:rPr>
                <w:rFonts w:ascii="Arial Black"/>
                <w:color w:val="FFFFFF"/>
                <w:w w:val="90"/>
                <w:sz w:val="14"/>
              </w:rPr>
              <w:t>Goal</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Sector</w:t>
            </w:r>
            <w:r>
              <w:rPr>
                <w:rFonts w:ascii="Arial Black"/>
                <w:color w:val="FFFFFF"/>
                <w:spacing w:val="-5"/>
                <w:sz w:val="14"/>
              </w:rPr>
              <w:t> </w:t>
            </w:r>
            <w:r>
              <w:rPr>
                <w:rFonts w:ascii="Arial Black"/>
                <w:color w:val="FFFFFF"/>
                <w:w w:val="90"/>
                <w:sz w:val="14"/>
              </w:rPr>
              <w:t>Priority</w:t>
            </w:r>
            <w:r>
              <w:rPr>
                <w:rFonts w:ascii="Arial Black"/>
                <w:color w:val="FFFFFF"/>
                <w:spacing w:val="-1"/>
                <w:w w:val="90"/>
                <w:sz w:val="14"/>
              </w:rPr>
              <w:t> </w:t>
            </w:r>
            <w:r>
              <w:rPr>
                <w:rFonts w:ascii="Arial Black"/>
                <w:color w:val="FFFFFF"/>
                <w:w w:val="90"/>
                <w:sz w:val="14"/>
              </w:rPr>
              <w:t>Area</w:t>
            </w:r>
            <w:r>
              <w:rPr>
                <w:rFonts w:ascii="Arial Black"/>
                <w:color w:val="FFFFFF"/>
                <w:spacing w:val="-1"/>
                <w:w w:val="90"/>
                <w:sz w:val="14"/>
              </w:rPr>
              <w:t> </w:t>
            </w:r>
            <w:r>
              <w:rPr>
                <w:rFonts w:ascii="Arial Black"/>
                <w:color w:val="FFFFFF"/>
                <w:w w:val="90"/>
                <w:sz w:val="14"/>
              </w:rPr>
              <w:t>|</w:t>
            </w:r>
            <w:r>
              <w:rPr>
                <w:rFonts w:ascii="Arial Black"/>
                <w:color w:val="FFFFFF"/>
                <w:spacing w:val="-5"/>
                <w:sz w:val="14"/>
              </w:rPr>
              <w:t> </w:t>
            </w:r>
            <w:r>
              <w:rPr>
                <w:rFonts w:ascii="Arial Black"/>
                <w:color w:val="FFFFFF"/>
                <w:w w:val="90"/>
                <w:sz w:val="14"/>
              </w:rPr>
              <w:t>Outcome</w:t>
            </w:r>
            <w:r>
              <w:rPr>
                <w:rFonts w:ascii="Arial Black"/>
                <w:color w:val="FFFFFF"/>
                <w:spacing w:val="-1"/>
                <w:w w:val="90"/>
                <w:sz w:val="14"/>
              </w:rPr>
              <w:t> </w:t>
            </w:r>
            <w:r>
              <w:rPr>
                <w:rFonts w:ascii="Arial Black"/>
                <w:color w:val="FFFFFF"/>
                <w:w w:val="90"/>
                <w:sz w:val="14"/>
              </w:rPr>
              <w:t>|</w:t>
            </w:r>
            <w:r>
              <w:rPr>
                <w:rFonts w:ascii="Arial Black"/>
                <w:color w:val="FFFFFF"/>
                <w:spacing w:val="-1"/>
                <w:w w:val="90"/>
                <w:sz w:val="14"/>
              </w:rPr>
              <w:t> </w:t>
            </w:r>
            <w:r>
              <w:rPr>
                <w:rFonts w:ascii="Arial Black"/>
                <w:color w:val="FFFFFF"/>
                <w:w w:val="90"/>
                <w:sz w:val="14"/>
              </w:rPr>
              <w:t>Strategic</w:t>
            </w:r>
            <w:r>
              <w:rPr>
                <w:rFonts w:ascii="Arial Black"/>
                <w:color w:val="FFFFFF"/>
                <w:spacing w:val="-5"/>
                <w:sz w:val="14"/>
              </w:rPr>
              <w:t> </w:t>
            </w:r>
            <w:r>
              <w:rPr>
                <w:rFonts w:ascii="Arial Black"/>
                <w:color w:val="FFFFFF"/>
                <w:w w:val="90"/>
                <w:sz w:val="14"/>
              </w:rPr>
              <w:t>Interventions</w:t>
            </w:r>
            <w:r>
              <w:rPr>
                <w:rFonts w:ascii="Arial Black"/>
                <w:color w:val="FFFFFF"/>
                <w:spacing w:val="-1"/>
                <w:w w:val="90"/>
                <w:sz w:val="14"/>
              </w:rPr>
              <w:t> </w:t>
            </w:r>
            <w:r>
              <w:rPr>
                <w:rFonts w:ascii="Arial Black"/>
                <w:color w:val="FFFFFF"/>
                <w:spacing w:val="-4"/>
                <w:w w:val="90"/>
                <w:sz w:val="14"/>
              </w:rPr>
              <w:t>(SI)</w:t>
            </w:r>
          </w:p>
        </w:tc>
        <w:tc>
          <w:tcPr>
            <w:tcW w:w="2012" w:type="dxa"/>
            <w:tcBorders>
              <w:top w:val="single" w:sz="2" w:space="0" w:color="231F20"/>
              <w:bottom w:val="single" w:sz="2" w:space="0" w:color="231F20"/>
            </w:tcBorders>
            <w:shd w:val="clear" w:color="auto" w:fill="808285"/>
          </w:tcPr>
          <w:p>
            <w:pPr>
              <w:pStyle w:val="TableParagraph"/>
              <w:spacing w:before="61"/>
              <w:ind w:left="71"/>
              <w:rPr>
                <w:rFonts w:ascii="Arial Black"/>
                <w:sz w:val="14"/>
              </w:rPr>
            </w:pPr>
            <w:r>
              <w:rPr>
                <w:rFonts w:ascii="Arial Black"/>
                <w:color w:val="FFFFFF"/>
                <w:w w:val="90"/>
                <w:sz w:val="14"/>
              </w:rPr>
              <w:t>Responsible</w:t>
            </w:r>
            <w:r>
              <w:rPr>
                <w:rFonts w:ascii="Arial Black"/>
                <w:color w:val="FFFFFF"/>
                <w:spacing w:val="4"/>
                <w:sz w:val="14"/>
              </w:rPr>
              <w:t> </w:t>
            </w:r>
            <w:r>
              <w:rPr>
                <w:rFonts w:ascii="Arial Black"/>
                <w:color w:val="FFFFFF"/>
                <w:spacing w:val="-2"/>
                <w:w w:val="95"/>
                <w:sz w:val="14"/>
              </w:rPr>
              <w:t>Institutions</w:t>
            </w:r>
          </w:p>
        </w:tc>
      </w:tr>
      <w:tr>
        <w:trPr>
          <w:trHeight w:val="283" w:hRule="atLeast"/>
        </w:trPr>
        <w:tc>
          <w:tcPr>
            <w:tcW w:w="9637" w:type="dxa"/>
            <w:gridSpan w:val="2"/>
            <w:tcBorders>
              <w:top w:val="single" w:sz="2" w:space="0" w:color="231F20"/>
              <w:bottom w:val="single" w:sz="2" w:space="0" w:color="231F20"/>
            </w:tcBorders>
            <w:shd w:val="clear" w:color="auto" w:fill="E6E7E8"/>
          </w:tcPr>
          <w:p>
            <w:pPr>
              <w:pStyle w:val="TableParagraph"/>
              <w:spacing w:before="61"/>
              <w:rPr>
                <w:rFonts w:ascii="Arial Black"/>
                <w:sz w:val="14"/>
              </w:rPr>
            </w:pPr>
            <w:r>
              <w:rPr>
                <w:rFonts w:ascii="Arial Black"/>
                <w:color w:val="231F20"/>
                <w:spacing w:val="-4"/>
                <w:sz w:val="14"/>
              </w:rPr>
              <w:t>Goal</w:t>
            </w:r>
            <w:r>
              <w:rPr>
                <w:rFonts w:ascii="Arial Black"/>
                <w:color w:val="231F20"/>
                <w:spacing w:val="-16"/>
                <w:sz w:val="14"/>
              </w:rPr>
              <w:t> </w:t>
            </w:r>
            <w:r>
              <w:rPr>
                <w:rFonts w:ascii="Arial Black"/>
                <w:color w:val="231F20"/>
                <w:spacing w:val="-4"/>
                <w:sz w:val="14"/>
              </w:rPr>
              <w:t>37:</w:t>
            </w:r>
            <w:r>
              <w:rPr>
                <w:rFonts w:ascii="Arial Black"/>
                <w:color w:val="231F20"/>
                <w:spacing w:val="-15"/>
                <w:sz w:val="14"/>
              </w:rPr>
              <w:t> </w:t>
            </w:r>
            <w:r>
              <w:rPr>
                <w:rFonts w:ascii="Arial Black"/>
                <w:color w:val="231F20"/>
                <w:spacing w:val="-4"/>
                <w:sz w:val="14"/>
              </w:rPr>
              <w:t>Deliver</w:t>
            </w:r>
            <w:r>
              <w:rPr>
                <w:rFonts w:ascii="Arial Black"/>
                <w:color w:val="231F20"/>
                <w:spacing w:val="-15"/>
                <w:sz w:val="14"/>
              </w:rPr>
              <w:t> </w:t>
            </w:r>
            <w:r>
              <w:rPr>
                <w:rFonts w:ascii="Arial Black"/>
                <w:color w:val="231F20"/>
                <w:spacing w:val="-4"/>
                <w:sz w:val="14"/>
              </w:rPr>
              <w:t>evidence</w:t>
            </w:r>
            <w:r>
              <w:rPr>
                <w:rFonts w:ascii="Arial Black"/>
                <w:color w:val="231F20"/>
                <w:spacing w:val="-15"/>
                <w:sz w:val="14"/>
              </w:rPr>
              <w:t> </w:t>
            </w:r>
            <w:r>
              <w:rPr>
                <w:rFonts w:ascii="Arial Black"/>
                <w:color w:val="231F20"/>
                <w:spacing w:val="-4"/>
                <w:sz w:val="14"/>
              </w:rPr>
              <w:t>for</w:t>
            </w:r>
            <w:r>
              <w:rPr>
                <w:rFonts w:ascii="Arial Black"/>
                <w:color w:val="231F20"/>
                <w:spacing w:val="-15"/>
                <w:sz w:val="14"/>
              </w:rPr>
              <w:t> </w:t>
            </w:r>
            <w:r>
              <w:rPr>
                <w:rFonts w:ascii="Arial Black"/>
                <w:color w:val="231F20"/>
                <w:spacing w:val="-4"/>
                <w:sz w:val="14"/>
              </w:rPr>
              <w:t>informed</w:t>
            </w:r>
            <w:r>
              <w:rPr>
                <w:rFonts w:ascii="Arial Black"/>
                <w:color w:val="231F20"/>
                <w:spacing w:val="-15"/>
                <w:sz w:val="14"/>
              </w:rPr>
              <w:t> </w:t>
            </w:r>
            <w:r>
              <w:rPr>
                <w:rFonts w:ascii="Arial Black"/>
                <w:color w:val="231F20"/>
                <w:spacing w:val="-4"/>
                <w:sz w:val="14"/>
              </w:rPr>
              <w:t>decision</w:t>
            </w:r>
            <w:r>
              <w:rPr>
                <w:rFonts w:ascii="Arial Black"/>
                <w:color w:val="231F20"/>
                <w:spacing w:val="-15"/>
                <w:sz w:val="14"/>
              </w:rPr>
              <w:t> </w:t>
            </w:r>
            <w:r>
              <w:rPr>
                <w:rFonts w:ascii="Arial Black"/>
                <w:color w:val="231F20"/>
                <w:spacing w:val="-4"/>
                <w:sz w:val="14"/>
              </w:rPr>
              <w:t>making</w:t>
            </w:r>
            <w:r>
              <w:rPr>
                <w:rFonts w:ascii="Arial Black"/>
                <w:color w:val="231F20"/>
                <w:spacing w:val="-15"/>
                <w:sz w:val="14"/>
              </w:rPr>
              <w:t> </w:t>
            </w:r>
            <w:r>
              <w:rPr>
                <w:rFonts w:ascii="Arial Black"/>
                <w:color w:val="231F20"/>
                <w:spacing w:val="-4"/>
                <w:sz w:val="14"/>
              </w:rPr>
              <w:t>and</w:t>
            </w:r>
            <w:r>
              <w:rPr>
                <w:rFonts w:ascii="Arial Black"/>
                <w:color w:val="231F20"/>
                <w:spacing w:val="-15"/>
                <w:sz w:val="14"/>
              </w:rPr>
              <w:t> </w:t>
            </w:r>
            <w:r>
              <w:rPr>
                <w:rFonts w:ascii="Arial Black"/>
                <w:color w:val="231F20"/>
                <w:spacing w:val="-4"/>
                <w:sz w:val="14"/>
              </w:rPr>
              <w:t>transparency</w:t>
            </w:r>
          </w:p>
        </w:tc>
      </w:tr>
      <w:tr>
        <w:trPr>
          <w:trHeight w:val="283" w:hRule="atLeast"/>
        </w:trPr>
        <w:tc>
          <w:tcPr>
            <w:tcW w:w="9637" w:type="dxa"/>
            <w:gridSpan w:val="2"/>
            <w:tcBorders>
              <w:top w:val="single" w:sz="2" w:space="0" w:color="231F20"/>
              <w:bottom w:val="single" w:sz="2" w:space="0" w:color="231F20"/>
            </w:tcBorders>
            <w:shd w:val="clear" w:color="auto" w:fill="0072BC"/>
          </w:tcPr>
          <w:p>
            <w:pPr>
              <w:pStyle w:val="TableParagraph"/>
              <w:spacing w:before="61"/>
              <w:rPr>
                <w:rFonts w:ascii="Arial Black"/>
                <w:sz w:val="14"/>
              </w:rPr>
            </w:pPr>
            <w:r>
              <w:rPr>
                <w:rFonts w:ascii="Arial Black"/>
                <w:color w:val="FFFFFF"/>
                <w:spacing w:val="-4"/>
                <w:sz w:val="14"/>
              </w:rPr>
              <w:t>PA-53:</w:t>
            </w:r>
            <w:r>
              <w:rPr>
                <w:rFonts w:ascii="Arial Black"/>
                <w:color w:val="FFFFFF"/>
                <w:spacing w:val="-8"/>
                <w:sz w:val="14"/>
              </w:rPr>
              <w:t> </w:t>
            </w:r>
            <w:r>
              <w:rPr>
                <w:rFonts w:ascii="Arial Black"/>
                <w:color w:val="FFFFFF"/>
                <w:spacing w:val="-4"/>
                <w:sz w:val="14"/>
              </w:rPr>
              <w:t>Enh6nce</w:t>
            </w:r>
            <w:r>
              <w:rPr>
                <w:rFonts w:ascii="Arial Black"/>
                <w:color w:val="FFFFFF"/>
                <w:spacing w:val="-7"/>
                <w:sz w:val="14"/>
              </w:rPr>
              <w:t> </w:t>
            </w:r>
            <w:r>
              <w:rPr>
                <w:rFonts w:ascii="Arial Black"/>
                <w:color w:val="FFFFFF"/>
                <w:spacing w:val="-4"/>
                <w:sz w:val="14"/>
              </w:rPr>
              <w:t>the</w:t>
            </w:r>
            <w:r>
              <w:rPr>
                <w:rFonts w:ascii="Arial Black"/>
                <w:color w:val="FFFFFF"/>
                <w:spacing w:val="-8"/>
                <w:sz w:val="14"/>
              </w:rPr>
              <w:t> </w:t>
            </w:r>
            <w:r>
              <w:rPr>
                <w:rFonts w:ascii="Arial Black"/>
                <w:color w:val="FFFFFF"/>
                <w:spacing w:val="-4"/>
                <w:sz w:val="14"/>
              </w:rPr>
              <w:t>efficiency,</w:t>
            </w:r>
            <w:r>
              <w:rPr>
                <w:rFonts w:ascii="Arial Black"/>
                <w:color w:val="FFFFFF"/>
                <w:spacing w:val="-7"/>
                <w:sz w:val="14"/>
              </w:rPr>
              <w:t> </w:t>
            </w:r>
            <w:r>
              <w:rPr>
                <w:rFonts w:ascii="Arial Black"/>
                <w:color w:val="FFFFFF"/>
                <w:spacing w:val="-4"/>
                <w:sz w:val="14"/>
              </w:rPr>
              <w:t>tr6nsp6rency,</w:t>
            </w:r>
            <w:r>
              <w:rPr>
                <w:rFonts w:ascii="Arial Black"/>
                <w:color w:val="FFFFFF"/>
                <w:spacing w:val="-8"/>
                <w:sz w:val="14"/>
              </w:rPr>
              <w:t> </w:t>
            </w:r>
            <w:r>
              <w:rPr>
                <w:rFonts w:ascii="Arial Black"/>
                <w:color w:val="FFFFFF"/>
                <w:spacing w:val="-4"/>
                <w:sz w:val="14"/>
              </w:rPr>
              <w:t>6nd</w:t>
            </w:r>
            <w:r>
              <w:rPr>
                <w:rFonts w:ascii="Arial Black"/>
                <w:color w:val="FFFFFF"/>
                <w:spacing w:val="-7"/>
                <w:sz w:val="14"/>
              </w:rPr>
              <w:t> </w:t>
            </w:r>
            <w:r>
              <w:rPr>
                <w:rFonts w:ascii="Arial Black"/>
                <w:color w:val="FFFFFF"/>
                <w:spacing w:val="-4"/>
                <w:sz w:val="14"/>
              </w:rPr>
              <w:t>6ccount6bility</w:t>
            </w:r>
            <w:r>
              <w:rPr>
                <w:rFonts w:ascii="Arial Black"/>
                <w:color w:val="FFFFFF"/>
                <w:spacing w:val="-7"/>
                <w:sz w:val="14"/>
              </w:rPr>
              <w:t> </w:t>
            </w:r>
            <w:r>
              <w:rPr>
                <w:rFonts w:ascii="Arial Black"/>
                <w:color w:val="FFFFFF"/>
                <w:spacing w:val="-4"/>
                <w:sz w:val="14"/>
              </w:rPr>
              <w:t>for</w:t>
            </w:r>
            <w:r>
              <w:rPr>
                <w:rFonts w:ascii="Arial Black"/>
                <w:color w:val="FFFFFF"/>
                <w:spacing w:val="-8"/>
                <w:sz w:val="14"/>
              </w:rPr>
              <w:t> </w:t>
            </w:r>
            <w:r>
              <w:rPr>
                <w:rFonts w:ascii="Arial Black"/>
                <w:color w:val="FFFFFF"/>
                <w:spacing w:val="-4"/>
                <w:sz w:val="14"/>
              </w:rPr>
              <w:t>informed</w:t>
            </w:r>
            <w:r>
              <w:rPr>
                <w:rFonts w:ascii="Arial Black"/>
                <w:color w:val="FFFFFF"/>
                <w:spacing w:val="-7"/>
                <w:sz w:val="14"/>
              </w:rPr>
              <w:t> </w:t>
            </w:r>
            <w:r>
              <w:rPr>
                <w:rFonts w:ascii="Arial Black"/>
                <w:color w:val="FFFFFF"/>
                <w:spacing w:val="-4"/>
                <w:sz w:val="14"/>
              </w:rPr>
              <w:t>decision-m6king</w:t>
            </w:r>
          </w:p>
        </w:tc>
      </w:tr>
      <w:tr>
        <w:trPr>
          <w:trHeight w:val="283" w:hRule="atLeast"/>
        </w:trPr>
        <w:tc>
          <w:tcPr>
            <w:tcW w:w="9637" w:type="dxa"/>
            <w:gridSpan w:val="2"/>
            <w:tcBorders>
              <w:top w:val="single" w:sz="2" w:space="0" w:color="231F20"/>
              <w:bottom w:val="single" w:sz="2" w:space="0" w:color="231F20"/>
            </w:tcBorders>
            <w:shd w:val="clear" w:color="auto" w:fill="AEC5E7"/>
          </w:tcPr>
          <w:p>
            <w:pPr>
              <w:pStyle w:val="TableParagraph"/>
              <w:spacing w:before="61"/>
              <w:rPr>
                <w:rFonts w:ascii="Arial Black"/>
                <w:sz w:val="14"/>
              </w:rPr>
            </w:pPr>
            <w:r>
              <w:rPr>
                <w:rFonts w:ascii="Arial Black"/>
                <w:color w:val="231F20"/>
                <w:w w:val="90"/>
                <w:sz w:val="14"/>
              </w:rPr>
              <w:t>Outcome</w:t>
            </w:r>
            <w:r>
              <w:rPr>
                <w:rFonts w:ascii="Arial Black"/>
                <w:color w:val="231F20"/>
                <w:spacing w:val="4"/>
                <w:sz w:val="14"/>
              </w:rPr>
              <w:t> </w:t>
            </w:r>
            <w:r>
              <w:rPr>
                <w:rFonts w:ascii="Arial Black"/>
                <w:color w:val="231F20"/>
                <w:w w:val="90"/>
                <w:sz w:val="14"/>
              </w:rPr>
              <w:t>1:</w:t>
            </w:r>
            <w:r>
              <w:rPr>
                <w:rFonts w:ascii="Arial Black"/>
                <w:color w:val="231F20"/>
                <w:spacing w:val="5"/>
                <w:sz w:val="14"/>
              </w:rPr>
              <w:t> </w:t>
            </w:r>
            <w:r>
              <w:rPr>
                <w:rFonts w:ascii="Arial Black"/>
                <w:color w:val="231F20"/>
                <w:w w:val="90"/>
                <w:sz w:val="14"/>
              </w:rPr>
              <w:t>Av6iled</w:t>
            </w:r>
            <w:r>
              <w:rPr>
                <w:rFonts w:ascii="Arial Black"/>
                <w:color w:val="231F20"/>
                <w:spacing w:val="5"/>
                <w:sz w:val="14"/>
              </w:rPr>
              <w:t> </w:t>
            </w:r>
            <w:r>
              <w:rPr>
                <w:rFonts w:ascii="Arial Black"/>
                <w:color w:val="231F20"/>
                <w:w w:val="90"/>
                <w:sz w:val="14"/>
              </w:rPr>
              <w:t>timely,</w:t>
            </w:r>
            <w:r>
              <w:rPr>
                <w:rFonts w:ascii="Arial Black"/>
                <w:color w:val="231F20"/>
                <w:spacing w:val="4"/>
                <w:sz w:val="14"/>
              </w:rPr>
              <w:t> </w:t>
            </w:r>
            <w:r>
              <w:rPr>
                <w:rFonts w:ascii="Arial Black"/>
                <w:color w:val="231F20"/>
                <w:w w:val="90"/>
                <w:sz w:val="14"/>
              </w:rPr>
              <w:t>qu6lity,</w:t>
            </w:r>
            <w:r>
              <w:rPr>
                <w:rFonts w:ascii="Arial Black"/>
                <w:color w:val="231F20"/>
                <w:spacing w:val="5"/>
                <w:sz w:val="14"/>
              </w:rPr>
              <w:t> </w:t>
            </w:r>
            <w:r>
              <w:rPr>
                <w:rFonts w:ascii="Arial Black"/>
                <w:color w:val="231F20"/>
                <w:w w:val="90"/>
                <w:sz w:val="14"/>
              </w:rPr>
              <w:t>6nd</w:t>
            </w:r>
            <w:r>
              <w:rPr>
                <w:rFonts w:ascii="Arial Black"/>
                <w:color w:val="231F20"/>
                <w:spacing w:val="5"/>
                <w:sz w:val="14"/>
              </w:rPr>
              <w:t> </w:t>
            </w:r>
            <w:r>
              <w:rPr>
                <w:rFonts w:ascii="Arial Black"/>
                <w:color w:val="231F20"/>
                <w:w w:val="90"/>
                <w:sz w:val="14"/>
              </w:rPr>
              <w:t>relev6nt</w:t>
            </w:r>
            <w:r>
              <w:rPr>
                <w:rFonts w:ascii="Arial Black"/>
                <w:color w:val="231F20"/>
                <w:spacing w:val="4"/>
                <w:sz w:val="14"/>
              </w:rPr>
              <w:t> </w:t>
            </w:r>
            <w:r>
              <w:rPr>
                <w:rFonts w:ascii="Arial Black"/>
                <w:color w:val="231F20"/>
                <w:w w:val="90"/>
                <w:sz w:val="14"/>
              </w:rPr>
              <w:t>offici6l</w:t>
            </w:r>
            <w:r>
              <w:rPr>
                <w:rFonts w:ascii="Arial Black"/>
                <w:color w:val="231F20"/>
                <w:spacing w:val="5"/>
                <w:sz w:val="14"/>
              </w:rPr>
              <w:t> </w:t>
            </w:r>
            <w:r>
              <w:rPr>
                <w:rFonts w:ascii="Arial Black"/>
                <w:color w:val="231F20"/>
                <w:w w:val="90"/>
                <w:sz w:val="14"/>
              </w:rPr>
              <w:t>st6tistics</w:t>
            </w:r>
            <w:r>
              <w:rPr>
                <w:rFonts w:ascii="Arial Black"/>
                <w:color w:val="231F20"/>
                <w:spacing w:val="5"/>
                <w:sz w:val="14"/>
              </w:rPr>
              <w:t> </w:t>
            </w:r>
            <w:r>
              <w:rPr>
                <w:rFonts w:ascii="Arial Black"/>
                <w:color w:val="231F20"/>
                <w:w w:val="90"/>
                <w:sz w:val="14"/>
              </w:rPr>
              <w:t>for</w:t>
            </w:r>
            <w:r>
              <w:rPr>
                <w:rFonts w:ascii="Arial Black"/>
                <w:color w:val="231F20"/>
                <w:spacing w:val="5"/>
                <w:sz w:val="14"/>
              </w:rPr>
              <w:t> </w:t>
            </w:r>
            <w:r>
              <w:rPr>
                <w:rFonts w:ascii="Arial Black"/>
                <w:color w:val="231F20"/>
                <w:w w:val="90"/>
                <w:sz w:val="14"/>
              </w:rPr>
              <w:t>effective</w:t>
            </w:r>
            <w:r>
              <w:rPr>
                <w:rFonts w:ascii="Arial Black"/>
                <w:color w:val="231F20"/>
                <w:spacing w:val="4"/>
                <w:sz w:val="14"/>
              </w:rPr>
              <w:t> </w:t>
            </w:r>
            <w:r>
              <w:rPr>
                <w:rFonts w:ascii="Arial Black"/>
                <w:color w:val="231F20"/>
                <w:spacing w:val="-5"/>
                <w:w w:val="90"/>
                <w:sz w:val="14"/>
              </w:rPr>
              <w:t>PFM</w:t>
            </w: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rPr>
                <w:sz w:val="14"/>
              </w:rPr>
            </w:pPr>
            <w:r>
              <w:rPr>
                <w:color w:val="231F20"/>
                <w:w w:val="105"/>
                <w:sz w:val="14"/>
              </w:rPr>
              <w:t>Generate</w:t>
            </w:r>
            <w:r>
              <w:rPr>
                <w:color w:val="231F20"/>
                <w:spacing w:val="-11"/>
                <w:w w:val="105"/>
                <w:sz w:val="14"/>
              </w:rPr>
              <w:t> </w:t>
            </w:r>
            <w:r>
              <w:rPr>
                <w:color w:val="231F20"/>
                <w:w w:val="105"/>
                <w:sz w:val="14"/>
              </w:rPr>
              <w:t>and</w:t>
            </w:r>
            <w:r>
              <w:rPr>
                <w:color w:val="231F20"/>
                <w:spacing w:val="-11"/>
                <w:w w:val="105"/>
                <w:sz w:val="14"/>
              </w:rPr>
              <w:t> </w:t>
            </w:r>
            <w:r>
              <w:rPr>
                <w:color w:val="231F20"/>
                <w:w w:val="105"/>
                <w:sz w:val="14"/>
              </w:rPr>
              <w:t>disseminate</w:t>
            </w:r>
            <w:r>
              <w:rPr>
                <w:color w:val="231F20"/>
                <w:spacing w:val="-11"/>
                <w:w w:val="105"/>
                <w:sz w:val="14"/>
              </w:rPr>
              <w:t> </w:t>
            </w:r>
            <w:r>
              <w:rPr>
                <w:color w:val="231F20"/>
                <w:w w:val="105"/>
                <w:sz w:val="14"/>
              </w:rPr>
              <w:t>high-quality</w:t>
            </w:r>
            <w:r>
              <w:rPr>
                <w:color w:val="231F20"/>
                <w:spacing w:val="-11"/>
                <w:w w:val="105"/>
                <w:sz w:val="14"/>
              </w:rPr>
              <w:t> </w:t>
            </w:r>
            <w:r>
              <w:rPr>
                <w:color w:val="231F20"/>
                <w:w w:val="105"/>
                <w:sz w:val="14"/>
              </w:rPr>
              <w:t>data</w:t>
            </w:r>
            <w:r>
              <w:rPr>
                <w:color w:val="231F20"/>
                <w:spacing w:val="-11"/>
                <w:w w:val="105"/>
                <w:sz w:val="14"/>
              </w:rPr>
              <w:t> </w:t>
            </w:r>
            <w:r>
              <w:rPr>
                <w:color w:val="231F20"/>
                <w:w w:val="105"/>
                <w:sz w:val="14"/>
              </w:rPr>
              <w:t>that</w:t>
            </w:r>
            <w:r>
              <w:rPr>
                <w:color w:val="231F20"/>
                <w:spacing w:val="-11"/>
                <w:w w:val="105"/>
                <w:sz w:val="14"/>
              </w:rPr>
              <w:t> </w:t>
            </w:r>
            <w:r>
              <w:rPr>
                <w:color w:val="231F20"/>
                <w:w w:val="105"/>
                <w:sz w:val="14"/>
              </w:rPr>
              <w:t>supports</w:t>
            </w:r>
            <w:r>
              <w:rPr>
                <w:color w:val="231F20"/>
                <w:spacing w:val="-11"/>
                <w:w w:val="105"/>
                <w:sz w:val="14"/>
              </w:rPr>
              <w:t> </w:t>
            </w:r>
            <w:r>
              <w:rPr>
                <w:color w:val="231F20"/>
                <w:w w:val="105"/>
                <w:sz w:val="14"/>
              </w:rPr>
              <w:t>evidence-based</w:t>
            </w:r>
            <w:r>
              <w:rPr>
                <w:color w:val="231F20"/>
                <w:spacing w:val="-11"/>
                <w:w w:val="105"/>
                <w:sz w:val="14"/>
              </w:rPr>
              <w:t> </w:t>
            </w:r>
            <w:r>
              <w:rPr>
                <w:color w:val="231F20"/>
                <w:w w:val="105"/>
                <w:sz w:val="14"/>
              </w:rPr>
              <w:t>planning,</w:t>
            </w:r>
            <w:r>
              <w:rPr>
                <w:color w:val="231F20"/>
                <w:spacing w:val="-11"/>
                <w:w w:val="105"/>
                <w:sz w:val="14"/>
              </w:rPr>
              <w:t> </w:t>
            </w:r>
            <w:r>
              <w:rPr>
                <w:color w:val="231F20"/>
                <w:w w:val="105"/>
                <w:sz w:val="14"/>
              </w:rPr>
              <w:t>budgeting, monitoring, and evaluation</w:t>
            </w:r>
          </w:p>
        </w:tc>
        <w:tc>
          <w:tcPr>
            <w:tcW w:w="2012" w:type="dxa"/>
            <w:vMerge w:val="restart"/>
            <w:tcBorders>
              <w:top w:val="single" w:sz="2" w:space="0" w:color="231F20"/>
              <w:bottom w:val="single" w:sz="2" w:space="0" w:color="231F20"/>
            </w:tcBorders>
            <w:shd w:val="clear" w:color="auto" w:fill="F1F2F2"/>
          </w:tcPr>
          <w:p>
            <w:pPr>
              <w:pStyle w:val="TableParagraph"/>
              <w:ind w:left="0"/>
              <w:rPr>
                <w:rFonts w:ascii="Arial Black"/>
                <w:sz w:val="14"/>
              </w:rPr>
            </w:pPr>
          </w:p>
          <w:p>
            <w:pPr>
              <w:pStyle w:val="TableParagraph"/>
              <w:spacing w:before="165"/>
              <w:ind w:left="0"/>
              <w:rPr>
                <w:rFonts w:ascii="Arial Black"/>
                <w:sz w:val="14"/>
              </w:rPr>
            </w:pPr>
          </w:p>
          <w:p>
            <w:pPr>
              <w:pStyle w:val="TableParagraph"/>
              <w:spacing w:line="223" w:lineRule="auto" w:before="1"/>
              <w:ind w:left="71"/>
              <w:rPr>
                <w:sz w:val="14"/>
              </w:rPr>
            </w:pPr>
            <w:r>
              <w:rPr>
                <w:color w:val="231F20"/>
                <w:w w:val="90"/>
                <w:sz w:val="14"/>
              </w:rPr>
              <w:t>Lead:</w:t>
            </w:r>
            <w:r>
              <w:rPr>
                <w:color w:val="231F20"/>
                <w:spacing w:val="-7"/>
                <w:w w:val="90"/>
                <w:sz w:val="14"/>
              </w:rPr>
              <w:t> </w:t>
            </w:r>
            <w:r>
              <w:rPr>
                <w:rFonts w:ascii="Arial Black"/>
                <w:color w:val="231F20"/>
                <w:w w:val="90"/>
                <w:sz w:val="14"/>
              </w:rPr>
              <w:t>MINECOFIN</w:t>
            </w:r>
            <w:r>
              <w:rPr>
                <w:color w:val="231F20"/>
                <w:w w:val="90"/>
                <w:sz w:val="14"/>
              </w:rPr>
              <w:t>,</w:t>
            </w:r>
            <w:r>
              <w:rPr>
                <w:color w:val="231F20"/>
                <w:spacing w:val="-7"/>
                <w:w w:val="90"/>
                <w:sz w:val="14"/>
              </w:rPr>
              <w:t> </w:t>
            </w:r>
            <w:r>
              <w:rPr>
                <w:color w:val="231F20"/>
                <w:w w:val="90"/>
                <w:sz w:val="14"/>
              </w:rPr>
              <w:t>NISR,</w:t>
            </w:r>
            <w:r>
              <w:rPr>
                <w:color w:val="231F20"/>
                <w:sz w:val="14"/>
              </w:rPr>
              <w:t> MIFOTRA,</w:t>
            </w:r>
            <w:r>
              <w:rPr>
                <w:color w:val="231F20"/>
                <w:spacing w:val="-12"/>
                <w:sz w:val="14"/>
              </w:rPr>
              <w:t> </w:t>
            </w:r>
            <w:r>
              <w:rPr>
                <w:color w:val="231F20"/>
                <w:sz w:val="14"/>
              </w:rPr>
              <w:t>MINICT,</w:t>
            </w:r>
            <w:r>
              <w:rPr>
                <w:color w:val="231F20"/>
                <w:spacing w:val="-11"/>
                <w:sz w:val="14"/>
              </w:rPr>
              <w:t> </w:t>
            </w:r>
            <w:r>
              <w:rPr>
                <w:color w:val="231F20"/>
                <w:sz w:val="14"/>
              </w:rPr>
              <w:t>RISA</w:t>
            </w: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ind w:right="271"/>
              <w:rPr>
                <w:sz w:val="14"/>
              </w:rPr>
            </w:pPr>
            <w:r>
              <w:rPr>
                <w:color w:val="231F20"/>
                <w:w w:val="105"/>
                <w:sz w:val="14"/>
              </w:rPr>
              <w:t>Provide</w:t>
            </w:r>
            <w:r>
              <w:rPr>
                <w:color w:val="231F20"/>
                <w:spacing w:val="-12"/>
                <w:w w:val="105"/>
                <w:sz w:val="14"/>
              </w:rPr>
              <w:t> </w:t>
            </w:r>
            <w:r>
              <w:rPr>
                <w:color w:val="231F20"/>
                <w:w w:val="105"/>
                <w:sz w:val="14"/>
              </w:rPr>
              <w:t>capacity</w:t>
            </w:r>
            <w:r>
              <w:rPr>
                <w:color w:val="231F20"/>
                <w:spacing w:val="-12"/>
                <w:w w:val="105"/>
                <w:sz w:val="14"/>
              </w:rPr>
              <w:t> </w:t>
            </w:r>
            <w:r>
              <w:rPr>
                <w:color w:val="231F20"/>
                <w:w w:val="105"/>
                <w:sz w:val="14"/>
              </w:rPr>
              <w:t>building</w:t>
            </w:r>
            <w:r>
              <w:rPr>
                <w:color w:val="231F20"/>
                <w:spacing w:val="-11"/>
                <w:w w:val="105"/>
                <w:sz w:val="14"/>
              </w:rPr>
              <w:t> </w:t>
            </w:r>
            <w:r>
              <w:rPr>
                <w:color w:val="231F20"/>
                <w:w w:val="105"/>
                <w:sz w:val="14"/>
              </w:rPr>
              <w:t>and</w:t>
            </w:r>
            <w:r>
              <w:rPr>
                <w:color w:val="231F20"/>
                <w:spacing w:val="-12"/>
                <w:w w:val="105"/>
                <w:sz w:val="14"/>
              </w:rPr>
              <w:t> </w:t>
            </w:r>
            <w:r>
              <w:rPr>
                <w:color w:val="231F20"/>
                <w:w w:val="105"/>
                <w:sz w:val="14"/>
              </w:rPr>
              <w:t>technical</w:t>
            </w:r>
            <w:r>
              <w:rPr>
                <w:color w:val="231F20"/>
                <w:spacing w:val="-12"/>
                <w:w w:val="105"/>
                <w:sz w:val="14"/>
              </w:rPr>
              <w:t> </w:t>
            </w:r>
            <w:r>
              <w:rPr>
                <w:color w:val="231F20"/>
                <w:w w:val="105"/>
                <w:sz w:val="14"/>
              </w:rPr>
              <w:t>support</w:t>
            </w:r>
            <w:r>
              <w:rPr>
                <w:color w:val="231F20"/>
                <w:spacing w:val="-11"/>
                <w:w w:val="105"/>
                <w:sz w:val="14"/>
              </w:rPr>
              <w:t> </w:t>
            </w:r>
            <w:r>
              <w:rPr>
                <w:color w:val="231F20"/>
                <w:w w:val="105"/>
                <w:sz w:val="14"/>
              </w:rPr>
              <w:t>across</w:t>
            </w:r>
            <w:r>
              <w:rPr>
                <w:color w:val="231F20"/>
                <w:spacing w:val="-12"/>
                <w:w w:val="105"/>
                <w:sz w:val="14"/>
              </w:rPr>
              <w:t> </w:t>
            </w:r>
            <w:r>
              <w:rPr>
                <w:color w:val="231F20"/>
                <w:w w:val="105"/>
                <w:sz w:val="14"/>
              </w:rPr>
              <w:t>MDAs,</w:t>
            </w:r>
            <w:r>
              <w:rPr>
                <w:color w:val="231F20"/>
                <w:spacing w:val="-12"/>
                <w:w w:val="105"/>
                <w:sz w:val="14"/>
              </w:rPr>
              <w:t> </w:t>
            </w:r>
            <w:r>
              <w:rPr>
                <w:color w:val="231F20"/>
                <w:w w:val="105"/>
                <w:sz w:val="14"/>
              </w:rPr>
              <w:t>Researchers</w:t>
            </w:r>
            <w:r>
              <w:rPr>
                <w:color w:val="231F20"/>
                <w:spacing w:val="-11"/>
                <w:w w:val="105"/>
                <w:sz w:val="14"/>
              </w:rPr>
              <w:t> </w:t>
            </w:r>
            <w:r>
              <w:rPr>
                <w:color w:val="231F20"/>
                <w:w w:val="105"/>
                <w:sz w:val="14"/>
              </w:rPr>
              <w:t>and</w:t>
            </w:r>
            <w:r>
              <w:rPr>
                <w:color w:val="231F20"/>
                <w:spacing w:val="-12"/>
                <w:w w:val="105"/>
                <w:sz w:val="14"/>
              </w:rPr>
              <w:t> </w:t>
            </w:r>
            <w:r>
              <w:rPr>
                <w:color w:val="231F20"/>
                <w:w w:val="105"/>
                <w:sz w:val="14"/>
              </w:rPr>
              <w:t>public</w:t>
            </w:r>
            <w:r>
              <w:rPr>
                <w:color w:val="231F20"/>
                <w:spacing w:val="-11"/>
                <w:w w:val="105"/>
                <w:sz w:val="14"/>
              </w:rPr>
              <w:t> </w:t>
            </w:r>
            <w:r>
              <w:rPr>
                <w:color w:val="231F20"/>
                <w:w w:val="105"/>
                <w:sz w:val="14"/>
              </w:rPr>
              <w:t>for</w:t>
            </w:r>
            <w:r>
              <w:rPr>
                <w:color w:val="231F20"/>
                <w:spacing w:val="-12"/>
                <w:w w:val="105"/>
                <w:sz w:val="14"/>
              </w:rPr>
              <w:t> </w:t>
            </w:r>
            <w:r>
              <w:rPr>
                <w:color w:val="231F20"/>
                <w:w w:val="105"/>
                <w:sz w:val="14"/>
              </w:rPr>
              <w:t>statistical literacy and informed decision making</w:t>
            </w:r>
          </w:p>
        </w:tc>
        <w:tc>
          <w:tcPr>
            <w:tcW w:w="2012" w:type="dxa"/>
            <w:vMerge/>
            <w:tcBorders>
              <w:top w:val="nil"/>
              <w:bottom w:val="single" w:sz="2" w:space="0" w:color="231F20"/>
            </w:tcBorders>
            <w:shd w:val="clear" w:color="auto" w:fill="F1F2F2"/>
          </w:tcPr>
          <w:p>
            <w:pPr>
              <w:rPr>
                <w:sz w:val="2"/>
                <w:szCs w:val="2"/>
              </w:rPr>
            </w:pPr>
          </w:p>
        </w:tc>
      </w:tr>
      <w:tr>
        <w:trPr>
          <w:trHeight w:val="483" w:hRule="atLeast"/>
        </w:trPr>
        <w:tc>
          <w:tcPr>
            <w:tcW w:w="7625" w:type="dxa"/>
            <w:tcBorders>
              <w:top w:val="single" w:sz="2" w:space="0" w:color="231F20"/>
              <w:bottom w:val="single" w:sz="2" w:space="0" w:color="231F20"/>
            </w:tcBorders>
          </w:tcPr>
          <w:p>
            <w:pPr>
              <w:pStyle w:val="TableParagraph"/>
              <w:spacing w:line="200" w:lineRule="exact" w:before="55"/>
              <w:ind w:right="271"/>
              <w:rPr>
                <w:sz w:val="14"/>
              </w:rPr>
            </w:pPr>
            <w:r>
              <w:rPr>
                <w:color w:val="231F20"/>
                <w:w w:val="105"/>
                <w:sz w:val="14"/>
              </w:rPr>
              <w:t>Enhance</w:t>
            </w:r>
            <w:r>
              <w:rPr>
                <w:color w:val="231F20"/>
                <w:spacing w:val="-10"/>
                <w:w w:val="105"/>
                <w:sz w:val="14"/>
              </w:rPr>
              <w:t> </w:t>
            </w:r>
            <w:r>
              <w:rPr>
                <w:color w:val="231F20"/>
                <w:w w:val="105"/>
                <w:sz w:val="14"/>
              </w:rPr>
              <w:t>the</w:t>
            </w:r>
            <w:r>
              <w:rPr>
                <w:color w:val="231F20"/>
                <w:spacing w:val="-10"/>
                <w:w w:val="105"/>
                <w:sz w:val="14"/>
              </w:rPr>
              <w:t> </w:t>
            </w:r>
            <w:r>
              <w:rPr>
                <w:color w:val="231F20"/>
                <w:w w:val="105"/>
                <w:sz w:val="14"/>
              </w:rPr>
              <w:t>adherence</w:t>
            </w:r>
            <w:r>
              <w:rPr>
                <w:color w:val="231F20"/>
                <w:spacing w:val="-10"/>
                <w:w w:val="105"/>
                <w:sz w:val="14"/>
              </w:rPr>
              <w:t> </w:t>
            </w:r>
            <w:r>
              <w:rPr>
                <w:color w:val="231F20"/>
                <w:w w:val="105"/>
                <w:sz w:val="14"/>
              </w:rPr>
              <w:t>to</w:t>
            </w:r>
            <w:r>
              <w:rPr>
                <w:color w:val="231F20"/>
                <w:spacing w:val="-10"/>
                <w:w w:val="105"/>
                <w:sz w:val="14"/>
              </w:rPr>
              <w:t> </w:t>
            </w:r>
            <w:r>
              <w:rPr>
                <w:color w:val="231F20"/>
                <w:w w:val="105"/>
                <w:sz w:val="14"/>
              </w:rPr>
              <w:t>international</w:t>
            </w:r>
            <w:r>
              <w:rPr>
                <w:color w:val="231F20"/>
                <w:spacing w:val="-10"/>
                <w:w w:val="105"/>
                <w:sz w:val="14"/>
              </w:rPr>
              <w:t> </w:t>
            </w:r>
            <w:r>
              <w:rPr>
                <w:color w:val="231F20"/>
                <w:w w:val="105"/>
                <w:sz w:val="14"/>
              </w:rPr>
              <w:t>statistical</w:t>
            </w:r>
            <w:r>
              <w:rPr>
                <w:color w:val="231F20"/>
                <w:spacing w:val="-10"/>
                <w:w w:val="105"/>
                <w:sz w:val="14"/>
              </w:rPr>
              <w:t> </w:t>
            </w:r>
            <w:r>
              <w:rPr>
                <w:color w:val="231F20"/>
                <w:w w:val="105"/>
                <w:sz w:val="14"/>
              </w:rPr>
              <w:t>and</w:t>
            </w:r>
            <w:r>
              <w:rPr>
                <w:color w:val="231F20"/>
                <w:spacing w:val="-10"/>
                <w:w w:val="105"/>
                <w:sz w:val="14"/>
              </w:rPr>
              <w:t> </w:t>
            </w:r>
            <w:r>
              <w:rPr>
                <w:color w:val="231F20"/>
                <w:w w:val="105"/>
                <w:sz w:val="14"/>
              </w:rPr>
              <w:t>reporting</w:t>
            </w:r>
            <w:r>
              <w:rPr>
                <w:color w:val="231F20"/>
                <w:spacing w:val="-10"/>
                <w:w w:val="105"/>
                <w:sz w:val="14"/>
              </w:rPr>
              <w:t> </w:t>
            </w:r>
            <w:r>
              <w:rPr>
                <w:color w:val="231F20"/>
                <w:w w:val="105"/>
                <w:sz w:val="14"/>
              </w:rPr>
              <w:t>standards</w:t>
            </w:r>
            <w:r>
              <w:rPr>
                <w:color w:val="231F20"/>
                <w:spacing w:val="-10"/>
                <w:w w:val="105"/>
                <w:sz w:val="14"/>
              </w:rPr>
              <w:t> </w:t>
            </w:r>
            <w:r>
              <w:rPr>
                <w:color w:val="231F20"/>
                <w:w w:val="105"/>
                <w:sz w:val="14"/>
              </w:rPr>
              <w:t>to</w:t>
            </w:r>
            <w:r>
              <w:rPr>
                <w:color w:val="231F20"/>
                <w:spacing w:val="-10"/>
                <w:w w:val="105"/>
                <w:sz w:val="14"/>
              </w:rPr>
              <w:t> </w:t>
            </w:r>
            <w:r>
              <w:rPr>
                <w:color w:val="231F20"/>
                <w:w w:val="105"/>
                <w:sz w:val="14"/>
              </w:rPr>
              <w:t>promote</w:t>
            </w:r>
            <w:r>
              <w:rPr>
                <w:color w:val="231F20"/>
                <w:spacing w:val="-10"/>
                <w:w w:val="105"/>
                <w:sz w:val="14"/>
              </w:rPr>
              <w:t> </w:t>
            </w:r>
            <w:r>
              <w:rPr>
                <w:color w:val="231F20"/>
                <w:w w:val="105"/>
                <w:sz w:val="14"/>
              </w:rPr>
              <w:t>Rwanda’s credibility in PFM</w:t>
            </w:r>
          </w:p>
        </w:tc>
        <w:tc>
          <w:tcPr>
            <w:tcW w:w="2012" w:type="dxa"/>
            <w:vMerge/>
            <w:tcBorders>
              <w:top w:val="nil"/>
              <w:bottom w:val="single" w:sz="2" w:space="0" w:color="231F20"/>
            </w:tcBorders>
            <w:shd w:val="clear" w:color="auto" w:fill="F1F2F2"/>
          </w:tcPr>
          <w:p>
            <w:pPr>
              <w:rPr>
                <w:sz w:val="2"/>
                <w:szCs w:val="2"/>
              </w:rPr>
            </w:pPr>
          </w:p>
        </w:tc>
      </w:tr>
    </w:tbl>
    <w:p>
      <w:pPr>
        <w:spacing w:after="0"/>
        <w:rPr>
          <w:sz w:val="2"/>
          <w:szCs w:val="2"/>
        </w:rPr>
        <w:sectPr>
          <w:pgSz w:w="11630" w:h="8230" w:orient="landscape"/>
          <w:pgMar w:header="0" w:footer="425" w:top="820" w:bottom="620" w:left="850" w:right="850"/>
        </w:sectPr>
      </w:pPr>
    </w:p>
    <w:p>
      <w:pPr>
        <w:pStyle w:val="BodyText"/>
        <w:spacing w:before="2"/>
        <w:rPr>
          <w:rFonts w:ascii="Arial Black"/>
          <w:sz w:val="14"/>
        </w:rPr>
      </w:pPr>
    </w:p>
    <w:p>
      <w:pPr>
        <w:pStyle w:val="BodyText"/>
        <w:spacing w:after="0"/>
        <w:rPr>
          <w:rFonts w:ascii="Arial Black"/>
          <w:sz w:val="14"/>
        </w:rPr>
        <w:sectPr>
          <w:footerReference w:type="even" r:id="rId107"/>
          <w:pgSz w:w="8230" w:h="11630"/>
          <w:pgMar w:header="0" w:footer="0" w:top="1320" w:bottom="280" w:left="1133" w:right="1133"/>
        </w:sectPr>
      </w:pPr>
    </w:p>
    <w:p>
      <w:pPr>
        <w:pStyle w:val="BodyText"/>
        <w:spacing w:before="2"/>
        <w:rPr>
          <w:rFonts w:ascii="Arial Black"/>
          <w:sz w:val="14"/>
        </w:rPr>
      </w:pPr>
      <w:r>
        <w:rPr>
          <w:rFonts w:ascii="Arial Black"/>
          <w:sz w:val="14"/>
        </w:rPr>
        <mc:AlternateContent>
          <mc:Choice Requires="wps">
            <w:drawing>
              <wp:anchor distT="0" distB="0" distL="0" distR="0" allowOverlap="1" layoutInCell="1" locked="0" behindDoc="0" simplePos="0" relativeHeight="15775744">
                <wp:simplePos x="0" y="0"/>
                <wp:positionH relativeFrom="page">
                  <wp:posOffset>0</wp:posOffset>
                </wp:positionH>
                <wp:positionV relativeFrom="page">
                  <wp:posOffset>0</wp:posOffset>
                </wp:positionV>
                <wp:extent cx="5220335" cy="7380605"/>
                <wp:effectExtent l="0" t="0" r="0" b="0"/>
                <wp:wrapNone/>
                <wp:docPr id="1056" name="Group 1056"/>
                <wp:cNvGraphicFramePr>
                  <a:graphicFrameLocks/>
                </wp:cNvGraphicFramePr>
                <a:graphic>
                  <a:graphicData uri="http://schemas.microsoft.com/office/word/2010/wordprocessingGroup">
                    <wpg:wgp>
                      <wpg:cNvPr id="1056" name="Group 1056"/>
                      <wpg:cNvGrpSpPr/>
                      <wpg:grpSpPr>
                        <a:xfrm>
                          <a:off x="0" y="0"/>
                          <a:ext cx="5220335" cy="7380605"/>
                          <a:chExt cx="5220335" cy="7380605"/>
                        </a:xfrm>
                      </wpg:grpSpPr>
                      <pic:pic>
                        <pic:nvPicPr>
                          <pic:cNvPr id="1057" name="Image 1057"/>
                          <pic:cNvPicPr/>
                        </pic:nvPicPr>
                        <pic:blipFill>
                          <a:blip r:embed="rId65" cstate="print"/>
                          <a:stretch>
                            <a:fillRect/>
                          </a:stretch>
                        </pic:blipFill>
                        <pic:spPr>
                          <a:xfrm>
                            <a:off x="0" y="0"/>
                            <a:ext cx="5220004" cy="7379994"/>
                          </a:xfrm>
                          <a:prstGeom prst="rect">
                            <a:avLst/>
                          </a:prstGeom>
                        </pic:spPr>
                      </pic:pic>
                      <pic:pic>
                        <pic:nvPicPr>
                          <pic:cNvPr id="1058" name="Image 1058"/>
                          <pic:cNvPicPr/>
                        </pic:nvPicPr>
                        <pic:blipFill>
                          <a:blip r:embed="rId109" cstate="print"/>
                          <a:stretch>
                            <a:fillRect/>
                          </a:stretch>
                        </pic:blipFill>
                        <pic:spPr>
                          <a:xfrm>
                            <a:off x="2343617" y="3296441"/>
                            <a:ext cx="536397" cy="606546"/>
                          </a:xfrm>
                          <a:prstGeom prst="rect">
                            <a:avLst/>
                          </a:prstGeom>
                        </pic:spPr>
                      </pic:pic>
                      <pic:pic>
                        <pic:nvPicPr>
                          <pic:cNvPr id="1059" name="Image 1059"/>
                          <pic:cNvPicPr/>
                        </pic:nvPicPr>
                        <pic:blipFill>
                          <a:blip r:embed="rId110" cstate="print"/>
                          <a:stretch>
                            <a:fillRect/>
                          </a:stretch>
                        </pic:blipFill>
                        <pic:spPr>
                          <a:xfrm>
                            <a:off x="1987201" y="3968095"/>
                            <a:ext cx="1245596" cy="139698"/>
                          </a:xfrm>
                          <a:prstGeom prst="rect">
                            <a:avLst/>
                          </a:prstGeom>
                        </pic:spPr>
                      </pic:pic>
                    </wpg:wgp>
                  </a:graphicData>
                </a:graphic>
              </wp:anchor>
            </w:drawing>
          </mc:Choice>
          <mc:Fallback>
            <w:pict>
              <v:group style="position:absolute;margin-left:.000011pt;margin-top:.000033pt;width:411.05pt;height:581.15pt;mso-position-horizontal-relative:page;mso-position-vertical-relative:page;z-index:15775744" id="docshapegroup876" coordorigin="0,0" coordsize="8221,11623">
                <v:shape style="position:absolute;left:0;top:0;width:8221;height:11623" type="#_x0000_t75" id="docshape877" stroked="false">
                  <v:imagedata r:id="rId65" o:title=""/>
                </v:shape>
                <v:shape style="position:absolute;left:3690;top:5191;width:845;height:956" type="#_x0000_t75" id="docshape878" stroked="false">
                  <v:imagedata r:id="rId109" o:title=""/>
                </v:shape>
                <v:shape style="position:absolute;left:3129;top:6248;width:1962;height:220" type="#_x0000_t75" id="docshape879" stroked="false">
                  <v:imagedata r:id="rId110" o:title=""/>
                </v:shape>
                <w10:wrap type="none"/>
              </v:group>
            </w:pict>
          </mc:Fallback>
        </mc:AlternateContent>
      </w:r>
    </w:p>
    <w:sectPr>
      <w:footerReference w:type="default" r:id="rId108"/>
      <w:pgSz w:w="8230" w:h="11630"/>
      <w:pgMar w:header="0" w:footer="0" w:top="1320" w:bottom="28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Roboto">
    <w:altName w:val="Roboto"/>
    <w:charset w:val="1"/>
    <w:family w:val="auto"/>
    <w:pitch w:val="variable"/>
  </w:font>
  <w:font w:name="Arial Black">
    <w:altName w:val="Arial Black"/>
    <w:charset w:val="1"/>
    <w:family w:val="swiss"/>
    <w:pitch w:val="variable"/>
  </w:font>
  <w:font w:name="Arial">
    <w:altName w:val="Arial"/>
    <w:charset w:val="1"/>
    <w:family w:val="swiss"/>
    <w:pitch w:val="variable"/>
  </w:font>
  <w:font w:name="Lucida Sans Unicode">
    <w:altName w:val="Lucida Sans Unicode"/>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94496">
              <wp:simplePos x="0" y="0"/>
              <wp:positionH relativeFrom="page">
                <wp:posOffset>0</wp:posOffset>
              </wp:positionH>
              <wp:positionV relativeFrom="page">
                <wp:posOffset>6826751</wp:posOffset>
              </wp:positionV>
              <wp:extent cx="5220335" cy="229235"/>
              <wp:effectExtent l="0" t="0" r="0" b="0"/>
              <wp:wrapNone/>
              <wp:docPr id="214" name="Group 214"/>
              <wp:cNvGraphicFramePr>
                <a:graphicFrameLocks/>
              </wp:cNvGraphicFramePr>
              <a:graphic>
                <a:graphicData uri="http://schemas.microsoft.com/office/word/2010/wordprocessingGroup">
                  <wpg:wgp>
                    <wpg:cNvPr id="214" name="Group 214"/>
                    <wpg:cNvGrpSpPr/>
                    <wpg:grpSpPr>
                      <a:xfrm>
                        <a:off x="0" y="0"/>
                        <a:ext cx="5220335" cy="229235"/>
                        <a:chExt cx="5220335" cy="229235"/>
                      </a:xfrm>
                    </wpg:grpSpPr>
                    <wps:wsp>
                      <wps:cNvPr id="215" name="Graphic 215"/>
                      <wps:cNvSpPr/>
                      <wps:spPr>
                        <a:xfrm>
                          <a:off x="856799" y="0"/>
                          <a:ext cx="4363720" cy="229235"/>
                        </a:xfrm>
                        <a:custGeom>
                          <a:avLst/>
                          <a:gdLst/>
                          <a:ahLst/>
                          <a:cxnLst/>
                          <a:rect l="l" t="t" r="r" b="b"/>
                          <a:pathLst>
                            <a:path w="4363720" h="229235">
                              <a:moveTo>
                                <a:pt x="4363199" y="0"/>
                              </a:moveTo>
                              <a:lnTo>
                                <a:pt x="101600" y="0"/>
                              </a:lnTo>
                              <a:lnTo>
                                <a:pt x="42862" y="1587"/>
                              </a:lnTo>
                              <a:lnTo>
                                <a:pt x="12700" y="12700"/>
                              </a:lnTo>
                              <a:lnTo>
                                <a:pt x="1587" y="42862"/>
                              </a:lnTo>
                              <a:lnTo>
                                <a:pt x="0" y="101600"/>
                              </a:lnTo>
                              <a:lnTo>
                                <a:pt x="0" y="127406"/>
                              </a:lnTo>
                              <a:lnTo>
                                <a:pt x="1587" y="186143"/>
                              </a:lnTo>
                              <a:lnTo>
                                <a:pt x="12700" y="216306"/>
                              </a:lnTo>
                              <a:lnTo>
                                <a:pt x="42862" y="227418"/>
                              </a:lnTo>
                              <a:lnTo>
                                <a:pt x="101600" y="229006"/>
                              </a:lnTo>
                              <a:lnTo>
                                <a:pt x="4363199" y="229006"/>
                              </a:lnTo>
                              <a:lnTo>
                                <a:pt x="4363199" y="0"/>
                              </a:lnTo>
                              <a:close/>
                            </a:path>
                          </a:pathLst>
                        </a:custGeom>
                        <a:solidFill>
                          <a:srgbClr val="C7EAFB"/>
                        </a:solidFill>
                      </wps:spPr>
                      <wps:bodyPr wrap="square" lIns="0" tIns="0" rIns="0" bIns="0" rtlCol="0">
                        <a:prstTxWarp prst="textNoShape">
                          <a:avLst/>
                        </a:prstTxWarp>
                        <a:noAutofit/>
                      </wps:bodyPr>
                    </wps:wsp>
                    <pic:pic>
                      <pic:nvPicPr>
                        <pic:cNvPr id="216" name="Image 216"/>
                        <pic:cNvPicPr/>
                      </pic:nvPicPr>
                      <pic:blipFill>
                        <a:blip r:embed="rId1" cstate="print"/>
                        <a:stretch>
                          <a:fillRect/>
                        </a:stretch>
                      </pic:blipFill>
                      <pic:spPr>
                        <a:xfrm>
                          <a:off x="90995" y="6"/>
                          <a:ext cx="1015199" cy="228993"/>
                        </a:xfrm>
                        <a:prstGeom prst="rect">
                          <a:avLst/>
                        </a:prstGeom>
                      </pic:spPr>
                    </pic:pic>
                    <pic:pic>
                      <pic:nvPicPr>
                        <pic:cNvPr id="217" name="Image 217"/>
                        <pic:cNvPicPr/>
                      </pic:nvPicPr>
                      <pic:blipFill>
                        <a:blip r:embed="rId2" cstate="print"/>
                        <a:stretch>
                          <a:fillRect/>
                        </a:stretch>
                      </pic:blipFill>
                      <pic:spPr>
                        <a:xfrm>
                          <a:off x="0" y="6"/>
                          <a:ext cx="962202" cy="228993"/>
                        </a:xfrm>
                        <a:prstGeom prst="rect">
                          <a:avLst/>
                        </a:prstGeom>
                      </pic:spPr>
                    </pic:pic>
                  </wpg:wgp>
                </a:graphicData>
              </a:graphic>
            </wp:anchor>
          </w:drawing>
        </mc:Choice>
        <mc:Fallback>
          <w:pict>
            <v:group style="position:absolute;margin-left:-.000003pt;margin-top:537.53949pt;width:411.05pt;height:18.05pt;mso-position-horizontal-relative:page;mso-position-vertical-relative:page;z-index:-20521984" id="docshapegroup171" coordorigin="0,10751" coordsize="8221,361">
              <v:shape style="position:absolute;left:1349;top:10750;width:6872;height:361" id="docshape172" coordorigin="1349,10751" coordsize="6872,361" path="m8220,10751l1509,10751,1417,10753,1369,10771,1352,10818,1349,10911,1349,10951,1352,11044,1369,11091,1417,11109,1509,11111,8220,11111,8220,10751xe" filled="true" fillcolor="#c7eafb" stroked="false">
                <v:path arrowok="t"/>
                <v:fill type="solid"/>
              </v:shape>
              <v:shape style="position:absolute;left:143;top:10750;width:1599;height:361" type="#_x0000_t75" id="docshape173" stroked="false">
                <v:imagedata r:id="rId1" o:title=""/>
              </v:shape>
              <v:shape style="position:absolute;left:0;top:10750;width:1516;height:361" type="#_x0000_t75" id="docshape174" stroked="false">
                <v:imagedata r:id="rId2" o:title=""/>
              </v:shape>
              <w10:wrap type="none"/>
            </v:group>
          </w:pict>
        </mc:Fallback>
      </mc:AlternateContent>
    </w:r>
    <w:r>
      <w:rPr>
        <w:sz w:val="20"/>
      </w:rPr>
      <mc:AlternateContent>
        <mc:Choice Requires="wps">
          <w:drawing>
            <wp:anchor distT="0" distB="0" distL="0" distR="0" allowOverlap="1" layoutInCell="1" locked="0" behindDoc="1" simplePos="0" relativeHeight="482795008">
              <wp:simplePos x="0" y="0"/>
              <wp:positionH relativeFrom="page">
                <wp:posOffset>501900</wp:posOffset>
              </wp:positionH>
              <wp:positionV relativeFrom="page">
                <wp:posOffset>6846477</wp:posOffset>
              </wp:positionV>
              <wp:extent cx="160020" cy="176530"/>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160020" cy="176530"/>
                      </a:xfrm>
                      <a:prstGeom prst="rect">
                        <a:avLst/>
                      </a:prstGeom>
                    </wps:spPr>
                    <wps:txbx>
                      <w:txbxContent>
                        <w:p>
                          <w:pPr>
                            <w:spacing w:before="11"/>
                            <w:ind w:left="60" w:right="0" w:firstLine="0"/>
                            <w:jc w:val="left"/>
                            <w:rPr>
                              <w:rFonts w:ascii="Arial Black"/>
                              <w:sz w:val="17"/>
                            </w:rPr>
                          </w:pPr>
                          <w:r>
                            <w:rPr>
                              <w:rFonts w:ascii="Arial Black"/>
                              <w:color w:val="FFFFFF"/>
                              <w:spacing w:val="-5"/>
                              <w:w w:val="80"/>
                              <w:sz w:val="17"/>
                            </w:rPr>
                            <w:fldChar w:fldCharType="begin"/>
                          </w:r>
                          <w:r>
                            <w:rPr>
                              <w:rFonts w:ascii="Arial Black"/>
                              <w:color w:val="FFFFFF"/>
                              <w:spacing w:val="-5"/>
                              <w:w w:val="80"/>
                              <w:sz w:val="17"/>
                            </w:rPr>
                            <w:instrText> PAGE </w:instrText>
                          </w:r>
                          <w:r>
                            <w:rPr>
                              <w:rFonts w:ascii="Arial Black"/>
                              <w:color w:val="FFFFFF"/>
                              <w:spacing w:val="-5"/>
                              <w:w w:val="80"/>
                              <w:sz w:val="17"/>
                            </w:rPr>
                            <w:fldChar w:fldCharType="separate"/>
                          </w:r>
                          <w:r>
                            <w:rPr>
                              <w:rFonts w:ascii="Arial Black"/>
                              <w:color w:val="FFFFFF"/>
                              <w:spacing w:val="-5"/>
                              <w:w w:val="80"/>
                              <w:sz w:val="17"/>
                            </w:rPr>
                            <w:t>10</w:t>
                          </w:r>
                          <w:r>
                            <w:rPr>
                              <w:rFonts w:ascii="Arial Black"/>
                              <w:color w:val="FFFFFF"/>
                              <w:spacing w:val="-5"/>
                              <w:w w:val="80"/>
                              <w:sz w:val="17"/>
                            </w:rPr>
                            <w:fldChar w:fldCharType="end"/>
                          </w:r>
                        </w:p>
                      </w:txbxContent>
                    </wps:txbx>
                    <wps:bodyPr wrap="square" lIns="0" tIns="0" rIns="0" bIns="0" rtlCol="0">
                      <a:noAutofit/>
                    </wps:bodyPr>
                  </wps:wsp>
                </a:graphicData>
              </a:graphic>
            </wp:anchor>
          </w:drawing>
        </mc:Choice>
        <mc:Fallback>
          <w:pict>
            <v:shape style="position:absolute;margin-left:39.519699pt;margin-top:539.092712pt;width:12.6pt;height:13.9pt;mso-position-horizontal-relative:page;mso-position-vertical-relative:page;z-index:-20521472" type="#_x0000_t202" id="docshape175" filled="false" stroked="false">
              <v:textbox inset="0,0,0,0">
                <w:txbxContent>
                  <w:p>
                    <w:pPr>
                      <w:spacing w:before="11"/>
                      <w:ind w:left="60" w:right="0" w:firstLine="0"/>
                      <w:jc w:val="left"/>
                      <w:rPr>
                        <w:rFonts w:ascii="Arial Black"/>
                        <w:sz w:val="17"/>
                      </w:rPr>
                    </w:pPr>
                    <w:r>
                      <w:rPr>
                        <w:rFonts w:ascii="Arial Black"/>
                        <w:color w:val="FFFFFF"/>
                        <w:spacing w:val="-5"/>
                        <w:w w:val="80"/>
                        <w:sz w:val="17"/>
                      </w:rPr>
                      <w:fldChar w:fldCharType="begin"/>
                    </w:r>
                    <w:r>
                      <w:rPr>
                        <w:rFonts w:ascii="Arial Black"/>
                        <w:color w:val="FFFFFF"/>
                        <w:spacing w:val="-5"/>
                        <w:w w:val="80"/>
                        <w:sz w:val="17"/>
                      </w:rPr>
                      <w:instrText> PAGE </w:instrText>
                    </w:r>
                    <w:r>
                      <w:rPr>
                        <w:rFonts w:ascii="Arial Black"/>
                        <w:color w:val="FFFFFF"/>
                        <w:spacing w:val="-5"/>
                        <w:w w:val="80"/>
                        <w:sz w:val="17"/>
                      </w:rPr>
                      <w:fldChar w:fldCharType="separate"/>
                    </w:r>
                    <w:r>
                      <w:rPr>
                        <w:rFonts w:ascii="Arial Black"/>
                        <w:color w:val="FFFFFF"/>
                        <w:spacing w:val="-5"/>
                        <w:w w:val="80"/>
                        <w:sz w:val="17"/>
                      </w:rPr>
                      <w:t>10</w:t>
                    </w:r>
                    <w:r>
                      <w:rPr>
                        <w:rFonts w:ascii="Arial Black"/>
                        <w:color w:val="FFFFFF"/>
                        <w:spacing w:val="-5"/>
                        <w:w w:val="80"/>
                        <w:sz w:val="1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795520">
              <wp:simplePos x="0" y="0"/>
              <wp:positionH relativeFrom="page">
                <wp:posOffset>2577381</wp:posOffset>
              </wp:positionH>
              <wp:positionV relativeFrom="page">
                <wp:posOffset>6897461</wp:posOffset>
              </wp:positionV>
              <wp:extent cx="1946275" cy="108585"/>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1946275" cy="108585"/>
                      </a:xfrm>
                      <a:prstGeom prst="rect">
                        <a:avLst/>
                      </a:prstGeom>
                    </wps:spPr>
                    <wps:txbx>
                      <w:txbxContent>
                        <w:p>
                          <w:pPr>
                            <w:spacing w:before="19"/>
                            <w:ind w:left="20" w:right="0" w:firstLine="0"/>
                            <w:jc w:val="left"/>
                            <w:rPr>
                              <w:sz w:val="9"/>
                            </w:rPr>
                          </w:pPr>
                          <w:r>
                            <w:rPr>
                              <w:color w:val="231F20"/>
                              <w:sz w:val="9"/>
                            </w:rPr>
                            <w:t>NATIONAL STRATEGY</w:t>
                          </w:r>
                          <w:r>
                            <w:rPr>
                              <w:color w:val="231F20"/>
                              <w:spacing w:val="1"/>
                              <w:sz w:val="9"/>
                            </w:rPr>
                            <w:t> </w:t>
                          </w:r>
                          <w:r>
                            <w:rPr>
                              <w:color w:val="231F20"/>
                              <w:sz w:val="9"/>
                            </w:rPr>
                            <w:t>FOR TRANSFORMATION</w:t>
                          </w:r>
                          <w:r>
                            <w:rPr>
                              <w:color w:val="231F20"/>
                              <w:spacing w:val="1"/>
                              <w:sz w:val="9"/>
                            </w:rPr>
                            <w:t> </w:t>
                          </w:r>
                          <w:r>
                            <w:rPr>
                              <w:color w:val="231F20"/>
                              <w:sz w:val="9"/>
                            </w:rPr>
                            <w:t>(NST2)</w:t>
                          </w:r>
                          <w:r>
                            <w:rPr>
                              <w:color w:val="231F20"/>
                              <w:spacing w:val="35"/>
                              <w:sz w:val="9"/>
                            </w:rPr>
                            <w:t>  </w:t>
                          </w:r>
                          <w:r>
                            <w:rPr>
                              <w:color w:val="00AEEF"/>
                              <w:sz w:val="9"/>
                            </w:rPr>
                            <w:t>2024</w:t>
                          </w:r>
                          <w:r>
                            <w:rPr>
                              <w:color w:val="00AEEF"/>
                              <w:spacing w:val="2"/>
                              <w:sz w:val="9"/>
                            </w:rPr>
                            <w:t> </w:t>
                          </w:r>
                          <w:r>
                            <w:rPr>
                              <w:color w:val="00AEEF"/>
                              <w:sz w:val="9"/>
                            </w:rPr>
                            <w:t>- </w:t>
                          </w:r>
                          <w:r>
                            <w:rPr>
                              <w:color w:val="00AEEF"/>
                              <w:spacing w:val="-4"/>
                              <w:sz w:val="9"/>
                            </w:rPr>
                            <w:t>2029</w:t>
                          </w:r>
                        </w:p>
                      </w:txbxContent>
                    </wps:txbx>
                    <wps:bodyPr wrap="square" lIns="0" tIns="0" rIns="0" bIns="0" rtlCol="0">
                      <a:noAutofit/>
                    </wps:bodyPr>
                  </wps:wsp>
                </a:graphicData>
              </a:graphic>
            </wp:anchor>
          </w:drawing>
        </mc:Choice>
        <mc:Fallback>
          <w:pict>
            <v:shape style="position:absolute;margin-left:202.943405pt;margin-top:543.107239pt;width:153.25pt;height:8.550pt;mso-position-horizontal-relative:page;mso-position-vertical-relative:page;z-index:-20520960" type="#_x0000_t202" id="docshape176" filled="false" stroked="false">
              <v:textbox inset="0,0,0,0">
                <w:txbxContent>
                  <w:p>
                    <w:pPr>
                      <w:spacing w:before="19"/>
                      <w:ind w:left="20" w:right="0" w:firstLine="0"/>
                      <w:jc w:val="left"/>
                      <w:rPr>
                        <w:sz w:val="9"/>
                      </w:rPr>
                    </w:pPr>
                    <w:r>
                      <w:rPr>
                        <w:color w:val="231F20"/>
                        <w:sz w:val="9"/>
                      </w:rPr>
                      <w:t>NATIONAL STRATEGY</w:t>
                    </w:r>
                    <w:r>
                      <w:rPr>
                        <w:color w:val="231F20"/>
                        <w:spacing w:val="1"/>
                        <w:sz w:val="9"/>
                      </w:rPr>
                      <w:t> </w:t>
                    </w:r>
                    <w:r>
                      <w:rPr>
                        <w:color w:val="231F20"/>
                        <w:sz w:val="9"/>
                      </w:rPr>
                      <w:t>FOR TRANSFORMATION</w:t>
                    </w:r>
                    <w:r>
                      <w:rPr>
                        <w:color w:val="231F20"/>
                        <w:spacing w:val="1"/>
                        <w:sz w:val="9"/>
                      </w:rPr>
                      <w:t> </w:t>
                    </w:r>
                    <w:r>
                      <w:rPr>
                        <w:color w:val="231F20"/>
                        <w:sz w:val="9"/>
                      </w:rPr>
                      <w:t>(NST2)</w:t>
                    </w:r>
                    <w:r>
                      <w:rPr>
                        <w:color w:val="231F20"/>
                        <w:spacing w:val="35"/>
                        <w:sz w:val="9"/>
                      </w:rPr>
                      <w:t>  </w:t>
                    </w:r>
                    <w:r>
                      <w:rPr>
                        <w:color w:val="00AEEF"/>
                        <w:sz w:val="9"/>
                      </w:rPr>
                      <w:t>2024</w:t>
                    </w:r>
                    <w:r>
                      <w:rPr>
                        <w:color w:val="00AEEF"/>
                        <w:spacing w:val="2"/>
                        <w:sz w:val="9"/>
                      </w:rPr>
                      <w:t> </w:t>
                    </w:r>
                    <w:r>
                      <w:rPr>
                        <w:color w:val="00AEEF"/>
                        <w:sz w:val="9"/>
                      </w:rPr>
                      <w:t>- </w:t>
                    </w:r>
                    <w:r>
                      <w:rPr>
                        <w:color w:val="00AEEF"/>
                        <w:spacing w:val="-4"/>
                        <w:sz w:val="9"/>
                      </w:rPr>
                      <w:t>2029</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96032">
              <wp:simplePos x="0" y="0"/>
              <wp:positionH relativeFrom="page">
                <wp:posOffset>1</wp:posOffset>
              </wp:positionH>
              <wp:positionV relativeFrom="page">
                <wp:posOffset>6826751</wp:posOffset>
              </wp:positionV>
              <wp:extent cx="5220335" cy="229235"/>
              <wp:effectExtent l="0" t="0" r="0" b="0"/>
              <wp:wrapNone/>
              <wp:docPr id="220" name="Group 220"/>
              <wp:cNvGraphicFramePr>
                <a:graphicFrameLocks/>
              </wp:cNvGraphicFramePr>
              <a:graphic>
                <a:graphicData uri="http://schemas.microsoft.com/office/word/2010/wordprocessingGroup">
                  <wpg:wgp>
                    <wpg:cNvPr id="220" name="Group 220"/>
                    <wpg:cNvGrpSpPr/>
                    <wpg:grpSpPr>
                      <a:xfrm>
                        <a:off x="0" y="0"/>
                        <a:ext cx="5220335" cy="229235"/>
                        <a:chExt cx="5220335" cy="229235"/>
                      </a:xfrm>
                    </wpg:grpSpPr>
                    <wps:wsp>
                      <wps:cNvPr id="221" name="Graphic 221"/>
                      <wps:cNvSpPr/>
                      <wps:spPr>
                        <a:xfrm>
                          <a:off x="0" y="0"/>
                          <a:ext cx="4363720" cy="229235"/>
                        </a:xfrm>
                        <a:custGeom>
                          <a:avLst/>
                          <a:gdLst/>
                          <a:ahLst/>
                          <a:cxnLst/>
                          <a:rect l="l" t="t" r="r" b="b"/>
                          <a:pathLst>
                            <a:path w="4363720" h="229235">
                              <a:moveTo>
                                <a:pt x="4261599" y="0"/>
                              </a:moveTo>
                              <a:lnTo>
                                <a:pt x="0" y="0"/>
                              </a:lnTo>
                              <a:lnTo>
                                <a:pt x="0" y="229006"/>
                              </a:lnTo>
                              <a:lnTo>
                                <a:pt x="4261599" y="229006"/>
                              </a:lnTo>
                              <a:lnTo>
                                <a:pt x="4320336" y="227418"/>
                              </a:lnTo>
                              <a:lnTo>
                                <a:pt x="4350499" y="216306"/>
                              </a:lnTo>
                              <a:lnTo>
                                <a:pt x="4361611" y="186143"/>
                              </a:lnTo>
                              <a:lnTo>
                                <a:pt x="4363199" y="127406"/>
                              </a:lnTo>
                              <a:lnTo>
                                <a:pt x="4363199" y="101600"/>
                              </a:lnTo>
                              <a:lnTo>
                                <a:pt x="4361611" y="42862"/>
                              </a:lnTo>
                              <a:lnTo>
                                <a:pt x="4350499" y="12700"/>
                              </a:lnTo>
                              <a:lnTo>
                                <a:pt x="4320336" y="1587"/>
                              </a:lnTo>
                              <a:lnTo>
                                <a:pt x="4261599" y="0"/>
                              </a:lnTo>
                              <a:close/>
                            </a:path>
                          </a:pathLst>
                        </a:custGeom>
                        <a:solidFill>
                          <a:srgbClr val="C7EAFB"/>
                        </a:solidFill>
                      </wps:spPr>
                      <wps:bodyPr wrap="square" lIns="0" tIns="0" rIns="0" bIns="0" rtlCol="0">
                        <a:prstTxWarp prst="textNoShape">
                          <a:avLst/>
                        </a:prstTxWarp>
                        <a:noAutofit/>
                      </wps:bodyPr>
                    </wps:wsp>
                    <pic:pic>
                      <pic:nvPicPr>
                        <pic:cNvPr id="222" name="Image 222"/>
                        <pic:cNvPicPr/>
                      </pic:nvPicPr>
                      <pic:blipFill>
                        <a:blip r:embed="rId1" cstate="print"/>
                        <a:stretch>
                          <a:fillRect/>
                        </a:stretch>
                      </pic:blipFill>
                      <pic:spPr>
                        <a:xfrm>
                          <a:off x="4113795" y="6"/>
                          <a:ext cx="1015199" cy="228993"/>
                        </a:xfrm>
                        <a:prstGeom prst="rect">
                          <a:avLst/>
                        </a:prstGeom>
                      </pic:spPr>
                    </pic:pic>
                    <pic:pic>
                      <pic:nvPicPr>
                        <pic:cNvPr id="223" name="Image 223"/>
                        <pic:cNvPicPr/>
                      </pic:nvPicPr>
                      <pic:blipFill>
                        <a:blip r:embed="rId2" cstate="print"/>
                        <a:stretch>
                          <a:fillRect/>
                        </a:stretch>
                      </pic:blipFill>
                      <pic:spPr>
                        <a:xfrm>
                          <a:off x="4257800" y="6"/>
                          <a:ext cx="962202" cy="228993"/>
                        </a:xfrm>
                        <a:prstGeom prst="rect">
                          <a:avLst/>
                        </a:prstGeom>
                      </pic:spPr>
                    </pic:pic>
                  </wpg:wgp>
                </a:graphicData>
              </a:graphic>
            </wp:anchor>
          </w:drawing>
        </mc:Choice>
        <mc:Fallback>
          <w:pict>
            <v:group style="position:absolute;margin-left:.0001pt;margin-top:537.53949pt;width:411.05pt;height:18.05pt;mso-position-horizontal-relative:page;mso-position-vertical-relative:page;z-index:-20520448" id="docshapegroup177" coordorigin="0,10751" coordsize="8221,361">
              <v:shape style="position:absolute;left:0;top:10750;width:6872;height:361" id="docshape178" coordorigin="0,10751" coordsize="6872,361" path="m6711,10751l0,10751,0,11111,6711,11111,6804,11109,6851,11091,6869,11044,6871,10951,6871,10911,6869,10818,6851,10771,6804,10753,6711,10751xe" filled="true" fillcolor="#c7eafb" stroked="false">
                <v:path arrowok="t"/>
                <v:fill type="solid"/>
              </v:shape>
              <v:shape style="position:absolute;left:6478;top:10750;width:1599;height:361" type="#_x0000_t75" id="docshape179" stroked="false">
                <v:imagedata r:id="rId1" o:title=""/>
              </v:shape>
              <v:shape style="position:absolute;left:6705;top:10750;width:1516;height:361" type="#_x0000_t75" id="docshape180" stroked="false">
                <v:imagedata r:id="rId2" o:title=""/>
              </v:shape>
              <w10:wrap type="none"/>
            </v:group>
          </w:pict>
        </mc:Fallback>
      </mc:AlternateContent>
    </w:r>
    <w:r>
      <w:rPr>
        <w:sz w:val="20"/>
      </w:rPr>
      <mc:AlternateContent>
        <mc:Choice Requires="wps">
          <w:drawing>
            <wp:anchor distT="0" distB="0" distL="0" distR="0" allowOverlap="1" layoutInCell="1" locked="0" behindDoc="1" simplePos="0" relativeHeight="482796544">
              <wp:simplePos x="0" y="0"/>
              <wp:positionH relativeFrom="page">
                <wp:posOffset>4562551</wp:posOffset>
              </wp:positionH>
              <wp:positionV relativeFrom="page">
                <wp:posOffset>6846477</wp:posOffset>
              </wp:positionV>
              <wp:extent cx="167640" cy="176530"/>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167640" cy="176530"/>
                      </a:xfrm>
                      <a:prstGeom prst="rect">
                        <a:avLst/>
                      </a:prstGeom>
                    </wps:spPr>
                    <wps:txbx>
                      <w:txbxContent>
                        <w:p>
                          <w:pPr>
                            <w:spacing w:before="11"/>
                            <w:ind w:left="20" w:right="0" w:firstLine="0"/>
                            <w:jc w:val="left"/>
                            <w:rPr>
                              <w:rFonts w:ascii="Arial Black"/>
                              <w:sz w:val="17"/>
                            </w:rPr>
                          </w:pPr>
                          <w:r>
                            <w:rPr>
                              <w:rFonts w:ascii="Arial Black"/>
                              <w:color w:val="FFFFFF"/>
                              <w:spacing w:val="-5"/>
                              <w:w w:val="80"/>
                              <w:sz w:val="17"/>
                            </w:rPr>
                            <w:fldChar w:fldCharType="begin"/>
                          </w:r>
                          <w:r>
                            <w:rPr>
                              <w:rFonts w:ascii="Arial Black"/>
                              <w:color w:val="FFFFFF"/>
                              <w:spacing w:val="-5"/>
                              <w:w w:val="80"/>
                              <w:sz w:val="17"/>
                            </w:rPr>
                            <w:instrText> PAGE </w:instrText>
                          </w:r>
                          <w:r>
                            <w:rPr>
                              <w:rFonts w:ascii="Arial Black"/>
                              <w:color w:val="FFFFFF"/>
                              <w:spacing w:val="-5"/>
                              <w:w w:val="80"/>
                              <w:sz w:val="17"/>
                            </w:rPr>
                            <w:fldChar w:fldCharType="separate"/>
                          </w:r>
                          <w:r>
                            <w:rPr>
                              <w:rFonts w:ascii="Arial Black"/>
                              <w:color w:val="FFFFFF"/>
                              <w:spacing w:val="-5"/>
                              <w:w w:val="80"/>
                              <w:sz w:val="17"/>
                            </w:rPr>
                            <w:t>13</w:t>
                          </w:r>
                          <w:r>
                            <w:rPr>
                              <w:rFonts w:ascii="Arial Black"/>
                              <w:color w:val="FFFFFF"/>
                              <w:spacing w:val="-5"/>
                              <w:w w:val="80"/>
                              <w:sz w:val="17"/>
                            </w:rPr>
                            <w:fldChar w:fldCharType="end"/>
                          </w:r>
                        </w:p>
                      </w:txbxContent>
                    </wps:txbx>
                    <wps:bodyPr wrap="square" lIns="0" tIns="0" rIns="0" bIns="0" rtlCol="0">
                      <a:noAutofit/>
                    </wps:bodyPr>
                  </wps:wsp>
                </a:graphicData>
              </a:graphic>
            </wp:anchor>
          </w:drawing>
        </mc:Choice>
        <mc:Fallback>
          <w:pict>
            <v:shape style="position:absolute;margin-left:359.256012pt;margin-top:539.092712pt;width:13.2pt;height:13.9pt;mso-position-horizontal-relative:page;mso-position-vertical-relative:page;z-index:-20519936" type="#_x0000_t202" id="docshape181" filled="false" stroked="false">
              <v:textbox inset="0,0,0,0">
                <w:txbxContent>
                  <w:p>
                    <w:pPr>
                      <w:spacing w:before="11"/>
                      <w:ind w:left="20" w:right="0" w:firstLine="0"/>
                      <w:jc w:val="left"/>
                      <w:rPr>
                        <w:rFonts w:ascii="Arial Black"/>
                        <w:sz w:val="17"/>
                      </w:rPr>
                    </w:pPr>
                    <w:r>
                      <w:rPr>
                        <w:rFonts w:ascii="Arial Black"/>
                        <w:color w:val="FFFFFF"/>
                        <w:spacing w:val="-5"/>
                        <w:w w:val="80"/>
                        <w:sz w:val="17"/>
                      </w:rPr>
                      <w:fldChar w:fldCharType="begin"/>
                    </w:r>
                    <w:r>
                      <w:rPr>
                        <w:rFonts w:ascii="Arial Black"/>
                        <w:color w:val="FFFFFF"/>
                        <w:spacing w:val="-5"/>
                        <w:w w:val="80"/>
                        <w:sz w:val="17"/>
                      </w:rPr>
                      <w:instrText> PAGE </w:instrText>
                    </w:r>
                    <w:r>
                      <w:rPr>
                        <w:rFonts w:ascii="Arial Black"/>
                        <w:color w:val="FFFFFF"/>
                        <w:spacing w:val="-5"/>
                        <w:w w:val="80"/>
                        <w:sz w:val="17"/>
                      </w:rPr>
                      <w:fldChar w:fldCharType="separate"/>
                    </w:r>
                    <w:r>
                      <w:rPr>
                        <w:rFonts w:ascii="Arial Black"/>
                        <w:color w:val="FFFFFF"/>
                        <w:spacing w:val="-5"/>
                        <w:w w:val="80"/>
                        <w:sz w:val="17"/>
                      </w:rPr>
                      <w:t>13</w:t>
                    </w:r>
                    <w:r>
                      <w:rPr>
                        <w:rFonts w:ascii="Arial Black"/>
                        <w:color w:val="FFFFFF"/>
                        <w:spacing w:val="-5"/>
                        <w:w w:val="80"/>
                        <w:sz w:val="1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797056">
              <wp:simplePos x="0" y="0"/>
              <wp:positionH relativeFrom="page">
                <wp:posOffset>698300</wp:posOffset>
              </wp:positionH>
              <wp:positionV relativeFrom="page">
                <wp:posOffset>6900407</wp:posOffset>
              </wp:positionV>
              <wp:extent cx="1154430" cy="108585"/>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1154430" cy="108585"/>
                      </a:xfrm>
                      <a:prstGeom prst="rect">
                        <a:avLst/>
                      </a:prstGeom>
                    </wps:spPr>
                    <wps:txbx>
                      <w:txbxContent>
                        <w:p>
                          <w:pPr>
                            <w:spacing w:before="19"/>
                            <w:ind w:left="20" w:right="0" w:firstLine="0"/>
                            <w:jc w:val="left"/>
                            <w:rPr>
                              <w:sz w:val="9"/>
                            </w:rPr>
                          </w:pPr>
                          <w:r>
                            <w:rPr>
                              <w:color w:val="231F20"/>
                              <w:sz w:val="9"/>
                            </w:rPr>
                            <w:t>FIVE</w:t>
                          </w:r>
                          <w:r>
                            <w:rPr>
                              <w:color w:val="231F20"/>
                              <w:spacing w:val="4"/>
                              <w:sz w:val="9"/>
                            </w:rPr>
                            <w:t> </w:t>
                          </w:r>
                          <w:r>
                            <w:rPr>
                              <w:color w:val="231F20"/>
                              <w:sz w:val="9"/>
                            </w:rPr>
                            <w:t>YEARS</w:t>
                          </w:r>
                          <w:r>
                            <w:rPr>
                              <w:color w:val="231F20"/>
                              <w:spacing w:val="6"/>
                              <w:sz w:val="9"/>
                            </w:rPr>
                            <w:t> </w:t>
                          </w:r>
                          <w:r>
                            <w:rPr>
                              <w:color w:val="231F20"/>
                              <w:sz w:val="9"/>
                            </w:rPr>
                            <w:t>GOVERNMENT</w:t>
                          </w:r>
                          <w:r>
                            <w:rPr>
                              <w:color w:val="231F20"/>
                              <w:spacing w:val="6"/>
                              <w:sz w:val="9"/>
                            </w:rPr>
                            <w:t> </w:t>
                          </w:r>
                          <w:r>
                            <w:rPr>
                              <w:color w:val="231F20"/>
                              <w:spacing w:val="-2"/>
                              <w:sz w:val="9"/>
                            </w:rPr>
                            <w:t>PROGRAMME</w:t>
                          </w:r>
                        </w:p>
                      </w:txbxContent>
                    </wps:txbx>
                    <wps:bodyPr wrap="square" lIns="0" tIns="0" rIns="0" bIns="0" rtlCol="0">
                      <a:noAutofit/>
                    </wps:bodyPr>
                  </wps:wsp>
                </a:graphicData>
              </a:graphic>
            </wp:anchor>
          </w:drawing>
        </mc:Choice>
        <mc:Fallback>
          <w:pict>
            <v:shape style="position:absolute;margin-left:54.984299pt;margin-top:543.339172pt;width:90.9pt;height:8.550pt;mso-position-horizontal-relative:page;mso-position-vertical-relative:page;z-index:-20519424" type="#_x0000_t202" id="docshape182" filled="false" stroked="false">
              <v:textbox inset="0,0,0,0">
                <w:txbxContent>
                  <w:p>
                    <w:pPr>
                      <w:spacing w:before="19"/>
                      <w:ind w:left="20" w:right="0" w:firstLine="0"/>
                      <w:jc w:val="left"/>
                      <w:rPr>
                        <w:sz w:val="9"/>
                      </w:rPr>
                    </w:pPr>
                    <w:r>
                      <w:rPr>
                        <w:color w:val="231F20"/>
                        <w:sz w:val="9"/>
                      </w:rPr>
                      <w:t>FIVE</w:t>
                    </w:r>
                    <w:r>
                      <w:rPr>
                        <w:color w:val="231F20"/>
                        <w:spacing w:val="4"/>
                        <w:sz w:val="9"/>
                      </w:rPr>
                      <w:t> </w:t>
                    </w:r>
                    <w:r>
                      <w:rPr>
                        <w:color w:val="231F20"/>
                        <w:sz w:val="9"/>
                      </w:rPr>
                      <w:t>YEARS</w:t>
                    </w:r>
                    <w:r>
                      <w:rPr>
                        <w:color w:val="231F20"/>
                        <w:spacing w:val="6"/>
                        <w:sz w:val="9"/>
                      </w:rPr>
                      <w:t> </w:t>
                    </w:r>
                    <w:r>
                      <w:rPr>
                        <w:color w:val="231F20"/>
                        <w:sz w:val="9"/>
                      </w:rPr>
                      <w:t>GOVERNMENT</w:t>
                    </w:r>
                    <w:r>
                      <w:rPr>
                        <w:color w:val="231F20"/>
                        <w:spacing w:val="6"/>
                        <w:sz w:val="9"/>
                      </w:rPr>
                      <w:t> </w:t>
                    </w:r>
                    <w:r>
                      <w:rPr>
                        <w:color w:val="231F20"/>
                        <w:spacing w:val="-2"/>
                        <w:sz w:val="9"/>
                      </w:rPr>
                      <w:t>PROGRAMME</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97568">
              <wp:simplePos x="0" y="0"/>
              <wp:positionH relativeFrom="page">
                <wp:posOffset>0</wp:posOffset>
              </wp:positionH>
              <wp:positionV relativeFrom="page">
                <wp:posOffset>6826751</wp:posOffset>
              </wp:positionV>
              <wp:extent cx="5220335" cy="229235"/>
              <wp:effectExtent l="0" t="0" r="0" b="0"/>
              <wp:wrapNone/>
              <wp:docPr id="343" name="Group 343"/>
              <wp:cNvGraphicFramePr>
                <a:graphicFrameLocks/>
              </wp:cNvGraphicFramePr>
              <a:graphic>
                <a:graphicData uri="http://schemas.microsoft.com/office/word/2010/wordprocessingGroup">
                  <wpg:wgp>
                    <wpg:cNvPr id="343" name="Group 343"/>
                    <wpg:cNvGrpSpPr/>
                    <wpg:grpSpPr>
                      <a:xfrm>
                        <a:off x="0" y="0"/>
                        <a:ext cx="5220335" cy="229235"/>
                        <a:chExt cx="5220335" cy="229235"/>
                      </a:xfrm>
                    </wpg:grpSpPr>
                    <wps:wsp>
                      <wps:cNvPr id="344" name="Graphic 344"/>
                      <wps:cNvSpPr/>
                      <wps:spPr>
                        <a:xfrm>
                          <a:off x="856799" y="0"/>
                          <a:ext cx="4363720" cy="229235"/>
                        </a:xfrm>
                        <a:custGeom>
                          <a:avLst/>
                          <a:gdLst/>
                          <a:ahLst/>
                          <a:cxnLst/>
                          <a:rect l="l" t="t" r="r" b="b"/>
                          <a:pathLst>
                            <a:path w="4363720" h="229235">
                              <a:moveTo>
                                <a:pt x="4363199" y="0"/>
                              </a:moveTo>
                              <a:lnTo>
                                <a:pt x="101600" y="0"/>
                              </a:lnTo>
                              <a:lnTo>
                                <a:pt x="42862" y="1587"/>
                              </a:lnTo>
                              <a:lnTo>
                                <a:pt x="12700" y="12700"/>
                              </a:lnTo>
                              <a:lnTo>
                                <a:pt x="1587" y="42862"/>
                              </a:lnTo>
                              <a:lnTo>
                                <a:pt x="0" y="101600"/>
                              </a:lnTo>
                              <a:lnTo>
                                <a:pt x="0" y="127406"/>
                              </a:lnTo>
                              <a:lnTo>
                                <a:pt x="1587" y="186143"/>
                              </a:lnTo>
                              <a:lnTo>
                                <a:pt x="12700" y="216306"/>
                              </a:lnTo>
                              <a:lnTo>
                                <a:pt x="42862" y="227418"/>
                              </a:lnTo>
                              <a:lnTo>
                                <a:pt x="101600" y="229006"/>
                              </a:lnTo>
                              <a:lnTo>
                                <a:pt x="4363199" y="229006"/>
                              </a:lnTo>
                              <a:lnTo>
                                <a:pt x="4363199" y="0"/>
                              </a:lnTo>
                              <a:close/>
                            </a:path>
                          </a:pathLst>
                        </a:custGeom>
                        <a:solidFill>
                          <a:srgbClr val="C7EAFB"/>
                        </a:solidFill>
                      </wps:spPr>
                      <wps:bodyPr wrap="square" lIns="0" tIns="0" rIns="0" bIns="0" rtlCol="0">
                        <a:prstTxWarp prst="textNoShape">
                          <a:avLst/>
                        </a:prstTxWarp>
                        <a:noAutofit/>
                      </wps:bodyPr>
                    </wps:wsp>
                    <pic:pic>
                      <pic:nvPicPr>
                        <pic:cNvPr id="345" name="Image 345"/>
                        <pic:cNvPicPr/>
                      </pic:nvPicPr>
                      <pic:blipFill>
                        <a:blip r:embed="rId1" cstate="print"/>
                        <a:stretch>
                          <a:fillRect/>
                        </a:stretch>
                      </pic:blipFill>
                      <pic:spPr>
                        <a:xfrm>
                          <a:off x="90995" y="6"/>
                          <a:ext cx="1015199" cy="228993"/>
                        </a:xfrm>
                        <a:prstGeom prst="rect">
                          <a:avLst/>
                        </a:prstGeom>
                      </pic:spPr>
                    </pic:pic>
                    <pic:pic>
                      <pic:nvPicPr>
                        <pic:cNvPr id="346" name="Image 346"/>
                        <pic:cNvPicPr/>
                      </pic:nvPicPr>
                      <pic:blipFill>
                        <a:blip r:embed="rId2" cstate="print"/>
                        <a:stretch>
                          <a:fillRect/>
                        </a:stretch>
                      </pic:blipFill>
                      <pic:spPr>
                        <a:xfrm>
                          <a:off x="0" y="6"/>
                          <a:ext cx="962202" cy="228993"/>
                        </a:xfrm>
                        <a:prstGeom prst="rect">
                          <a:avLst/>
                        </a:prstGeom>
                      </pic:spPr>
                    </pic:pic>
                  </wpg:wgp>
                </a:graphicData>
              </a:graphic>
            </wp:anchor>
          </w:drawing>
        </mc:Choice>
        <mc:Fallback>
          <w:pict>
            <v:group style="position:absolute;margin-left:-.000003pt;margin-top:537.53949pt;width:411.05pt;height:18.05pt;mso-position-horizontal-relative:page;mso-position-vertical-relative:page;z-index:-20518912" id="docshapegroup265" coordorigin="0,10751" coordsize="8221,361">
              <v:shape style="position:absolute;left:1349;top:10750;width:6872;height:361" id="docshape266" coordorigin="1349,10751" coordsize="6872,361" path="m8220,10751l1509,10751,1417,10753,1369,10771,1352,10818,1349,10911,1349,10951,1352,11044,1369,11091,1417,11109,1509,11111,8220,11111,8220,10751xe" filled="true" fillcolor="#c7eafb" stroked="false">
                <v:path arrowok="t"/>
                <v:fill type="solid"/>
              </v:shape>
              <v:shape style="position:absolute;left:143;top:10750;width:1599;height:361" type="#_x0000_t75" id="docshape267" stroked="false">
                <v:imagedata r:id="rId1" o:title=""/>
              </v:shape>
              <v:shape style="position:absolute;left:0;top:10750;width:1516;height:361" type="#_x0000_t75" id="docshape268" stroked="false">
                <v:imagedata r:id="rId2" o:title=""/>
              </v:shape>
              <w10:wrap type="none"/>
            </v:group>
          </w:pict>
        </mc:Fallback>
      </mc:AlternateContent>
    </w:r>
    <w:r>
      <w:rPr>
        <w:sz w:val="20"/>
      </w:rPr>
      <mc:AlternateContent>
        <mc:Choice Requires="wps">
          <w:drawing>
            <wp:anchor distT="0" distB="0" distL="0" distR="0" allowOverlap="1" layoutInCell="1" locked="0" behindDoc="1" simplePos="0" relativeHeight="482798080">
              <wp:simplePos x="0" y="0"/>
              <wp:positionH relativeFrom="page">
                <wp:posOffset>501900</wp:posOffset>
              </wp:positionH>
              <wp:positionV relativeFrom="page">
                <wp:posOffset>6846477</wp:posOffset>
              </wp:positionV>
              <wp:extent cx="220979" cy="176530"/>
              <wp:effectExtent l="0" t="0" r="0" b="0"/>
              <wp:wrapNone/>
              <wp:docPr id="347" name="Textbox 347"/>
              <wp:cNvGraphicFramePr>
                <a:graphicFrameLocks/>
              </wp:cNvGraphicFramePr>
              <a:graphic>
                <a:graphicData uri="http://schemas.microsoft.com/office/word/2010/wordprocessingShape">
                  <wps:wsp>
                    <wps:cNvPr id="347" name="Textbox 347"/>
                    <wps:cNvSpPr txBox="1"/>
                    <wps:spPr>
                      <a:xfrm>
                        <a:off x="0" y="0"/>
                        <a:ext cx="220979" cy="176530"/>
                      </a:xfrm>
                      <a:prstGeom prst="rect">
                        <a:avLst/>
                      </a:prstGeom>
                    </wps:spPr>
                    <wps:txbx>
                      <w:txbxContent>
                        <w:p>
                          <w:pPr>
                            <w:spacing w:before="11"/>
                            <w:ind w:left="60" w:right="0" w:firstLine="0"/>
                            <w:jc w:val="left"/>
                            <w:rPr>
                              <w:rFonts w:ascii="Arial Black"/>
                              <w:sz w:val="17"/>
                            </w:rPr>
                          </w:pPr>
                          <w:r>
                            <w:rPr>
                              <w:rFonts w:ascii="Arial Black"/>
                              <w:color w:val="FFFFFF"/>
                              <w:spacing w:val="-5"/>
                              <w:sz w:val="17"/>
                            </w:rPr>
                            <w:fldChar w:fldCharType="begin"/>
                          </w:r>
                          <w:r>
                            <w:rPr>
                              <w:rFonts w:ascii="Arial Black"/>
                              <w:color w:val="FFFFFF"/>
                              <w:spacing w:val="-5"/>
                              <w:sz w:val="17"/>
                            </w:rPr>
                            <w:instrText> PAGE </w:instrText>
                          </w:r>
                          <w:r>
                            <w:rPr>
                              <w:rFonts w:ascii="Arial Black"/>
                              <w:color w:val="FFFFFF"/>
                              <w:spacing w:val="-5"/>
                              <w:sz w:val="17"/>
                            </w:rPr>
                            <w:fldChar w:fldCharType="separate"/>
                          </w:r>
                          <w:r>
                            <w:rPr>
                              <w:rFonts w:ascii="Arial Black"/>
                              <w:color w:val="FFFFFF"/>
                              <w:spacing w:val="-5"/>
                              <w:sz w:val="17"/>
                            </w:rPr>
                            <w:t>20</w:t>
                          </w:r>
                          <w:r>
                            <w:rPr>
                              <w:rFonts w:ascii="Arial Black"/>
                              <w:color w:val="FFFFFF"/>
                              <w:spacing w:val="-5"/>
                              <w:sz w:val="17"/>
                            </w:rPr>
                            <w:fldChar w:fldCharType="end"/>
                          </w:r>
                        </w:p>
                      </w:txbxContent>
                    </wps:txbx>
                    <wps:bodyPr wrap="square" lIns="0" tIns="0" rIns="0" bIns="0" rtlCol="0">
                      <a:noAutofit/>
                    </wps:bodyPr>
                  </wps:wsp>
                </a:graphicData>
              </a:graphic>
            </wp:anchor>
          </w:drawing>
        </mc:Choice>
        <mc:Fallback>
          <w:pict>
            <v:shape style="position:absolute;margin-left:39.519699pt;margin-top:539.092712pt;width:17.4pt;height:13.9pt;mso-position-horizontal-relative:page;mso-position-vertical-relative:page;z-index:-20518400" type="#_x0000_t202" id="docshape269" filled="false" stroked="false">
              <v:textbox inset="0,0,0,0">
                <w:txbxContent>
                  <w:p>
                    <w:pPr>
                      <w:spacing w:before="11"/>
                      <w:ind w:left="60" w:right="0" w:firstLine="0"/>
                      <w:jc w:val="left"/>
                      <w:rPr>
                        <w:rFonts w:ascii="Arial Black"/>
                        <w:sz w:val="17"/>
                      </w:rPr>
                    </w:pPr>
                    <w:r>
                      <w:rPr>
                        <w:rFonts w:ascii="Arial Black"/>
                        <w:color w:val="FFFFFF"/>
                        <w:spacing w:val="-5"/>
                        <w:sz w:val="17"/>
                      </w:rPr>
                      <w:fldChar w:fldCharType="begin"/>
                    </w:r>
                    <w:r>
                      <w:rPr>
                        <w:rFonts w:ascii="Arial Black"/>
                        <w:color w:val="FFFFFF"/>
                        <w:spacing w:val="-5"/>
                        <w:sz w:val="17"/>
                      </w:rPr>
                      <w:instrText> PAGE </w:instrText>
                    </w:r>
                    <w:r>
                      <w:rPr>
                        <w:rFonts w:ascii="Arial Black"/>
                        <w:color w:val="FFFFFF"/>
                        <w:spacing w:val="-5"/>
                        <w:sz w:val="17"/>
                      </w:rPr>
                      <w:fldChar w:fldCharType="separate"/>
                    </w:r>
                    <w:r>
                      <w:rPr>
                        <w:rFonts w:ascii="Arial Black"/>
                        <w:color w:val="FFFFFF"/>
                        <w:spacing w:val="-5"/>
                        <w:sz w:val="17"/>
                      </w:rPr>
                      <w:t>20</w:t>
                    </w:r>
                    <w:r>
                      <w:rPr>
                        <w:rFonts w:ascii="Arial Black"/>
                        <w:color w:val="FFFFFF"/>
                        <w:spacing w:val="-5"/>
                        <w:sz w:val="1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798592">
              <wp:simplePos x="0" y="0"/>
              <wp:positionH relativeFrom="page">
                <wp:posOffset>2577381</wp:posOffset>
              </wp:positionH>
              <wp:positionV relativeFrom="page">
                <wp:posOffset>6897461</wp:posOffset>
              </wp:positionV>
              <wp:extent cx="1946275" cy="108585"/>
              <wp:effectExtent l="0" t="0" r="0" b="0"/>
              <wp:wrapNone/>
              <wp:docPr id="348" name="Textbox 348"/>
              <wp:cNvGraphicFramePr>
                <a:graphicFrameLocks/>
              </wp:cNvGraphicFramePr>
              <a:graphic>
                <a:graphicData uri="http://schemas.microsoft.com/office/word/2010/wordprocessingShape">
                  <wps:wsp>
                    <wps:cNvPr id="348" name="Textbox 348"/>
                    <wps:cNvSpPr txBox="1"/>
                    <wps:spPr>
                      <a:xfrm>
                        <a:off x="0" y="0"/>
                        <a:ext cx="1946275" cy="108585"/>
                      </a:xfrm>
                      <a:prstGeom prst="rect">
                        <a:avLst/>
                      </a:prstGeom>
                    </wps:spPr>
                    <wps:txbx>
                      <w:txbxContent>
                        <w:p>
                          <w:pPr>
                            <w:spacing w:before="19"/>
                            <w:ind w:left="20" w:right="0" w:firstLine="0"/>
                            <w:jc w:val="left"/>
                            <w:rPr>
                              <w:sz w:val="9"/>
                            </w:rPr>
                          </w:pPr>
                          <w:r>
                            <w:rPr>
                              <w:color w:val="231F20"/>
                              <w:sz w:val="9"/>
                            </w:rPr>
                            <w:t>NATIONAL STRATEGY</w:t>
                          </w:r>
                          <w:r>
                            <w:rPr>
                              <w:color w:val="231F20"/>
                              <w:spacing w:val="1"/>
                              <w:sz w:val="9"/>
                            </w:rPr>
                            <w:t> </w:t>
                          </w:r>
                          <w:r>
                            <w:rPr>
                              <w:color w:val="231F20"/>
                              <w:sz w:val="9"/>
                            </w:rPr>
                            <w:t>FOR TRANSFORMATION</w:t>
                          </w:r>
                          <w:r>
                            <w:rPr>
                              <w:color w:val="231F20"/>
                              <w:spacing w:val="1"/>
                              <w:sz w:val="9"/>
                            </w:rPr>
                            <w:t> </w:t>
                          </w:r>
                          <w:r>
                            <w:rPr>
                              <w:color w:val="231F20"/>
                              <w:sz w:val="9"/>
                            </w:rPr>
                            <w:t>(NST2)</w:t>
                          </w:r>
                          <w:r>
                            <w:rPr>
                              <w:color w:val="231F20"/>
                              <w:spacing w:val="35"/>
                              <w:sz w:val="9"/>
                            </w:rPr>
                            <w:t>  </w:t>
                          </w:r>
                          <w:r>
                            <w:rPr>
                              <w:color w:val="00AEEF"/>
                              <w:sz w:val="9"/>
                            </w:rPr>
                            <w:t>2024</w:t>
                          </w:r>
                          <w:r>
                            <w:rPr>
                              <w:color w:val="00AEEF"/>
                              <w:spacing w:val="2"/>
                              <w:sz w:val="9"/>
                            </w:rPr>
                            <w:t> </w:t>
                          </w:r>
                          <w:r>
                            <w:rPr>
                              <w:color w:val="00AEEF"/>
                              <w:sz w:val="9"/>
                            </w:rPr>
                            <w:t>- </w:t>
                          </w:r>
                          <w:r>
                            <w:rPr>
                              <w:color w:val="00AEEF"/>
                              <w:spacing w:val="-4"/>
                              <w:sz w:val="9"/>
                            </w:rPr>
                            <w:t>2029</w:t>
                          </w:r>
                        </w:p>
                      </w:txbxContent>
                    </wps:txbx>
                    <wps:bodyPr wrap="square" lIns="0" tIns="0" rIns="0" bIns="0" rtlCol="0">
                      <a:noAutofit/>
                    </wps:bodyPr>
                  </wps:wsp>
                </a:graphicData>
              </a:graphic>
            </wp:anchor>
          </w:drawing>
        </mc:Choice>
        <mc:Fallback>
          <w:pict>
            <v:shape style="position:absolute;margin-left:202.943405pt;margin-top:543.107239pt;width:153.25pt;height:8.550pt;mso-position-horizontal-relative:page;mso-position-vertical-relative:page;z-index:-20517888" type="#_x0000_t202" id="docshape270" filled="false" stroked="false">
              <v:textbox inset="0,0,0,0">
                <w:txbxContent>
                  <w:p>
                    <w:pPr>
                      <w:spacing w:before="19"/>
                      <w:ind w:left="20" w:right="0" w:firstLine="0"/>
                      <w:jc w:val="left"/>
                      <w:rPr>
                        <w:sz w:val="9"/>
                      </w:rPr>
                    </w:pPr>
                    <w:r>
                      <w:rPr>
                        <w:color w:val="231F20"/>
                        <w:sz w:val="9"/>
                      </w:rPr>
                      <w:t>NATIONAL STRATEGY</w:t>
                    </w:r>
                    <w:r>
                      <w:rPr>
                        <w:color w:val="231F20"/>
                        <w:spacing w:val="1"/>
                        <w:sz w:val="9"/>
                      </w:rPr>
                      <w:t> </w:t>
                    </w:r>
                    <w:r>
                      <w:rPr>
                        <w:color w:val="231F20"/>
                        <w:sz w:val="9"/>
                      </w:rPr>
                      <w:t>FOR TRANSFORMATION</w:t>
                    </w:r>
                    <w:r>
                      <w:rPr>
                        <w:color w:val="231F20"/>
                        <w:spacing w:val="1"/>
                        <w:sz w:val="9"/>
                      </w:rPr>
                      <w:t> </w:t>
                    </w:r>
                    <w:r>
                      <w:rPr>
                        <w:color w:val="231F20"/>
                        <w:sz w:val="9"/>
                      </w:rPr>
                      <w:t>(NST2)</w:t>
                    </w:r>
                    <w:r>
                      <w:rPr>
                        <w:color w:val="231F20"/>
                        <w:spacing w:val="35"/>
                        <w:sz w:val="9"/>
                      </w:rPr>
                      <w:t>  </w:t>
                    </w:r>
                    <w:r>
                      <w:rPr>
                        <w:color w:val="00AEEF"/>
                        <w:sz w:val="9"/>
                      </w:rPr>
                      <w:t>2024</w:t>
                    </w:r>
                    <w:r>
                      <w:rPr>
                        <w:color w:val="00AEEF"/>
                        <w:spacing w:val="2"/>
                        <w:sz w:val="9"/>
                      </w:rPr>
                      <w:t> </w:t>
                    </w:r>
                    <w:r>
                      <w:rPr>
                        <w:color w:val="00AEEF"/>
                        <w:sz w:val="9"/>
                      </w:rPr>
                      <w:t>- </w:t>
                    </w:r>
                    <w:r>
                      <w:rPr>
                        <w:color w:val="00AEEF"/>
                        <w:spacing w:val="-4"/>
                        <w:sz w:val="9"/>
                      </w:rPr>
                      <w:t>2029</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99104">
              <wp:simplePos x="0" y="0"/>
              <wp:positionH relativeFrom="page">
                <wp:posOffset>1</wp:posOffset>
              </wp:positionH>
              <wp:positionV relativeFrom="page">
                <wp:posOffset>6826751</wp:posOffset>
              </wp:positionV>
              <wp:extent cx="5220335" cy="229235"/>
              <wp:effectExtent l="0" t="0" r="0" b="0"/>
              <wp:wrapNone/>
              <wp:docPr id="349" name="Group 349"/>
              <wp:cNvGraphicFramePr>
                <a:graphicFrameLocks/>
              </wp:cNvGraphicFramePr>
              <a:graphic>
                <a:graphicData uri="http://schemas.microsoft.com/office/word/2010/wordprocessingGroup">
                  <wpg:wgp>
                    <wpg:cNvPr id="349" name="Group 349"/>
                    <wpg:cNvGrpSpPr/>
                    <wpg:grpSpPr>
                      <a:xfrm>
                        <a:off x="0" y="0"/>
                        <a:ext cx="5220335" cy="229235"/>
                        <a:chExt cx="5220335" cy="229235"/>
                      </a:xfrm>
                    </wpg:grpSpPr>
                    <wps:wsp>
                      <wps:cNvPr id="350" name="Graphic 350"/>
                      <wps:cNvSpPr/>
                      <wps:spPr>
                        <a:xfrm>
                          <a:off x="0" y="0"/>
                          <a:ext cx="4363720" cy="229235"/>
                        </a:xfrm>
                        <a:custGeom>
                          <a:avLst/>
                          <a:gdLst/>
                          <a:ahLst/>
                          <a:cxnLst/>
                          <a:rect l="l" t="t" r="r" b="b"/>
                          <a:pathLst>
                            <a:path w="4363720" h="229235">
                              <a:moveTo>
                                <a:pt x="4261599" y="0"/>
                              </a:moveTo>
                              <a:lnTo>
                                <a:pt x="0" y="0"/>
                              </a:lnTo>
                              <a:lnTo>
                                <a:pt x="0" y="229006"/>
                              </a:lnTo>
                              <a:lnTo>
                                <a:pt x="4261599" y="229006"/>
                              </a:lnTo>
                              <a:lnTo>
                                <a:pt x="4320336" y="227418"/>
                              </a:lnTo>
                              <a:lnTo>
                                <a:pt x="4350499" y="216306"/>
                              </a:lnTo>
                              <a:lnTo>
                                <a:pt x="4361611" y="186143"/>
                              </a:lnTo>
                              <a:lnTo>
                                <a:pt x="4363199" y="127406"/>
                              </a:lnTo>
                              <a:lnTo>
                                <a:pt x="4363199" y="101600"/>
                              </a:lnTo>
                              <a:lnTo>
                                <a:pt x="4361611" y="42862"/>
                              </a:lnTo>
                              <a:lnTo>
                                <a:pt x="4350499" y="12700"/>
                              </a:lnTo>
                              <a:lnTo>
                                <a:pt x="4320336" y="1587"/>
                              </a:lnTo>
                              <a:lnTo>
                                <a:pt x="4261599" y="0"/>
                              </a:lnTo>
                              <a:close/>
                            </a:path>
                          </a:pathLst>
                        </a:custGeom>
                        <a:solidFill>
                          <a:srgbClr val="C7EAFB"/>
                        </a:solidFill>
                      </wps:spPr>
                      <wps:bodyPr wrap="square" lIns="0" tIns="0" rIns="0" bIns="0" rtlCol="0">
                        <a:prstTxWarp prst="textNoShape">
                          <a:avLst/>
                        </a:prstTxWarp>
                        <a:noAutofit/>
                      </wps:bodyPr>
                    </wps:wsp>
                    <pic:pic>
                      <pic:nvPicPr>
                        <pic:cNvPr id="351" name="Image 351"/>
                        <pic:cNvPicPr/>
                      </pic:nvPicPr>
                      <pic:blipFill>
                        <a:blip r:embed="rId1" cstate="print"/>
                        <a:stretch>
                          <a:fillRect/>
                        </a:stretch>
                      </pic:blipFill>
                      <pic:spPr>
                        <a:xfrm>
                          <a:off x="4113795" y="6"/>
                          <a:ext cx="1015199" cy="228993"/>
                        </a:xfrm>
                        <a:prstGeom prst="rect">
                          <a:avLst/>
                        </a:prstGeom>
                      </pic:spPr>
                    </pic:pic>
                    <pic:pic>
                      <pic:nvPicPr>
                        <pic:cNvPr id="352" name="Image 352"/>
                        <pic:cNvPicPr/>
                      </pic:nvPicPr>
                      <pic:blipFill>
                        <a:blip r:embed="rId2" cstate="print"/>
                        <a:stretch>
                          <a:fillRect/>
                        </a:stretch>
                      </pic:blipFill>
                      <pic:spPr>
                        <a:xfrm>
                          <a:off x="4257800" y="6"/>
                          <a:ext cx="962202" cy="228993"/>
                        </a:xfrm>
                        <a:prstGeom prst="rect">
                          <a:avLst/>
                        </a:prstGeom>
                      </pic:spPr>
                    </pic:pic>
                  </wpg:wgp>
                </a:graphicData>
              </a:graphic>
            </wp:anchor>
          </w:drawing>
        </mc:Choice>
        <mc:Fallback>
          <w:pict>
            <v:group style="position:absolute;margin-left:.0001pt;margin-top:537.53949pt;width:411.05pt;height:18.05pt;mso-position-horizontal-relative:page;mso-position-vertical-relative:page;z-index:-20517376" id="docshapegroup271" coordorigin="0,10751" coordsize="8221,361">
              <v:shape style="position:absolute;left:0;top:10750;width:6872;height:361" id="docshape272" coordorigin="0,10751" coordsize="6872,361" path="m6711,10751l0,10751,0,11111,6711,11111,6804,11109,6851,11091,6869,11044,6871,10951,6871,10911,6869,10818,6851,10771,6804,10753,6711,10751xe" filled="true" fillcolor="#c7eafb" stroked="false">
                <v:path arrowok="t"/>
                <v:fill type="solid"/>
              </v:shape>
              <v:shape style="position:absolute;left:6478;top:10750;width:1599;height:361" type="#_x0000_t75" id="docshape273" stroked="false">
                <v:imagedata r:id="rId1" o:title=""/>
              </v:shape>
              <v:shape style="position:absolute;left:6705;top:10750;width:1516;height:361" type="#_x0000_t75" id="docshape274" stroked="false">
                <v:imagedata r:id="rId2" o:title=""/>
              </v:shape>
              <w10:wrap type="none"/>
            </v:group>
          </w:pict>
        </mc:Fallback>
      </mc:AlternateContent>
    </w:r>
    <w:r>
      <w:rPr>
        <w:sz w:val="20"/>
      </w:rPr>
      <mc:AlternateContent>
        <mc:Choice Requires="wps">
          <w:drawing>
            <wp:anchor distT="0" distB="0" distL="0" distR="0" allowOverlap="1" layoutInCell="1" locked="0" behindDoc="1" simplePos="0" relativeHeight="482799616">
              <wp:simplePos x="0" y="0"/>
              <wp:positionH relativeFrom="page">
                <wp:posOffset>4539667</wp:posOffset>
              </wp:positionH>
              <wp:positionV relativeFrom="page">
                <wp:posOffset>6846477</wp:posOffset>
              </wp:positionV>
              <wp:extent cx="190500" cy="176530"/>
              <wp:effectExtent l="0" t="0" r="0" b="0"/>
              <wp:wrapNone/>
              <wp:docPr id="353" name="Textbox 353"/>
              <wp:cNvGraphicFramePr>
                <a:graphicFrameLocks/>
              </wp:cNvGraphicFramePr>
              <a:graphic>
                <a:graphicData uri="http://schemas.microsoft.com/office/word/2010/wordprocessingShape">
                  <wps:wsp>
                    <wps:cNvPr id="353" name="Textbox 353"/>
                    <wps:cNvSpPr txBox="1"/>
                    <wps:spPr>
                      <a:xfrm>
                        <a:off x="0" y="0"/>
                        <a:ext cx="190500" cy="176530"/>
                      </a:xfrm>
                      <a:prstGeom prst="rect">
                        <a:avLst/>
                      </a:prstGeom>
                    </wps:spPr>
                    <wps:txbx>
                      <w:txbxContent>
                        <w:p>
                          <w:pPr>
                            <w:spacing w:before="11"/>
                            <w:ind w:left="20" w:right="0" w:firstLine="0"/>
                            <w:jc w:val="left"/>
                            <w:rPr>
                              <w:rFonts w:ascii="Arial Black"/>
                              <w:sz w:val="17"/>
                            </w:rPr>
                          </w:pPr>
                          <w:r>
                            <w:rPr>
                              <w:rFonts w:ascii="Arial Black"/>
                              <w:color w:val="FFFFFF"/>
                              <w:spacing w:val="-5"/>
                              <w:w w:val="95"/>
                              <w:sz w:val="17"/>
                            </w:rPr>
                            <w:fldChar w:fldCharType="begin"/>
                          </w:r>
                          <w:r>
                            <w:rPr>
                              <w:rFonts w:ascii="Arial Black"/>
                              <w:color w:val="FFFFFF"/>
                              <w:spacing w:val="-5"/>
                              <w:w w:val="95"/>
                              <w:sz w:val="17"/>
                            </w:rPr>
                            <w:instrText> PAGE </w:instrText>
                          </w:r>
                          <w:r>
                            <w:rPr>
                              <w:rFonts w:ascii="Arial Black"/>
                              <w:color w:val="FFFFFF"/>
                              <w:spacing w:val="-5"/>
                              <w:w w:val="95"/>
                              <w:sz w:val="17"/>
                            </w:rPr>
                            <w:fldChar w:fldCharType="separate"/>
                          </w:r>
                          <w:r>
                            <w:rPr>
                              <w:rFonts w:ascii="Arial Black"/>
                              <w:color w:val="FFFFFF"/>
                              <w:spacing w:val="-5"/>
                              <w:w w:val="95"/>
                              <w:sz w:val="17"/>
                            </w:rPr>
                            <w:t>23</w:t>
                          </w:r>
                          <w:r>
                            <w:rPr>
                              <w:rFonts w:ascii="Arial Black"/>
                              <w:color w:val="FFFFFF"/>
                              <w:spacing w:val="-5"/>
                              <w:w w:val="95"/>
                              <w:sz w:val="17"/>
                            </w:rPr>
                            <w:fldChar w:fldCharType="end"/>
                          </w:r>
                        </w:p>
                      </w:txbxContent>
                    </wps:txbx>
                    <wps:bodyPr wrap="square" lIns="0" tIns="0" rIns="0" bIns="0" rtlCol="0">
                      <a:noAutofit/>
                    </wps:bodyPr>
                  </wps:wsp>
                </a:graphicData>
              </a:graphic>
            </wp:anchor>
          </w:drawing>
        </mc:Choice>
        <mc:Fallback>
          <w:pict>
            <v:shape style="position:absolute;margin-left:357.454102pt;margin-top:539.092712pt;width:15pt;height:13.9pt;mso-position-horizontal-relative:page;mso-position-vertical-relative:page;z-index:-20516864" type="#_x0000_t202" id="docshape275" filled="false" stroked="false">
              <v:textbox inset="0,0,0,0">
                <w:txbxContent>
                  <w:p>
                    <w:pPr>
                      <w:spacing w:before="11"/>
                      <w:ind w:left="20" w:right="0" w:firstLine="0"/>
                      <w:jc w:val="left"/>
                      <w:rPr>
                        <w:rFonts w:ascii="Arial Black"/>
                        <w:sz w:val="17"/>
                      </w:rPr>
                    </w:pPr>
                    <w:r>
                      <w:rPr>
                        <w:rFonts w:ascii="Arial Black"/>
                        <w:color w:val="FFFFFF"/>
                        <w:spacing w:val="-5"/>
                        <w:w w:val="95"/>
                        <w:sz w:val="17"/>
                      </w:rPr>
                      <w:fldChar w:fldCharType="begin"/>
                    </w:r>
                    <w:r>
                      <w:rPr>
                        <w:rFonts w:ascii="Arial Black"/>
                        <w:color w:val="FFFFFF"/>
                        <w:spacing w:val="-5"/>
                        <w:w w:val="95"/>
                        <w:sz w:val="17"/>
                      </w:rPr>
                      <w:instrText> PAGE </w:instrText>
                    </w:r>
                    <w:r>
                      <w:rPr>
                        <w:rFonts w:ascii="Arial Black"/>
                        <w:color w:val="FFFFFF"/>
                        <w:spacing w:val="-5"/>
                        <w:w w:val="95"/>
                        <w:sz w:val="17"/>
                      </w:rPr>
                      <w:fldChar w:fldCharType="separate"/>
                    </w:r>
                    <w:r>
                      <w:rPr>
                        <w:rFonts w:ascii="Arial Black"/>
                        <w:color w:val="FFFFFF"/>
                        <w:spacing w:val="-5"/>
                        <w:w w:val="95"/>
                        <w:sz w:val="17"/>
                      </w:rPr>
                      <w:t>23</w:t>
                    </w:r>
                    <w:r>
                      <w:rPr>
                        <w:rFonts w:ascii="Arial Black"/>
                        <w:color w:val="FFFFFF"/>
                        <w:spacing w:val="-5"/>
                        <w:w w:val="95"/>
                        <w:sz w:val="1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800128">
              <wp:simplePos x="0" y="0"/>
              <wp:positionH relativeFrom="page">
                <wp:posOffset>698300</wp:posOffset>
              </wp:positionH>
              <wp:positionV relativeFrom="page">
                <wp:posOffset>6900407</wp:posOffset>
              </wp:positionV>
              <wp:extent cx="1154430" cy="108585"/>
              <wp:effectExtent l="0" t="0" r="0" b="0"/>
              <wp:wrapNone/>
              <wp:docPr id="354" name="Textbox 354"/>
              <wp:cNvGraphicFramePr>
                <a:graphicFrameLocks/>
              </wp:cNvGraphicFramePr>
              <a:graphic>
                <a:graphicData uri="http://schemas.microsoft.com/office/word/2010/wordprocessingShape">
                  <wps:wsp>
                    <wps:cNvPr id="354" name="Textbox 354"/>
                    <wps:cNvSpPr txBox="1"/>
                    <wps:spPr>
                      <a:xfrm>
                        <a:off x="0" y="0"/>
                        <a:ext cx="1154430" cy="108585"/>
                      </a:xfrm>
                      <a:prstGeom prst="rect">
                        <a:avLst/>
                      </a:prstGeom>
                    </wps:spPr>
                    <wps:txbx>
                      <w:txbxContent>
                        <w:p>
                          <w:pPr>
                            <w:spacing w:before="19"/>
                            <w:ind w:left="20" w:right="0" w:firstLine="0"/>
                            <w:jc w:val="left"/>
                            <w:rPr>
                              <w:sz w:val="9"/>
                            </w:rPr>
                          </w:pPr>
                          <w:r>
                            <w:rPr>
                              <w:color w:val="231F20"/>
                              <w:sz w:val="9"/>
                            </w:rPr>
                            <w:t>FIVE</w:t>
                          </w:r>
                          <w:r>
                            <w:rPr>
                              <w:color w:val="231F20"/>
                              <w:spacing w:val="4"/>
                              <w:sz w:val="9"/>
                            </w:rPr>
                            <w:t> </w:t>
                          </w:r>
                          <w:r>
                            <w:rPr>
                              <w:color w:val="231F20"/>
                              <w:sz w:val="9"/>
                            </w:rPr>
                            <w:t>YEARS</w:t>
                          </w:r>
                          <w:r>
                            <w:rPr>
                              <w:color w:val="231F20"/>
                              <w:spacing w:val="6"/>
                              <w:sz w:val="9"/>
                            </w:rPr>
                            <w:t> </w:t>
                          </w:r>
                          <w:r>
                            <w:rPr>
                              <w:color w:val="231F20"/>
                              <w:sz w:val="9"/>
                            </w:rPr>
                            <w:t>GOVERNMENT</w:t>
                          </w:r>
                          <w:r>
                            <w:rPr>
                              <w:color w:val="231F20"/>
                              <w:spacing w:val="6"/>
                              <w:sz w:val="9"/>
                            </w:rPr>
                            <w:t> </w:t>
                          </w:r>
                          <w:r>
                            <w:rPr>
                              <w:color w:val="231F20"/>
                              <w:spacing w:val="-2"/>
                              <w:sz w:val="9"/>
                            </w:rPr>
                            <w:t>PROGRAMME</w:t>
                          </w:r>
                        </w:p>
                      </w:txbxContent>
                    </wps:txbx>
                    <wps:bodyPr wrap="square" lIns="0" tIns="0" rIns="0" bIns="0" rtlCol="0">
                      <a:noAutofit/>
                    </wps:bodyPr>
                  </wps:wsp>
                </a:graphicData>
              </a:graphic>
            </wp:anchor>
          </w:drawing>
        </mc:Choice>
        <mc:Fallback>
          <w:pict>
            <v:shape style="position:absolute;margin-left:54.984299pt;margin-top:543.339172pt;width:90.9pt;height:8.550pt;mso-position-horizontal-relative:page;mso-position-vertical-relative:page;z-index:-20516352" type="#_x0000_t202" id="docshape276" filled="false" stroked="false">
              <v:textbox inset="0,0,0,0">
                <w:txbxContent>
                  <w:p>
                    <w:pPr>
                      <w:spacing w:before="19"/>
                      <w:ind w:left="20" w:right="0" w:firstLine="0"/>
                      <w:jc w:val="left"/>
                      <w:rPr>
                        <w:sz w:val="9"/>
                      </w:rPr>
                    </w:pPr>
                    <w:r>
                      <w:rPr>
                        <w:color w:val="231F20"/>
                        <w:sz w:val="9"/>
                      </w:rPr>
                      <w:t>FIVE</w:t>
                    </w:r>
                    <w:r>
                      <w:rPr>
                        <w:color w:val="231F20"/>
                        <w:spacing w:val="4"/>
                        <w:sz w:val="9"/>
                      </w:rPr>
                      <w:t> </w:t>
                    </w:r>
                    <w:r>
                      <w:rPr>
                        <w:color w:val="231F20"/>
                        <w:sz w:val="9"/>
                      </w:rPr>
                      <w:t>YEARS</w:t>
                    </w:r>
                    <w:r>
                      <w:rPr>
                        <w:color w:val="231F20"/>
                        <w:spacing w:val="6"/>
                        <w:sz w:val="9"/>
                      </w:rPr>
                      <w:t> </w:t>
                    </w:r>
                    <w:r>
                      <w:rPr>
                        <w:color w:val="231F20"/>
                        <w:sz w:val="9"/>
                      </w:rPr>
                      <w:t>GOVERNMENT</w:t>
                    </w:r>
                    <w:r>
                      <w:rPr>
                        <w:color w:val="231F20"/>
                        <w:spacing w:val="6"/>
                        <w:sz w:val="9"/>
                      </w:rPr>
                      <w:t> </w:t>
                    </w:r>
                    <w:r>
                      <w:rPr>
                        <w:color w:val="231F20"/>
                        <w:spacing w:val="-2"/>
                        <w:sz w:val="9"/>
                      </w:rPr>
                      <w:t>PROGRAMME</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00640">
              <wp:simplePos x="0" y="0"/>
              <wp:positionH relativeFrom="page">
                <wp:posOffset>0</wp:posOffset>
              </wp:positionH>
              <wp:positionV relativeFrom="page">
                <wp:posOffset>6826751</wp:posOffset>
              </wp:positionV>
              <wp:extent cx="5220335" cy="229235"/>
              <wp:effectExtent l="0" t="0" r="0" b="0"/>
              <wp:wrapNone/>
              <wp:docPr id="473" name="Group 473"/>
              <wp:cNvGraphicFramePr>
                <a:graphicFrameLocks/>
              </wp:cNvGraphicFramePr>
              <a:graphic>
                <a:graphicData uri="http://schemas.microsoft.com/office/word/2010/wordprocessingGroup">
                  <wpg:wgp>
                    <wpg:cNvPr id="473" name="Group 473"/>
                    <wpg:cNvGrpSpPr/>
                    <wpg:grpSpPr>
                      <a:xfrm>
                        <a:off x="0" y="0"/>
                        <a:ext cx="5220335" cy="229235"/>
                        <a:chExt cx="5220335" cy="229235"/>
                      </a:xfrm>
                    </wpg:grpSpPr>
                    <wps:wsp>
                      <wps:cNvPr id="474" name="Graphic 474"/>
                      <wps:cNvSpPr/>
                      <wps:spPr>
                        <a:xfrm>
                          <a:off x="856799" y="0"/>
                          <a:ext cx="4363720" cy="229235"/>
                        </a:xfrm>
                        <a:custGeom>
                          <a:avLst/>
                          <a:gdLst/>
                          <a:ahLst/>
                          <a:cxnLst/>
                          <a:rect l="l" t="t" r="r" b="b"/>
                          <a:pathLst>
                            <a:path w="4363720" h="229235">
                              <a:moveTo>
                                <a:pt x="4363199" y="0"/>
                              </a:moveTo>
                              <a:lnTo>
                                <a:pt x="101600" y="0"/>
                              </a:lnTo>
                              <a:lnTo>
                                <a:pt x="42862" y="1587"/>
                              </a:lnTo>
                              <a:lnTo>
                                <a:pt x="12700" y="12700"/>
                              </a:lnTo>
                              <a:lnTo>
                                <a:pt x="1587" y="42862"/>
                              </a:lnTo>
                              <a:lnTo>
                                <a:pt x="0" y="101600"/>
                              </a:lnTo>
                              <a:lnTo>
                                <a:pt x="0" y="127406"/>
                              </a:lnTo>
                              <a:lnTo>
                                <a:pt x="1587" y="186143"/>
                              </a:lnTo>
                              <a:lnTo>
                                <a:pt x="12700" y="216306"/>
                              </a:lnTo>
                              <a:lnTo>
                                <a:pt x="42862" y="227418"/>
                              </a:lnTo>
                              <a:lnTo>
                                <a:pt x="101600" y="229006"/>
                              </a:lnTo>
                              <a:lnTo>
                                <a:pt x="4363199" y="229006"/>
                              </a:lnTo>
                              <a:lnTo>
                                <a:pt x="4363199" y="0"/>
                              </a:lnTo>
                              <a:close/>
                            </a:path>
                          </a:pathLst>
                        </a:custGeom>
                        <a:solidFill>
                          <a:srgbClr val="C7EAFB"/>
                        </a:solidFill>
                      </wps:spPr>
                      <wps:bodyPr wrap="square" lIns="0" tIns="0" rIns="0" bIns="0" rtlCol="0">
                        <a:prstTxWarp prst="textNoShape">
                          <a:avLst/>
                        </a:prstTxWarp>
                        <a:noAutofit/>
                      </wps:bodyPr>
                    </wps:wsp>
                    <pic:pic>
                      <pic:nvPicPr>
                        <pic:cNvPr id="475" name="Image 475"/>
                        <pic:cNvPicPr/>
                      </pic:nvPicPr>
                      <pic:blipFill>
                        <a:blip r:embed="rId1" cstate="print"/>
                        <a:stretch>
                          <a:fillRect/>
                        </a:stretch>
                      </pic:blipFill>
                      <pic:spPr>
                        <a:xfrm>
                          <a:off x="90995" y="6"/>
                          <a:ext cx="1015199" cy="228993"/>
                        </a:xfrm>
                        <a:prstGeom prst="rect">
                          <a:avLst/>
                        </a:prstGeom>
                      </pic:spPr>
                    </pic:pic>
                    <pic:pic>
                      <pic:nvPicPr>
                        <pic:cNvPr id="476" name="Image 476"/>
                        <pic:cNvPicPr/>
                      </pic:nvPicPr>
                      <pic:blipFill>
                        <a:blip r:embed="rId2" cstate="print"/>
                        <a:stretch>
                          <a:fillRect/>
                        </a:stretch>
                      </pic:blipFill>
                      <pic:spPr>
                        <a:xfrm>
                          <a:off x="0" y="6"/>
                          <a:ext cx="962202" cy="228993"/>
                        </a:xfrm>
                        <a:prstGeom prst="rect">
                          <a:avLst/>
                        </a:prstGeom>
                      </pic:spPr>
                    </pic:pic>
                  </wpg:wgp>
                </a:graphicData>
              </a:graphic>
            </wp:anchor>
          </w:drawing>
        </mc:Choice>
        <mc:Fallback>
          <w:pict>
            <v:group style="position:absolute;margin-left:-.000003pt;margin-top:537.53949pt;width:411.05pt;height:18.05pt;mso-position-horizontal-relative:page;mso-position-vertical-relative:page;z-index:-20515840" id="docshapegroup373" coordorigin="0,10751" coordsize="8221,361">
              <v:shape style="position:absolute;left:1349;top:10750;width:6872;height:361" id="docshape374" coordorigin="1349,10751" coordsize="6872,361" path="m8220,10751l1509,10751,1417,10753,1369,10771,1352,10818,1349,10911,1349,10951,1352,11044,1369,11091,1417,11109,1509,11111,8220,11111,8220,10751xe" filled="true" fillcolor="#c7eafb" stroked="false">
                <v:path arrowok="t"/>
                <v:fill type="solid"/>
              </v:shape>
              <v:shape style="position:absolute;left:143;top:10750;width:1599;height:361" type="#_x0000_t75" id="docshape375" stroked="false">
                <v:imagedata r:id="rId1" o:title=""/>
              </v:shape>
              <v:shape style="position:absolute;left:0;top:10750;width:1516;height:361" type="#_x0000_t75" id="docshape376" stroked="false">
                <v:imagedata r:id="rId2" o:title=""/>
              </v:shape>
              <w10:wrap type="none"/>
            </v:group>
          </w:pict>
        </mc:Fallback>
      </mc:AlternateContent>
    </w:r>
    <w:r>
      <w:rPr>
        <w:sz w:val="20"/>
      </w:rPr>
      <mc:AlternateContent>
        <mc:Choice Requires="wps">
          <w:drawing>
            <wp:anchor distT="0" distB="0" distL="0" distR="0" allowOverlap="1" layoutInCell="1" locked="0" behindDoc="1" simplePos="0" relativeHeight="482801152">
              <wp:simplePos x="0" y="0"/>
              <wp:positionH relativeFrom="page">
                <wp:posOffset>501900</wp:posOffset>
              </wp:positionH>
              <wp:positionV relativeFrom="page">
                <wp:posOffset>6846477</wp:posOffset>
              </wp:positionV>
              <wp:extent cx="225425" cy="176530"/>
              <wp:effectExtent l="0" t="0" r="0" b="0"/>
              <wp:wrapNone/>
              <wp:docPr id="477" name="Textbox 477"/>
              <wp:cNvGraphicFramePr>
                <a:graphicFrameLocks/>
              </wp:cNvGraphicFramePr>
              <a:graphic>
                <a:graphicData uri="http://schemas.microsoft.com/office/word/2010/wordprocessingShape">
                  <wps:wsp>
                    <wps:cNvPr id="477" name="Textbox 477"/>
                    <wps:cNvSpPr txBox="1"/>
                    <wps:spPr>
                      <a:xfrm>
                        <a:off x="0" y="0"/>
                        <a:ext cx="225425" cy="176530"/>
                      </a:xfrm>
                      <a:prstGeom prst="rect">
                        <a:avLst/>
                      </a:prstGeom>
                    </wps:spPr>
                    <wps:txbx>
                      <w:txbxContent>
                        <w:p>
                          <w:pPr>
                            <w:spacing w:before="11"/>
                            <w:ind w:left="60" w:right="0" w:firstLine="0"/>
                            <w:jc w:val="left"/>
                            <w:rPr>
                              <w:rFonts w:ascii="Arial Black"/>
                              <w:sz w:val="17"/>
                            </w:rPr>
                          </w:pPr>
                          <w:r>
                            <w:rPr>
                              <w:rFonts w:ascii="Arial Black"/>
                              <w:color w:val="FFFFFF"/>
                              <w:spacing w:val="-5"/>
                              <w:sz w:val="17"/>
                            </w:rPr>
                            <w:fldChar w:fldCharType="begin"/>
                          </w:r>
                          <w:r>
                            <w:rPr>
                              <w:rFonts w:ascii="Arial Black"/>
                              <w:color w:val="FFFFFF"/>
                              <w:spacing w:val="-5"/>
                              <w:sz w:val="17"/>
                            </w:rPr>
                            <w:instrText> PAGE </w:instrText>
                          </w:r>
                          <w:r>
                            <w:rPr>
                              <w:rFonts w:ascii="Arial Black"/>
                              <w:color w:val="FFFFFF"/>
                              <w:spacing w:val="-5"/>
                              <w:sz w:val="17"/>
                            </w:rPr>
                            <w:fldChar w:fldCharType="separate"/>
                          </w:r>
                          <w:r>
                            <w:rPr>
                              <w:rFonts w:ascii="Arial Black"/>
                              <w:color w:val="FFFFFF"/>
                              <w:spacing w:val="-5"/>
                              <w:sz w:val="17"/>
                            </w:rPr>
                            <w:t>34</w:t>
                          </w:r>
                          <w:r>
                            <w:rPr>
                              <w:rFonts w:ascii="Arial Black"/>
                              <w:color w:val="FFFFFF"/>
                              <w:spacing w:val="-5"/>
                              <w:sz w:val="17"/>
                            </w:rPr>
                            <w:fldChar w:fldCharType="end"/>
                          </w:r>
                        </w:p>
                      </w:txbxContent>
                    </wps:txbx>
                    <wps:bodyPr wrap="square" lIns="0" tIns="0" rIns="0" bIns="0" rtlCol="0">
                      <a:noAutofit/>
                    </wps:bodyPr>
                  </wps:wsp>
                </a:graphicData>
              </a:graphic>
            </wp:anchor>
          </w:drawing>
        </mc:Choice>
        <mc:Fallback>
          <w:pict>
            <v:shape style="position:absolute;margin-left:39.519699pt;margin-top:539.092712pt;width:17.75pt;height:13.9pt;mso-position-horizontal-relative:page;mso-position-vertical-relative:page;z-index:-20515328" type="#_x0000_t202" id="docshape377" filled="false" stroked="false">
              <v:textbox inset="0,0,0,0">
                <w:txbxContent>
                  <w:p>
                    <w:pPr>
                      <w:spacing w:before="11"/>
                      <w:ind w:left="60" w:right="0" w:firstLine="0"/>
                      <w:jc w:val="left"/>
                      <w:rPr>
                        <w:rFonts w:ascii="Arial Black"/>
                        <w:sz w:val="17"/>
                      </w:rPr>
                    </w:pPr>
                    <w:r>
                      <w:rPr>
                        <w:rFonts w:ascii="Arial Black"/>
                        <w:color w:val="FFFFFF"/>
                        <w:spacing w:val="-5"/>
                        <w:sz w:val="17"/>
                      </w:rPr>
                      <w:fldChar w:fldCharType="begin"/>
                    </w:r>
                    <w:r>
                      <w:rPr>
                        <w:rFonts w:ascii="Arial Black"/>
                        <w:color w:val="FFFFFF"/>
                        <w:spacing w:val="-5"/>
                        <w:sz w:val="17"/>
                      </w:rPr>
                      <w:instrText> PAGE </w:instrText>
                    </w:r>
                    <w:r>
                      <w:rPr>
                        <w:rFonts w:ascii="Arial Black"/>
                        <w:color w:val="FFFFFF"/>
                        <w:spacing w:val="-5"/>
                        <w:sz w:val="17"/>
                      </w:rPr>
                      <w:fldChar w:fldCharType="separate"/>
                    </w:r>
                    <w:r>
                      <w:rPr>
                        <w:rFonts w:ascii="Arial Black"/>
                        <w:color w:val="FFFFFF"/>
                        <w:spacing w:val="-5"/>
                        <w:sz w:val="17"/>
                      </w:rPr>
                      <w:t>34</w:t>
                    </w:r>
                    <w:r>
                      <w:rPr>
                        <w:rFonts w:ascii="Arial Black"/>
                        <w:color w:val="FFFFFF"/>
                        <w:spacing w:val="-5"/>
                        <w:sz w:val="1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801664">
              <wp:simplePos x="0" y="0"/>
              <wp:positionH relativeFrom="page">
                <wp:posOffset>2577381</wp:posOffset>
              </wp:positionH>
              <wp:positionV relativeFrom="page">
                <wp:posOffset>6897461</wp:posOffset>
              </wp:positionV>
              <wp:extent cx="1946275" cy="108585"/>
              <wp:effectExtent l="0" t="0" r="0" b="0"/>
              <wp:wrapNone/>
              <wp:docPr id="478" name="Textbox 478"/>
              <wp:cNvGraphicFramePr>
                <a:graphicFrameLocks/>
              </wp:cNvGraphicFramePr>
              <a:graphic>
                <a:graphicData uri="http://schemas.microsoft.com/office/word/2010/wordprocessingShape">
                  <wps:wsp>
                    <wps:cNvPr id="478" name="Textbox 478"/>
                    <wps:cNvSpPr txBox="1"/>
                    <wps:spPr>
                      <a:xfrm>
                        <a:off x="0" y="0"/>
                        <a:ext cx="1946275" cy="108585"/>
                      </a:xfrm>
                      <a:prstGeom prst="rect">
                        <a:avLst/>
                      </a:prstGeom>
                    </wps:spPr>
                    <wps:txbx>
                      <w:txbxContent>
                        <w:p>
                          <w:pPr>
                            <w:spacing w:before="19"/>
                            <w:ind w:left="20" w:right="0" w:firstLine="0"/>
                            <w:jc w:val="left"/>
                            <w:rPr>
                              <w:sz w:val="9"/>
                            </w:rPr>
                          </w:pPr>
                          <w:r>
                            <w:rPr>
                              <w:color w:val="231F20"/>
                              <w:sz w:val="9"/>
                            </w:rPr>
                            <w:t>NATIONAL STRATEGY</w:t>
                          </w:r>
                          <w:r>
                            <w:rPr>
                              <w:color w:val="231F20"/>
                              <w:spacing w:val="1"/>
                              <w:sz w:val="9"/>
                            </w:rPr>
                            <w:t> </w:t>
                          </w:r>
                          <w:r>
                            <w:rPr>
                              <w:color w:val="231F20"/>
                              <w:sz w:val="9"/>
                            </w:rPr>
                            <w:t>FOR TRANSFORMATION</w:t>
                          </w:r>
                          <w:r>
                            <w:rPr>
                              <w:color w:val="231F20"/>
                              <w:spacing w:val="1"/>
                              <w:sz w:val="9"/>
                            </w:rPr>
                            <w:t> </w:t>
                          </w:r>
                          <w:r>
                            <w:rPr>
                              <w:color w:val="231F20"/>
                              <w:sz w:val="9"/>
                            </w:rPr>
                            <w:t>(NST2)</w:t>
                          </w:r>
                          <w:r>
                            <w:rPr>
                              <w:color w:val="231F20"/>
                              <w:spacing w:val="35"/>
                              <w:sz w:val="9"/>
                            </w:rPr>
                            <w:t>  </w:t>
                          </w:r>
                          <w:r>
                            <w:rPr>
                              <w:color w:val="00AEEF"/>
                              <w:sz w:val="9"/>
                            </w:rPr>
                            <w:t>2024</w:t>
                          </w:r>
                          <w:r>
                            <w:rPr>
                              <w:color w:val="00AEEF"/>
                              <w:spacing w:val="2"/>
                              <w:sz w:val="9"/>
                            </w:rPr>
                            <w:t> </w:t>
                          </w:r>
                          <w:r>
                            <w:rPr>
                              <w:color w:val="00AEEF"/>
                              <w:sz w:val="9"/>
                            </w:rPr>
                            <w:t>- </w:t>
                          </w:r>
                          <w:r>
                            <w:rPr>
                              <w:color w:val="00AEEF"/>
                              <w:spacing w:val="-4"/>
                              <w:sz w:val="9"/>
                            </w:rPr>
                            <w:t>2029</w:t>
                          </w:r>
                        </w:p>
                      </w:txbxContent>
                    </wps:txbx>
                    <wps:bodyPr wrap="square" lIns="0" tIns="0" rIns="0" bIns="0" rtlCol="0">
                      <a:noAutofit/>
                    </wps:bodyPr>
                  </wps:wsp>
                </a:graphicData>
              </a:graphic>
            </wp:anchor>
          </w:drawing>
        </mc:Choice>
        <mc:Fallback>
          <w:pict>
            <v:shape style="position:absolute;margin-left:202.943405pt;margin-top:543.107239pt;width:153.25pt;height:8.550pt;mso-position-horizontal-relative:page;mso-position-vertical-relative:page;z-index:-20514816" type="#_x0000_t202" id="docshape378" filled="false" stroked="false">
              <v:textbox inset="0,0,0,0">
                <w:txbxContent>
                  <w:p>
                    <w:pPr>
                      <w:spacing w:before="19"/>
                      <w:ind w:left="20" w:right="0" w:firstLine="0"/>
                      <w:jc w:val="left"/>
                      <w:rPr>
                        <w:sz w:val="9"/>
                      </w:rPr>
                    </w:pPr>
                    <w:r>
                      <w:rPr>
                        <w:color w:val="231F20"/>
                        <w:sz w:val="9"/>
                      </w:rPr>
                      <w:t>NATIONAL STRATEGY</w:t>
                    </w:r>
                    <w:r>
                      <w:rPr>
                        <w:color w:val="231F20"/>
                        <w:spacing w:val="1"/>
                        <w:sz w:val="9"/>
                      </w:rPr>
                      <w:t> </w:t>
                    </w:r>
                    <w:r>
                      <w:rPr>
                        <w:color w:val="231F20"/>
                        <w:sz w:val="9"/>
                      </w:rPr>
                      <w:t>FOR TRANSFORMATION</w:t>
                    </w:r>
                    <w:r>
                      <w:rPr>
                        <w:color w:val="231F20"/>
                        <w:spacing w:val="1"/>
                        <w:sz w:val="9"/>
                      </w:rPr>
                      <w:t> </w:t>
                    </w:r>
                    <w:r>
                      <w:rPr>
                        <w:color w:val="231F20"/>
                        <w:sz w:val="9"/>
                      </w:rPr>
                      <w:t>(NST2)</w:t>
                    </w:r>
                    <w:r>
                      <w:rPr>
                        <w:color w:val="231F20"/>
                        <w:spacing w:val="35"/>
                        <w:sz w:val="9"/>
                      </w:rPr>
                      <w:t>  </w:t>
                    </w:r>
                    <w:r>
                      <w:rPr>
                        <w:color w:val="00AEEF"/>
                        <w:sz w:val="9"/>
                      </w:rPr>
                      <w:t>2024</w:t>
                    </w:r>
                    <w:r>
                      <w:rPr>
                        <w:color w:val="00AEEF"/>
                        <w:spacing w:val="2"/>
                        <w:sz w:val="9"/>
                      </w:rPr>
                      <w:t> </w:t>
                    </w:r>
                    <w:r>
                      <w:rPr>
                        <w:color w:val="00AEEF"/>
                        <w:sz w:val="9"/>
                      </w:rPr>
                      <w:t>- </w:t>
                    </w:r>
                    <w:r>
                      <w:rPr>
                        <w:color w:val="00AEEF"/>
                        <w:spacing w:val="-4"/>
                        <w:sz w:val="9"/>
                      </w:rPr>
                      <w:t>2029</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02176">
              <wp:simplePos x="0" y="0"/>
              <wp:positionH relativeFrom="page">
                <wp:posOffset>1</wp:posOffset>
              </wp:positionH>
              <wp:positionV relativeFrom="page">
                <wp:posOffset>6826751</wp:posOffset>
              </wp:positionV>
              <wp:extent cx="5220335" cy="229235"/>
              <wp:effectExtent l="0" t="0" r="0" b="0"/>
              <wp:wrapNone/>
              <wp:docPr id="479" name="Group 479"/>
              <wp:cNvGraphicFramePr>
                <a:graphicFrameLocks/>
              </wp:cNvGraphicFramePr>
              <a:graphic>
                <a:graphicData uri="http://schemas.microsoft.com/office/word/2010/wordprocessingGroup">
                  <wpg:wgp>
                    <wpg:cNvPr id="479" name="Group 479"/>
                    <wpg:cNvGrpSpPr/>
                    <wpg:grpSpPr>
                      <a:xfrm>
                        <a:off x="0" y="0"/>
                        <a:ext cx="5220335" cy="229235"/>
                        <a:chExt cx="5220335" cy="229235"/>
                      </a:xfrm>
                    </wpg:grpSpPr>
                    <wps:wsp>
                      <wps:cNvPr id="480" name="Graphic 480"/>
                      <wps:cNvSpPr/>
                      <wps:spPr>
                        <a:xfrm>
                          <a:off x="0" y="0"/>
                          <a:ext cx="4363720" cy="229235"/>
                        </a:xfrm>
                        <a:custGeom>
                          <a:avLst/>
                          <a:gdLst/>
                          <a:ahLst/>
                          <a:cxnLst/>
                          <a:rect l="l" t="t" r="r" b="b"/>
                          <a:pathLst>
                            <a:path w="4363720" h="229235">
                              <a:moveTo>
                                <a:pt x="4261599" y="0"/>
                              </a:moveTo>
                              <a:lnTo>
                                <a:pt x="0" y="0"/>
                              </a:lnTo>
                              <a:lnTo>
                                <a:pt x="0" y="229006"/>
                              </a:lnTo>
                              <a:lnTo>
                                <a:pt x="4261599" y="229006"/>
                              </a:lnTo>
                              <a:lnTo>
                                <a:pt x="4320336" y="227418"/>
                              </a:lnTo>
                              <a:lnTo>
                                <a:pt x="4350499" y="216306"/>
                              </a:lnTo>
                              <a:lnTo>
                                <a:pt x="4361611" y="186143"/>
                              </a:lnTo>
                              <a:lnTo>
                                <a:pt x="4363199" y="127406"/>
                              </a:lnTo>
                              <a:lnTo>
                                <a:pt x="4363199" y="101600"/>
                              </a:lnTo>
                              <a:lnTo>
                                <a:pt x="4361611" y="42862"/>
                              </a:lnTo>
                              <a:lnTo>
                                <a:pt x="4350499" y="12700"/>
                              </a:lnTo>
                              <a:lnTo>
                                <a:pt x="4320336" y="1587"/>
                              </a:lnTo>
                              <a:lnTo>
                                <a:pt x="4261599" y="0"/>
                              </a:lnTo>
                              <a:close/>
                            </a:path>
                          </a:pathLst>
                        </a:custGeom>
                        <a:solidFill>
                          <a:srgbClr val="C7EAFB"/>
                        </a:solidFill>
                      </wps:spPr>
                      <wps:bodyPr wrap="square" lIns="0" tIns="0" rIns="0" bIns="0" rtlCol="0">
                        <a:prstTxWarp prst="textNoShape">
                          <a:avLst/>
                        </a:prstTxWarp>
                        <a:noAutofit/>
                      </wps:bodyPr>
                    </wps:wsp>
                    <pic:pic>
                      <pic:nvPicPr>
                        <pic:cNvPr id="481" name="Image 481"/>
                        <pic:cNvPicPr/>
                      </pic:nvPicPr>
                      <pic:blipFill>
                        <a:blip r:embed="rId1" cstate="print"/>
                        <a:stretch>
                          <a:fillRect/>
                        </a:stretch>
                      </pic:blipFill>
                      <pic:spPr>
                        <a:xfrm>
                          <a:off x="4113795" y="6"/>
                          <a:ext cx="1015199" cy="228993"/>
                        </a:xfrm>
                        <a:prstGeom prst="rect">
                          <a:avLst/>
                        </a:prstGeom>
                      </pic:spPr>
                    </pic:pic>
                    <pic:pic>
                      <pic:nvPicPr>
                        <pic:cNvPr id="482" name="Image 482"/>
                        <pic:cNvPicPr/>
                      </pic:nvPicPr>
                      <pic:blipFill>
                        <a:blip r:embed="rId2" cstate="print"/>
                        <a:stretch>
                          <a:fillRect/>
                        </a:stretch>
                      </pic:blipFill>
                      <pic:spPr>
                        <a:xfrm>
                          <a:off x="4257800" y="6"/>
                          <a:ext cx="962202" cy="228993"/>
                        </a:xfrm>
                        <a:prstGeom prst="rect">
                          <a:avLst/>
                        </a:prstGeom>
                      </pic:spPr>
                    </pic:pic>
                  </wpg:wgp>
                </a:graphicData>
              </a:graphic>
            </wp:anchor>
          </w:drawing>
        </mc:Choice>
        <mc:Fallback>
          <w:pict>
            <v:group style="position:absolute;margin-left:.0001pt;margin-top:537.53949pt;width:411.05pt;height:18.05pt;mso-position-horizontal-relative:page;mso-position-vertical-relative:page;z-index:-20514304" id="docshapegroup379" coordorigin="0,10751" coordsize="8221,361">
              <v:shape style="position:absolute;left:0;top:10750;width:6872;height:361" id="docshape380" coordorigin="0,10751" coordsize="6872,361" path="m6711,10751l0,10751,0,11111,6711,11111,6804,11109,6851,11091,6869,11044,6871,10951,6871,10911,6869,10818,6851,10771,6804,10753,6711,10751xe" filled="true" fillcolor="#c7eafb" stroked="false">
                <v:path arrowok="t"/>
                <v:fill type="solid"/>
              </v:shape>
              <v:shape style="position:absolute;left:6478;top:10750;width:1599;height:361" type="#_x0000_t75" id="docshape381" stroked="false">
                <v:imagedata r:id="rId1" o:title=""/>
              </v:shape>
              <v:shape style="position:absolute;left:6705;top:10750;width:1516;height:361" type="#_x0000_t75" id="docshape382" stroked="false">
                <v:imagedata r:id="rId2" o:title=""/>
              </v:shape>
              <w10:wrap type="none"/>
            </v:group>
          </w:pict>
        </mc:Fallback>
      </mc:AlternateContent>
    </w:r>
    <w:r>
      <w:rPr>
        <w:sz w:val="20"/>
      </w:rPr>
      <mc:AlternateContent>
        <mc:Choice Requires="wps">
          <w:drawing>
            <wp:anchor distT="0" distB="0" distL="0" distR="0" allowOverlap="1" layoutInCell="1" locked="0" behindDoc="1" simplePos="0" relativeHeight="482802688">
              <wp:simplePos x="0" y="0"/>
              <wp:positionH relativeFrom="page">
                <wp:posOffset>4511566</wp:posOffset>
              </wp:positionH>
              <wp:positionV relativeFrom="page">
                <wp:posOffset>6846477</wp:posOffset>
              </wp:positionV>
              <wp:extent cx="218440" cy="176530"/>
              <wp:effectExtent l="0" t="0" r="0" b="0"/>
              <wp:wrapNone/>
              <wp:docPr id="483" name="Textbox 483"/>
              <wp:cNvGraphicFramePr>
                <a:graphicFrameLocks/>
              </wp:cNvGraphicFramePr>
              <a:graphic>
                <a:graphicData uri="http://schemas.microsoft.com/office/word/2010/wordprocessingShape">
                  <wps:wsp>
                    <wps:cNvPr id="483" name="Textbox 483"/>
                    <wps:cNvSpPr txBox="1"/>
                    <wps:spPr>
                      <a:xfrm>
                        <a:off x="0" y="0"/>
                        <a:ext cx="218440" cy="176530"/>
                      </a:xfrm>
                      <a:prstGeom prst="rect">
                        <a:avLst/>
                      </a:prstGeom>
                    </wps:spPr>
                    <wps:txbx>
                      <w:txbxContent>
                        <w:p>
                          <w:pPr>
                            <w:spacing w:before="11"/>
                            <w:ind w:left="60" w:right="0" w:firstLine="0"/>
                            <w:jc w:val="left"/>
                            <w:rPr>
                              <w:rFonts w:ascii="Arial Black"/>
                              <w:sz w:val="17"/>
                            </w:rPr>
                          </w:pPr>
                          <w:r>
                            <w:rPr>
                              <w:rFonts w:ascii="Arial Black"/>
                              <w:color w:val="FFFFFF"/>
                              <w:spacing w:val="-5"/>
                              <w:sz w:val="17"/>
                            </w:rPr>
                            <w:fldChar w:fldCharType="begin"/>
                          </w:r>
                          <w:r>
                            <w:rPr>
                              <w:rFonts w:ascii="Arial Black"/>
                              <w:color w:val="FFFFFF"/>
                              <w:spacing w:val="-5"/>
                              <w:sz w:val="17"/>
                            </w:rPr>
                            <w:instrText> PAGE </w:instrText>
                          </w:r>
                          <w:r>
                            <w:rPr>
                              <w:rFonts w:ascii="Arial Black"/>
                              <w:color w:val="FFFFFF"/>
                              <w:spacing w:val="-5"/>
                              <w:sz w:val="17"/>
                            </w:rPr>
                            <w:fldChar w:fldCharType="separate"/>
                          </w:r>
                          <w:r>
                            <w:rPr>
                              <w:rFonts w:ascii="Arial Black"/>
                              <w:color w:val="FFFFFF"/>
                              <w:spacing w:val="-5"/>
                              <w:sz w:val="17"/>
                            </w:rPr>
                            <w:t>33</w:t>
                          </w:r>
                          <w:r>
                            <w:rPr>
                              <w:rFonts w:ascii="Arial Black"/>
                              <w:color w:val="FFFFFF"/>
                              <w:spacing w:val="-5"/>
                              <w:sz w:val="17"/>
                            </w:rPr>
                            <w:fldChar w:fldCharType="end"/>
                          </w:r>
                        </w:p>
                      </w:txbxContent>
                    </wps:txbx>
                    <wps:bodyPr wrap="square" lIns="0" tIns="0" rIns="0" bIns="0" rtlCol="0">
                      <a:noAutofit/>
                    </wps:bodyPr>
                  </wps:wsp>
                </a:graphicData>
              </a:graphic>
            </wp:anchor>
          </w:drawing>
        </mc:Choice>
        <mc:Fallback>
          <w:pict>
            <v:shape style="position:absolute;margin-left:355.241486pt;margin-top:539.092712pt;width:17.2pt;height:13.9pt;mso-position-horizontal-relative:page;mso-position-vertical-relative:page;z-index:-20513792" type="#_x0000_t202" id="docshape383" filled="false" stroked="false">
              <v:textbox inset="0,0,0,0">
                <w:txbxContent>
                  <w:p>
                    <w:pPr>
                      <w:spacing w:before="11"/>
                      <w:ind w:left="60" w:right="0" w:firstLine="0"/>
                      <w:jc w:val="left"/>
                      <w:rPr>
                        <w:rFonts w:ascii="Arial Black"/>
                        <w:sz w:val="17"/>
                      </w:rPr>
                    </w:pPr>
                    <w:r>
                      <w:rPr>
                        <w:rFonts w:ascii="Arial Black"/>
                        <w:color w:val="FFFFFF"/>
                        <w:spacing w:val="-5"/>
                        <w:sz w:val="17"/>
                      </w:rPr>
                      <w:fldChar w:fldCharType="begin"/>
                    </w:r>
                    <w:r>
                      <w:rPr>
                        <w:rFonts w:ascii="Arial Black"/>
                        <w:color w:val="FFFFFF"/>
                        <w:spacing w:val="-5"/>
                        <w:sz w:val="17"/>
                      </w:rPr>
                      <w:instrText> PAGE </w:instrText>
                    </w:r>
                    <w:r>
                      <w:rPr>
                        <w:rFonts w:ascii="Arial Black"/>
                        <w:color w:val="FFFFFF"/>
                        <w:spacing w:val="-5"/>
                        <w:sz w:val="17"/>
                      </w:rPr>
                      <w:fldChar w:fldCharType="separate"/>
                    </w:r>
                    <w:r>
                      <w:rPr>
                        <w:rFonts w:ascii="Arial Black"/>
                        <w:color w:val="FFFFFF"/>
                        <w:spacing w:val="-5"/>
                        <w:sz w:val="17"/>
                      </w:rPr>
                      <w:t>33</w:t>
                    </w:r>
                    <w:r>
                      <w:rPr>
                        <w:rFonts w:ascii="Arial Black"/>
                        <w:color w:val="FFFFFF"/>
                        <w:spacing w:val="-5"/>
                        <w:sz w:val="1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803200">
              <wp:simplePos x="0" y="0"/>
              <wp:positionH relativeFrom="page">
                <wp:posOffset>698300</wp:posOffset>
              </wp:positionH>
              <wp:positionV relativeFrom="page">
                <wp:posOffset>6900407</wp:posOffset>
              </wp:positionV>
              <wp:extent cx="1154430" cy="108585"/>
              <wp:effectExtent l="0" t="0" r="0" b="0"/>
              <wp:wrapNone/>
              <wp:docPr id="484" name="Textbox 484"/>
              <wp:cNvGraphicFramePr>
                <a:graphicFrameLocks/>
              </wp:cNvGraphicFramePr>
              <a:graphic>
                <a:graphicData uri="http://schemas.microsoft.com/office/word/2010/wordprocessingShape">
                  <wps:wsp>
                    <wps:cNvPr id="484" name="Textbox 484"/>
                    <wps:cNvSpPr txBox="1"/>
                    <wps:spPr>
                      <a:xfrm>
                        <a:off x="0" y="0"/>
                        <a:ext cx="1154430" cy="108585"/>
                      </a:xfrm>
                      <a:prstGeom prst="rect">
                        <a:avLst/>
                      </a:prstGeom>
                    </wps:spPr>
                    <wps:txbx>
                      <w:txbxContent>
                        <w:p>
                          <w:pPr>
                            <w:spacing w:before="19"/>
                            <w:ind w:left="20" w:right="0" w:firstLine="0"/>
                            <w:jc w:val="left"/>
                            <w:rPr>
                              <w:sz w:val="9"/>
                            </w:rPr>
                          </w:pPr>
                          <w:r>
                            <w:rPr>
                              <w:color w:val="231F20"/>
                              <w:sz w:val="9"/>
                            </w:rPr>
                            <w:t>FIVE</w:t>
                          </w:r>
                          <w:r>
                            <w:rPr>
                              <w:color w:val="231F20"/>
                              <w:spacing w:val="4"/>
                              <w:sz w:val="9"/>
                            </w:rPr>
                            <w:t> </w:t>
                          </w:r>
                          <w:r>
                            <w:rPr>
                              <w:color w:val="231F20"/>
                              <w:sz w:val="9"/>
                            </w:rPr>
                            <w:t>YEARS</w:t>
                          </w:r>
                          <w:r>
                            <w:rPr>
                              <w:color w:val="231F20"/>
                              <w:spacing w:val="6"/>
                              <w:sz w:val="9"/>
                            </w:rPr>
                            <w:t> </w:t>
                          </w:r>
                          <w:r>
                            <w:rPr>
                              <w:color w:val="231F20"/>
                              <w:sz w:val="9"/>
                            </w:rPr>
                            <w:t>GOVERNMENT</w:t>
                          </w:r>
                          <w:r>
                            <w:rPr>
                              <w:color w:val="231F20"/>
                              <w:spacing w:val="6"/>
                              <w:sz w:val="9"/>
                            </w:rPr>
                            <w:t> </w:t>
                          </w:r>
                          <w:r>
                            <w:rPr>
                              <w:color w:val="231F20"/>
                              <w:spacing w:val="-2"/>
                              <w:sz w:val="9"/>
                            </w:rPr>
                            <w:t>PROGRAMME</w:t>
                          </w:r>
                        </w:p>
                      </w:txbxContent>
                    </wps:txbx>
                    <wps:bodyPr wrap="square" lIns="0" tIns="0" rIns="0" bIns="0" rtlCol="0">
                      <a:noAutofit/>
                    </wps:bodyPr>
                  </wps:wsp>
                </a:graphicData>
              </a:graphic>
            </wp:anchor>
          </w:drawing>
        </mc:Choice>
        <mc:Fallback>
          <w:pict>
            <v:shape style="position:absolute;margin-left:54.984299pt;margin-top:543.339172pt;width:90.9pt;height:8.550pt;mso-position-horizontal-relative:page;mso-position-vertical-relative:page;z-index:-20513280" type="#_x0000_t202" id="docshape384" filled="false" stroked="false">
              <v:textbox inset="0,0,0,0">
                <w:txbxContent>
                  <w:p>
                    <w:pPr>
                      <w:spacing w:before="19"/>
                      <w:ind w:left="20" w:right="0" w:firstLine="0"/>
                      <w:jc w:val="left"/>
                      <w:rPr>
                        <w:sz w:val="9"/>
                      </w:rPr>
                    </w:pPr>
                    <w:r>
                      <w:rPr>
                        <w:color w:val="231F20"/>
                        <w:sz w:val="9"/>
                      </w:rPr>
                      <w:t>FIVE</w:t>
                    </w:r>
                    <w:r>
                      <w:rPr>
                        <w:color w:val="231F20"/>
                        <w:spacing w:val="4"/>
                        <w:sz w:val="9"/>
                      </w:rPr>
                      <w:t> </w:t>
                    </w:r>
                    <w:r>
                      <w:rPr>
                        <w:color w:val="231F20"/>
                        <w:sz w:val="9"/>
                      </w:rPr>
                      <w:t>YEARS</w:t>
                    </w:r>
                    <w:r>
                      <w:rPr>
                        <w:color w:val="231F20"/>
                        <w:spacing w:val="6"/>
                        <w:sz w:val="9"/>
                      </w:rPr>
                      <w:t> </w:t>
                    </w:r>
                    <w:r>
                      <w:rPr>
                        <w:color w:val="231F20"/>
                        <w:sz w:val="9"/>
                      </w:rPr>
                      <w:t>GOVERNMENT</w:t>
                    </w:r>
                    <w:r>
                      <w:rPr>
                        <w:color w:val="231F20"/>
                        <w:spacing w:val="6"/>
                        <w:sz w:val="9"/>
                      </w:rPr>
                      <w:t> </w:t>
                    </w:r>
                    <w:r>
                      <w:rPr>
                        <w:color w:val="231F20"/>
                        <w:spacing w:val="-2"/>
                        <w:sz w:val="9"/>
                      </w:rPr>
                      <w:t>PROGRAMME</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03712">
              <wp:simplePos x="0" y="0"/>
              <wp:positionH relativeFrom="page">
                <wp:posOffset>0</wp:posOffset>
              </wp:positionH>
              <wp:positionV relativeFrom="page">
                <wp:posOffset>6826751</wp:posOffset>
              </wp:positionV>
              <wp:extent cx="5220335" cy="229235"/>
              <wp:effectExtent l="0" t="0" r="0" b="0"/>
              <wp:wrapNone/>
              <wp:docPr id="669" name="Group 669"/>
              <wp:cNvGraphicFramePr>
                <a:graphicFrameLocks/>
              </wp:cNvGraphicFramePr>
              <a:graphic>
                <a:graphicData uri="http://schemas.microsoft.com/office/word/2010/wordprocessingGroup">
                  <wpg:wgp>
                    <wpg:cNvPr id="669" name="Group 669"/>
                    <wpg:cNvGrpSpPr/>
                    <wpg:grpSpPr>
                      <a:xfrm>
                        <a:off x="0" y="0"/>
                        <a:ext cx="5220335" cy="229235"/>
                        <a:chExt cx="5220335" cy="229235"/>
                      </a:xfrm>
                    </wpg:grpSpPr>
                    <wps:wsp>
                      <wps:cNvPr id="670" name="Graphic 670"/>
                      <wps:cNvSpPr/>
                      <wps:spPr>
                        <a:xfrm>
                          <a:off x="856799" y="0"/>
                          <a:ext cx="4363720" cy="229235"/>
                        </a:xfrm>
                        <a:custGeom>
                          <a:avLst/>
                          <a:gdLst/>
                          <a:ahLst/>
                          <a:cxnLst/>
                          <a:rect l="l" t="t" r="r" b="b"/>
                          <a:pathLst>
                            <a:path w="4363720" h="229235">
                              <a:moveTo>
                                <a:pt x="4363199" y="0"/>
                              </a:moveTo>
                              <a:lnTo>
                                <a:pt x="101600" y="0"/>
                              </a:lnTo>
                              <a:lnTo>
                                <a:pt x="42862" y="1587"/>
                              </a:lnTo>
                              <a:lnTo>
                                <a:pt x="12700" y="12700"/>
                              </a:lnTo>
                              <a:lnTo>
                                <a:pt x="1587" y="42862"/>
                              </a:lnTo>
                              <a:lnTo>
                                <a:pt x="0" y="101600"/>
                              </a:lnTo>
                              <a:lnTo>
                                <a:pt x="0" y="127406"/>
                              </a:lnTo>
                              <a:lnTo>
                                <a:pt x="1587" y="186143"/>
                              </a:lnTo>
                              <a:lnTo>
                                <a:pt x="12700" y="216306"/>
                              </a:lnTo>
                              <a:lnTo>
                                <a:pt x="42862" y="227418"/>
                              </a:lnTo>
                              <a:lnTo>
                                <a:pt x="101600" y="229006"/>
                              </a:lnTo>
                              <a:lnTo>
                                <a:pt x="4363199" y="229006"/>
                              </a:lnTo>
                              <a:lnTo>
                                <a:pt x="4363199" y="0"/>
                              </a:lnTo>
                              <a:close/>
                            </a:path>
                          </a:pathLst>
                        </a:custGeom>
                        <a:solidFill>
                          <a:srgbClr val="C7EAFB"/>
                        </a:solidFill>
                      </wps:spPr>
                      <wps:bodyPr wrap="square" lIns="0" tIns="0" rIns="0" bIns="0" rtlCol="0">
                        <a:prstTxWarp prst="textNoShape">
                          <a:avLst/>
                        </a:prstTxWarp>
                        <a:noAutofit/>
                      </wps:bodyPr>
                    </wps:wsp>
                    <pic:pic>
                      <pic:nvPicPr>
                        <pic:cNvPr id="671" name="Image 671"/>
                        <pic:cNvPicPr/>
                      </pic:nvPicPr>
                      <pic:blipFill>
                        <a:blip r:embed="rId1" cstate="print"/>
                        <a:stretch>
                          <a:fillRect/>
                        </a:stretch>
                      </pic:blipFill>
                      <pic:spPr>
                        <a:xfrm>
                          <a:off x="90995" y="6"/>
                          <a:ext cx="1015199" cy="228993"/>
                        </a:xfrm>
                        <a:prstGeom prst="rect">
                          <a:avLst/>
                        </a:prstGeom>
                      </pic:spPr>
                    </pic:pic>
                    <pic:pic>
                      <pic:nvPicPr>
                        <pic:cNvPr id="672" name="Image 672"/>
                        <pic:cNvPicPr/>
                      </pic:nvPicPr>
                      <pic:blipFill>
                        <a:blip r:embed="rId2" cstate="print"/>
                        <a:stretch>
                          <a:fillRect/>
                        </a:stretch>
                      </pic:blipFill>
                      <pic:spPr>
                        <a:xfrm>
                          <a:off x="0" y="6"/>
                          <a:ext cx="962202" cy="228993"/>
                        </a:xfrm>
                        <a:prstGeom prst="rect">
                          <a:avLst/>
                        </a:prstGeom>
                      </pic:spPr>
                    </pic:pic>
                  </wpg:wgp>
                </a:graphicData>
              </a:graphic>
            </wp:anchor>
          </w:drawing>
        </mc:Choice>
        <mc:Fallback>
          <w:pict>
            <v:group style="position:absolute;margin-left:-.000003pt;margin-top:537.53949pt;width:411.05pt;height:18.05pt;mso-position-horizontal-relative:page;mso-position-vertical-relative:page;z-index:-20512768" id="docshapegroup552" coordorigin="0,10751" coordsize="8221,361">
              <v:shape style="position:absolute;left:1349;top:10750;width:6872;height:361" id="docshape553" coordorigin="1349,10751" coordsize="6872,361" path="m8220,10751l1509,10751,1417,10753,1369,10771,1352,10818,1349,10911,1349,10951,1352,11044,1369,11091,1417,11109,1509,11111,8220,11111,8220,10751xe" filled="true" fillcolor="#c7eafb" stroked="false">
                <v:path arrowok="t"/>
                <v:fill type="solid"/>
              </v:shape>
              <v:shape style="position:absolute;left:143;top:10750;width:1599;height:361" type="#_x0000_t75" id="docshape554" stroked="false">
                <v:imagedata r:id="rId1" o:title=""/>
              </v:shape>
              <v:shape style="position:absolute;left:0;top:10750;width:1516;height:361" type="#_x0000_t75" id="docshape555" stroked="false">
                <v:imagedata r:id="rId2" o:title=""/>
              </v:shape>
              <w10:wrap type="none"/>
            </v:group>
          </w:pict>
        </mc:Fallback>
      </mc:AlternateContent>
    </w:r>
    <w:r>
      <w:rPr>
        <w:sz w:val="20"/>
      </w:rPr>
      <mc:AlternateContent>
        <mc:Choice Requires="wps">
          <w:drawing>
            <wp:anchor distT="0" distB="0" distL="0" distR="0" allowOverlap="1" layoutInCell="1" locked="0" behindDoc="1" simplePos="0" relativeHeight="482804224">
              <wp:simplePos x="0" y="0"/>
              <wp:positionH relativeFrom="page">
                <wp:posOffset>501900</wp:posOffset>
              </wp:positionH>
              <wp:positionV relativeFrom="page">
                <wp:posOffset>6846477</wp:posOffset>
              </wp:positionV>
              <wp:extent cx="231775" cy="176530"/>
              <wp:effectExtent l="0" t="0" r="0" b="0"/>
              <wp:wrapNone/>
              <wp:docPr id="673" name="Textbox 673"/>
              <wp:cNvGraphicFramePr>
                <a:graphicFrameLocks/>
              </wp:cNvGraphicFramePr>
              <a:graphic>
                <a:graphicData uri="http://schemas.microsoft.com/office/word/2010/wordprocessingShape">
                  <wps:wsp>
                    <wps:cNvPr id="673" name="Textbox 673"/>
                    <wps:cNvSpPr txBox="1"/>
                    <wps:spPr>
                      <a:xfrm>
                        <a:off x="0" y="0"/>
                        <a:ext cx="231775" cy="176530"/>
                      </a:xfrm>
                      <a:prstGeom prst="rect">
                        <a:avLst/>
                      </a:prstGeom>
                    </wps:spPr>
                    <wps:txbx>
                      <w:txbxContent>
                        <w:p>
                          <w:pPr>
                            <w:spacing w:before="11"/>
                            <w:ind w:left="60" w:right="0" w:firstLine="0"/>
                            <w:jc w:val="left"/>
                            <w:rPr>
                              <w:rFonts w:ascii="Arial Black"/>
                              <w:sz w:val="17"/>
                            </w:rPr>
                          </w:pPr>
                          <w:r>
                            <w:rPr>
                              <w:rFonts w:ascii="Arial Black"/>
                              <w:color w:val="FFFFFF"/>
                              <w:spacing w:val="-5"/>
                              <w:sz w:val="17"/>
                            </w:rPr>
                            <w:fldChar w:fldCharType="begin"/>
                          </w:r>
                          <w:r>
                            <w:rPr>
                              <w:rFonts w:ascii="Arial Black"/>
                              <w:color w:val="FFFFFF"/>
                              <w:spacing w:val="-5"/>
                              <w:sz w:val="17"/>
                            </w:rPr>
                            <w:instrText> PAGE </w:instrText>
                          </w:r>
                          <w:r>
                            <w:rPr>
                              <w:rFonts w:ascii="Arial Black"/>
                              <w:color w:val="FFFFFF"/>
                              <w:spacing w:val="-5"/>
                              <w:sz w:val="17"/>
                            </w:rPr>
                            <w:fldChar w:fldCharType="separate"/>
                          </w:r>
                          <w:r>
                            <w:rPr>
                              <w:rFonts w:ascii="Arial Black"/>
                              <w:color w:val="FFFFFF"/>
                              <w:spacing w:val="-5"/>
                              <w:sz w:val="17"/>
                            </w:rPr>
                            <w:t>44</w:t>
                          </w:r>
                          <w:r>
                            <w:rPr>
                              <w:rFonts w:ascii="Arial Black"/>
                              <w:color w:val="FFFFFF"/>
                              <w:spacing w:val="-5"/>
                              <w:sz w:val="17"/>
                            </w:rPr>
                            <w:fldChar w:fldCharType="end"/>
                          </w:r>
                        </w:p>
                      </w:txbxContent>
                    </wps:txbx>
                    <wps:bodyPr wrap="square" lIns="0" tIns="0" rIns="0" bIns="0" rtlCol="0">
                      <a:noAutofit/>
                    </wps:bodyPr>
                  </wps:wsp>
                </a:graphicData>
              </a:graphic>
            </wp:anchor>
          </w:drawing>
        </mc:Choice>
        <mc:Fallback>
          <w:pict>
            <v:shape style="position:absolute;margin-left:39.519699pt;margin-top:539.092712pt;width:18.25pt;height:13.9pt;mso-position-horizontal-relative:page;mso-position-vertical-relative:page;z-index:-20512256" type="#_x0000_t202" id="docshape556" filled="false" stroked="false">
              <v:textbox inset="0,0,0,0">
                <w:txbxContent>
                  <w:p>
                    <w:pPr>
                      <w:spacing w:before="11"/>
                      <w:ind w:left="60" w:right="0" w:firstLine="0"/>
                      <w:jc w:val="left"/>
                      <w:rPr>
                        <w:rFonts w:ascii="Arial Black"/>
                        <w:sz w:val="17"/>
                      </w:rPr>
                    </w:pPr>
                    <w:r>
                      <w:rPr>
                        <w:rFonts w:ascii="Arial Black"/>
                        <w:color w:val="FFFFFF"/>
                        <w:spacing w:val="-5"/>
                        <w:sz w:val="17"/>
                      </w:rPr>
                      <w:fldChar w:fldCharType="begin"/>
                    </w:r>
                    <w:r>
                      <w:rPr>
                        <w:rFonts w:ascii="Arial Black"/>
                        <w:color w:val="FFFFFF"/>
                        <w:spacing w:val="-5"/>
                        <w:sz w:val="17"/>
                      </w:rPr>
                      <w:instrText> PAGE </w:instrText>
                    </w:r>
                    <w:r>
                      <w:rPr>
                        <w:rFonts w:ascii="Arial Black"/>
                        <w:color w:val="FFFFFF"/>
                        <w:spacing w:val="-5"/>
                        <w:sz w:val="17"/>
                      </w:rPr>
                      <w:fldChar w:fldCharType="separate"/>
                    </w:r>
                    <w:r>
                      <w:rPr>
                        <w:rFonts w:ascii="Arial Black"/>
                        <w:color w:val="FFFFFF"/>
                        <w:spacing w:val="-5"/>
                        <w:sz w:val="17"/>
                      </w:rPr>
                      <w:t>44</w:t>
                    </w:r>
                    <w:r>
                      <w:rPr>
                        <w:rFonts w:ascii="Arial Black"/>
                        <w:color w:val="FFFFFF"/>
                        <w:spacing w:val="-5"/>
                        <w:sz w:val="1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804736">
              <wp:simplePos x="0" y="0"/>
              <wp:positionH relativeFrom="page">
                <wp:posOffset>2577381</wp:posOffset>
              </wp:positionH>
              <wp:positionV relativeFrom="page">
                <wp:posOffset>6897461</wp:posOffset>
              </wp:positionV>
              <wp:extent cx="1946275" cy="108585"/>
              <wp:effectExtent l="0" t="0" r="0" b="0"/>
              <wp:wrapNone/>
              <wp:docPr id="674" name="Textbox 674"/>
              <wp:cNvGraphicFramePr>
                <a:graphicFrameLocks/>
              </wp:cNvGraphicFramePr>
              <a:graphic>
                <a:graphicData uri="http://schemas.microsoft.com/office/word/2010/wordprocessingShape">
                  <wps:wsp>
                    <wps:cNvPr id="674" name="Textbox 674"/>
                    <wps:cNvSpPr txBox="1"/>
                    <wps:spPr>
                      <a:xfrm>
                        <a:off x="0" y="0"/>
                        <a:ext cx="1946275" cy="108585"/>
                      </a:xfrm>
                      <a:prstGeom prst="rect">
                        <a:avLst/>
                      </a:prstGeom>
                    </wps:spPr>
                    <wps:txbx>
                      <w:txbxContent>
                        <w:p>
                          <w:pPr>
                            <w:spacing w:before="19"/>
                            <w:ind w:left="20" w:right="0" w:firstLine="0"/>
                            <w:jc w:val="left"/>
                            <w:rPr>
                              <w:sz w:val="9"/>
                            </w:rPr>
                          </w:pPr>
                          <w:r>
                            <w:rPr>
                              <w:color w:val="231F20"/>
                              <w:sz w:val="9"/>
                            </w:rPr>
                            <w:t>NATIONAL STRATEGY</w:t>
                          </w:r>
                          <w:r>
                            <w:rPr>
                              <w:color w:val="231F20"/>
                              <w:spacing w:val="1"/>
                              <w:sz w:val="9"/>
                            </w:rPr>
                            <w:t> </w:t>
                          </w:r>
                          <w:r>
                            <w:rPr>
                              <w:color w:val="231F20"/>
                              <w:sz w:val="9"/>
                            </w:rPr>
                            <w:t>FOR TRANSFORMATION</w:t>
                          </w:r>
                          <w:r>
                            <w:rPr>
                              <w:color w:val="231F20"/>
                              <w:spacing w:val="1"/>
                              <w:sz w:val="9"/>
                            </w:rPr>
                            <w:t> </w:t>
                          </w:r>
                          <w:r>
                            <w:rPr>
                              <w:color w:val="231F20"/>
                              <w:sz w:val="9"/>
                            </w:rPr>
                            <w:t>(NST2)</w:t>
                          </w:r>
                          <w:r>
                            <w:rPr>
                              <w:color w:val="231F20"/>
                              <w:spacing w:val="35"/>
                              <w:sz w:val="9"/>
                            </w:rPr>
                            <w:t>  </w:t>
                          </w:r>
                          <w:r>
                            <w:rPr>
                              <w:color w:val="00AEEF"/>
                              <w:sz w:val="9"/>
                            </w:rPr>
                            <w:t>2024</w:t>
                          </w:r>
                          <w:r>
                            <w:rPr>
                              <w:color w:val="00AEEF"/>
                              <w:spacing w:val="2"/>
                              <w:sz w:val="9"/>
                            </w:rPr>
                            <w:t> </w:t>
                          </w:r>
                          <w:r>
                            <w:rPr>
                              <w:color w:val="00AEEF"/>
                              <w:sz w:val="9"/>
                            </w:rPr>
                            <w:t>- </w:t>
                          </w:r>
                          <w:r>
                            <w:rPr>
                              <w:color w:val="00AEEF"/>
                              <w:spacing w:val="-4"/>
                              <w:sz w:val="9"/>
                            </w:rPr>
                            <w:t>2029</w:t>
                          </w:r>
                        </w:p>
                      </w:txbxContent>
                    </wps:txbx>
                    <wps:bodyPr wrap="square" lIns="0" tIns="0" rIns="0" bIns="0" rtlCol="0">
                      <a:noAutofit/>
                    </wps:bodyPr>
                  </wps:wsp>
                </a:graphicData>
              </a:graphic>
            </wp:anchor>
          </w:drawing>
        </mc:Choice>
        <mc:Fallback>
          <w:pict>
            <v:shape style="position:absolute;margin-left:202.943405pt;margin-top:543.107239pt;width:153.25pt;height:8.550pt;mso-position-horizontal-relative:page;mso-position-vertical-relative:page;z-index:-20511744" type="#_x0000_t202" id="docshape557" filled="false" stroked="false">
              <v:textbox inset="0,0,0,0">
                <w:txbxContent>
                  <w:p>
                    <w:pPr>
                      <w:spacing w:before="19"/>
                      <w:ind w:left="20" w:right="0" w:firstLine="0"/>
                      <w:jc w:val="left"/>
                      <w:rPr>
                        <w:sz w:val="9"/>
                      </w:rPr>
                    </w:pPr>
                    <w:r>
                      <w:rPr>
                        <w:color w:val="231F20"/>
                        <w:sz w:val="9"/>
                      </w:rPr>
                      <w:t>NATIONAL STRATEGY</w:t>
                    </w:r>
                    <w:r>
                      <w:rPr>
                        <w:color w:val="231F20"/>
                        <w:spacing w:val="1"/>
                        <w:sz w:val="9"/>
                      </w:rPr>
                      <w:t> </w:t>
                    </w:r>
                    <w:r>
                      <w:rPr>
                        <w:color w:val="231F20"/>
                        <w:sz w:val="9"/>
                      </w:rPr>
                      <w:t>FOR TRANSFORMATION</w:t>
                    </w:r>
                    <w:r>
                      <w:rPr>
                        <w:color w:val="231F20"/>
                        <w:spacing w:val="1"/>
                        <w:sz w:val="9"/>
                      </w:rPr>
                      <w:t> </w:t>
                    </w:r>
                    <w:r>
                      <w:rPr>
                        <w:color w:val="231F20"/>
                        <w:sz w:val="9"/>
                      </w:rPr>
                      <w:t>(NST2)</w:t>
                    </w:r>
                    <w:r>
                      <w:rPr>
                        <w:color w:val="231F20"/>
                        <w:spacing w:val="35"/>
                        <w:sz w:val="9"/>
                      </w:rPr>
                      <w:t>  </w:t>
                    </w:r>
                    <w:r>
                      <w:rPr>
                        <w:color w:val="00AEEF"/>
                        <w:sz w:val="9"/>
                      </w:rPr>
                      <w:t>2024</w:t>
                    </w:r>
                    <w:r>
                      <w:rPr>
                        <w:color w:val="00AEEF"/>
                        <w:spacing w:val="2"/>
                        <w:sz w:val="9"/>
                      </w:rPr>
                      <w:t> </w:t>
                    </w:r>
                    <w:r>
                      <w:rPr>
                        <w:color w:val="00AEEF"/>
                        <w:sz w:val="9"/>
                      </w:rPr>
                      <w:t>- </w:t>
                    </w:r>
                    <w:r>
                      <w:rPr>
                        <w:color w:val="00AEEF"/>
                        <w:spacing w:val="-4"/>
                        <w:sz w:val="9"/>
                      </w:rPr>
                      <w:t>2029</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05248">
              <wp:simplePos x="0" y="0"/>
              <wp:positionH relativeFrom="page">
                <wp:posOffset>1</wp:posOffset>
              </wp:positionH>
              <wp:positionV relativeFrom="page">
                <wp:posOffset>6826751</wp:posOffset>
              </wp:positionV>
              <wp:extent cx="5220335" cy="229235"/>
              <wp:effectExtent l="0" t="0" r="0" b="0"/>
              <wp:wrapNone/>
              <wp:docPr id="675" name="Group 675"/>
              <wp:cNvGraphicFramePr>
                <a:graphicFrameLocks/>
              </wp:cNvGraphicFramePr>
              <a:graphic>
                <a:graphicData uri="http://schemas.microsoft.com/office/word/2010/wordprocessingGroup">
                  <wpg:wgp>
                    <wpg:cNvPr id="675" name="Group 675"/>
                    <wpg:cNvGrpSpPr/>
                    <wpg:grpSpPr>
                      <a:xfrm>
                        <a:off x="0" y="0"/>
                        <a:ext cx="5220335" cy="229235"/>
                        <a:chExt cx="5220335" cy="229235"/>
                      </a:xfrm>
                    </wpg:grpSpPr>
                    <wps:wsp>
                      <wps:cNvPr id="676" name="Graphic 676"/>
                      <wps:cNvSpPr/>
                      <wps:spPr>
                        <a:xfrm>
                          <a:off x="0" y="0"/>
                          <a:ext cx="4363720" cy="229235"/>
                        </a:xfrm>
                        <a:custGeom>
                          <a:avLst/>
                          <a:gdLst/>
                          <a:ahLst/>
                          <a:cxnLst/>
                          <a:rect l="l" t="t" r="r" b="b"/>
                          <a:pathLst>
                            <a:path w="4363720" h="229235">
                              <a:moveTo>
                                <a:pt x="4261599" y="0"/>
                              </a:moveTo>
                              <a:lnTo>
                                <a:pt x="0" y="0"/>
                              </a:lnTo>
                              <a:lnTo>
                                <a:pt x="0" y="229006"/>
                              </a:lnTo>
                              <a:lnTo>
                                <a:pt x="4261599" y="229006"/>
                              </a:lnTo>
                              <a:lnTo>
                                <a:pt x="4320336" y="227418"/>
                              </a:lnTo>
                              <a:lnTo>
                                <a:pt x="4350499" y="216306"/>
                              </a:lnTo>
                              <a:lnTo>
                                <a:pt x="4361611" y="186143"/>
                              </a:lnTo>
                              <a:lnTo>
                                <a:pt x="4363199" y="127406"/>
                              </a:lnTo>
                              <a:lnTo>
                                <a:pt x="4363199" y="101600"/>
                              </a:lnTo>
                              <a:lnTo>
                                <a:pt x="4361611" y="42862"/>
                              </a:lnTo>
                              <a:lnTo>
                                <a:pt x="4350499" y="12700"/>
                              </a:lnTo>
                              <a:lnTo>
                                <a:pt x="4320336" y="1587"/>
                              </a:lnTo>
                              <a:lnTo>
                                <a:pt x="4261599" y="0"/>
                              </a:lnTo>
                              <a:close/>
                            </a:path>
                          </a:pathLst>
                        </a:custGeom>
                        <a:solidFill>
                          <a:srgbClr val="C7EAFB"/>
                        </a:solidFill>
                      </wps:spPr>
                      <wps:bodyPr wrap="square" lIns="0" tIns="0" rIns="0" bIns="0" rtlCol="0">
                        <a:prstTxWarp prst="textNoShape">
                          <a:avLst/>
                        </a:prstTxWarp>
                        <a:noAutofit/>
                      </wps:bodyPr>
                    </wps:wsp>
                    <pic:pic>
                      <pic:nvPicPr>
                        <pic:cNvPr id="677" name="Image 677"/>
                        <pic:cNvPicPr/>
                      </pic:nvPicPr>
                      <pic:blipFill>
                        <a:blip r:embed="rId1" cstate="print"/>
                        <a:stretch>
                          <a:fillRect/>
                        </a:stretch>
                      </pic:blipFill>
                      <pic:spPr>
                        <a:xfrm>
                          <a:off x="4113795" y="6"/>
                          <a:ext cx="1015199" cy="228993"/>
                        </a:xfrm>
                        <a:prstGeom prst="rect">
                          <a:avLst/>
                        </a:prstGeom>
                      </pic:spPr>
                    </pic:pic>
                    <pic:pic>
                      <pic:nvPicPr>
                        <pic:cNvPr id="678" name="Image 678"/>
                        <pic:cNvPicPr/>
                      </pic:nvPicPr>
                      <pic:blipFill>
                        <a:blip r:embed="rId2" cstate="print"/>
                        <a:stretch>
                          <a:fillRect/>
                        </a:stretch>
                      </pic:blipFill>
                      <pic:spPr>
                        <a:xfrm>
                          <a:off x="4257800" y="6"/>
                          <a:ext cx="962202" cy="228993"/>
                        </a:xfrm>
                        <a:prstGeom prst="rect">
                          <a:avLst/>
                        </a:prstGeom>
                      </pic:spPr>
                    </pic:pic>
                  </wpg:wgp>
                </a:graphicData>
              </a:graphic>
            </wp:anchor>
          </w:drawing>
        </mc:Choice>
        <mc:Fallback>
          <w:pict>
            <v:group style="position:absolute;margin-left:.0001pt;margin-top:537.53949pt;width:411.05pt;height:18.05pt;mso-position-horizontal-relative:page;mso-position-vertical-relative:page;z-index:-20511232" id="docshapegroup558" coordorigin="0,10751" coordsize="8221,361">
              <v:shape style="position:absolute;left:0;top:10750;width:6872;height:361" id="docshape559" coordorigin="0,10751" coordsize="6872,361" path="m6711,10751l0,10751,0,11111,6711,11111,6804,11109,6851,11091,6869,11044,6871,10951,6871,10911,6869,10818,6851,10771,6804,10753,6711,10751xe" filled="true" fillcolor="#c7eafb" stroked="false">
                <v:path arrowok="t"/>
                <v:fill type="solid"/>
              </v:shape>
              <v:shape style="position:absolute;left:6478;top:10750;width:1599;height:361" type="#_x0000_t75" id="docshape560" stroked="false">
                <v:imagedata r:id="rId1" o:title=""/>
              </v:shape>
              <v:shape style="position:absolute;left:6705;top:10750;width:1516;height:361" type="#_x0000_t75" id="docshape561" stroked="false">
                <v:imagedata r:id="rId2" o:title=""/>
              </v:shape>
              <w10:wrap type="none"/>
            </v:group>
          </w:pict>
        </mc:Fallback>
      </mc:AlternateContent>
    </w:r>
    <w:r>
      <w:rPr>
        <w:sz w:val="20"/>
      </w:rPr>
      <mc:AlternateContent>
        <mc:Choice Requires="wps">
          <w:drawing>
            <wp:anchor distT="0" distB="0" distL="0" distR="0" allowOverlap="1" layoutInCell="1" locked="0" behindDoc="1" simplePos="0" relativeHeight="482805760">
              <wp:simplePos x="0" y="0"/>
              <wp:positionH relativeFrom="page">
                <wp:posOffset>4500017</wp:posOffset>
              </wp:positionH>
              <wp:positionV relativeFrom="page">
                <wp:posOffset>6846477</wp:posOffset>
              </wp:positionV>
              <wp:extent cx="229870" cy="176530"/>
              <wp:effectExtent l="0" t="0" r="0" b="0"/>
              <wp:wrapNone/>
              <wp:docPr id="679" name="Textbox 679"/>
              <wp:cNvGraphicFramePr>
                <a:graphicFrameLocks/>
              </wp:cNvGraphicFramePr>
              <a:graphic>
                <a:graphicData uri="http://schemas.microsoft.com/office/word/2010/wordprocessingShape">
                  <wps:wsp>
                    <wps:cNvPr id="679" name="Textbox 679"/>
                    <wps:cNvSpPr txBox="1"/>
                    <wps:spPr>
                      <a:xfrm>
                        <a:off x="0" y="0"/>
                        <a:ext cx="229870" cy="176530"/>
                      </a:xfrm>
                      <a:prstGeom prst="rect">
                        <a:avLst/>
                      </a:prstGeom>
                    </wps:spPr>
                    <wps:txbx>
                      <w:txbxContent>
                        <w:p>
                          <w:pPr>
                            <w:spacing w:before="11"/>
                            <w:ind w:left="60" w:right="0" w:firstLine="0"/>
                            <w:jc w:val="left"/>
                            <w:rPr>
                              <w:rFonts w:ascii="Arial Black"/>
                              <w:sz w:val="17"/>
                            </w:rPr>
                          </w:pPr>
                          <w:r>
                            <w:rPr>
                              <w:rFonts w:ascii="Arial Black"/>
                              <w:color w:val="FFFFFF"/>
                              <w:spacing w:val="-5"/>
                              <w:sz w:val="17"/>
                            </w:rPr>
                            <w:fldChar w:fldCharType="begin"/>
                          </w:r>
                          <w:r>
                            <w:rPr>
                              <w:rFonts w:ascii="Arial Black"/>
                              <w:color w:val="FFFFFF"/>
                              <w:spacing w:val="-5"/>
                              <w:sz w:val="17"/>
                            </w:rPr>
                            <w:instrText> PAGE </w:instrText>
                          </w:r>
                          <w:r>
                            <w:rPr>
                              <w:rFonts w:ascii="Arial Black"/>
                              <w:color w:val="FFFFFF"/>
                              <w:spacing w:val="-5"/>
                              <w:sz w:val="17"/>
                            </w:rPr>
                            <w:fldChar w:fldCharType="separate"/>
                          </w:r>
                          <w:r>
                            <w:rPr>
                              <w:rFonts w:ascii="Arial Black"/>
                              <w:color w:val="FFFFFF"/>
                              <w:spacing w:val="-5"/>
                              <w:sz w:val="17"/>
                            </w:rPr>
                            <w:t>45</w:t>
                          </w:r>
                          <w:r>
                            <w:rPr>
                              <w:rFonts w:ascii="Arial Black"/>
                              <w:color w:val="FFFFFF"/>
                              <w:spacing w:val="-5"/>
                              <w:sz w:val="17"/>
                            </w:rPr>
                            <w:fldChar w:fldCharType="end"/>
                          </w:r>
                        </w:p>
                      </w:txbxContent>
                    </wps:txbx>
                    <wps:bodyPr wrap="square" lIns="0" tIns="0" rIns="0" bIns="0" rtlCol="0">
                      <a:noAutofit/>
                    </wps:bodyPr>
                  </wps:wsp>
                </a:graphicData>
              </a:graphic>
            </wp:anchor>
          </w:drawing>
        </mc:Choice>
        <mc:Fallback>
          <w:pict>
            <v:shape style="position:absolute;margin-left:354.332092pt;margin-top:539.092712pt;width:18.1pt;height:13.9pt;mso-position-horizontal-relative:page;mso-position-vertical-relative:page;z-index:-20510720" type="#_x0000_t202" id="docshape562" filled="false" stroked="false">
              <v:textbox inset="0,0,0,0">
                <w:txbxContent>
                  <w:p>
                    <w:pPr>
                      <w:spacing w:before="11"/>
                      <w:ind w:left="60" w:right="0" w:firstLine="0"/>
                      <w:jc w:val="left"/>
                      <w:rPr>
                        <w:rFonts w:ascii="Arial Black"/>
                        <w:sz w:val="17"/>
                      </w:rPr>
                    </w:pPr>
                    <w:r>
                      <w:rPr>
                        <w:rFonts w:ascii="Arial Black"/>
                        <w:color w:val="FFFFFF"/>
                        <w:spacing w:val="-5"/>
                        <w:sz w:val="17"/>
                      </w:rPr>
                      <w:fldChar w:fldCharType="begin"/>
                    </w:r>
                    <w:r>
                      <w:rPr>
                        <w:rFonts w:ascii="Arial Black"/>
                        <w:color w:val="FFFFFF"/>
                        <w:spacing w:val="-5"/>
                        <w:sz w:val="17"/>
                      </w:rPr>
                      <w:instrText> PAGE </w:instrText>
                    </w:r>
                    <w:r>
                      <w:rPr>
                        <w:rFonts w:ascii="Arial Black"/>
                        <w:color w:val="FFFFFF"/>
                        <w:spacing w:val="-5"/>
                        <w:sz w:val="17"/>
                      </w:rPr>
                      <w:fldChar w:fldCharType="separate"/>
                    </w:r>
                    <w:r>
                      <w:rPr>
                        <w:rFonts w:ascii="Arial Black"/>
                        <w:color w:val="FFFFFF"/>
                        <w:spacing w:val="-5"/>
                        <w:sz w:val="17"/>
                      </w:rPr>
                      <w:t>45</w:t>
                    </w:r>
                    <w:r>
                      <w:rPr>
                        <w:rFonts w:ascii="Arial Black"/>
                        <w:color w:val="FFFFFF"/>
                        <w:spacing w:val="-5"/>
                        <w:sz w:val="1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806272">
              <wp:simplePos x="0" y="0"/>
              <wp:positionH relativeFrom="page">
                <wp:posOffset>698300</wp:posOffset>
              </wp:positionH>
              <wp:positionV relativeFrom="page">
                <wp:posOffset>6900407</wp:posOffset>
              </wp:positionV>
              <wp:extent cx="1154430" cy="108585"/>
              <wp:effectExtent l="0" t="0" r="0" b="0"/>
              <wp:wrapNone/>
              <wp:docPr id="680" name="Textbox 680"/>
              <wp:cNvGraphicFramePr>
                <a:graphicFrameLocks/>
              </wp:cNvGraphicFramePr>
              <a:graphic>
                <a:graphicData uri="http://schemas.microsoft.com/office/word/2010/wordprocessingShape">
                  <wps:wsp>
                    <wps:cNvPr id="680" name="Textbox 680"/>
                    <wps:cNvSpPr txBox="1"/>
                    <wps:spPr>
                      <a:xfrm>
                        <a:off x="0" y="0"/>
                        <a:ext cx="1154430" cy="108585"/>
                      </a:xfrm>
                      <a:prstGeom prst="rect">
                        <a:avLst/>
                      </a:prstGeom>
                    </wps:spPr>
                    <wps:txbx>
                      <w:txbxContent>
                        <w:p>
                          <w:pPr>
                            <w:spacing w:before="19"/>
                            <w:ind w:left="20" w:right="0" w:firstLine="0"/>
                            <w:jc w:val="left"/>
                            <w:rPr>
                              <w:sz w:val="9"/>
                            </w:rPr>
                          </w:pPr>
                          <w:r>
                            <w:rPr>
                              <w:color w:val="231F20"/>
                              <w:sz w:val="9"/>
                            </w:rPr>
                            <w:t>FIVE</w:t>
                          </w:r>
                          <w:r>
                            <w:rPr>
                              <w:color w:val="231F20"/>
                              <w:spacing w:val="4"/>
                              <w:sz w:val="9"/>
                            </w:rPr>
                            <w:t> </w:t>
                          </w:r>
                          <w:r>
                            <w:rPr>
                              <w:color w:val="231F20"/>
                              <w:sz w:val="9"/>
                            </w:rPr>
                            <w:t>YEARS</w:t>
                          </w:r>
                          <w:r>
                            <w:rPr>
                              <w:color w:val="231F20"/>
                              <w:spacing w:val="6"/>
                              <w:sz w:val="9"/>
                            </w:rPr>
                            <w:t> </w:t>
                          </w:r>
                          <w:r>
                            <w:rPr>
                              <w:color w:val="231F20"/>
                              <w:sz w:val="9"/>
                            </w:rPr>
                            <w:t>GOVERNMENT</w:t>
                          </w:r>
                          <w:r>
                            <w:rPr>
                              <w:color w:val="231F20"/>
                              <w:spacing w:val="6"/>
                              <w:sz w:val="9"/>
                            </w:rPr>
                            <w:t> </w:t>
                          </w:r>
                          <w:r>
                            <w:rPr>
                              <w:color w:val="231F20"/>
                              <w:spacing w:val="-2"/>
                              <w:sz w:val="9"/>
                            </w:rPr>
                            <w:t>PROGRAMME</w:t>
                          </w:r>
                        </w:p>
                      </w:txbxContent>
                    </wps:txbx>
                    <wps:bodyPr wrap="square" lIns="0" tIns="0" rIns="0" bIns="0" rtlCol="0">
                      <a:noAutofit/>
                    </wps:bodyPr>
                  </wps:wsp>
                </a:graphicData>
              </a:graphic>
            </wp:anchor>
          </w:drawing>
        </mc:Choice>
        <mc:Fallback>
          <w:pict>
            <v:shape style="position:absolute;margin-left:54.984299pt;margin-top:543.339172pt;width:90.9pt;height:8.550pt;mso-position-horizontal-relative:page;mso-position-vertical-relative:page;z-index:-20510208" type="#_x0000_t202" id="docshape563" filled="false" stroked="false">
              <v:textbox inset="0,0,0,0">
                <w:txbxContent>
                  <w:p>
                    <w:pPr>
                      <w:spacing w:before="19"/>
                      <w:ind w:left="20" w:right="0" w:firstLine="0"/>
                      <w:jc w:val="left"/>
                      <w:rPr>
                        <w:sz w:val="9"/>
                      </w:rPr>
                    </w:pPr>
                    <w:r>
                      <w:rPr>
                        <w:color w:val="231F20"/>
                        <w:sz w:val="9"/>
                      </w:rPr>
                      <w:t>FIVE</w:t>
                    </w:r>
                    <w:r>
                      <w:rPr>
                        <w:color w:val="231F20"/>
                        <w:spacing w:val="4"/>
                        <w:sz w:val="9"/>
                      </w:rPr>
                      <w:t> </w:t>
                    </w:r>
                    <w:r>
                      <w:rPr>
                        <w:color w:val="231F20"/>
                        <w:sz w:val="9"/>
                      </w:rPr>
                      <w:t>YEARS</w:t>
                    </w:r>
                    <w:r>
                      <w:rPr>
                        <w:color w:val="231F20"/>
                        <w:spacing w:val="6"/>
                        <w:sz w:val="9"/>
                      </w:rPr>
                      <w:t> </w:t>
                    </w:r>
                    <w:r>
                      <w:rPr>
                        <w:color w:val="231F20"/>
                        <w:sz w:val="9"/>
                      </w:rPr>
                      <w:t>GOVERNMENT</w:t>
                    </w:r>
                    <w:r>
                      <w:rPr>
                        <w:color w:val="231F20"/>
                        <w:spacing w:val="6"/>
                        <w:sz w:val="9"/>
                      </w:rPr>
                      <w:t> </w:t>
                    </w:r>
                    <w:r>
                      <w:rPr>
                        <w:color w:val="231F20"/>
                        <w:spacing w:val="-2"/>
                        <w:sz w:val="9"/>
                      </w:rPr>
                      <w:t>PROGRAMME</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06784">
              <wp:simplePos x="0" y="0"/>
              <wp:positionH relativeFrom="page">
                <wp:posOffset>0</wp:posOffset>
              </wp:positionH>
              <wp:positionV relativeFrom="page">
                <wp:posOffset>6826751</wp:posOffset>
              </wp:positionV>
              <wp:extent cx="5220335" cy="229235"/>
              <wp:effectExtent l="0" t="0" r="0" b="0"/>
              <wp:wrapNone/>
              <wp:docPr id="750" name="Group 750"/>
              <wp:cNvGraphicFramePr>
                <a:graphicFrameLocks/>
              </wp:cNvGraphicFramePr>
              <a:graphic>
                <a:graphicData uri="http://schemas.microsoft.com/office/word/2010/wordprocessingGroup">
                  <wpg:wgp>
                    <wpg:cNvPr id="750" name="Group 750"/>
                    <wpg:cNvGrpSpPr/>
                    <wpg:grpSpPr>
                      <a:xfrm>
                        <a:off x="0" y="0"/>
                        <a:ext cx="5220335" cy="229235"/>
                        <a:chExt cx="5220335" cy="229235"/>
                      </a:xfrm>
                    </wpg:grpSpPr>
                    <wps:wsp>
                      <wps:cNvPr id="751" name="Graphic 751"/>
                      <wps:cNvSpPr/>
                      <wps:spPr>
                        <a:xfrm>
                          <a:off x="856799" y="0"/>
                          <a:ext cx="4363720" cy="229235"/>
                        </a:xfrm>
                        <a:custGeom>
                          <a:avLst/>
                          <a:gdLst/>
                          <a:ahLst/>
                          <a:cxnLst/>
                          <a:rect l="l" t="t" r="r" b="b"/>
                          <a:pathLst>
                            <a:path w="4363720" h="229235">
                              <a:moveTo>
                                <a:pt x="4363199" y="0"/>
                              </a:moveTo>
                              <a:lnTo>
                                <a:pt x="101600" y="0"/>
                              </a:lnTo>
                              <a:lnTo>
                                <a:pt x="42862" y="1587"/>
                              </a:lnTo>
                              <a:lnTo>
                                <a:pt x="12700" y="12700"/>
                              </a:lnTo>
                              <a:lnTo>
                                <a:pt x="1587" y="42862"/>
                              </a:lnTo>
                              <a:lnTo>
                                <a:pt x="0" y="101600"/>
                              </a:lnTo>
                              <a:lnTo>
                                <a:pt x="0" y="127406"/>
                              </a:lnTo>
                              <a:lnTo>
                                <a:pt x="1587" y="186143"/>
                              </a:lnTo>
                              <a:lnTo>
                                <a:pt x="12700" y="216306"/>
                              </a:lnTo>
                              <a:lnTo>
                                <a:pt x="42862" y="227418"/>
                              </a:lnTo>
                              <a:lnTo>
                                <a:pt x="101600" y="229006"/>
                              </a:lnTo>
                              <a:lnTo>
                                <a:pt x="4363199" y="229006"/>
                              </a:lnTo>
                              <a:lnTo>
                                <a:pt x="4363199" y="0"/>
                              </a:lnTo>
                              <a:close/>
                            </a:path>
                          </a:pathLst>
                        </a:custGeom>
                        <a:solidFill>
                          <a:srgbClr val="C7EAFB"/>
                        </a:solidFill>
                      </wps:spPr>
                      <wps:bodyPr wrap="square" lIns="0" tIns="0" rIns="0" bIns="0" rtlCol="0">
                        <a:prstTxWarp prst="textNoShape">
                          <a:avLst/>
                        </a:prstTxWarp>
                        <a:noAutofit/>
                      </wps:bodyPr>
                    </wps:wsp>
                    <pic:pic>
                      <pic:nvPicPr>
                        <pic:cNvPr id="752" name="Image 752"/>
                        <pic:cNvPicPr/>
                      </pic:nvPicPr>
                      <pic:blipFill>
                        <a:blip r:embed="rId1" cstate="print"/>
                        <a:stretch>
                          <a:fillRect/>
                        </a:stretch>
                      </pic:blipFill>
                      <pic:spPr>
                        <a:xfrm>
                          <a:off x="90995" y="6"/>
                          <a:ext cx="1015199" cy="228993"/>
                        </a:xfrm>
                        <a:prstGeom prst="rect">
                          <a:avLst/>
                        </a:prstGeom>
                      </pic:spPr>
                    </pic:pic>
                    <pic:pic>
                      <pic:nvPicPr>
                        <pic:cNvPr id="753" name="Image 753"/>
                        <pic:cNvPicPr/>
                      </pic:nvPicPr>
                      <pic:blipFill>
                        <a:blip r:embed="rId2" cstate="print"/>
                        <a:stretch>
                          <a:fillRect/>
                        </a:stretch>
                      </pic:blipFill>
                      <pic:spPr>
                        <a:xfrm>
                          <a:off x="0" y="6"/>
                          <a:ext cx="962202" cy="228993"/>
                        </a:xfrm>
                        <a:prstGeom prst="rect">
                          <a:avLst/>
                        </a:prstGeom>
                      </pic:spPr>
                    </pic:pic>
                  </wpg:wgp>
                </a:graphicData>
              </a:graphic>
            </wp:anchor>
          </w:drawing>
        </mc:Choice>
        <mc:Fallback>
          <w:pict>
            <v:group style="position:absolute;margin-left:-.000003pt;margin-top:537.53949pt;width:411.05pt;height:18.05pt;mso-position-horizontal-relative:page;mso-position-vertical-relative:page;z-index:-20509696" id="docshapegroup633" coordorigin="0,10751" coordsize="8221,361">
              <v:shape style="position:absolute;left:1349;top:10750;width:6872;height:361" id="docshape634" coordorigin="1349,10751" coordsize="6872,361" path="m8220,10751l1509,10751,1417,10753,1369,10771,1352,10818,1349,10911,1349,10951,1352,11044,1369,11091,1417,11109,1509,11111,8220,11111,8220,10751xe" filled="true" fillcolor="#c7eafb" stroked="false">
                <v:path arrowok="t"/>
                <v:fill type="solid"/>
              </v:shape>
              <v:shape style="position:absolute;left:143;top:10750;width:1599;height:361" type="#_x0000_t75" id="docshape635" stroked="false">
                <v:imagedata r:id="rId1" o:title=""/>
              </v:shape>
              <v:shape style="position:absolute;left:0;top:10750;width:1516;height:361" type="#_x0000_t75" id="docshape636" stroked="false">
                <v:imagedata r:id="rId2" o:title=""/>
              </v:shape>
              <w10:wrap type="none"/>
            </v:group>
          </w:pict>
        </mc:Fallback>
      </mc:AlternateContent>
    </w:r>
    <w:r>
      <w:rPr>
        <w:sz w:val="20"/>
      </w:rPr>
      <mc:AlternateContent>
        <mc:Choice Requires="wps">
          <w:drawing>
            <wp:anchor distT="0" distB="0" distL="0" distR="0" allowOverlap="1" layoutInCell="1" locked="0" behindDoc="1" simplePos="0" relativeHeight="482807296">
              <wp:simplePos x="0" y="0"/>
              <wp:positionH relativeFrom="page">
                <wp:posOffset>501900</wp:posOffset>
              </wp:positionH>
              <wp:positionV relativeFrom="page">
                <wp:posOffset>6846477</wp:posOffset>
              </wp:positionV>
              <wp:extent cx="228600" cy="176530"/>
              <wp:effectExtent l="0" t="0" r="0" b="0"/>
              <wp:wrapNone/>
              <wp:docPr id="754" name="Textbox 754"/>
              <wp:cNvGraphicFramePr>
                <a:graphicFrameLocks/>
              </wp:cNvGraphicFramePr>
              <a:graphic>
                <a:graphicData uri="http://schemas.microsoft.com/office/word/2010/wordprocessingShape">
                  <wps:wsp>
                    <wps:cNvPr id="754" name="Textbox 754"/>
                    <wps:cNvSpPr txBox="1"/>
                    <wps:spPr>
                      <a:xfrm>
                        <a:off x="0" y="0"/>
                        <a:ext cx="228600" cy="176530"/>
                      </a:xfrm>
                      <a:prstGeom prst="rect">
                        <a:avLst/>
                      </a:prstGeom>
                    </wps:spPr>
                    <wps:txbx>
                      <w:txbxContent>
                        <w:p>
                          <w:pPr>
                            <w:spacing w:before="11"/>
                            <w:ind w:left="60" w:right="0" w:firstLine="0"/>
                            <w:jc w:val="left"/>
                            <w:rPr>
                              <w:rFonts w:ascii="Arial Black"/>
                              <w:sz w:val="17"/>
                            </w:rPr>
                          </w:pPr>
                          <w:r>
                            <w:rPr>
                              <w:rFonts w:ascii="Arial Black"/>
                              <w:color w:val="FFFFFF"/>
                              <w:spacing w:val="-5"/>
                              <w:sz w:val="17"/>
                            </w:rPr>
                            <w:fldChar w:fldCharType="begin"/>
                          </w:r>
                          <w:r>
                            <w:rPr>
                              <w:rFonts w:ascii="Arial Black"/>
                              <w:color w:val="FFFFFF"/>
                              <w:spacing w:val="-5"/>
                              <w:sz w:val="17"/>
                            </w:rPr>
                            <w:instrText> PAGE </w:instrText>
                          </w:r>
                          <w:r>
                            <w:rPr>
                              <w:rFonts w:ascii="Arial Black"/>
                              <w:color w:val="FFFFFF"/>
                              <w:spacing w:val="-5"/>
                              <w:sz w:val="17"/>
                            </w:rPr>
                            <w:fldChar w:fldCharType="separate"/>
                          </w:r>
                          <w:r>
                            <w:rPr>
                              <w:rFonts w:ascii="Arial Black"/>
                              <w:color w:val="FFFFFF"/>
                              <w:spacing w:val="-5"/>
                              <w:sz w:val="17"/>
                            </w:rPr>
                            <w:t>50</w:t>
                          </w:r>
                          <w:r>
                            <w:rPr>
                              <w:rFonts w:ascii="Arial Black"/>
                              <w:color w:val="FFFFFF"/>
                              <w:spacing w:val="-5"/>
                              <w:sz w:val="17"/>
                            </w:rPr>
                            <w:fldChar w:fldCharType="end"/>
                          </w:r>
                        </w:p>
                      </w:txbxContent>
                    </wps:txbx>
                    <wps:bodyPr wrap="square" lIns="0" tIns="0" rIns="0" bIns="0" rtlCol="0">
                      <a:noAutofit/>
                    </wps:bodyPr>
                  </wps:wsp>
                </a:graphicData>
              </a:graphic>
            </wp:anchor>
          </w:drawing>
        </mc:Choice>
        <mc:Fallback>
          <w:pict>
            <v:shape style="position:absolute;margin-left:39.519699pt;margin-top:539.092712pt;width:18pt;height:13.9pt;mso-position-horizontal-relative:page;mso-position-vertical-relative:page;z-index:-20509184" type="#_x0000_t202" id="docshape637" filled="false" stroked="false">
              <v:textbox inset="0,0,0,0">
                <w:txbxContent>
                  <w:p>
                    <w:pPr>
                      <w:spacing w:before="11"/>
                      <w:ind w:left="60" w:right="0" w:firstLine="0"/>
                      <w:jc w:val="left"/>
                      <w:rPr>
                        <w:rFonts w:ascii="Arial Black"/>
                        <w:sz w:val="17"/>
                      </w:rPr>
                    </w:pPr>
                    <w:r>
                      <w:rPr>
                        <w:rFonts w:ascii="Arial Black"/>
                        <w:color w:val="FFFFFF"/>
                        <w:spacing w:val="-5"/>
                        <w:sz w:val="17"/>
                      </w:rPr>
                      <w:fldChar w:fldCharType="begin"/>
                    </w:r>
                    <w:r>
                      <w:rPr>
                        <w:rFonts w:ascii="Arial Black"/>
                        <w:color w:val="FFFFFF"/>
                        <w:spacing w:val="-5"/>
                        <w:sz w:val="17"/>
                      </w:rPr>
                      <w:instrText> PAGE </w:instrText>
                    </w:r>
                    <w:r>
                      <w:rPr>
                        <w:rFonts w:ascii="Arial Black"/>
                        <w:color w:val="FFFFFF"/>
                        <w:spacing w:val="-5"/>
                        <w:sz w:val="17"/>
                      </w:rPr>
                      <w:fldChar w:fldCharType="separate"/>
                    </w:r>
                    <w:r>
                      <w:rPr>
                        <w:rFonts w:ascii="Arial Black"/>
                        <w:color w:val="FFFFFF"/>
                        <w:spacing w:val="-5"/>
                        <w:sz w:val="17"/>
                      </w:rPr>
                      <w:t>50</w:t>
                    </w:r>
                    <w:r>
                      <w:rPr>
                        <w:rFonts w:ascii="Arial Black"/>
                        <w:color w:val="FFFFFF"/>
                        <w:spacing w:val="-5"/>
                        <w:sz w:val="1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807808">
              <wp:simplePos x="0" y="0"/>
              <wp:positionH relativeFrom="page">
                <wp:posOffset>2577381</wp:posOffset>
              </wp:positionH>
              <wp:positionV relativeFrom="page">
                <wp:posOffset>6897461</wp:posOffset>
              </wp:positionV>
              <wp:extent cx="1946275" cy="108585"/>
              <wp:effectExtent l="0" t="0" r="0" b="0"/>
              <wp:wrapNone/>
              <wp:docPr id="755" name="Textbox 755"/>
              <wp:cNvGraphicFramePr>
                <a:graphicFrameLocks/>
              </wp:cNvGraphicFramePr>
              <a:graphic>
                <a:graphicData uri="http://schemas.microsoft.com/office/word/2010/wordprocessingShape">
                  <wps:wsp>
                    <wps:cNvPr id="755" name="Textbox 755"/>
                    <wps:cNvSpPr txBox="1"/>
                    <wps:spPr>
                      <a:xfrm>
                        <a:off x="0" y="0"/>
                        <a:ext cx="1946275" cy="108585"/>
                      </a:xfrm>
                      <a:prstGeom prst="rect">
                        <a:avLst/>
                      </a:prstGeom>
                    </wps:spPr>
                    <wps:txbx>
                      <w:txbxContent>
                        <w:p>
                          <w:pPr>
                            <w:spacing w:before="19"/>
                            <w:ind w:left="20" w:right="0" w:firstLine="0"/>
                            <w:jc w:val="left"/>
                            <w:rPr>
                              <w:sz w:val="9"/>
                            </w:rPr>
                          </w:pPr>
                          <w:r>
                            <w:rPr>
                              <w:color w:val="231F20"/>
                              <w:sz w:val="9"/>
                            </w:rPr>
                            <w:t>NATIONAL STRATEGY</w:t>
                          </w:r>
                          <w:r>
                            <w:rPr>
                              <w:color w:val="231F20"/>
                              <w:spacing w:val="1"/>
                              <w:sz w:val="9"/>
                            </w:rPr>
                            <w:t> </w:t>
                          </w:r>
                          <w:r>
                            <w:rPr>
                              <w:color w:val="231F20"/>
                              <w:sz w:val="9"/>
                            </w:rPr>
                            <w:t>FOR TRANSFORMATION</w:t>
                          </w:r>
                          <w:r>
                            <w:rPr>
                              <w:color w:val="231F20"/>
                              <w:spacing w:val="1"/>
                              <w:sz w:val="9"/>
                            </w:rPr>
                            <w:t> </w:t>
                          </w:r>
                          <w:r>
                            <w:rPr>
                              <w:color w:val="231F20"/>
                              <w:sz w:val="9"/>
                            </w:rPr>
                            <w:t>(NST2)</w:t>
                          </w:r>
                          <w:r>
                            <w:rPr>
                              <w:color w:val="231F20"/>
                              <w:spacing w:val="35"/>
                              <w:sz w:val="9"/>
                            </w:rPr>
                            <w:t>  </w:t>
                          </w:r>
                          <w:r>
                            <w:rPr>
                              <w:color w:val="00AEEF"/>
                              <w:sz w:val="9"/>
                            </w:rPr>
                            <w:t>2024</w:t>
                          </w:r>
                          <w:r>
                            <w:rPr>
                              <w:color w:val="00AEEF"/>
                              <w:spacing w:val="2"/>
                              <w:sz w:val="9"/>
                            </w:rPr>
                            <w:t> </w:t>
                          </w:r>
                          <w:r>
                            <w:rPr>
                              <w:color w:val="00AEEF"/>
                              <w:sz w:val="9"/>
                            </w:rPr>
                            <w:t>- </w:t>
                          </w:r>
                          <w:r>
                            <w:rPr>
                              <w:color w:val="00AEEF"/>
                              <w:spacing w:val="-4"/>
                              <w:sz w:val="9"/>
                            </w:rPr>
                            <w:t>2029</w:t>
                          </w:r>
                        </w:p>
                      </w:txbxContent>
                    </wps:txbx>
                    <wps:bodyPr wrap="square" lIns="0" tIns="0" rIns="0" bIns="0" rtlCol="0">
                      <a:noAutofit/>
                    </wps:bodyPr>
                  </wps:wsp>
                </a:graphicData>
              </a:graphic>
            </wp:anchor>
          </w:drawing>
        </mc:Choice>
        <mc:Fallback>
          <w:pict>
            <v:shape style="position:absolute;margin-left:202.943405pt;margin-top:543.107239pt;width:153.25pt;height:8.550pt;mso-position-horizontal-relative:page;mso-position-vertical-relative:page;z-index:-20508672" type="#_x0000_t202" id="docshape638" filled="false" stroked="false">
              <v:textbox inset="0,0,0,0">
                <w:txbxContent>
                  <w:p>
                    <w:pPr>
                      <w:spacing w:before="19"/>
                      <w:ind w:left="20" w:right="0" w:firstLine="0"/>
                      <w:jc w:val="left"/>
                      <w:rPr>
                        <w:sz w:val="9"/>
                      </w:rPr>
                    </w:pPr>
                    <w:r>
                      <w:rPr>
                        <w:color w:val="231F20"/>
                        <w:sz w:val="9"/>
                      </w:rPr>
                      <w:t>NATIONAL STRATEGY</w:t>
                    </w:r>
                    <w:r>
                      <w:rPr>
                        <w:color w:val="231F20"/>
                        <w:spacing w:val="1"/>
                        <w:sz w:val="9"/>
                      </w:rPr>
                      <w:t> </w:t>
                    </w:r>
                    <w:r>
                      <w:rPr>
                        <w:color w:val="231F20"/>
                        <w:sz w:val="9"/>
                      </w:rPr>
                      <w:t>FOR TRANSFORMATION</w:t>
                    </w:r>
                    <w:r>
                      <w:rPr>
                        <w:color w:val="231F20"/>
                        <w:spacing w:val="1"/>
                        <w:sz w:val="9"/>
                      </w:rPr>
                      <w:t> </w:t>
                    </w:r>
                    <w:r>
                      <w:rPr>
                        <w:color w:val="231F20"/>
                        <w:sz w:val="9"/>
                      </w:rPr>
                      <w:t>(NST2)</w:t>
                    </w:r>
                    <w:r>
                      <w:rPr>
                        <w:color w:val="231F20"/>
                        <w:spacing w:val="35"/>
                        <w:sz w:val="9"/>
                      </w:rPr>
                      <w:t>  </w:t>
                    </w:r>
                    <w:r>
                      <w:rPr>
                        <w:color w:val="00AEEF"/>
                        <w:sz w:val="9"/>
                      </w:rPr>
                      <w:t>2024</w:t>
                    </w:r>
                    <w:r>
                      <w:rPr>
                        <w:color w:val="00AEEF"/>
                        <w:spacing w:val="2"/>
                        <w:sz w:val="9"/>
                      </w:rPr>
                      <w:t> </w:t>
                    </w:r>
                    <w:r>
                      <w:rPr>
                        <w:color w:val="00AEEF"/>
                        <w:sz w:val="9"/>
                      </w:rPr>
                      <w:t>- </w:t>
                    </w:r>
                    <w:r>
                      <w:rPr>
                        <w:color w:val="00AEEF"/>
                        <w:spacing w:val="-4"/>
                        <w:sz w:val="9"/>
                      </w:rPr>
                      <w:t>2029</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08320">
              <wp:simplePos x="0" y="0"/>
              <wp:positionH relativeFrom="page">
                <wp:posOffset>4557693</wp:posOffset>
              </wp:positionH>
              <wp:positionV relativeFrom="page">
                <wp:posOffset>6846477</wp:posOffset>
              </wp:positionV>
              <wp:extent cx="134620" cy="176530"/>
              <wp:effectExtent l="0" t="0" r="0" b="0"/>
              <wp:wrapNone/>
              <wp:docPr id="756" name="Textbox 756"/>
              <wp:cNvGraphicFramePr>
                <a:graphicFrameLocks/>
              </wp:cNvGraphicFramePr>
              <a:graphic>
                <a:graphicData uri="http://schemas.microsoft.com/office/word/2010/wordprocessingShape">
                  <wps:wsp>
                    <wps:cNvPr id="756" name="Textbox 756"/>
                    <wps:cNvSpPr txBox="1"/>
                    <wps:spPr>
                      <a:xfrm>
                        <a:off x="0" y="0"/>
                        <a:ext cx="134620" cy="176530"/>
                      </a:xfrm>
                      <a:prstGeom prst="rect">
                        <a:avLst/>
                      </a:prstGeom>
                    </wps:spPr>
                    <wps:txbx>
                      <w:txbxContent>
                        <w:p>
                          <w:pPr>
                            <w:spacing w:before="11"/>
                            <w:ind w:left="20" w:right="0" w:firstLine="0"/>
                            <w:jc w:val="left"/>
                            <w:rPr>
                              <w:rFonts w:ascii="Arial Black"/>
                              <w:sz w:val="17"/>
                            </w:rPr>
                          </w:pPr>
                          <w:r>
                            <w:rPr>
                              <w:rFonts w:ascii="Arial Black"/>
                              <w:color w:val="FFFFFF"/>
                              <w:spacing w:val="-5"/>
                              <w:w w:val="80"/>
                              <w:sz w:val="17"/>
                            </w:rPr>
                            <w:t>51</w:t>
                          </w:r>
                        </w:p>
                      </w:txbxContent>
                    </wps:txbx>
                    <wps:bodyPr wrap="square" lIns="0" tIns="0" rIns="0" bIns="0" rtlCol="0">
                      <a:noAutofit/>
                    </wps:bodyPr>
                  </wps:wsp>
                </a:graphicData>
              </a:graphic>
            </wp:anchor>
          </w:drawing>
        </mc:Choice>
        <mc:Fallback>
          <w:pict>
            <v:shape style="position:absolute;margin-left:358.873505pt;margin-top:539.092712pt;width:10.6pt;height:13.9pt;mso-position-horizontal-relative:page;mso-position-vertical-relative:page;z-index:-20508160" type="#_x0000_t202" id="docshape639" filled="false" stroked="false">
              <v:textbox inset="0,0,0,0">
                <w:txbxContent>
                  <w:p>
                    <w:pPr>
                      <w:spacing w:before="11"/>
                      <w:ind w:left="20" w:right="0" w:firstLine="0"/>
                      <w:jc w:val="left"/>
                      <w:rPr>
                        <w:rFonts w:ascii="Arial Black"/>
                        <w:sz w:val="17"/>
                      </w:rPr>
                    </w:pPr>
                    <w:r>
                      <w:rPr>
                        <w:rFonts w:ascii="Arial Black"/>
                        <w:color w:val="FFFFFF"/>
                        <w:spacing w:val="-5"/>
                        <w:w w:val="80"/>
                        <w:sz w:val="17"/>
                      </w:rPr>
                      <w:t>51</w:t>
                    </w:r>
                  </w:p>
                </w:txbxContent>
              </v:textbox>
              <w10:wrap type="none"/>
            </v:shape>
          </w:pict>
        </mc:Fallback>
      </mc:AlternateContent>
    </w:r>
    <w:r>
      <w:rPr>
        <w:sz w:val="20"/>
      </w:rPr>
      <mc:AlternateContent>
        <mc:Choice Requires="wps">
          <w:drawing>
            <wp:anchor distT="0" distB="0" distL="0" distR="0" allowOverlap="1" layoutInCell="1" locked="0" behindDoc="1" simplePos="0" relativeHeight="482808832">
              <wp:simplePos x="0" y="0"/>
              <wp:positionH relativeFrom="page">
                <wp:posOffset>698300</wp:posOffset>
              </wp:positionH>
              <wp:positionV relativeFrom="page">
                <wp:posOffset>6900407</wp:posOffset>
              </wp:positionV>
              <wp:extent cx="1154430" cy="108585"/>
              <wp:effectExtent l="0" t="0" r="0" b="0"/>
              <wp:wrapNone/>
              <wp:docPr id="757" name="Textbox 757"/>
              <wp:cNvGraphicFramePr>
                <a:graphicFrameLocks/>
              </wp:cNvGraphicFramePr>
              <a:graphic>
                <a:graphicData uri="http://schemas.microsoft.com/office/word/2010/wordprocessingShape">
                  <wps:wsp>
                    <wps:cNvPr id="757" name="Textbox 757"/>
                    <wps:cNvSpPr txBox="1"/>
                    <wps:spPr>
                      <a:xfrm>
                        <a:off x="0" y="0"/>
                        <a:ext cx="1154430" cy="108585"/>
                      </a:xfrm>
                      <a:prstGeom prst="rect">
                        <a:avLst/>
                      </a:prstGeom>
                    </wps:spPr>
                    <wps:txbx>
                      <w:txbxContent>
                        <w:p>
                          <w:pPr>
                            <w:spacing w:before="19"/>
                            <w:ind w:left="20" w:right="0" w:firstLine="0"/>
                            <w:jc w:val="left"/>
                            <w:rPr>
                              <w:sz w:val="9"/>
                            </w:rPr>
                          </w:pPr>
                          <w:r>
                            <w:rPr>
                              <w:color w:val="231F20"/>
                              <w:sz w:val="9"/>
                            </w:rPr>
                            <w:t>FIVE</w:t>
                          </w:r>
                          <w:r>
                            <w:rPr>
                              <w:color w:val="231F20"/>
                              <w:spacing w:val="4"/>
                              <w:sz w:val="9"/>
                            </w:rPr>
                            <w:t> </w:t>
                          </w:r>
                          <w:r>
                            <w:rPr>
                              <w:color w:val="231F20"/>
                              <w:sz w:val="9"/>
                            </w:rPr>
                            <w:t>YEARS</w:t>
                          </w:r>
                          <w:r>
                            <w:rPr>
                              <w:color w:val="231F20"/>
                              <w:spacing w:val="6"/>
                              <w:sz w:val="9"/>
                            </w:rPr>
                            <w:t> </w:t>
                          </w:r>
                          <w:r>
                            <w:rPr>
                              <w:color w:val="231F20"/>
                              <w:sz w:val="9"/>
                            </w:rPr>
                            <w:t>GOVERNMENT</w:t>
                          </w:r>
                          <w:r>
                            <w:rPr>
                              <w:color w:val="231F20"/>
                              <w:spacing w:val="6"/>
                              <w:sz w:val="9"/>
                            </w:rPr>
                            <w:t> </w:t>
                          </w:r>
                          <w:r>
                            <w:rPr>
                              <w:color w:val="231F20"/>
                              <w:spacing w:val="-2"/>
                              <w:sz w:val="9"/>
                            </w:rPr>
                            <w:t>PROGRAMME</w:t>
                          </w:r>
                        </w:p>
                      </w:txbxContent>
                    </wps:txbx>
                    <wps:bodyPr wrap="square" lIns="0" tIns="0" rIns="0" bIns="0" rtlCol="0">
                      <a:noAutofit/>
                    </wps:bodyPr>
                  </wps:wsp>
                </a:graphicData>
              </a:graphic>
            </wp:anchor>
          </w:drawing>
        </mc:Choice>
        <mc:Fallback>
          <w:pict>
            <v:shape style="position:absolute;margin-left:54.984299pt;margin-top:543.339172pt;width:90.9pt;height:8.550pt;mso-position-horizontal-relative:page;mso-position-vertical-relative:page;z-index:-20507648" type="#_x0000_t202" id="docshape640" filled="false" stroked="false">
              <v:textbox inset="0,0,0,0">
                <w:txbxContent>
                  <w:p>
                    <w:pPr>
                      <w:spacing w:before="19"/>
                      <w:ind w:left="20" w:right="0" w:firstLine="0"/>
                      <w:jc w:val="left"/>
                      <w:rPr>
                        <w:sz w:val="9"/>
                      </w:rPr>
                    </w:pPr>
                    <w:r>
                      <w:rPr>
                        <w:color w:val="231F20"/>
                        <w:sz w:val="9"/>
                      </w:rPr>
                      <w:t>FIVE</w:t>
                    </w:r>
                    <w:r>
                      <w:rPr>
                        <w:color w:val="231F20"/>
                        <w:spacing w:val="4"/>
                        <w:sz w:val="9"/>
                      </w:rPr>
                      <w:t> </w:t>
                    </w:r>
                    <w:r>
                      <w:rPr>
                        <w:color w:val="231F20"/>
                        <w:sz w:val="9"/>
                      </w:rPr>
                      <w:t>YEARS</w:t>
                    </w:r>
                    <w:r>
                      <w:rPr>
                        <w:color w:val="231F20"/>
                        <w:spacing w:val="6"/>
                        <w:sz w:val="9"/>
                      </w:rPr>
                      <w:t> </w:t>
                    </w:r>
                    <w:r>
                      <w:rPr>
                        <w:color w:val="231F20"/>
                        <w:sz w:val="9"/>
                      </w:rPr>
                      <w:t>GOVERNMENT</w:t>
                    </w:r>
                    <w:r>
                      <w:rPr>
                        <w:color w:val="231F20"/>
                        <w:spacing w:val="6"/>
                        <w:sz w:val="9"/>
                      </w:rPr>
                      <w:t> </w:t>
                    </w:r>
                    <w:r>
                      <w:rPr>
                        <w:color w:val="231F20"/>
                        <w:spacing w:val="-2"/>
                        <w:sz w:val="9"/>
                      </w:rPr>
                      <w:t>PROGRAMME</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09344">
              <wp:simplePos x="0" y="0"/>
              <wp:positionH relativeFrom="page">
                <wp:posOffset>1</wp:posOffset>
              </wp:positionH>
              <wp:positionV relativeFrom="page">
                <wp:posOffset>6826751</wp:posOffset>
              </wp:positionV>
              <wp:extent cx="5220335" cy="229235"/>
              <wp:effectExtent l="0" t="0" r="0" b="0"/>
              <wp:wrapNone/>
              <wp:docPr id="788" name="Group 788"/>
              <wp:cNvGraphicFramePr>
                <a:graphicFrameLocks/>
              </wp:cNvGraphicFramePr>
              <a:graphic>
                <a:graphicData uri="http://schemas.microsoft.com/office/word/2010/wordprocessingGroup">
                  <wpg:wgp>
                    <wpg:cNvPr id="788" name="Group 788"/>
                    <wpg:cNvGrpSpPr/>
                    <wpg:grpSpPr>
                      <a:xfrm>
                        <a:off x="0" y="0"/>
                        <a:ext cx="5220335" cy="229235"/>
                        <a:chExt cx="5220335" cy="229235"/>
                      </a:xfrm>
                    </wpg:grpSpPr>
                    <wps:wsp>
                      <wps:cNvPr id="789" name="Graphic 789"/>
                      <wps:cNvSpPr/>
                      <wps:spPr>
                        <a:xfrm>
                          <a:off x="0" y="0"/>
                          <a:ext cx="4363720" cy="229235"/>
                        </a:xfrm>
                        <a:custGeom>
                          <a:avLst/>
                          <a:gdLst/>
                          <a:ahLst/>
                          <a:cxnLst/>
                          <a:rect l="l" t="t" r="r" b="b"/>
                          <a:pathLst>
                            <a:path w="4363720" h="229235">
                              <a:moveTo>
                                <a:pt x="4261599" y="0"/>
                              </a:moveTo>
                              <a:lnTo>
                                <a:pt x="0" y="0"/>
                              </a:lnTo>
                              <a:lnTo>
                                <a:pt x="0" y="229006"/>
                              </a:lnTo>
                              <a:lnTo>
                                <a:pt x="4261599" y="229006"/>
                              </a:lnTo>
                              <a:lnTo>
                                <a:pt x="4320336" y="227418"/>
                              </a:lnTo>
                              <a:lnTo>
                                <a:pt x="4350499" y="216306"/>
                              </a:lnTo>
                              <a:lnTo>
                                <a:pt x="4361611" y="186143"/>
                              </a:lnTo>
                              <a:lnTo>
                                <a:pt x="4363199" y="127406"/>
                              </a:lnTo>
                              <a:lnTo>
                                <a:pt x="4363199" y="101600"/>
                              </a:lnTo>
                              <a:lnTo>
                                <a:pt x="4361611" y="42862"/>
                              </a:lnTo>
                              <a:lnTo>
                                <a:pt x="4350499" y="12700"/>
                              </a:lnTo>
                              <a:lnTo>
                                <a:pt x="4320336" y="1587"/>
                              </a:lnTo>
                              <a:lnTo>
                                <a:pt x="4261599" y="0"/>
                              </a:lnTo>
                              <a:close/>
                            </a:path>
                          </a:pathLst>
                        </a:custGeom>
                        <a:solidFill>
                          <a:srgbClr val="C7EAFB"/>
                        </a:solidFill>
                      </wps:spPr>
                      <wps:bodyPr wrap="square" lIns="0" tIns="0" rIns="0" bIns="0" rtlCol="0">
                        <a:prstTxWarp prst="textNoShape">
                          <a:avLst/>
                        </a:prstTxWarp>
                        <a:noAutofit/>
                      </wps:bodyPr>
                    </wps:wsp>
                    <pic:pic>
                      <pic:nvPicPr>
                        <pic:cNvPr id="790" name="Image 790"/>
                        <pic:cNvPicPr/>
                      </pic:nvPicPr>
                      <pic:blipFill>
                        <a:blip r:embed="rId1" cstate="print"/>
                        <a:stretch>
                          <a:fillRect/>
                        </a:stretch>
                      </pic:blipFill>
                      <pic:spPr>
                        <a:xfrm>
                          <a:off x="4113795" y="6"/>
                          <a:ext cx="1015199" cy="228993"/>
                        </a:xfrm>
                        <a:prstGeom prst="rect">
                          <a:avLst/>
                        </a:prstGeom>
                      </pic:spPr>
                    </pic:pic>
                    <pic:pic>
                      <pic:nvPicPr>
                        <pic:cNvPr id="791" name="Image 791"/>
                        <pic:cNvPicPr/>
                      </pic:nvPicPr>
                      <pic:blipFill>
                        <a:blip r:embed="rId2" cstate="print"/>
                        <a:stretch>
                          <a:fillRect/>
                        </a:stretch>
                      </pic:blipFill>
                      <pic:spPr>
                        <a:xfrm>
                          <a:off x="4257800" y="6"/>
                          <a:ext cx="962202" cy="228993"/>
                        </a:xfrm>
                        <a:prstGeom prst="rect">
                          <a:avLst/>
                        </a:prstGeom>
                      </pic:spPr>
                    </pic:pic>
                  </wpg:wgp>
                </a:graphicData>
              </a:graphic>
            </wp:anchor>
          </w:drawing>
        </mc:Choice>
        <mc:Fallback>
          <w:pict>
            <v:group style="position:absolute;margin-left:.0001pt;margin-top:537.53949pt;width:411.05pt;height:18.05pt;mso-position-horizontal-relative:page;mso-position-vertical-relative:page;z-index:-20507136" id="docshapegroup644" coordorigin="0,10751" coordsize="8221,361">
              <v:shape style="position:absolute;left:0;top:10750;width:6872;height:361" id="docshape645" coordorigin="0,10751" coordsize="6872,361" path="m6711,10751l0,10751,0,11111,6711,11111,6804,11109,6851,11091,6869,11044,6871,10951,6871,10911,6869,10818,6851,10771,6804,10753,6711,10751xe" filled="true" fillcolor="#c7eafb" stroked="false">
                <v:path arrowok="t"/>
                <v:fill type="solid"/>
              </v:shape>
              <v:shape style="position:absolute;left:6478;top:10750;width:1599;height:361" type="#_x0000_t75" id="docshape646" stroked="false">
                <v:imagedata r:id="rId1" o:title=""/>
              </v:shape>
              <v:shape style="position:absolute;left:6705;top:10750;width:1516;height:361" type="#_x0000_t75" id="docshape647" stroked="false">
                <v:imagedata r:id="rId2" o:title=""/>
              </v:shape>
              <w10:wrap type="none"/>
            </v:group>
          </w:pict>
        </mc:Fallback>
      </mc:AlternateContent>
    </w:r>
    <w:r>
      <w:rPr>
        <w:sz w:val="20"/>
      </w:rPr>
      <mc:AlternateContent>
        <mc:Choice Requires="wps">
          <w:drawing>
            <wp:anchor distT="0" distB="0" distL="0" distR="0" allowOverlap="1" layoutInCell="1" locked="0" behindDoc="1" simplePos="0" relativeHeight="482809856">
              <wp:simplePos x="0" y="0"/>
              <wp:positionH relativeFrom="page">
                <wp:posOffset>4506709</wp:posOffset>
              </wp:positionH>
              <wp:positionV relativeFrom="page">
                <wp:posOffset>6846477</wp:posOffset>
              </wp:positionV>
              <wp:extent cx="223520" cy="176530"/>
              <wp:effectExtent l="0" t="0" r="0" b="0"/>
              <wp:wrapNone/>
              <wp:docPr id="792" name="Textbox 792"/>
              <wp:cNvGraphicFramePr>
                <a:graphicFrameLocks/>
              </wp:cNvGraphicFramePr>
              <a:graphic>
                <a:graphicData uri="http://schemas.microsoft.com/office/word/2010/wordprocessingShape">
                  <wps:wsp>
                    <wps:cNvPr id="792" name="Textbox 792"/>
                    <wps:cNvSpPr txBox="1"/>
                    <wps:spPr>
                      <a:xfrm>
                        <a:off x="0" y="0"/>
                        <a:ext cx="223520" cy="176530"/>
                      </a:xfrm>
                      <a:prstGeom prst="rect">
                        <a:avLst/>
                      </a:prstGeom>
                    </wps:spPr>
                    <wps:txbx>
                      <w:txbxContent>
                        <w:p>
                          <w:pPr>
                            <w:spacing w:before="11"/>
                            <w:ind w:left="60" w:right="0" w:firstLine="0"/>
                            <w:jc w:val="left"/>
                            <w:rPr>
                              <w:rFonts w:ascii="Arial Black"/>
                              <w:sz w:val="17"/>
                            </w:rPr>
                          </w:pPr>
                          <w:r>
                            <w:rPr>
                              <w:rFonts w:ascii="Arial Black"/>
                              <w:color w:val="FFFFFF"/>
                              <w:spacing w:val="-5"/>
                              <w:sz w:val="17"/>
                            </w:rPr>
                            <w:fldChar w:fldCharType="begin"/>
                          </w:r>
                          <w:r>
                            <w:rPr>
                              <w:rFonts w:ascii="Arial Black"/>
                              <w:color w:val="FFFFFF"/>
                              <w:spacing w:val="-5"/>
                              <w:sz w:val="17"/>
                            </w:rPr>
                            <w:instrText> PAGE </w:instrText>
                          </w:r>
                          <w:r>
                            <w:rPr>
                              <w:rFonts w:ascii="Arial Black"/>
                              <w:color w:val="FFFFFF"/>
                              <w:spacing w:val="-5"/>
                              <w:sz w:val="17"/>
                            </w:rPr>
                            <w:fldChar w:fldCharType="separate"/>
                          </w:r>
                          <w:r>
                            <w:rPr>
                              <w:rFonts w:ascii="Arial Black"/>
                              <w:color w:val="FFFFFF"/>
                              <w:spacing w:val="-5"/>
                              <w:sz w:val="17"/>
                            </w:rPr>
                            <w:t>53</w:t>
                          </w:r>
                          <w:r>
                            <w:rPr>
                              <w:rFonts w:ascii="Arial Black"/>
                              <w:color w:val="FFFFFF"/>
                              <w:spacing w:val="-5"/>
                              <w:sz w:val="17"/>
                            </w:rPr>
                            <w:fldChar w:fldCharType="end"/>
                          </w:r>
                        </w:p>
                      </w:txbxContent>
                    </wps:txbx>
                    <wps:bodyPr wrap="square" lIns="0" tIns="0" rIns="0" bIns="0" rtlCol="0">
                      <a:noAutofit/>
                    </wps:bodyPr>
                  </wps:wsp>
                </a:graphicData>
              </a:graphic>
            </wp:anchor>
          </w:drawing>
        </mc:Choice>
        <mc:Fallback>
          <w:pict>
            <v:shape style="position:absolute;margin-left:354.859009pt;margin-top:539.092712pt;width:17.6pt;height:13.9pt;mso-position-horizontal-relative:page;mso-position-vertical-relative:page;z-index:-20506624" type="#_x0000_t202" id="docshape648" filled="false" stroked="false">
              <v:textbox inset="0,0,0,0">
                <w:txbxContent>
                  <w:p>
                    <w:pPr>
                      <w:spacing w:before="11"/>
                      <w:ind w:left="60" w:right="0" w:firstLine="0"/>
                      <w:jc w:val="left"/>
                      <w:rPr>
                        <w:rFonts w:ascii="Arial Black"/>
                        <w:sz w:val="17"/>
                      </w:rPr>
                    </w:pPr>
                    <w:r>
                      <w:rPr>
                        <w:rFonts w:ascii="Arial Black"/>
                        <w:color w:val="FFFFFF"/>
                        <w:spacing w:val="-5"/>
                        <w:sz w:val="17"/>
                      </w:rPr>
                      <w:fldChar w:fldCharType="begin"/>
                    </w:r>
                    <w:r>
                      <w:rPr>
                        <w:rFonts w:ascii="Arial Black"/>
                        <w:color w:val="FFFFFF"/>
                        <w:spacing w:val="-5"/>
                        <w:sz w:val="17"/>
                      </w:rPr>
                      <w:instrText> PAGE </w:instrText>
                    </w:r>
                    <w:r>
                      <w:rPr>
                        <w:rFonts w:ascii="Arial Black"/>
                        <w:color w:val="FFFFFF"/>
                        <w:spacing w:val="-5"/>
                        <w:sz w:val="17"/>
                      </w:rPr>
                      <w:fldChar w:fldCharType="separate"/>
                    </w:r>
                    <w:r>
                      <w:rPr>
                        <w:rFonts w:ascii="Arial Black"/>
                        <w:color w:val="FFFFFF"/>
                        <w:spacing w:val="-5"/>
                        <w:sz w:val="17"/>
                      </w:rPr>
                      <w:t>53</w:t>
                    </w:r>
                    <w:r>
                      <w:rPr>
                        <w:rFonts w:ascii="Arial Black"/>
                        <w:color w:val="FFFFFF"/>
                        <w:spacing w:val="-5"/>
                        <w:sz w:val="1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810368">
              <wp:simplePos x="0" y="0"/>
              <wp:positionH relativeFrom="page">
                <wp:posOffset>698300</wp:posOffset>
              </wp:positionH>
              <wp:positionV relativeFrom="page">
                <wp:posOffset>6900407</wp:posOffset>
              </wp:positionV>
              <wp:extent cx="1154430" cy="108585"/>
              <wp:effectExtent l="0" t="0" r="0" b="0"/>
              <wp:wrapNone/>
              <wp:docPr id="793" name="Textbox 793"/>
              <wp:cNvGraphicFramePr>
                <a:graphicFrameLocks/>
              </wp:cNvGraphicFramePr>
              <a:graphic>
                <a:graphicData uri="http://schemas.microsoft.com/office/word/2010/wordprocessingShape">
                  <wps:wsp>
                    <wps:cNvPr id="793" name="Textbox 793"/>
                    <wps:cNvSpPr txBox="1"/>
                    <wps:spPr>
                      <a:xfrm>
                        <a:off x="0" y="0"/>
                        <a:ext cx="1154430" cy="108585"/>
                      </a:xfrm>
                      <a:prstGeom prst="rect">
                        <a:avLst/>
                      </a:prstGeom>
                    </wps:spPr>
                    <wps:txbx>
                      <w:txbxContent>
                        <w:p>
                          <w:pPr>
                            <w:spacing w:before="19"/>
                            <w:ind w:left="20" w:right="0" w:firstLine="0"/>
                            <w:jc w:val="left"/>
                            <w:rPr>
                              <w:sz w:val="9"/>
                            </w:rPr>
                          </w:pPr>
                          <w:r>
                            <w:rPr>
                              <w:color w:val="231F20"/>
                              <w:sz w:val="9"/>
                            </w:rPr>
                            <w:t>FIVE</w:t>
                          </w:r>
                          <w:r>
                            <w:rPr>
                              <w:color w:val="231F20"/>
                              <w:spacing w:val="4"/>
                              <w:sz w:val="9"/>
                            </w:rPr>
                            <w:t> </w:t>
                          </w:r>
                          <w:r>
                            <w:rPr>
                              <w:color w:val="231F20"/>
                              <w:sz w:val="9"/>
                            </w:rPr>
                            <w:t>YEARS</w:t>
                          </w:r>
                          <w:r>
                            <w:rPr>
                              <w:color w:val="231F20"/>
                              <w:spacing w:val="6"/>
                              <w:sz w:val="9"/>
                            </w:rPr>
                            <w:t> </w:t>
                          </w:r>
                          <w:r>
                            <w:rPr>
                              <w:color w:val="231F20"/>
                              <w:sz w:val="9"/>
                            </w:rPr>
                            <w:t>GOVERNMENT</w:t>
                          </w:r>
                          <w:r>
                            <w:rPr>
                              <w:color w:val="231F20"/>
                              <w:spacing w:val="6"/>
                              <w:sz w:val="9"/>
                            </w:rPr>
                            <w:t> </w:t>
                          </w:r>
                          <w:r>
                            <w:rPr>
                              <w:color w:val="231F20"/>
                              <w:spacing w:val="-2"/>
                              <w:sz w:val="9"/>
                            </w:rPr>
                            <w:t>PROGRAMME</w:t>
                          </w:r>
                        </w:p>
                      </w:txbxContent>
                    </wps:txbx>
                    <wps:bodyPr wrap="square" lIns="0" tIns="0" rIns="0" bIns="0" rtlCol="0">
                      <a:noAutofit/>
                    </wps:bodyPr>
                  </wps:wsp>
                </a:graphicData>
              </a:graphic>
            </wp:anchor>
          </w:drawing>
        </mc:Choice>
        <mc:Fallback>
          <w:pict>
            <v:shape style="position:absolute;margin-left:54.984299pt;margin-top:543.339172pt;width:90.9pt;height:8.550pt;mso-position-horizontal-relative:page;mso-position-vertical-relative:page;z-index:-20506112" type="#_x0000_t202" id="docshape649" filled="false" stroked="false">
              <v:textbox inset="0,0,0,0">
                <w:txbxContent>
                  <w:p>
                    <w:pPr>
                      <w:spacing w:before="19"/>
                      <w:ind w:left="20" w:right="0" w:firstLine="0"/>
                      <w:jc w:val="left"/>
                      <w:rPr>
                        <w:sz w:val="9"/>
                      </w:rPr>
                    </w:pPr>
                    <w:r>
                      <w:rPr>
                        <w:color w:val="231F20"/>
                        <w:sz w:val="9"/>
                      </w:rPr>
                      <w:t>FIVE</w:t>
                    </w:r>
                    <w:r>
                      <w:rPr>
                        <w:color w:val="231F20"/>
                        <w:spacing w:val="4"/>
                        <w:sz w:val="9"/>
                      </w:rPr>
                      <w:t> </w:t>
                    </w:r>
                    <w:r>
                      <w:rPr>
                        <w:color w:val="231F20"/>
                        <w:sz w:val="9"/>
                      </w:rPr>
                      <w:t>YEARS</w:t>
                    </w:r>
                    <w:r>
                      <w:rPr>
                        <w:color w:val="231F20"/>
                        <w:spacing w:val="6"/>
                        <w:sz w:val="9"/>
                      </w:rPr>
                      <w:t> </w:t>
                    </w:r>
                    <w:r>
                      <w:rPr>
                        <w:color w:val="231F20"/>
                        <w:sz w:val="9"/>
                      </w:rPr>
                      <w:t>GOVERNMENT</w:t>
                    </w:r>
                    <w:r>
                      <w:rPr>
                        <w:color w:val="231F20"/>
                        <w:spacing w:val="6"/>
                        <w:sz w:val="9"/>
                      </w:rPr>
                      <w:t> </w:t>
                    </w:r>
                    <w:r>
                      <w:rPr>
                        <w:color w:val="231F20"/>
                        <w:spacing w:val="-2"/>
                        <w:sz w:val="9"/>
                      </w:rPr>
                      <w:t>PROGRAMME</w:t>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10880">
              <wp:simplePos x="0" y="0"/>
              <wp:positionH relativeFrom="page">
                <wp:posOffset>0</wp:posOffset>
              </wp:positionH>
              <wp:positionV relativeFrom="page">
                <wp:posOffset>6826751</wp:posOffset>
              </wp:positionV>
              <wp:extent cx="5220335" cy="229235"/>
              <wp:effectExtent l="0" t="0" r="0" b="0"/>
              <wp:wrapNone/>
              <wp:docPr id="794" name="Group 794"/>
              <wp:cNvGraphicFramePr>
                <a:graphicFrameLocks/>
              </wp:cNvGraphicFramePr>
              <a:graphic>
                <a:graphicData uri="http://schemas.microsoft.com/office/word/2010/wordprocessingGroup">
                  <wpg:wgp>
                    <wpg:cNvPr id="794" name="Group 794"/>
                    <wpg:cNvGrpSpPr/>
                    <wpg:grpSpPr>
                      <a:xfrm>
                        <a:off x="0" y="0"/>
                        <a:ext cx="5220335" cy="229235"/>
                        <a:chExt cx="5220335" cy="229235"/>
                      </a:xfrm>
                    </wpg:grpSpPr>
                    <wps:wsp>
                      <wps:cNvPr id="795" name="Graphic 795"/>
                      <wps:cNvSpPr/>
                      <wps:spPr>
                        <a:xfrm>
                          <a:off x="856799" y="0"/>
                          <a:ext cx="4363720" cy="229235"/>
                        </a:xfrm>
                        <a:custGeom>
                          <a:avLst/>
                          <a:gdLst/>
                          <a:ahLst/>
                          <a:cxnLst/>
                          <a:rect l="l" t="t" r="r" b="b"/>
                          <a:pathLst>
                            <a:path w="4363720" h="229235">
                              <a:moveTo>
                                <a:pt x="4363199" y="0"/>
                              </a:moveTo>
                              <a:lnTo>
                                <a:pt x="101600" y="0"/>
                              </a:lnTo>
                              <a:lnTo>
                                <a:pt x="42862" y="1587"/>
                              </a:lnTo>
                              <a:lnTo>
                                <a:pt x="12700" y="12700"/>
                              </a:lnTo>
                              <a:lnTo>
                                <a:pt x="1587" y="42862"/>
                              </a:lnTo>
                              <a:lnTo>
                                <a:pt x="0" y="101600"/>
                              </a:lnTo>
                              <a:lnTo>
                                <a:pt x="0" y="127406"/>
                              </a:lnTo>
                              <a:lnTo>
                                <a:pt x="1587" y="186143"/>
                              </a:lnTo>
                              <a:lnTo>
                                <a:pt x="12700" y="216306"/>
                              </a:lnTo>
                              <a:lnTo>
                                <a:pt x="42862" y="227418"/>
                              </a:lnTo>
                              <a:lnTo>
                                <a:pt x="101600" y="229006"/>
                              </a:lnTo>
                              <a:lnTo>
                                <a:pt x="4363199" y="229006"/>
                              </a:lnTo>
                              <a:lnTo>
                                <a:pt x="4363199" y="0"/>
                              </a:lnTo>
                              <a:close/>
                            </a:path>
                          </a:pathLst>
                        </a:custGeom>
                        <a:solidFill>
                          <a:srgbClr val="C7EAFB"/>
                        </a:solidFill>
                      </wps:spPr>
                      <wps:bodyPr wrap="square" lIns="0" tIns="0" rIns="0" bIns="0" rtlCol="0">
                        <a:prstTxWarp prst="textNoShape">
                          <a:avLst/>
                        </a:prstTxWarp>
                        <a:noAutofit/>
                      </wps:bodyPr>
                    </wps:wsp>
                    <pic:pic>
                      <pic:nvPicPr>
                        <pic:cNvPr id="796" name="Image 796"/>
                        <pic:cNvPicPr/>
                      </pic:nvPicPr>
                      <pic:blipFill>
                        <a:blip r:embed="rId1" cstate="print"/>
                        <a:stretch>
                          <a:fillRect/>
                        </a:stretch>
                      </pic:blipFill>
                      <pic:spPr>
                        <a:xfrm>
                          <a:off x="90995" y="6"/>
                          <a:ext cx="1015199" cy="228993"/>
                        </a:xfrm>
                        <a:prstGeom prst="rect">
                          <a:avLst/>
                        </a:prstGeom>
                      </pic:spPr>
                    </pic:pic>
                    <pic:pic>
                      <pic:nvPicPr>
                        <pic:cNvPr id="797" name="Image 797"/>
                        <pic:cNvPicPr/>
                      </pic:nvPicPr>
                      <pic:blipFill>
                        <a:blip r:embed="rId2" cstate="print"/>
                        <a:stretch>
                          <a:fillRect/>
                        </a:stretch>
                      </pic:blipFill>
                      <pic:spPr>
                        <a:xfrm>
                          <a:off x="0" y="6"/>
                          <a:ext cx="962202" cy="228993"/>
                        </a:xfrm>
                        <a:prstGeom prst="rect">
                          <a:avLst/>
                        </a:prstGeom>
                      </pic:spPr>
                    </pic:pic>
                  </wpg:wgp>
                </a:graphicData>
              </a:graphic>
            </wp:anchor>
          </w:drawing>
        </mc:Choice>
        <mc:Fallback>
          <w:pict>
            <v:group style="position:absolute;margin-left:-.000003pt;margin-top:537.53949pt;width:411.05pt;height:18.05pt;mso-position-horizontal-relative:page;mso-position-vertical-relative:page;z-index:-20505600" id="docshapegroup650" coordorigin="0,10751" coordsize="8221,361">
              <v:shape style="position:absolute;left:1349;top:10750;width:6872;height:361" id="docshape651" coordorigin="1349,10751" coordsize="6872,361" path="m8220,10751l1509,10751,1417,10753,1369,10771,1352,10818,1349,10911,1349,10951,1352,11044,1369,11091,1417,11109,1509,11111,8220,11111,8220,10751xe" filled="true" fillcolor="#c7eafb" stroked="false">
                <v:path arrowok="t"/>
                <v:fill type="solid"/>
              </v:shape>
              <v:shape style="position:absolute;left:143;top:10750;width:1599;height:361" type="#_x0000_t75" id="docshape652" stroked="false">
                <v:imagedata r:id="rId1" o:title=""/>
              </v:shape>
              <v:shape style="position:absolute;left:0;top:10750;width:1516;height:361" type="#_x0000_t75" id="docshape653" stroked="false">
                <v:imagedata r:id="rId2" o:title=""/>
              </v:shape>
              <w10:wrap type="none"/>
            </v:group>
          </w:pict>
        </mc:Fallback>
      </mc:AlternateContent>
    </w:r>
    <w:r>
      <w:rPr>
        <w:sz w:val="20"/>
      </w:rPr>
      <mc:AlternateContent>
        <mc:Choice Requires="wps">
          <w:drawing>
            <wp:anchor distT="0" distB="0" distL="0" distR="0" allowOverlap="1" layoutInCell="1" locked="0" behindDoc="1" simplePos="0" relativeHeight="482811392">
              <wp:simplePos x="0" y="0"/>
              <wp:positionH relativeFrom="page">
                <wp:posOffset>501900</wp:posOffset>
              </wp:positionH>
              <wp:positionV relativeFrom="page">
                <wp:posOffset>6846477</wp:posOffset>
              </wp:positionV>
              <wp:extent cx="229870" cy="176530"/>
              <wp:effectExtent l="0" t="0" r="0" b="0"/>
              <wp:wrapNone/>
              <wp:docPr id="798" name="Textbox 798"/>
              <wp:cNvGraphicFramePr>
                <a:graphicFrameLocks/>
              </wp:cNvGraphicFramePr>
              <a:graphic>
                <a:graphicData uri="http://schemas.microsoft.com/office/word/2010/wordprocessingShape">
                  <wps:wsp>
                    <wps:cNvPr id="798" name="Textbox 798"/>
                    <wps:cNvSpPr txBox="1"/>
                    <wps:spPr>
                      <a:xfrm>
                        <a:off x="0" y="0"/>
                        <a:ext cx="229870" cy="176530"/>
                      </a:xfrm>
                      <a:prstGeom prst="rect">
                        <a:avLst/>
                      </a:prstGeom>
                    </wps:spPr>
                    <wps:txbx>
                      <w:txbxContent>
                        <w:p>
                          <w:pPr>
                            <w:spacing w:before="11"/>
                            <w:ind w:left="60" w:right="0" w:firstLine="0"/>
                            <w:jc w:val="left"/>
                            <w:rPr>
                              <w:rFonts w:ascii="Arial Black"/>
                              <w:sz w:val="17"/>
                            </w:rPr>
                          </w:pPr>
                          <w:r>
                            <w:rPr>
                              <w:rFonts w:ascii="Arial Black"/>
                              <w:color w:val="FFFFFF"/>
                              <w:spacing w:val="-5"/>
                              <w:sz w:val="17"/>
                            </w:rPr>
                            <w:fldChar w:fldCharType="begin"/>
                          </w:r>
                          <w:r>
                            <w:rPr>
                              <w:rFonts w:ascii="Arial Black"/>
                              <w:color w:val="FFFFFF"/>
                              <w:spacing w:val="-5"/>
                              <w:sz w:val="17"/>
                            </w:rPr>
                            <w:instrText> PAGE </w:instrText>
                          </w:r>
                          <w:r>
                            <w:rPr>
                              <w:rFonts w:ascii="Arial Black"/>
                              <w:color w:val="FFFFFF"/>
                              <w:spacing w:val="-5"/>
                              <w:sz w:val="17"/>
                            </w:rPr>
                            <w:fldChar w:fldCharType="separate"/>
                          </w:r>
                          <w:r>
                            <w:rPr>
                              <w:rFonts w:ascii="Arial Black"/>
                              <w:color w:val="FFFFFF"/>
                              <w:spacing w:val="-5"/>
                              <w:sz w:val="17"/>
                            </w:rPr>
                            <w:t>54</w:t>
                          </w:r>
                          <w:r>
                            <w:rPr>
                              <w:rFonts w:ascii="Arial Black"/>
                              <w:color w:val="FFFFFF"/>
                              <w:spacing w:val="-5"/>
                              <w:sz w:val="17"/>
                            </w:rPr>
                            <w:fldChar w:fldCharType="end"/>
                          </w:r>
                        </w:p>
                      </w:txbxContent>
                    </wps:txbx>
                    <wps:bodyPr wrap="square" lIns="0" tIns="0" rIns="0" bIns="0" rtlCol="0">
                      <a:noAutofit/>
                    </wps:bodyPr>
                  </wps:wsp>
                </a:graphicData>
              </a:graphic>
            </wp:anchor>
          </w:drawing>
        </mc:Choice>
        <mc:Fallback>
          <w:pict>
            <v:shape style="position:absolute;margin-left:39.519699pt;margin-top:539.092712pt;width:18.1pt;height:13.9pt;mso-position-horizontal-relative:page;mso-position-vertical-relative:page;z-index:-20505088" type="#_x0000_t202" id="docshape654" filled="false" stroked="false">
              <v:textbox inset="0,0,0,0">
                <w:txbxContent>
                  <w:p>
                    <w:pPr>
                      <w:spacing w:before="11"/>
                      <w:ind w:left="60" w:right="0" w:firstLine="0"/>
                      <w:jc w:val="left"/>
                      <w:rPr>
                        <w:rFonts w:ascii="Arial Black"/>
                        <w:sz w:val="17"/>
                      </w:rPr>
                    </w:pPr>
                    <w:r>
                      <w:rPr>
                        <w:rFonts w:ascii="Arial Black"/>
                        <w:color w:val="FFFFFF"/>
                        <w:spacing w:val="-5"/>
                        <w:sz w:val="17"/>
                      </w:rPr>
                      <w:fldChar w:fldCharType="begin"/>
                    </w:r>
                    <w:r>
                      <w:rPr>
                        <w:rFonts w:ascii="Arial Black"/>
                        <w:color w:val="FFFFFF"/>
                        <w:spacing w:val="-5"/>
                        <w:sz w:val="17"/>
                      </w:rPr>
                      <w:instrText> PAGE </w:instrText>
                    </w:r>
                    <w:r>
                      <w:rPr>
                        <w:rFonts w:ascii="Arial Black"/>
                        <w:color w:val="FFFFFF"/>
                        <w:spacing w:val="-5"/>
                        <w:sz w:val="17"/>
                      </w:rPr>
                      <w:fldChar w:fldCharType="separate"/>
                    </w:r>
                    <w:r>
                      <w:rPr>
                        <w:rFonts w:ascii="Arial Black"/>
                        <w:color w:val="FFFFFF"/>
                        <w:spacing w:val="-5"/>
                        <w:sz w:val="17"/>
                      </w:rPr>
                      <w:t>54</w:t>
                    </w:r>
                    <w:r>
                      <w:rPr>
                        <w:rFonts w:ascii="Arial Black"/>
                        <w:color w:val="FFFFFF"/>
                        <w:spacing w:val="-5"/>
                        <w:sz w:val="1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811904">
              <wp:simplePos x="0" y="0"/>
              <wp:positionH relativeFrom="page">
                <wp:posOffset>2577381</wp:posOffset>
              </wp:positionH>
              <wp:positionV relativeFrom="page">
                <wp:posOffset>6897461</wp:posOffset>
              </wp:positionV>
              <wp:extent cx="1946275" cy="108585"/>
              <wp:effectExtent l="0" t="0" r="0" b="0"/>
              <wp:wrapNone/>
              <wp:docPr id="799" name="Textbox 799"/>
              <wp:cNvGraphicFramePr>
                <a:graphicFrameLocks/>
              </wp:cNvGraphicFramePr>
              <a:graphic>
                <a:graphicData uri="http://schemas.microsoft.com/office/word/2010/wordprocessingShape">
                  <wps:wsp>
                    <wps:cNvPr id="799" name="Textbox 799"/>
                    <wps:cNvSpPr txBox="1"/>
                    <wps:spPr>
                      <a:xfrm>
                        <a:off x="0" y="0"/>
                        <a:ext cx="1946275" cy="108585"/>
                      </a:xfrm>
                      <a:prstGeom prst="rect">
                        <a:avLst/>
                      </a:prstGeom>
                    </wps:spPr>
                    <wps:txbx>
                      <w:txbxContent>
                        <w:p>
                          <w:pPr>
                            <w:spacing w:before="19"/>
                            <w:ind w:left="20" w:right="0" w:firstLine="0"/>
                            <w:jc w:val="left"/>
                            <w:rPr>
                              <w:sz w:val="9"/>
                            </w:rPr>
                          </w:pPr>
                          <w:r>
                            <w:rPr>
                              <w:color w:val="231F20"/>
                              <w:sz w:val="9"/>
                            </w:rPr>
                            <w:t>NATIONAL STRATEGY</w:t>
                          </w:r>
                          <w:r>
                            <w:rPr>
                              <w:color w:val="231F20"/>
                              <w:spacing w:val="1"/>
                              <w:sz w:val="9"/>
                            </w:rPr>
                            <w:t> </w:t>
                          </w:r>
                          <w:r>
                            <w:rPr>
                              <w:color w:val="231F20"/>
                              <w:sz w:val="9"/>
                            </w:rPr>
                            <w:t>FOR TRANSFORMATION</w:t>
                          </w:r>
                          <w:r>
                            <w:rPr>
                              <w:color w:val="231F20"/>
                              <w:spacing w:val="1"/>
                              <w:sz w:val="9"/>
                            </w:rPr>
                            <w:t> </w:t>
                          </w:r>
                          <w:r>
                            <w:rPr>
                              <w:color w:val="231F20"/>
                              <w:sz w:val="9"/>
                            </w:rPr>
                            <w:t>(NST2)</w:t>
                          </w:r>
                          <w:r>
                            <w:rPr>
                              <w:color w:val="231F20"/>
                              <w:spacing w:val="35"/>
                              <w:sz w:val="9"/>
                            </w:rPr>
                            <w:t>  </w:t>
                          </w:r>
                          <w:r>
                            <w:rPr>
                              <w:color w:val="00AEEF"/>
                              <w:sz w:val="9"/>
                            </w:rPr>
                            <w:t>2024</w:t>
                          </w:r>
                          <w:r>
                            <w:rPr>
                              <w:color w:val="00AEEF"/>
                              <w:spacing w:val="2"/>
                              <w:sz w:val="9"/>
                            </w:rPr>
                            <w:t> </w:t>
                          </w:r>
                          <w:r>
                            <w:rPr>
                              <w:color w:val="00AEEF"/>
                              <w:sz w:val="9"/>
                            </w:rPr>
                            <w:t>- </w:t>
                          </w:r>
                          <w:r>
                            <w:rPr>
                              <w:color w:val="00AEEF"/>
                              <w:spacing w:val="-4"/>
                              <w:sz w:val="9"/>
                            </w:rPr>
                            <w:t>2029</w:t>
                          </w:r>
                        </w:p>
                      </w:txbxContent>
                    </wps:txbx>
                    <wps:bodyPr wrap="square" lIns="0" tIns="0" rIns="0" bIns="0" rtlCol="0">
                      <a:noAutofit/>
                    </wps:bodyPr>
                  </wps:wsp>
                </a:graphicData>
              </a:graphic>
            </wp:anchor>
          </w:drawing>
        </mc:Choice>
        <mc:Fallback>
          <w:pict>
            <v:shape style="position:absolute;margin-left:202.943405pt;margin-top:543.107239pt;width:153.25pt;height:8.550pt;mso-position-horizontal-relative:page;mso-position-vertical-relative:page;z-index:-20504576" type="#_x0000_t202" id="docshape655" filled="false" stroked="false">
              <v:textbox inset="0,0,0,0">
                <w:txbxContent>
                  <w:p>
                    <w:pPr>
                      <w:spacing w:before="19"/>
                      <w:ind w:left="20" w:right="0" w:firstLine="0"/>
                      <w:jc w:val="left"/>
                      <w:rPr>
                        <w:sz w:val="9"/>
                      </w:rPr>
                    </w:pPr>
                    <w:r>
                      <w:rPr>
                        <w:color w:val="231F20"/>
                        <w:sz w:val="9"/>
                      </w:rPr>
                      <w:t>NATIONAL STRATEGY</w:t>
                    </w:r>
                    <w:r>
                      <w:rPr>
                        <w:color w:val="231F20"/>
                        <w:spacing w:val="1"/>
                        <w:sz w:val="9"/>
                      </w:rPr>
                      <w:t> </w:t>
                    </w:r>
                    <w:r>
                      <w:rPr>
                        <w:color w:val="231F20"/>
                        <w:sz w:val="9"/>
                      </w:rPr>
                      <w:t>FOR TRANSFORMATION</w:t>
                    </w:r>
                    <w:r>
                      <w:rPr>
                        <w:color w:val="231F20"/>
                        <w:spacing w:val="1"/>
                        <w:sz w:val="9"/>
                      </w:rPr>
                      <w:t> </w:t>
                    </w:r>
                    <w:r>
                      <w:rPr>
                        <w:color w:val="231F20"/>
                        <w:sz w:val="9"/>
                      </w:rPr>
                      <w:t>(NST2)</w:t>
                    </w:r>
                    <w:r>
                      <w:rPr>
                        <w:color w:val="231F20"/>
                        <w:spacing w:val="35"/>
                        <w:sz w:val="9"/>
                      </w:rPr>
                      <w:t>  </w:t>
                    </w:r>
                    <w:r>
                      <w:rPr>
                        <w:color w:val="00AEEF"/>
                        <w:sz w:val="9"/>
                      </w:rPr>
                      <w:t>2024</w:t>
                    </w:r>
                    <w:r>
                      <w:rPr>
                        <w:color w:val="00AEEF"/>
                        <w:spacing w:val="2"/>
                        <w:sz w:val="9"/>
                      </w:rPr>
                      <w:t> </w:t>
                    </w:r>
                    <w:r>
                      <w:rPr>
                        <w:color w:val="00AEEF"/>
                        <w:sz w:val="9"/>
                      </w:rPr>
                      <w:t>- </w:t>
                    </w:r>
                    <w:r>
                      <w:rPr>
                        <w:color w:val="00AEEF"/>
                        <w:spacing w:val="-4"/>
                        <w:sz w:val="9"/>
                      </w:rPr>
                      <w:t>2029</w:t>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12416">
              <wp:simplePos x="0" y="0"/>
              <wp:positionH relativeFrom="page">
                <wp:posOffset>0</wp:posOffset>
              </wp:positionH>
              <wp:positionV relativeFrom="page">
                <wp:posOffset>6826751</wp:posOffset>
              </wp:positionV>
              <wp:extent cx="5220335" cy="229235"/>
              <wp:effectExtent l="0" t="0" r="0" b="0"/>
              <wp:wrapNone/>
              <wp:docPr id="909" name="Group 909"/>
              <wp:cNvGraphicFramePr>
                <a:graphicFrameLocks/>
              </wp:cNvGraphicFramePr>
              <a:graphic>
                <a:graphicData uri="http://schemas.microsoft.com/office/word/2010/wordprocessingGroup">
                  <wpg:wgp>
                    <wpg:cNvPr id="909" name="Group 909"/>
                    <wpg:cNvGrpSpPr/>
                    <wpg:grpSpPr>
                      <a:xfrm>
                        <a:off x="0" y="0"/>
                        <a:ext cx="5220335" cy="229235"/>
                        <a:chExt cx="5220335" cy="229235"/>
                      </a:xfrm>
                    </wpg:grpSpPr>
                    <wps:wsp>
                      <wps:cNvPr id="910" name="Graphic 910"/>
                      <wps:cNvSpPr/>
                      <wps:spPr>
                        <a:xfrm>
                          <a:off x="856799" y="0"/>
                          <a:ext cx="4363720" cy="229235"/>
                        </a:xfrm>
                        <a:custGeom>
                          <a:avLst/>
                          <a:gdLst/>
                          <a:ahLst/>
                          <a:cxnLst/>
                          <a:rect l="l" t="t" r="r" b="b"/>
                          <a:pathLst>
                            <a:path w="4363720" h="229235">
                              <a:moveTo>
                                <a:pt x="4363199" y="0"/>
                              </a:moveTo>
                              <a:lnTo>
                                <a:pt x="101600" y="0"/>
                              </a:lnTo>
                              <a:lnTo>
                                <a:pt x="42862" y="1587"/>
                              </a:lnTo>
                              <a:lnTo>
                                <a:pt x="12700" y="12700"/>
                              </a:lnTo>
                              <a:lnTo>
                                <a:pt x="1587" y="42862"/>
                              </a:lnTo>
                              <a:lnTo>
                                <a:pt x="0" y="101600"/>
                              </a:lnTo>
                              <a:lnTo>
                                <a:pt x="0" y="127406"/>
                              </a:lnTo>
                              <a:lnTo>
                                <a:pt x="1587" y="186143"/>
                              </a:lnTo>
                              <a:lnTo>
                                <a:pt x="12700" y="216306"/>
                              </a:lnTo>
                              <a:lnTo>
                                <a:pt x="42862" y="227418"/>
                              </a:lnTo>
                              <a:lnTo>
                                <a:pt x="101600" y="229006"/>
                              </a:lnTo>
                              <a:lnTo>
                                <a:pt x="4363199" y="229006"/>
                              </a:lnTo>
                              <a:lnTo>
                                <a:pt x="4363199" y="0"/>
                              </a:lnTo>
                              <a:close/>
                            </a:path>
                          </a:pathLst>
                        </a:custGeom>
                        <a:solidFill>
                          <a:srgbClr val="C7EAFB"/>
                        </a:solidFill>
                      </wps:spPr>
                      <wps:bodyPr wrap="square" lIns="0" tIns="0" rIns="0" bIns="0" rtlCol="0">
                        <a:prstTxWarp prst="textNoShape">
                          <a:avLst/>
                        </a:prstTxWarp>
                        <a:noAutofit/>
                      </wps:bodyPr>
                    </wps:wsp>
                    <pic:pic>
                      <pic:nvPicPr>
                        <pic:cNvPr id="911" name="Image 911"/>
                        <pic:cNvPicPr/>
                      </pic:nvPicPr>
                      <pic:blipFill>
                        <a:blip r:embed="rId1" cstate="print"/>
                        <a:stretch>
                          <a:fillRect/>
                        </a:stretch>
                      </pic:blipFill>
                      <pic:spPr>
                        <a:xfrm>
                          <a:off x="90995" y="6"/>
                          <a:ext cx="1015199" cy="228993"/>
                        </a:xfrm>
                        <a:prstGeom prst="rect">
                          <a:avLst/>
                        </a:prstGeom>
                      </pic:spPr>
                    </pic:pic>
                    <pic:pic>
                      <pic:nvPicPr>
                        <pic:cNvPr id="912" name="Image 912"/>
                        <pic:cNvPicPr/>
                      </pic:nvPicPr>
                      <pic:blipFill>
                        <a:blip r:embed="rId2" cstate="print"/>
                        <a:stretch>
                          <a:fillRect/>
                        </a:stretch>
                      </pic:blipFill>
                      <pic:spPr>
                        <a:xfrm>
                          <a:off x="0" y="6"/>
                          <a:ext cx="962202" cy="228993"/>
                        </a:xfrm>
                        <a:prstGeom prst="rect">
                          <a:avLst/>
                        </a:prstGeom>
                      </pic:spPr>
                    </pic:pic>
                  </wpg:wgp>
                </a:graphicData>
              </a:graphic>
            </wp:anchor>
          </w:drawing>
        </mc:Choice>
        <mc:Fallback>
          <w:pict>
            <v:group style="position:absolute;margin-left:-.000003pt;margin-top:537.53949pt;width:411.05pt;height:18.05pt;mso-position-horizontal-relative:page;mso-position-vertical-relative:page;z-index:-20504064" id="docshapegroup737" coordorigin="0,10751" coordsize="8221,361">
              <v:shape style="position:absolute;left:1349;top:10750;width:6872;height:361" id="docshape738" coordorigin="1349,10751" coordsize="6872,361" path="m8220,10751l1509,10751,1417,10753,1369,10771,1352,10818,1349,10911,1349,10951,1352,11044,1369,11091,1417,11109,1509,11111,8220,11111,8220,10751xe" filled="true" fillcolor="#c7eafb" stroked="false">
                <v:path arrowok="t"/>
                <v:fill type="solid"/>
              </v:shape>
              <v:shape style="position:absolute;left:143;top:10750;width:1599;height:361" type="#_x0000_t75" id="docshape739" stroked="false">
                <v:imagedata r:id="rId1" o:title=""/>
              </v:shape>
              <v:shape style="position:absolute;left:0;top:10750;width:1516;height:361" type="#_x0000_t75" id="docshape740" stroked="false">
                <v:imagedata r:id="rId2" o:title=""/>
              </v:shape>
              <w10:wrap type="none"/>
            </v:group>
          </w:pict>
        </mc:Fallback>
      </mc:AlternateContent>
    </w:r>
    <w:r>
      <w:rPr>
        <w:sz w:val="20"/>
      </w:rPr>
      <mc:AlternateContent>
        <mc:Choice Requires="wps">
          <w:drawing>
            <wp:anchor distT="0" distB="0" distL="0" distR="0" allowOverlap="1" layoutInCell="1" locked="0" behindDoc="1" simplePos="0" relativeHeight="482812928">
              <wp:simplePos x="0" y="0"/>
              <wp:positionH relativeFrom="page">
                <wp:posOffset>501900</wp:posOffset>
              </wp:positionH>
              <wp:positionV relativeFrom="page">
                <wp:posOffset>6846477</wp:posOffset>
              </wp:positionV>
              <wp:extent cx="227965" cy="176530"/>
              <wp:effectExtent l="0" t="0" r="0" b="0"/>
              <wp:wrapNone/>
              <wp:docPr id="913" name="Textbox 913"/>
              <wp:cNvGraphicFramePr>
                <a:graphicFrameLocks/>
              </wp:cNvGraphicFramePr>
              <a:graphic>
                <a:graphicData uri="http://schemas.microsoft.com/office/word/2010/wordprocessingShape">
                  <wps:wsp>
                    <wps:cNvPr id="913" name="Textbox 913"/>
                    <wps:cNvSpPr txBox="1"/>
                    <wps:spPr>
                      <a:xfrm>
                        <a:off x="0" y="0"/>
                        <a:ext cx="227965" cy="176530"/>
                      </a:xfrm>
                      <a:prstGeom prst="rect">
                        <a:avLst/>
                      </a:prstGeom>
                    </wps:spPr>
                    <wps:txbx>
                      <w:txbxContent>
                        <w:p>
                          <w:pPr>
                            <w:spacing w:before="11"/>
                            <w:ind w:left="60" w:right="0" w:firstLine="0"/>
                            <w:jc w:val="left"/>
                            <w:rPr>
                              <w:rFonts w:ascii="Arial Black"/>
                              <w:sz w:val="17"/>
                            </w:rPr>
                          </w:pPr>
                          <w:r>
                            <w:rPr>
                              <w:rFonts w:ascii="Arial Black"/>
                              <w:color w:val="FFFFFF"/>
                              <w:spacing w:val="-5"/>
                              <w:sz w:val="17"/>
                            </w:rPr>
                            <w:fldChar w:fldCharType="begin"/>
                          </w:r>
                          <w:r>
                            <w:rPr>
                              <w:rFonts w:ascii="Arial Black"/>
                              <w:color w:val="FFFFFF"/>
                              <w:spacing w:val="-5"/>
                              <w:sz w:val="17"/>
                            </w:rPr>
                            <w:instrText> PAGE </w:instrText>
                          </w:r>
                          <w:r>
                            <w:rPr>
                              <w:rFonts w:ascii="Arial Black"/>
                              <w:color w:val="FFFFFF"/>
                              <w:spacing w:val="-5"/>
                              <w:sz w:val="17"/>
                            </w:rPr>
                            <w:fldChar w:fldCharType="separate"/>
                          </w:r>
                          <w:r>
                            <w:rPr>
                              <w:rFonts w:ascii="Arial Black"/>
                              <w:color w:val="FFFFFF"/>
                              <w:spacing w:val="-5"/>
                              <w:sz w:val="17"/>
                            </w:rPr>
                            <w:t>60</w:t>
                          </w:r>
                          <w:r>
                            <w:rPr>
                              <w:rFonts w:ascii="Arial Black"/>
                              <w:color w:val="FFFFFF"/>
                              <w:spacing w:val="-5"/>
                              <w:sz w:val="17"/>
                            </w:rPr>
                            <w:fldChar w:fldCharType="end"/>
                          </w:r>
                        </w:p>
                      </w:txbxContent>
                    </wps:txbx>
                    <wps:bodyPr wrap="square" lIns="0" tIns="0" rIns="0" bIns="0" rtlCol="0">
                      <a:noAutofit/>
                    </wps:bodyPr>
                  </wps:wsp>
                </a:graphicData>
              </a:graphic>
            </wp:anchor>
          </w:drawing>
        </mc:Choice>
        <mc:Fallback>
          <w:pict>
            <v:shape style="position:absolute;margin-left:39.519699pt;margin-top:539.092712pt;width:17.95pt;height:13.9pt;mso-position-horizontal-relative:page;mso-position-vertical-relative:page;z-index:-20503552" type="#_x0000_t202" id="docshape741" filled="false" stroked="false">
              <v:textbox inset="0,0,0,0">
                <w:txbxContent>
                  <w:p>
                    <w:pPr>
                      <w:spacing w:before="11"/>
                      <w:ind w:left="60" w:right="0" w:firstLine="0"/>
                      <w:jc w:val="left"/>
                      <w:rPr>
                        <w:rFonts w:ascii="Arial Black"/>
                        <w:sz w:val="17"/>
                      </w:rPr>
                    </w:pPr>
                    <w:r>
                      <w:rPr>
                        <w:rFonts w:ascii="Arial Black"/>
                        <w:color w:val="FFFFFF"/>
                        <w:spacing w:val="-5"/>
                        <w:sz w:val="17"/>
                      </w:rPr>
                      <w:fldChar w:fldCharType="begin"/>
                    </w:r>
                    <w:r>
                      <w:rPr>
                        <w:rFonts w:ascii="Arial Black"/>
                        <w:color w:val="FFFFFF"/>
                        <w:spacing w:val="-5"/>
                        <w:sz w:val="17"/>
                      </w:rPr>
                      <w:instrText> PAGE </w:instrText>
                    </w:r>
                    <w:r>
                      <w:rPr>
                        <w:rFonts w:ascii="Arial Black"/>
                        <w:color w:val="FFFFFF"/>
                        <w:spacing w:val="-5"/>
                        <w:sz w:val="17"/>
                      </w:rPr>
                      <w:fldChar w:fldCharType="separate"/>
                    </w:r>
                    <w:r>
                      <w:rPr>
                        <w:rFonts w:ascii="Arial Black"/>
                        <w:color w:val="FFFFFF"/>
                        <w:spacing w:val="-5"/>
                        <w:sz w:val="17"/>
                      </w:rPr>
                      <w:t>60</w:t>
                    </w:r>
                    <w:r>
                      <w:rPr>
                        <w:rFonts w:ascii="Arial Black"/>
                        <w:color w:val="FFFFFF"/>
                        <w:spacing w:val="-5"/>
                        <w:sz w:val="1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813440">
              <wp:simplePos x="0" y="0"/>
              <wp:positionH relativeFrom="page">
                <wp:posOffset>2577381</wp:posOffset>
              </wp:positionH>
              <wp:positionV relativeFrom="page">
                <wp:posOffset>6897461</wp:posOffset>
              </wp:positionV>
              <wp:extent cx="1946275" cy="108585"/>
              <wp:effectExtent l="0" t="0" r="0" b="0"/>
              <wp:wrapNone/>
              <wp:docPr id="914" name="Textbox 914"/>
              <wp:cNvGraphicFramePr>
                <a:graphicFrameLocks/>
              </wp:cNvGraphicFramePr>
              <a:graphic>
                <a:graphicData uri="http://schemas.microsoft.com/office/word/2010/wordprocessingShape">
                  <wps:wsp>
                    <wps:cNvPr id="914" name="Textbox 914"/>
                    <wps:cNvSpPr txBox="1"/>
                    <wps:spPr>
                      <a:xfrm>
                        <a:off x="0" y="0"/>
                        <a:ext cx="1946275" cy="108585"/>
                      </a:xfrm>
                      <a:prstGeom prst="rect">
                        <a:avLst/>
                      </a:prstGeom>
                    </wps:spPr>
                    <wps:txbx>
                      <w:txbxContent>
                        <w:p>
                          <w:pPr>
                            <w:spacing w:before="19"/>
                            <w:ind w:left="20" w:right="0" w:firstLine="0"/>
                            <w:jc w:val="left"/>
                            <w:rPr>
                              <w:sz w:val="9"/>
                            </w:rPr>
                          </w:pPr>
                          <w:r>
                            <w:rPr>
                              <w:color w:val="231F20"/>
                              <w:sz w:val="9"/>
                            </w:rPr>
                            <w:t>NATIONAL STRATEGY</w:t>
                          </w:r>
                          <w:r>
                            <w:rPr>
                              <w:color w:val="231F20"/>
                              <w:spacing w:val="1"/>
                              <w:sz w:val="9"/>
                            </w:rPr>
                            <w:t> </w:t>
                          </w:r>
                          <w:r>
                            <w:rPr>
                              <w:color w:val="231F20"/>
                              <w:sz w:val="9"/>
                            </w:rPr>
                            <w:t>FOR TRANSFORMATION</w:t>
                          </w:r>
                          <w:r>
                            <w:rPr>
                              <w:color w:val="231F20"/>
                              <w:spacing w:val="1"/>
                              <w:sz w:val="9"/>
                            </w:rPr>
                            <w:t> </w:t>
                          </w:r>
                          <w:r>
                            <w:rPr>
                              <w:color w:val="231F20"/>
                              <w:sz w:val="9"/>
                            </w:rPr>
                            <w:t>(NST2)</w:t>
                          </w:r>
                          <w:r>
                            <w:rPr>
                              <w:color w:val="231F20"/>
                              <w:spacing w:val="35"/>
                              <w:sz w:val="9"/>
                            </w:rPr>
                            <w:t>  </w:t>
                          </w:r>
                          <w:r>
                            <w:rPr>
                              <w:color w:val="00AEEF"/>
                              <w:sz w:val="9"/>
                            </w:rPr>
                            <w:t>2024</w:t>
                          </w:r>
                          <w:r>
                            <w:rPr>
                              <w:color w:val="00AEEF"/>
                              <w:spacing w:val="2"/>
                              <w:sz w:val="9"/>
                            </w:rPr>
                            <w:t> </w:t>
                          </w:r>
                          <w:r>
                            <w:rPr>
                              <w:color w:val="00AEEF"/>
                              <w:sz w:val="9"/>
                            </w:rPr>
                            <w:t>- </w:t>
                          </w:r>
                          <w:r>
                            <w:rPr>
                              <w:color w:val="00AEEF"/>
                              <w:spacing w:val="-4"/>
                              <w:sz w:val="9"/>
                            </w:rPr>
                            <w:t>2029</w:t>
                          </w:r>
                        </w:p>
                      </w:txbxContent>
                    </wps:txbx>
                    <wps:bodyPr wrap="square" lIns="0" tIns="0" rIns="0" bIns="0" rtlCol="0">
                      <a:noAutofit/>
                    </wps:bodyPr>
                  </wps:wsp>
                </a:graphicData>
              </a:graphic>
            </wp:anchor>
          </w:drawing>
        </mc:Choice>
        <mc:Fallback>
          <w:pict>
            <v:shape style="position:absolute;margin-left:202.943405pt;margin-top:543.107239pt;width:153.25pt;height:8.550pt;mso-position-horizontal-relative:page;mso-position-vertical-relative:page;z-index:-20503040" type="#_x0000_t202" id="docshape742" filled="false" stroked="false">
              <v:textbox inset="0,0,0,0">
                <w:txbxContent>
                  <w:p>
                    <w:pPr>
                      <w:spacing w:before="19"/>
                      <w:ind w:left="20" w:right="0" w:firstLine="0"/>
                      <w:jc w:val="left"/>
                      <w:rPr>
                        <w:sz w:val="9"/>
                      </w:rPr>
                    </w:pPr>
                    <w:r>
                      <w:rPr>
                        <w:color w:val="231F20"/>
                        <w:sz w:val="9"/>
                      </w:rPr>
                      <w:t>NATIONAL STRATEGY</w:t>
                    </w:r>
                    <w:r>
                      <w:rPr>
                        <w:color w:val="231F20"/>
                        <w:spacing w:val="1"/>
                        <w:sz w:val="9"/>
                      </w:rPr>
                      <w:t> </w:t>
                    </w:r>
                    <w:r>
                      <w:rPr>
                        <w:color w:val="231F20"/>
                        <w:sz w:val="9"/>
                      </w:rPr>
                      <w:t>FOR TRANSFORMATION</w:t>
                    </w:r>
                    <w:r>
                      <w:rPr>
                        <w:color w:val="231F20"/>
                        <w:spacing w:val="1"/>
                        <w:sz w:val="9"/>
                      </w:rPr>
                      <w:t> </w:t>
                    </w:r>
                    <w:r>
                      <w:rPr>
                        <w:color w:val="231F20"/>
                        <w:sz w:val="9"/>
                      </w:rPr>
                      <w:t>(NST2)</w:t>
                    </w:r>
                    <w:r>
                      <w:rPr>
                        <w:color w:val="231F20"/>
                        <w:spacing w:val="35"/>
                        <w:sz w:val="9"/>
                      </w:rPr>
                      <w:t>  </w:t>
                    </w:r>
                    <w:r>
                      <w:rPr>
                        <w:color w:val="00AEEF"/>
                        <w:sz w:val="9"/>
                      </w:rPr>
                      <w:t>2024</w:t>
                    </w:r>
                    <w:r>
                      <w:rPr>
                        <w:color w:val="00AEEF"/>
                        <w:spacing w:val="2"/>
                        <w:sz w:val="9"/>
                      </w:rPr>
                      <w:t> </w:t>
                    </w:r>
                    <w:r>
                      <w:rPr>
                        <w:color w:val="00AEEF"/>
                        <w:sz w:val="9"/>
                      </w:rPr>
                      <w:t>- </w:t>
                    </w:r>
                    <w:r>
                      <w:rPr>
                        <w:color w:val="00AEEF"/>
                        <w:spacing w:val="-4"/>
                        <w:sz w:val="9"/>
                      </w:rPr>
                      <w:t>2029</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13952">
              <wp:simplePos x="0" y="0"/>
              <wp:positionH relativeFrom="page">
                <wp:posOffset>0</wp:posOffset>
              </wp:positionH>
              <wp:positionV relativeFrom="page">
                <wp:posOffset>6826751</wp:posOffset>
              </wp:positionV>
              <wp:extent cx="5220335" cy="229235"/>
              <wp:effectExtent l="0" t="0" r="0" b="0"/>
              <wp:wrapNone/>
              <wp:docPr id="920" name="Group 920"/>
              <wp:cNvGraphicFramePr>
                <a:graphicFrameLocks/>
              </wp:cNvGraphicFramePr>
              <a:graphic>
                <a:graphicData uri="http://schemas.microsoft.com/office/word/2010/wordprocessingGroup">
                  <wpg:wgp>
                    <wpg:cNvPr id="920" name="Group 920"/>
                    <wpg:cNvGrpSpPr/>
                    <wpg:grpSpPr>
                      <a:xfrm>
                        <a:off x="0" y="0"/>
                        <a:ext cx="5220335" cy="229235"/>
                        <a:chExt cx="5220335" cy="229235"/>
                      </a:xfrm>
                    </wpg:grpSpPr>
                    <wps:wsp>
                      <wps:cNvPr id="921" name="Graphic 921"/>
                      <wps:cNvSpPr/>
                      <wps:spPr>
                        <a:xfrm>
                          <a:off x="856799" y="0"/>
                          <a:ext cx="4363720" cy="229235"/>
                        </a:xfrm>
                        <a:custGeom>
                          <a:avLst/>
                          <a:gdLst/>
                          <a:ahLst/>
                          <a:cxnLst/>
                          <a:rect l="l" t="t" r="r" b="b"/>
                          <a:pathLst>
                            <a:path w="4363720" h="229235">
                              <a:moveTo>
                                <a:pt x="4363199" y="0"/>
                              </a:moveTo>
                              <a:lnTo>
                                <a:pt x="101600" y="0"/>
                              </a:lnTo>
                              <a:lnTo>
                                <a:pt x="42862" y="1587"/>
                              </a:lnTo>
                              <a:lnTo>
                                <a:pt x="12700" y="12700"/>
                              </a:lnTo>
                              <a:lnTo>
                                <a:pt x="1587" y="42862"/>
                              </a:lnTo>
                              <a:lnTo>
                                <a:pt x="0" y="101600"/>
                              </a:lnTo>
                              <a:lnTo>
                                <a:pt x="0" y="127406"/>
                              </a:lnTo>
                              <a:lnTo>
                                <a:pt x="1587" y="186143"/>
                              </a:lnTo>
                              <a:lnTo>
                                <a:pt x="12700" y="216306"/>
                              </a:lnTo>
                              <a:lnTo>
                                <a:pt x="42862" y="227418"/>
                              </a:lnTo>
                              <a:lnTo>
                                <a:pt x="101600" y="229006"/>
                              </a:lnTo>
                              <a:lnTo>
                                <a:pt x="4363199" y="229006"/>
                              </a:lnTo>
                              <a:lnTo>
                                <a:pt x="4363199" y="0"/>
                              </a:lnTo>
                              <a:close/>
                            </a:path>
                          </a:pathLst>
                        </a:custGeom>
                        <a:solidFill>
                          <a:srgbClr val="C7EAFB"/>
                        </a:solidFill>
                      </wps:spPr>
                      <wps:bodyPr wrap="square" lIns="0" tIns="0" rIns="0" bIns="0" rtlCol="0">
                        <a:prstTxWarp prst="textNoShape">
                          <a:avLst/>
                        </a:prstTxWarp>
                        <a:noAutofit/>
                      </wps:bodyPr>
                    </wps:wsp>
                    <pic:pic>
                      <pic:nvPicPr>
                        <pic:cNvPr id="922" name="Image 922"/>
                        <pic:cNvPicPr/>
                      </pic:nvPicPr>
                      <pic:blipFill>
                        <a:blip r:embed="rId1" cstate="print"/>
                        <a:stretch>
                          <a:fillRect/>
                        </a:stretch>
                      </pic:blipFill>
                      <pic:spPr>
                        <a:xfrm>
                          <a:off x="90995" y="6"/>
                          <a:ext cx="1015199" cy="228993"/>
                        </a:xfrm>
                        <a:prstGeom prst="rect">
                          <a:avLst/>
                        </a:prstGeom>
                      </pic:spPr>
                    </pic:pic>
                    <pic:pic>
                      <pic:nvPicPr>
                        <pic:cNvPr id="923" name="Image 923"/>
                        <pic:cNvPicPr/>
                      </pic:nvPicPr>
                      <pic:blipFill>
                        <a:blip r:embed="rId2" cstate="print"/>
                        <a:stretch>
                          <a:fillRect/>
                        </a:stretch>
                      </pic:blipFill>
                      <pic:spPr>
                        <a:xfrm>
                          <a:off x="0" y="6"/>
                          <a:ext cx="962202" cy="228993"/>
                        </a:xfrm>
                        <a:prstGeom prst="rect">
                          <a:avLst/>
                        </a:prstGeom>
                      </pic:spPr>
                    </pic:pic>
                  </wpg:wgp>
                </a:graphicData>
              </a:graphic>
            </wp:anchor>
          </w:drawing>
        </mc:Choice>
        <mc:Fallback>
          <w:pict>
            <v:group style="position:absolute;margin-left:-.000003pt;margin-top:537.53949pt;width:411.05pt;height:18.05pt;mso-position-horizontal-relative:page;mso-position-vertical-relative:page;z-index:-20502528" id="docshapegroup748" coordorigin="0,10751" coordsize="8221,361">
              <v:shape style="position:absolute;left:1349;top:10750;width:6872;height:361" id="docshape749" coordorigin="1349,10751" coordsize="6872,361" path="m8220,10751l1509,10751,1417,10753,1369,10771,1352,10818,1349,10911,1349,10951,1352,11044,1369,11091,1417,11109,1509,11111,8220,11111,8220,10751xe" filled="true" fillcolor="#c7eafb" stroked="false">
                <v:path arrowok="t"/>
                <v:fill type="solid"/>
              </v:shape>
              <v:shape style="position:absolute;left:143;top:10750;width:1599;height:361" type="#_x0000_t75" id="docshape750" stroked="false">
                <v:imagedata r:id="rId1" o:title=""/>
              </v:shape>
              <v:shape style="position:absolute;left:0;top:10750;width:1516;height:361" type="#_x0000_t75" id="docshape751" stroked="false">
                <v:imagedata r:id="rId2" o:title=""/>
              </v:shape>
              <w10:wrap type="none"/>
            </v:group>
          </w:pict>
        </mc:Fallback>
      </mc:AlternateContent>
    </w:r>
    <w:r>
      <w:rPr>
        <w:sz w:val="20"/>
      </w:rPr>
      <mc:AlternateContent>
        <mc:Choice Requires="wps">
          <w:drawing>
            <wp:anchor distT="0" distB="0" distL="0" distR="0" allowOverlap="1" layoutInCell="1" locked="0" behindDoc="1" simplePos="0" relativeHeight="482814464">
              <wp:simplePos x="0" y="0"/>
              <wp:positionH relativeFrom="page">
                <wp:posOffset>501900</wp:posOffset>
              </wp:positionH>
              <wp:positionV relativeFrom="page">
                <wp:posOffset>6846477</wp:posOffset>
              </wp:positionV>
              <wp:extent cx="220345" cy="176530"/>
              <wp:effectExtent l="0" t="0" r="0" b="0"/>
              <wp:wrapNone/>
              <wp:docPr id="924" name="Textbox 924"/>
              <wp:cNvGraphicFramePr>
                <a:graphicFrameLocks/>
              </wp:cNvGraphicFramePr>
              <a:graphic>
                <a:graphicData uri="http://schemas.microsoft.com/office/word/2010/wordprocessingShape">
                  <wps:wsp>
                    <wps:cNvPr id="924" name="Textbox 924"/>
                    <wps:cNvSpPr txBox="1"/>
                    <wps:spPr>
                      <a:xfrm>
                        <a:off x="0" y="0"/>
                        <a:ext cx="220345" cy="176530"/>
                      </a:xfrm>
                      <a:prstGeom prst="rect">
                        <a:avLst/>
                      </a:prstGeom>
                    </wps:spPr>
                    <wps:txbx>
                      <w:txbxContent>
                        <w:p>
                          <w:pPr>
                            <w:spacing w:before="11"/>
                            <w:ind w:left="60" w:right="0" w:firstLine="0"/>
                            <w:jc w:val="left"/>
                            <w:rPr>
                              <w:rFonts w:ascii="Arial Black"/>
                              <w:sz w:val="17"/>
                            </w:rPr>
                          </w:pPr>
                          <w:r>
                            <w:rPr>
                              <w:rFonts w:ascii="Arial Black"/>
                              <w:color w:val="FFFFFF"/>
                              <w:spacing w:val="-5"/>
                              <w:sz w:val="17"/>
                            </w:rPr>
                            <w:fldChar w:fldCharType="begin"/>
                          </w:r>
                          <w:r>
                            <w:rPr>
                              <w:rFonts w:ascii="Arial Black"/>
                              <w:color w:val="FFFFFF"/>
                              <w:spacing w:val="-5"/>
                              <w:sz w:val="17"/>
                            </w:rPr>
                            <w:instrText> PAGE </w:instrText>
                          </w:r>
                          <w:r>
                            <w:rPr>
                              <w:rFonts w:ascii="Arial Black"/>
                              <w:color w:val="FFFFFF"/>
                              <w:spacing w:val="-5"/>
                              <w:sz w:val="17"/>
                            </w:rPr>
                            <w:fldChar w:fldCharType="separate"/>
                          </w:r>
                          <w:r>
                            <w:rPr>
                              <w:rFonts w:ascii="Arial Black"/>
                              <w:color w:val="FFFFFF"/>
                              <w:spacing w:val="-5"/>
                              <w:sz w:val="17"/>
                            </w:rPr>
                            <w:t>62</w:t>
                          </w:r>
                          <w:r>
                            <w:rPr>
                              <w:rFonts w:ascii="Arial Black"/>
                              <w:color w:val="FFFFFF"/>
                              <w:spacing w:val="-5"/>
                              <w:sz w:val="17"/>
                            </w:rPr>
                            <w:fldChar w:fldCharType="end"/>
                          </w:r>
                        </w:p>
                      </w:txbxContent>
                    </wps:txbx>
                    <wps:bodyPr wrap="square" lIns="0" tIns="0" rIns="0" bIns="0" rtlCol="0">
                      <a:noAutofit/>
                    </wps:bodyPr>
                  </wps:wsp>
                </a:graphicData>
              </a:graphic>
            </wp:anchor>
          </w:drawing>
        </mc:Choice>
        <mc:Fallback>
          <w:pict>
            <v:shape style="position:absolute;margin-left:39.519699pt;margin-top:539.092712pt;width:17.350pt;height:13.9pt;mso-position-horizontal-relative:page;mso-position-vertical-relative:page;z-index:-20502016" type="#_x0000_t202" id="docshape752" filled="false" stroked="false">
              <v:textbox inset="0,0,0,0">
                <w:txbxContent>
                  <w:p>
                    <w:pPr>
                      <w:spacing w:before="11"/>
                      <w:ind w:left="60" w:right="0" w:firstLine="0"/>
                      <w:jc w:val="left"/>
                      <w:rPr>
                        <w:rFonts w:ascii="Arial Black"/>
                        <w:sz w:val="17"/>
                      </w:rPr>
                    </w:pPr>
                    <w:r>
                      <w:rPr>
                        <w:rFonts w:ascii="Arial Black"/>
                        <w:color w:val="FFFFFF"/>
                        <w:spacing w:val="-5"/>
                        <w:sz w:val="17"/>
                      </w:rPr>
                      <w:fldChar w:fldCharType="begin"/>
                    </w:r>
                    <w:r>
                      <w:rPr>
                        <w:rFonts w:ascii="Arial Black"/>
                        <w:color w:val="FFFFFF"/>
                        <w:spacing w:val="-5"/>
                        <w:sz w:val="17"/>
                      </w:rPr>
                      <w:instrText> PAGE </w:instrText>
                    </w:r>
                    <w:r>
                      <w:rPr>
                        <w:rFonts w:ascii="Arial Black"/>
                        <w:color w:val="FFFFFF"/>
                        <w:spacing w:val="-5"/>
                        <w:sz w:val="17"/>
                      </w:rPr>
                      <w:fldChar w:fldCharType="separate"/>
                    </w:r>
                    <w:r>
                      <w:rPr>
                        <w:rFonts w:ascii="Arial Black"/>
                        <w:color w:val="FFFFFF"/>
                        <w:spacing w:val="-5"/>
                        <w:sz w:val="17"/>
                      </w:rPr>
                      <w:t>62</w:t>
                    </w:r>
                    <w:r>
                      <w:rPr>
                        <w:rFonts w:ascii="Arial Black"/>
                        <w:color w:val="FFFFFF"/>
                        <w:spacing w:val="-5"/>
                        <w:sz w:val="1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814976">
              <wp:simplePos x="0" y="0"/>
              <wp:positionH relativeFrom="page">
                <wp:posOffset>2577381</wp:posOffset>
              </wp:positionH>
              <wp:positionV relativeFrom="page">
                <wp:posOffset>6897461</wp:posOffset>
              </wp:positionV>
              <wp:extent cx="1946275" cy="108585"/>
              <wp:effectExtent l="0" t="0" r="0" b="0"/>
              <wp:wrapNone/>
              <wp:docPr id="925" name="Textbox 925"/>
              <wp:cNvGraphicFramePr>
                <a:graphicFrameLocks/>
              </wp:cNvGraphicFramePr>
              <a:graphic>
                <a:graphicData uri="http://schemas.microsoft.com/office/word/2010/wordprocessingShape">
                  <wps:wsp>
                    <wps:cNvPr id="925" name="Textbox 925"/>
                    <wps:cNvSpPr txBox="1"/>
                    <wps:spPr>
                      <a:xfrm>
                        <a:off x="0" y="0"/>
                        <a:ext cx="1946275" cy="108585"/>
                      </a:xfrm>
                      <a:prstGeom prst="rect">
                        <a:avLst/>
                      </a:prstGeom>
                    </wps:spPr>
                    <wps:txbx>
                      <w:txbxContent>
                        <w:p>
                          <w:pPr>
                            <w:spacing w:before="19"/>
                            <w:ind w:left="20" w:right="0" w:firstLine="0"/>
                            <w:jc w:val="left"/>
                            <w:rPr>
                              <w:sz w:val="9"/>
                            </w:rPr>
                          </w:pPr>
                          <w:r>
                            <w:rPr>
                              <w:color w:val="231F20"/>
                              <w:sz w:val="9"/>
                            </w:rPr>
                            <w:t>NATIONAL STRATEGY</w:t>
                          </w:r>
                          <w:r>
                            <w:rPr>
                              <w:color w:val="231F20"/>
                              <w:spacing w:val="1"/>
                              <w:sz w:val="9"/>
                            </w:rPr>
                            <w:t> </w:t>
                          </w:r>
                          <w:r>
                            <w:rPr>
                              <w:color w:val="231F20"/>
                              <w:sz w:val="9"/>
                            </w:rPr>
                            <w:t>FOR TRANSFORMATION</w:t>
                          </w:r>
                          <w:r>
                            <w:rPr>
                              <w:color w:val="231F20"/>
                              <w:spacing w:val="1"/>
                              <w:sz w:val="9"/>
                            </w:rPr>
                            <w:t> </w:t>
                          </w:r>
                          <w:r>
                            <w:rPr>
                              <w:color w:val="231F20"/>
                              <w:sz w:val="9"/>
                            </w:rPr>
                            <w:t>(NST2)</w:t>
                          </w:r>
                          <w:r>
                            <w:rPr>
                              <w:color w:val="231F20"/>
                              <w:spacing w:val="35"/>
                              <w:sz w:val="9"/>
                            </w:rPr>
                            <w:t>  </w:t>
                          </w:r>
                          <w:r>
                            <w:rPr>
                              <w:color w:val="00AEEF"/>
                              <w:sz w:val="9"/>
                            </w:rPr>
                            <w:t>2024</w:t>
                          </w:r>
                          <w:r>
                            <w:rPr>
                              <w:color w:val="00AEEF"/>
                              <w:spacing w:val="2"/>
                              <w:sz w:val="9"/>
                            </w:rPr>
                            <w:t> </w:t>
                          </w:r>
                          <w:r>
                            <w:rPr>
                              <w:color w:val="00AEEF"/>
                              <w:sz w:val="9"/>
                            </w:rPr>
                            <w:t>- </w:t>
                          </w:r>
                          <w:r>
                            <w:rPr>
                              <w:color w:val="00AEEF"/>
                              <w:spacing w:val="-4"/>
                              <w:sz w:val="9"/>
                            </w:rPr>
                            <w:t>2029</w:t>
                          </w:r>
                        </w:p>
                      </w:txbxContent>
                    </wps:txbx>
                    <wps:bodyPr wrap="square" lIns="0" tIns="0" rIns="0" bIns="0" rtlCol="0">
                      <a:noAutofit/>
                    </wps:bodyPr>
                  </wps:wsp>
                </a:graphicData>
              </a:graphic>
            </wp:anchor>
          </w:drawing>
        </mc:Choice>
        <mc:Fallback>
          <w:pict>
            <v:shape style="position:absolute;margin-left:202.943405pt;margin-top:543.107239pt;width:153.25pt;height:8.550pt;mso-position-horizontal-relative:page;mso-position-vertical-relative:page;z-index:-20501504" type="#_x0000_t202" id="docshape753" filled="false" stroked="false">
              <v:textbox inset="0,0,0,0">
                <w:txbxContent>
                  <w:p>
                    <w:pPr>
                      <w:spacing w:before="19"/>
                      <w:ind w:left="20" w:right="0" w:firstLine="0"/>
                      <w:jc w:val="left"/>
                      <w:rPr>
                        <w:sz w:val="9"/>
                      </w:rPr>
                    </w:pPr>
                    <w:r>
                      <w:rPr>
                        <w:color w:val="231F20"/>
                        <w:sz w:val="9"/>
                      </w:rPr>
                      <w:t>NATIONAL STRATEGY</w:t>
                    </w:r>
                    <w:r>
                      <w:rPr>
                        <w:color w:val="231F20"/>
                        <w:spacing w:val="1"/>
                        <w:sz w:val="9"/>
                      </w:rPr>
                      <w:t> </w:t>
                    </w:r>
                    <w:r>
                      <w:rPr>
                        <w:color w:val="231F20"/>
                        <w:sz w:val="9"/>
                      </w:rPr>
                      <w:t>FOR TRANSFORMATION</w:t>
                    </w:r>
                    <w:r>
                      <w:rPr>
                        <w:color w:val="231F20"/>
                        <w:spacing w:val="1"/>
                        <w:sz w:val="9"/>
                      </w:rPr>
                      <w:t> </w:t>
                    </w:r>
                    <w:r>
                      <w:rPr>
                        <w:color w:val="231F20"/>
                        <w:sz w:val="9"/>
                      </w:rPr>
                      <w:t>(NST2)</w:t>
                    </w:r>
                    <w:r>
                      <w:rPr>
                        <w:color w:val="231F20"/>
                        <w:spacing w:val="35"/>
                        <w:sz w:val="9"/>
                      </w:rPr>
                      <w:t>  </w:t>
                    </w:r>
                    <w:r>
                      <w:rPr>
                        <w:color w:val="00AEEF"/>
                        <w:sz w:val="9"/>
                      </w:rPr>
                      <w:t>2024</w:t>
                    </w:r>
                    <w:r>
                      <w:rPr>
                        <w:color w:val="00AEEF"/>
                        <w:spacing w:val="2"/>
                        <w:sz w:val="9"/>
                      </w:rPr>
                      <w:t> </w:t>
                    </w:r>
                    <w:r>
                      <w:rPr>
                        <w:color w:val="00AEEF"/>
                        <w:sz w:val="9"/>
                      </w:rPr>
                      <w:t>- </w:t>
                    </w:r>
                    <w:r>
                      <w:rPr>
                        <w:color w:val="00AEEF"/>
                        <w:spacing w:val="-4"/>
                        <w:sz w:val="9"/>
                      </w:rPr>
                      <w:t>2029</w:t>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15488">
              <wp:simplePos x="0" y="0"/>
              <wp:positionH relativeFrom="page">
                <wp:posOffset>527300</wp:posOffset>
              </wp:positionH>
              <wp:positionV relativeFrom="page">
                <wp:posOffset>4792230</wp:posOffset>
              </wp:positionV>
              <wp:extent cx="163830" cy="176530"/>
              <wp:effectExtent l="0" t="0" r="0" b="0"/>
              <wp:wrapNone/>
              <wp:docPr id="1030" name="Textbox 1030"/>
              <wp:cNvGraphicFramePr>
                <a:graphicFrameLocks/>
              </wp:cNvGraphicFramePr>
              <a:graphic>
                <a:graphicData uri="http://schemas.microsoft.com/office/word/2010/wordprocessingShape">
                  <wps:wsp>
                    <wps:cNvPr id="1030" name="Textbox 1030"/>
                    <wps:cNvSpPr txBox="1"/>
                    <wps:spPr>
                      <a:xfrm>
                        <a:off x="0" y="0"/>
                        <a:ext cx="163830" cy="176530"/>
                      </a:xfrm>
                      <a:prstGeom prst="rect">
                        <a:avLst/>
                      </a:prstGeom>
                    </wps:spPr>
                    <wps:txbx>
                      <w:txbxContent>
                        <w:p>
                          <w:pPr>
                            <w:spacing w:before="11"/>
                            <w:ind w:left="20" w:right="0" w:firstLine="0"/>
                            <w:jc w:val="left"/>
                            <w:rPr>
                              <w:rFonts w:ascii="Arial Black"/>
                              <w:sz w:val="17"/>
                            </w:rPr>
                          </w:pPr>
                          <w:r>
                            <w:rPr>
                              <w:rFonts w:ascii="Arial Black"/>
                              <w:color w:val="FFFFFF"/>
                              <w:spacing w:val="-5"/>
                              <w:sz w:val="17"/>
                            </w:rPr>
                            <w:t>66</w:t>
                          </w:r>
                        </w:p>
                      </w:txbxContent>
                    </wps:txbx>
                    <wps:bodyPr wrap="square" lIns="0" tIns="0" rIns="0" bIns="0" rtlCol="0">
                      <a:noAutofit/>
                    </wps:bodyPr>
                  </wps:wsp>
                </a:graphicData>
              </a:graphic>
            </wp:anchor>
          </w:drawing>
        </mc:Choice>
        <mc:Fallback>
          <w:pict>
            <v:shape style="position:absolute;margin-left:41.519699pt;margin-top:377.340973pt;width:12.9pt;height:13.9pt;mso-position-horizontal-relative:page;mso-position-vertical-relative:page;z-index:-20500992" type="#_x0000_t202" id="docshape853" filled="false" stroked="false">
              <v:textbox inset="0,0,0,0">
                <w:txbxContent>
                  <w:p>
                    <w:pPr>
                      <w:spacing w:before="11"/>
                      <w:ind w:left="20" w:right="0" w:firstLine="0"/>
                      <w:jc w:val="left"/>
                      <w:rPr>
                        <w:rFonts w:ascii="Arial Black"/>
                        <w:sz w:val="17"/>
                      </w:rPr>
                    </w:pPr>
                    <w:r>
                      <w:rPr>
                        <w:rFonts w:ascii="Arial Black"/>
                        <w:color w:val="FFFFFF"/>
                        <w:spacing w:val="-5"/>
                        <w:sz w:val="17"/>
                      </w:rPr>
                      <w:t>66</w:t>
                    </w:r>
                  </w:p>
                </w:txbxContent>
              </v:textbox>
              <w10:wrap type="none"/>
            </v:shape>
          </w:pict>
        </mc:Fallback>
      </mc:AlternateContent>
    </w:r>
    <w:r>
      <w:rPr>
        <w:sz w:val="20"/>
      </w:rPr>
      <mc:AlternateContent>
        <mc:Choice Requires="wps">
          <w:drawing>
            <wp:anchor distT="0" distB="0" distL="0" distR="0" allowOverlap="1" layoutInCell="1" locked="0" behindDoc="1" simplePos="0" relativeHeight="482816000">
              <wp:simplePos x="0" y="0"/>
              <wp:positionH relativeFrom="page">
                <wp:posOffset>4724900</wp:posOffset>
              </wp:positionH>
              <wp:positionV relativeFrom="page">
                <wp:posOffset>4846159</wp:posOffset>
              </wp:positionV>
              <wp:extent cx="1946275" cy="108585"/>
              <wp:effectExtent l="0" t="0" r="0" b="0"/>
              <wp:wrapNone/>
              <wp:docPr id="1031" name="Textbox 1031"/>
              <wp:cNvGraphicFramePr>
                <a:graphicFrameLocks/>
              </wp:cNvGraphicFramePr>
              <a:graphic>
                <a:graphicData uri="http://schemas.microsoft.com/office/word/2010/wordprocessingShape">
                  <wps:wsp>
                    <wps:cNvPr id="1031" name="Textbox 1031"/>
                    <wps:cNvSpPr txBox="1"/>
                    <wps:spPr>
                      <a:xfrm>
                        <a:off x="0" y="0"/>
                        <a:ext cx="1946275" cy="108585"/>
                      </a:xfrm>
                      <a:prstGeom prst="rect">
                        <a:avLst/>
                      </a:prstGeom>
                    </wps:spPr>
                    <wps:txbx>
                      <w:txbxContent>
                        <w:p>
                          <w:pPr>
                            <w:spacing w:before="19"/>
                            <w:ind w:left="20" w:right="0" w:firstLine="0"/>
                            <w:jc w:val="left"/>
                            <w:rPr>
                              <w:sz w:val="9"/>
                            </w:rPr>
                          </w:pPr>
                          <w:r>
                            <w:rPr>
                              <w:color w:val="231F20"/>
                              <w:sz w:val="9"/>
                            </w:rPr>
                            <w:t>NATIONAL STRATEGY</w:t>
                          </w:r>
                          <w:r>
                            <w:rPr>
                              <w:color w:val="231F20"/>
                              <w:spacing w:val="1"/>
                              <w:sz w:val="9"/>
                            </w:rPr>
                            <w:t> </w:t>
                          </w:r>
                          <w:r>
                            <w:rPr>
                              <w:color w:val="231F20"/>
                              <w:sz w:val="9"/>
                            </w:rPr>
                            <w:t>FOR TRANSFORMATION</w:t>
                          </w:r>
                          <w:r>
                            <w:rPr>
                              <w:color w:val="231F20"/>
                              <w:spacing w:val="1"/>
                              <w:sz w:val="9"/>
                            </w:rPr>
                            <w:t> </w:t>
                          </w:r>
                          <w:r>
                            <w:rPr>
                              <w:color w:val="231F20"/>
                              <w:sz w:val="9"/>
                            </w:rPr>
                            <w:t>(NST2)</w:t>
                          </w:r>
                          <w:r>
                            <w:rPr>
                              <w:color w:val="231F20"/>
                              <w:spacing w:val="35"/>
                              <w:sz w:val="9"/>
                            </w:rPr>
                            <w:t>  </w:t>
                          </w:r>
                          <w:r>
                            <w:rPr>
                              <w:color w:val="00AEEF"/>
                              <w:sz w:val="9"/>
                            </w:rPr>
                            <w:t>2024</w:t>
                          </w:r>
                          <w:r>
                            <w:rPr>
                              <w:color w:val="00AEEF"/>
                              <w:spacing w:val="2"/>
                              <w:sz w:val="9"/>
                            </w:rPr>
                            <w:t> </w:t>
                          </w:r>
                          <w:r>
                            <w:rPr>
                              <w:color w:val="00AEEF"/>
                              <w:sz w:val="9"/>
                            </w:rPr>
                            <w:t>- </w:t>
                          </w:r>
                          <w:r>
                            <w:rPr>
                              <w:color w:val="00AEEF"/>
                              <w:spacing w:val="-4"/>
                              <w:sz w:val="9"/>
                            </w:rPr>
                            <w:t>2029</w:t>
                          </w:r>
                        </w:p>
                      </w:txbxContent>
                    </wps:txbx>
                    <wps:bodyPr wrap="square" lIns="0" tIns="0" rIns="0" bIns="0" rtlCol="0">
                      <a:noAutofit/>
                    </wps:bodyPr>
                  </wps:wsp>
                </a:graphicData>
              </a:graphic>
            </wp:anchor>
          </w:drawing>
        </mc:Choice>
        <mc:Fallback>
          <w:pict>
            <v:shape style="position:absolute;margin-left:372.039398pt;margin-top:381.587341pt;width:153.25pt;height:8.550pt;mso-position-horizontal-relative:page;mso-position-vertical-relative:page;z-index:-20500480" type="#_x0000_t202" id="docshape854" filled="false" stroked="false">
              <v:textbox inset="0,0,0,0">
                <w:txbxContent>
                  <w:p>
                    <w:pPr>
                      <w:spacing w:before="19"/>
                      <w:ind w:left="20" w:right="0" w:firstLine="0"/>
                      <w:jc w:val="left"/>
                      <w:rPr>
                        <w:sz w:val="9"/>
                      </w:rPr>
                    </w:pPr>
                    <w:r>
                      <w:rPr>
                        <w:color w:val="231F20"/>
                        <w:sz w:val="9"/>
                      </w:rPr>
                      <w:t>NATIONAL STRATEGY</w:t>
                    </w:r>
                    <w:r>
                      <w:rPr>
                        <w:color w:val="231F20"/>
                        <w:spacing w:val="1"/>
                        <w:sz w:val="9"/>
                      </w:rPr>
                      <w:t> </w:t>
                    </w:r>
                    <w:r>
                      <w:rPr>
                        <w:color w:val="231F20"/>
                        <w:sz w:val="9"/>
                      </w:rPr>
                      <w:t>FOR TRANSFORMATION</w:t>
                    </w:r>
                    <w:r>
                      <w:rPr>
                        <w:color w:val="231F20"/>
                        <w:spacing w:val="1"/>
                        <w:sz w:val="9"/>
                      </w:rPr>
                      <w:t> </w:t>
                    </w:r>
                    <w:r>
                      <w:rPr>
                        <w:color w:val="231F20"/>
                        <w:sz w:val="9"/>
                      </w:rPr>
                      <w:t>(NST2)</w:t>
                    </w:r>
                    <w:r>
                      <w:rPr>
                        <w:color w:val="231F20"/>
                        <w:spacing w:val="35"/>
                        <w:sz w:val="9"/>
                      </w:rPr>
                      <w:t>  </w:t>
                    </w:r>
                    <w:r>
                      <w:rPr>
                        <w:color w:val="00AEEF"/>
                        <w:sz w:val="9"/>
                      </w:rPr>
                      <w:t>2024</w:t>
                    </w:r>
                    <w:r>
                      <w:rPr>
                        <w:color w:val="00AEEF"/>
                        <w:spacing w:val="2"/>
                        <w:sz w:val="9"/>
                      </w:rPr>
                      <w:t> </w:t>
                    </w:r>
                    <w:r>
                      <w:rPr>
                        <w:color w:val="00AEEF"/>
                        <w:sz w:val="9"/>
                      </w:rPr>
                      <w:t>- </w:t>
                    </w:r>
                    <w:r>
                      <w:rPr>
                        <w:color w:val="00AEEF"/>
                        <w:spacing w:val="-4"/>
                        <w:sz w:val="9"/>
                      </w:rPr>
                      <w:t>2029</w:t>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16512">
              <wp:simplePos x="0" y="0"/>
              <wp:positionH relativeFrom="page">
                <wp:posOffset>6698046</wp:posOffset>
              </wp:positionH>
              <wp:positionV relativeFrom="page">
                <wp:posOffset>4792230</wp:posOffset>
              </wp:positionV>
              <wp:extent cx="153670" cy="176530"/>
              <wp:effectExtent l="0" t="0" r="0" b="0"/>
              <wp:wrapNone/>
              <wp:docPr id="1032" name="Textbox 1032"/>
              <wp:cNvGraphicFramePr>
                <a:graphicFrameLocks/>
              </wp:cNvGraphicFramePr>
              <a:graphic>
                <a:graphicData uri="http://schemas.microsoft.com/office/word/2010/wordprocessingShape">
                  <wps:wsp>
                    <wps:cNvPr id="1032" name="Textbox 1032"/>
                    <wps:cNvSpPr txBox="1"/>
                    <wps:spPr>
                      <a:xfrm>
                        <a:off x="0" y="0"/>
                        <a:ext cx="153670" cy="176530"/>
                      </a:xfrm>
                      <a:prstGeom prst="rect">
                        <a:avLst/>
                      </a:prstGeom>
                    </wps:spPr>
                    <wps:txbx>
                      <w:txbxContent>
                        <w:p>
                          <w:pPr>
                            <w:spacing w:before="11"/>
                            <w:ind w:left="20" w:right="0" w:firstLine="0"/>
                            <w:jc w:val="left"/>
                            <w:rPr>
                              <w:rFonts w:ascii="Arial Black"/>
                              <w:sz w:val="17"/>
                            </w:rPr>
                          </w:pPr>
                          <w:r>
                            <w:rPr>
                              <w:rFonts w:ascii="Arial Black"/>
                              <w:color w:val="FFFFFF"/>
                              <w:spacing w:val="-9"/>
                              <w:sz w:val="17"/>
                            </w:rPr>
                            <w:t>67</w:t>
                          </w:r>
                        </w:p>
                      </w:txbxContent>
                    </wps:txbx>
                    <wps:bodyPr wrap="square" lIns="0" tIns="0" rIns="0" bIns="0" rtlCol="0">
                      <a:noAutofit/>
                    </wps:bodyPr>
                  </wps:wsp>
                </a:graphicData>
              </a:graphic>
            </wp:anchor>
          </w:drawing>
        </mc:Choice>
        <mc:Fallback>
          <w:pict>
            <v:shape style="position:absolute;margin-left:527.405273pt;margin-top:377.340973pt;width:12.1pt;height:13.9pt;mso-position-horizontal-relative:page;mso-position-vertical-relative:page;z-index:-20499968" type="#_x0000_t202" id="docshape855" filled="false" stroked="false">
              <v:textbox inset="0,0,0,0">
                <w:txbxContent>
                  <w:p>
                    <w:pPr>
                      <w:spacing w:before="11"/>
                      <w:ind w:left="20" w:right="0" w:firstLine="0"/>
                      <w:jc w:val="left"/>
                      <w:rPr>
                        <w:rFonts w:ascii="Arial Black"/>
                        <w:sz w:val="17"/>
                      </w:rPr>
                    </w:pPr>
                    <w:r>
                      <w:rPr>
                        <w:rFonts w:ascii="Arial Black"/>
                        <w:color w:val="FFFFFF"/>
                        <w:spacing w:val="-9"/>
                        <w:sz w:val="17"/>
                      </w:rPr>
                      <w:t>67</w:t>
                    </w:r>
                  </w:p>
                </w:txbxContent>
              </v:textbox>
              <w10:wrap type="none"/>
            </v:shape>
          </w:pict>
        </mc:Fallback>
      </mc:AlternateContent>
    </w:r>
    <w:r>
      <w:rPr>
        <w:sz w:val="20"/>
      </w:rPr>
      <mc:AlternateContent>
        <mc:Choice Requires="wps">
          <w:drawing>
            <wp:anchor distT="0" distB="0" distL="0" distR="0" allowOverlap="1" layoutInCell="1" locked="0" behindDoc="1" simplePos="0" relativeHeight="482817024">
              <wp:simplePos x="0" y="0"/>
              <wp:positionH relativeFrom="page">
                <wp:posOffset>711219</wp:posOffset>
              </wp:positionH>
              <wp:positionV relativeFrom="page">
                <wp:posOffset>4846159</wp:posOffset>
              </wp:positionV>
              <wp:extent cx="1154430" cy="108585"/>
              <wp:effectExtent l="0" t="0" r="0" b="0"/>
              <wp:wrapNone/>
              <wp:docPr id="1033" name="Textbox 1033"/>
              <wp:cNvGraphicFramePr>
                <a:graphicFrameLocks/>
              </wp:cNvGraphicFramePr>
              <a:graphic>
                <a:graphicData uri="http://schemas.microsoft.com/office/word/2010/wordprocessingShape">
                  <wps:wsp>
                    <wps:cNvPr id="1033" name="Textbox 1033"/>
                    <wps:cNvSpPr txBox="1"/>
                    <wps:spPr>
                      <a:xfrm>
                        <a:off x="0" y="0"/>
                        <a:ext cx="1154430" cy="108585"/>
                      </a:xfrm>
                      <a:prstGeom prst="rect">
                        <a:avLst/>
                      </a:prstGeom>
                    </wps:spPr>
                    <wps:txbx>
                      <w:txbxContent>
                        <w:p>
                          <w:pPr>
                            <w:spacing w:before="19"/>
                            <w:ind w:left="20" w:right="0" w:firstLine="0"/>
                            <w:jc w:val="left"/>
                            <w:rPr>
                              <w:sz w:val="9"/>
                            </w:rPr>
                          </w:pPr>
                          <w:r>
                            <w:rPr>
                              <w:color w:val="231F20"/>
                              <w:sz w:val="9"/>
                            </w:rPr>
                            <w:t>FIVE</w:t>
                          </w:r>
                          <w:r>
                            <w:rPr>
                              <w:color w:val="231F20"/>
                              <w:spacing w:val="4"/>
                              <w:sz w:val="9"/>
                            </w:rPr>
                            <w:t> </w:t>
                          </w:r>
                          <w:r>
                            <w:rPr>
                              <w:color w:val="231F20"/>
                              <w:sz w:val="9"/>
                            </w:rPr>
                            <w:t>YEARS</w:t>
                          </w:r>
                          <w:r>
                            <w:rPr>
                              <w:color w:val="231F20"/>
                              <w:spacing w:val="6"/>
                              <w:sz w:val="9"/>
                            </w:rPr>
                            <w:t> </w:t>
                          </w:r>
                          <w:r>
                            <w:rPr>
                              <w:color w:val="231F20"/>
                              <w:sz w:val="9"/>
                            </w:rPr>
                            <w:t>GOVERNMENT</w:t>
                          </w:r>
                          <w:r>
                            <w:rPr>
                              <w:color w:val="231F20"/>
                              <w:spacing w:val="6"/>
                              <w:sz w:val="9"/>
                            </w:rPr>
                            <w:t> </w:t>
                          </w:r>
                          <w:r>
                            <w:rPr>
                              <w:color w:val="231F20"/>
                              <w:spacing w:val="-2"/>
                              <w:sz w:val="9"/>
                            </w:rPr>
                            <w:t>PROGRAMME</w:t>
                          </w:r>
                        </w:p>
                      </w:txbxContent>
                    </wps:txbx>
                    <wps:bodyPr wrap="square" lIns="0" tIns="0" rIns="0" bIns="0" rtlCol="0">
                      <a:noAutofit/>
                    </wps:bodyPr>
                  </wps:wsp>
                </a:graphicData>
              </a:graphic>
            </wp:anchor>
          </w:drawing>
        </mc:Choice>
        <mc:Fallback>
          <w:pict>
            <v:shape style="position:absolute;margin-left:56.001499pt;margin-top:381.587341pt;width:90.9pt;height:8.550pt;mso-position-horizontal-relative:page;mso-position-vertical-relative:page;z-index:-20499456" type="#_x0000_t202" id="docshape856" filled="false" stroked="false">
              <v:textbox inset="0,0,0,0">
                <w:txbxContent>
                  <w:p>
                    <w:pPr>
                      <w:spacing w:before="19"/>
                      <w:ind w:left="20" w:right="0" w:firstLine="0"/>
                      <w:jc w:val="left"/>
                      <w:rPr>
                        <w:sz w:val="9"/>
                      </w:rPr>
                    </w:pPr>
                    <w:r>
                      <w:rPr>
                        <w:color w:val="231F20"/>
                        <w:sz w:val="9"/>
                      </w:rPr>
                      <w:t>FIVE</w:t>
                    </w:r>
                    <w:r>
                      <w:rPr>
                        <w:color w:val="231F20"/>
                        <w:spacing w:val="4"/>
                        <w:sz w:val="9"/>
                      </w:rPr>
                      <w:t> </w:t>
                    </w:r>
                    <w:r>
                      <w:rPr>
                        <w:color w:val="231F20"/>
                        <w:sz w:val="9"/>
                      </w:rPr>
                      <w:t>YEARS</w:t>
                    </w:r>
                    <w:r>
                      <w:rPr>
                        <w:color w:val="231F20"/>
                        <w:spacing w:val="6"/>
                        <w:sz w:val="9"/>
                      </w:rPr>
                      <w:t> </w:t>
                    </w:r>
                    <w:r>
                      <w:rPr>
                        <w:color w:val="231F20"/>
                        <w:sz w:val="9"/>
                      </w:rPr>
                      <w:t>GOVERNMENT</w:t>
                    </w:r>
                    <w:r>
                      <w:rPr>
                        <w:color w:val="231F20"/>
                        <w:spacing w:val="6"/>
                        <w:sz w:val="9"/>
                      </w:rPr>
                      <w:t> </w:t>
                    </w:r>
                    <w:r>
                      <w:rPr>
                        <w:color w:val="231F20"/>
                        <w:spacing w:val="-2"/>
                        <w:sz w:val="9"/>
                      </w:rPr>
                      <w:t>PROGRAMME</w:t>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17536">
              <wp:simplePos x="0" y="0"/>
              <wp:positionH relativeFrom="page">
                <wp:posOffset>0</wp:posOffset>
              </wp:positionH>
              <wp:positionV relativeFrom="page">
                <wp:posOffset>4772507</wp:posOffset>
              </wp:positionV>
              <wp:extent cx="7380605" cy="232410"/>
              <wp:effectExtent l="0" t="0" r="0" b="0"/>
              <wp:wrapNone/>
              <wp:docPr id="1040" name="Group 1040"/>
              <wp:cNvGraphicFramePr>
                <a:graphicFrameLocks/>
              </wp:cNvGraphicFramePr>
              <a:graphic>
                <a:graphicData uri="http://schemas.microsoft.com/office/word/2010/wordprocessingGroup">
                  <wpg:wgp>
                    <wpg:cNvPr id="1040" name="Group 1040"/>
                    <wpg:cNvGrpSpPr/>
                    <wpg:grpSpPr>
                      <a:xfrm>
                        <a:off x="0" y="0"/>
                        <a:ext cx="7380605" cy="232410"/>
                        <a:chExt cx="7380605" cy="232410"/>
                      </a:xfrm>
                    </wpg:grpSpPr>
                    <wps:wsp>
                      <wps:cNvPr id="1041" name="Graphic 1041"/>
                      <wps:cNvSpPr/>
                      <wps:spPr>
                        <a:xfrm>
                          <a:off x="705599" y="2941"/>
                          <a:ext cx="6674484" cy="229235"/>
                        </a:xfrm>
                        <a:custGeom>
                          <a:avLst/>
                          <a:gdLst/>
                          <a:ahLst/>
                          <a:cxnLst/>
                          <a:rect l="l" t="t" r="r" b="b"/>
                          <a:pathLst>
                            <a:path w="6674484" h="229235">
                              <a:moveTo>
                                <a:pt x="6674396" y="0"/>
                              </a:moveTo>
                              <a:lnTo>
                                <a:pt x="101600" y="0"/>
                              </a:lnTo>
                              <a:lnTo>
                                <a:pt x="42862" y="1587"/>
                              </a:lnTo>
                              <a:lnTo>
                                <a:pt x="12700" y="12699"/>
                              </a:lnTo>
                              <a:lnTo>
                                <a:pt x="1587" y="42862"/>
                              </a:lnTo>
                              <a:lnTo>
                                <a:pt x="0" y="101599"/>
                              </a:lnTo>
                              <a:lnTo>
                                <a:pt x="0" y="127406"/>
                              </a:lnTo>
                              <a:lnTo>
                                <a:pt x="1587" y="186143"/>
                              </a:lnTo>
                              <a:lnTo>
                                <a:pt x="12700" y="216306"/>
                              </a:lnTo>
                              <a:lnTo>
                                <a:pt x="42862" y="227418"/>
                              </a:lnTo>
                              <a:lnTo>
                                <a:pt x="101600" y="229006"/>
                              </a:lnTo>
                              <a:lnTo>
                                <a:pt x="6674396" y="229006"/>
                              </a:lnTo>
                              <a:lnTo>
                                <a:pt x="6674396" y="0"/>
                              </a:lnTo>
                              <a:close/>
                            </a:path>
                          </a:pathLst>
                        </a:custGeom>
                        <a:solidFill>
                          <a:srgbClr val="C7EAFB"/>
                        </a:solidFill>
                      </wps:spPr>
                      <wps:bodyPr wrap="square" lIns="0" tIns="0" rIns="0" bIns="0" rtlCol="0">
                        <a:prstTxWarp prst="textNoShape">
                          <a:avLst/>
                        </a:prstTxWarp>
                        <a:noAutofit/>
                      </wps:bodyPr>
                    </wps:wsp>
                    <pic:pic>
                      <pic:nvPicPr>
                        <pic:cNvPr id="1042" name="Image 1042"/>
                        <pic:cNvPicPr/>
                      </pic:nvPicPr>
                      <pic:blipFill>
                        <a:blip r:embed="rId1" cstate="print"/>
                        <a:stretch>
                          <a:fillRect/>
                        </a:stretch>
                      </pic:blipFill>
                      <pic:spPr>
                        <a:xfrm>
                          <a:off x="90995" y="0"/>
                          <a:ext cx="1015199" cy="228993"/>
                        </a:xfrm>
                        <a:prstGeom prst="rect">
                          <a:avLst/>
                        </a:prstGeom>
                      </pic:spPr>
                    </pic:pic>
                    <pic:pic>
                      <pic:nvPicPr>
                        <pic:cNvPr id="1043" name="Image 1043"/>
                        <pic:cNvPicPr/>
                      </pic:nvPicPr>
                      <pic:blipFill>
                        <a:blip r:embed="rId2" cstate="print"/>
                        <a:stretch>
                          <a:fillRect/>
                        </a:stretch>
                      </pic:blipFill>
                      <pic:spPr>
                        <a:xfrm>
                          <a:off x="0" y="0"/>
                          <a:ext cx="962202" cy="228993"/>
                        </a:xfrm>
                        <a:prstGeom prst="rect">
                          <a:avLst/>
                        </a:prstGeom>
                      </pic:spPr>
                    </pic:pic>
                  </wpg:wgp>
                </a:graphicData>
              </a:graphic>
            </wp:anchor>
          </w:drawing>
        </mc:Choice>
        <mc:Fallback>
          <w:pict>
            <v:group style="position:absolute;margin-left:-.000003pt;margin-top:375.787994pt;width:581.15pt;height:18.3pt;mso-position-horizontal-relative:page;mso-position-vertical-relative:page;z-index:-20498944" id="docshapegroup863" coordorigin="0,7516" coordsize="11623,366">
              <v:shape style="position:absolute;left:1111;top:7520;width:10511;height:361" id="docshape864" coordorigin="1111,7520" coordsize="10511,361" path="m11622,7520l1271,7520,1179,7523,1131,7540,1114,7588,1111,7680,1111,7721,1114,7814,1131,7861,1179,7879,1271,7881,11622,7881,11622,7520xe" filled="true" fillcolor="#c7eafb" stroked="false">
                <v:path arrowok="t"/>
                <v:fill type="solid"/>
              </v:shape>
              <v:shape style="position:absolute;left:143;top:7515;width:1599;height:361" type="#_x0000_t75" id="docshape865" stroked="false">
                <v:imagedata r:id="rId1" o:title=""/>
              </v:shape>
              <v:shape style="position:absolute;left:0;top:7515;width:1516;height:361" type="#_x0000_t75" id="docshape866" stroked="false">
                <v:imagedata r:id="rId2" o:title=""/>
              </v:shape>
              <w10:wrap type="none"/>
            </v:group>
          </w:pict>
        </mc:Fallback>
      </mc:AlternateContent>
    </w:r>
    <w:r>
      <w:rPr>
        <w:sz w:val="20"/>
      </w:rPr>
      <mc:AlternateContent>
        <mc:Choice Requires="wps">
          <w:drawing>
            <wp:anchor distT="0" distB="0" distL="0" distR="0" allowOverlap="1" layoutInCell="1" locked="0" behindDoc="1" simplePos="0" relativeHeight="482818048">
              <wp:simplePos x="0" y="0"/>
              <wp:positionH relativeFrom="page">
                <wp:posOffset>501900</wp:posOffset>
              </wp:positionH>
              <wp:positionV relativeFrom="page">
                <wp:posOffset>4792230</wp:posOffset>
              </wp:positionV>
              <wp:extent cx="229870" cy="176530"/>
              <wp:effectExtent l="0" t="0" r="0" b="0"/>
              <wp:wrapNone/>
              <wp:docPr id="1044" name="Textbox 1044"/>
              <wp:cNvGraphicFramePr>
                <a:graphicFrameLocks/>
              </wp:cNvGraphicFramePr>
              <a:graphic>
                <a:graphicData uri="http://schemas.microsoft.com/office/word/2010/wordprocessingShape">
                  <wps:wsp>
                    <wps:cNvPr id="1044" name="Textbox 1044"/>
                    <wps:cNvSpPr txBox="1"/>
                    <wps:spPr>
                      <a:xfrm>
                        <a:off x="0" y="0"/>
                        <a:ext cx="229870" cy="176530"/>
                      </a:xfrm>
                      <a:prstGeom prst="rect">
                        <a:avLst/>
                      </a:prstGeom>
                    </wps:spPr>
                    <wps:txbx>
                      <w:txbxContent>
                        <w:p>
                          <w:pPr>
                            <w:spacing w:before="11"/>
                            <w:ind w:left="60" w:right="0" w:firstLine="0"/>
                            <w:jc w:val="left"/>
                            <w:rPr>
                              <w:rFonts w:ascii="Arial Black"/>
                              <w:sz w:val="17"/>
                            </w:rPr>
                          </w:pPr>
                          <w:r>
                            <w:rPr>
                              <w:rFonts w:ascii="Arial Black"/>
                              <w:color w:val="FFFFFF"/>
                              <w:spacing w:val="-5"/>
                              <w:w w:val="85"/>
                              <w:sz w:val="17"/>
                            </w:rPr>
                            <w:fldChar w:fldCharType="begin"/>
                          </w:r>
                          <w:r>
                            <w:rPr>
                              <w:rFonts w:ascii="Arial Black"/>
                              <w:color w:val="FFFFFF"/>
                              <w:spacing w:val="-5"/>
                              <w:w w:val="85"/>
                              <w:sz w:val="17"/>
                            </w:rPr>
                            <w:instrText> PAGE </w:instrText>
                          </w:r>
                          <w:r>
                            <w:rPr>
                              <w:rFonts w:ascii="Arial Black"/>
                              <w:color w:val="FFFFFF"/>
                              <w:spacing w:val="-5"/>
                              <w:w w:val="85"/>
                              <w:sz w:val="17"/>
                            </w:rPr>
                            <w:fldChar w:fldCharType="separate"/>
                          </w:r>
                          <w:r>
                            <w:rPr>
                              <w:rFonts w:ascii="Arial Black"/>
                              <w:color w:val="FFFFFF"/>
                              <w:spacing w:val="-5"/>
                              <w:w w:val="85"/>
                              <w:sz w:val="17"/>
                            </w:rPr>
                            <w:t>100</w:t>
                          </w:r>
                          <w:r>
                            <w:rPr>
                              <w:rFonts w:ascii="Arial Black"/>
                              <w:color w:val="FFFFFF"/>
                              <w:spacing w:val="-5"/>
                              <w:w w:val="85"/>
                              <w:sz w:val="17"/>
                            </w:rPr>
                            <w:fldChar w:fldCharType="end"/>
                          </w:r>
                        </w:p>
                      </w:txbxContent>
                    </wps:txbx>
                    <wps:bodyPr wrap="square" lIns="0" tIns="0" rIns="0" bIns="0" rtlCol="0">
                      <a:noAutofit/>
                    </wps:bodyPr>
                  </wps:wsp>
                </a:graphicData>
              </a:graphic>
            </wp:anchor>
          </w:drawing>
        </mc:Choice>
        <mc:Fallback>
          <w:pict>
            <v:shape style="position:absolute;margin-left:39.519699pt;margin-top:377.340973pt;width:18.1pt;height:13.9pt;mso-position-horizontal-relative:page;mso-position-vertical-relative:page;z-index:-20498432" type="#_x0000_t202" id="docshape867" filled="false" stroked="false">
              <v:textbox inset="0,0,0,0">
                <w:txbxContent>
                  <w:p>
                    <w:pPr>
                      <w:spacing w:before="11"/>
                      <w:ind w:left="60" w:right="0" w:firstLine="0"/>
                      <w:jc w:val="left"/>
                      <w:rPr>
                        <w:rFonts w:ascii="Arial Black"/>
                        <w:sz w:val="17"/>
                      </w:rPr>
                    </w:pPr>
                    <w:r>
                      <w:rPr>
                        <w:rFonts w:ascii="Arial Black"/>
                        <w:color w:val="FFFFFF"/>
                        <w:spacing w:val="-5"/>
                        <w:w w:val="85"/>
                        <w:sz w:val="17"/>
                      </w:rPr>
                      <w:fldChar w:fldCharType="begin"/>
                    </w:r>
                    <w:r>
                      <w:rPr>
                        <w:rFonts w:ascii="Arial Black"/>
                        <w:color w:val="FFFFFF"/>
                        <w:spacing w:val="-5"/>
                        <w:w w:val="85"/>
                        <w:sz w:val="17"/>
                      </w:rPr>
                      <w:instrText> PAGE </w:instrText>
                    </w:r>
                    <w:r>
                      <w:rPr>
                        <w:rFonts w:ascii="Arial Black"/>
                        <w:color w:val="FFFFFF"/>
                        <w:spacing w:val="-5"/>
                        <w:w w:val="85"/>
                        <w:sz w:val="17"/>
                      </w:rPr>
                      <w:fldChar w:fldCharType="separate"/>
                    </w:r>
                    <w:r>
                      <w:rPr>
                        <w:rFonts w:ascii="Arial Black"/>
                        <w:color w:val="FFFFFF"/>
                        <w:spacing w:val="-5"/>
                        <w:w w:val="85"/>
                        <w:sz w:val="17"/>
                      </w:rPr>
                      <w:t>100</w:t>
                    </w:r>
                    <w:r>
                      <w:rPr>
                        <w:rFonts w:ascii="Arial Black"/>
                        <w:color w:val="FFFFFF"/>
                        <w:spacing w:val="-5"/>
                        <w:w w:val="85"/>
                        <w:sz w:val="1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818560">
              <wp:simplePos x="0" y="0"/>
              <wp:positionH relativeFrom="page">
                <wp:posOffset>4724900</wp:posOffset>
              </wp:positionH>
              <wp:positionV relativeFrom="page">
                <wp:posOffset>4846159</wp:posOffset>
              </wp:positionV>
              <wp:extent cx="1946275" cy="108585"/>
              <wp:effectExtent l="0" t="0" r="0" b="0"/>
              <wp:wrapNone/>
              <wp:docPr id="1045" name="Textbox 1045"/>
              <wp:cNvGraphicFramePr>
                <a:graphicFrameLocks/>
              </wp:cNvGraphicFramePr>
              <a:graphic>
                <a:graphicData uri="http://schemas.microsoft.com/office/word/2010/wordprocessingShape">
                  <wps:wsp>
                    <wps:cNvPr id="1045" name="Textbox 1045"/>
                    <wps:cNvSpPr txBox="1"/>
                    <wps:spPr>
                      <a:xfrm>
                        <a:off x="0" y="0"/>
                        <a:ext cx="1946275" cy="108585"/>
                      </a:xfrm>
                      <a:prstGeom prst="rect">
                        <a:avLst/>
                      </a:prstGeom>
                    </wps:spPr>
                    <wps:txbx>
                      <w:txbxContent>
                        <w:p>
                          <w:pPr>
                            <w:spacing w:before="19"/>
                            <w:ind w:left="20" w:right="0" w:firstLine="0"/>
                            <w:jc w:val="left"/>
                            <w:rPr>
                              <w:sz w:val="9"/>
                            </w:rPr>
                          </w:pPr>
                          <w:r>
                            <w:rPr>
                              <w:color w:val="231F20"/>
                              <w:sz w:val="9"/>
                            </w:rPr>
                            <w:t>NATIONAL STRATEGY</w:t>
                          </w:r>
                          <w:r>
                            <w:rPr>
                              <w:color w:val="231F20"/>
                              <w:spacing w:val="1"/>
                              <w:sz w:val="9"/>
                            </w:rPr>
                            <w:t> </w:t>
                          </w:r>
                          <w:r>
                            <w:rPr>
                              <w:color w:val="231F20"/>
                              <w:sz w:val="9"/>
                            </w:rPr>
                            <w:t>FOR TRANSFORMATION</w:t>
                          </w:r>
                          <w:r>
                            <w:rPr>
                              <w:color w:val="231F20"/>
                              <w:spacing w:val="1"/>
                              <w:sz w:val="9"/>
                            </w:rPr>
                            <w:t> </w:t>
                          </w:r>
                          <w:r>
                            <w:rPr>
                              <w:color w:val="231F20"/>
                              <w:sz w:val="9"/>
                            </w:rPr>
                            <w:t>(NST2)</w:t>
                          </w:r>
                          <w:r>
                            <w:rPr>
                              <w:color w:val="231F20"/>
                              <w:spacing w:val="35"/>
                              <w:sz w:val="9"/>
                            </w:rPr>
                            <w:t>  </w:t>
                          </w:r>
                          <w:r>
                            <w:rPr>
                              <w:color w:val="00AEEF"/>
                              <w:sz w:val="9"/>
                            </w:rPr>
                            <w:t>2024</w:t>
                          </w:r>
                          <w:r>
                            <w:rPr>
                              <w:color w:val="00AEEF"/>
                              <w:spacing w:val="2"/>
                              <w:sz w:val="9"/>
                            </w:rPr>
                            <w:t> </w:t>
                          </w:r>
                          <w:r>
                            <w:rPr>
                              <w:color w:val="00AEEF"/>
                              <w:sz w:val="9"/>
                            </w:rPr>
                            <w:t>- </w:t>
                          </w:r>
                          <w:r>
                            <w:rPr>
                              <w:color w:val="00AEEF"/>
                              <w:spacing w:val="-4"/>
                              <w:sz w:val="9"/>
                            </w:rPr>
                            <w:t>2029</w:t>
                          </w:r>
                        </w:p>
                      </w:txbxContent>
                    </wps:txbx>
                    <wps:bodyPr wrap="square" lIns="0" tIns="0" rIns="0" bIns="0" rtlCol="0">
                      <a:noAutofit/>
                    </wps:bodyPr>
                  </wps:wsp>
                </a:graphicData>
              </a:graphic>
            </wp:anchor>
          </w:drawing>
        </mc:Choice>
        <mc:Fallback>
          <w:pict>
            <v:shape style="position:absolute;margin-left:372.039398pt;margin-top:381.587341pt;width:153.25pt;height:8.550pt;mso-position-horizontal-relative:page;mso-position-vertical-relative:page;z-index:-20497920" type="#_x0000_t202" id="docshape868" filled="false" stroked="false">
              <v:textbox inset="0,0,0,0">
                <w:txbxContent>
                  <w:p>
                    <w:pPr>
                      <w:spacing w:before="19"/>
                      <w:ind w:left="20" w:right="0" w:firstLine="0"/>
                      <w:jc w:val="left"/>
                      <w:rPr>
                        <w:sz w:val="9"/>
                      </w:rPr>
                    </w:pPr>
                    <w:r>
                      <w:rPr>
                        <w:color w:val="231F20"/>
                        <w:sz w:val="9"/>
                      </w:rPr>
                      <w:t>NATIONAL STRATEGY</w:t>
                    </w:r>
                    <w:r>
                      <w:rPr>
                        <w:color w:val="231F20"/>
                        <w:spacing w:val="1"/>
                        <w:sz w:val="9"/>
                      </w:rPr>
                      <w:t> </w:t>
                    </w:r>
                    <w:r>
                      <w:rPr>
                        <w:color w:val="231F20"/>
                        <w:sz w:val="9"/>
                      </w:rPr>
                      <w:t>FOR TRANSFORMATION</w:t>
                    </w:r>
                    <w:r>
                      <w:rPr>
                        <w:color w:val="231F20"/>
                        <w:spacing w:val="1"/>
                        <w:sz w:val="9"/>
                      </w:rPr>
                      <w:t> </w:t>
                    </w:r>
                    <w:r>
                      <w:rPr>
                        <w:color w:val="231F20"/>
                        <w:sz w:val="9"/>
                      </w:rPr>
                      <w:t>(NST2)</w:t>
                    </w:r>
                    <w:r>
                      <w:rPr>
                        <w:color w:val="231F20"/>
                        <w:spacing w:val="35"/>
                        <w:sz w:val="9"/>
                      </w:rPr>
                      <w:t>  </w:t>
                    </w:r>
                    <w:r>
                      <w:rPr>
                        <w:color w:val="00AEEF"/>
                        <w:sz w:val="9"/>
                      </w:rPr>
                      <w:t>2024</w:t>
                    </w:r>
                    <w:r>
                      <w:rPr>
                        <w:color w:val="00AEEF"/>
                        <w:spacing w:val="2"/>
                        <w:sz w:val="9"/>
                      </w:rPr>
                      <w:t> </w:t>
                    </w:r>
                    <w:r>
                      <w:rPr>
                        <w:color w:val="00AEEF"/>
                        <w:sz w:val="9"/>
                      </w:rPr>
                      <w:t>- </w:t>
                    </w:r>
                    <w:r>
                      <w:rPr>
                        <w:color w:val="00AEEF"/>
                        <w:spacing w:val="-4"/>
                        <w:sz w:val="9"/>
                      </w:rPr>
                      <w:t>2029</w:t>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19072">
              <wp:simplePos x="0" y="0"/>
              <wp:positionH relativeFrom="page">
                <wp:posOffset>2</wp:posOffset>
              </wp:positionH>
              <wp:positionV relativeFrom="page">
                <wp:posOffset>4772507</wp:posOffset>
              </wp:positionV>
              <wp:extent cx="7380605" cy="232410"/>
              <wp:effectExtent l="0" t="0" r="0" b="0"/>
              <wp:wrapNone/>
              <wp:docPr id="1046" name="Group 1046"/>
              <wp:cNvGraphicFramePr>
                <a:graphicFrameLocks/>
              </wp:cNvGraphicFramePr>
              <a:graphic>
                <a:graphicData uri="http://schemas.microsoft.com/office/word/2010/wordprocessingGroup">
                  <wpg:wgp>
                    <wpg:cNvPr id="1046" name="Group 1046"/>
                    <wpg:cNvGrpSpPr/>
                    <wpg:grpSpPr>
                      <a:xfrm>
                        <a:off x="0" y="0"/>
                        <a:ext cx="7380605" cy="232410"/>
                        <a:chExt cx="7380605" cy="232410"/>
                      </a:xfrm>
                    </wpg:grpSpPr>
                    <wps:wsp>
                      <wps:cNvPr id="1047" name="Graphic 1047"/>
                      <wps:cNvSpPr/>
                      <wps:spPr>
                        <a:xfrm>
                          <a:off x="0" y="2941"/>
                          <a:ext cx="6588125" cy="229235"/>
                        </a:xfrm>
                        <a:custGeom>
                          <a:avLst/>
                          <a:gdLst/>
                          <a:ahLst/>
                          <a:cxnLst/>
                          <a:rect l="l" t="t" r="r" b="b"/>
                          <a:pathLst>
                            <a:path w="6588125" h="229235">
                              <a:moveTo>
                                <a:pt x="6486398" y="0"/>
                              </a:moveTo>
                              <a:lnTo>
                                <a:pt x="0" y="0"/>
                              </a:lnTo>
                              <a:lnTo>
                                <a:pt x="0" y="229006"/>
                              </a:lnTo>
                              <a:lnTo>
                                <a:pt x="6486398" y="229006"/>
                              </a:lnTo>
                              <a:lnTo>
                                <a:pt x="6545135" y="227418"/>
                              </a:lnTo>
                              <a:lnTo>
                                <a:pt x="6575298" y="216306"/>
                              </a:lnTo>
                              <a:lnTo>
                                <a:pt x="6586410" y="186143"/>
                              </a:lnTo>
                              <a:lnTo>
                                <a:pt x="6587998" y="127406"/>
                              </a:lnTo>
                              <a:lnTo>
                                <a:pt x="6587998" y="101599"/>
                              </a:lnTo>
                              <a:lnTo>
                                <a:pt x="6586410" y="42862"/>
                              </a:lnTo>
                              <a:lnTo>
                                <a:pt x="6575298" y="12699"/>
                              </a:lnTo>
                              <a:lnTo>
                                <a:pt x="6545135" y="1587"/>
                              </a:lnTo>
                              <a:lnTo>
                                <a:pt x="6486398" y="0"/>
                              </a:lnTo>
                              <a:close/>
                            </a:path>
                          </a:pathLst>
                        </a:custGeom>
                        <a:solidFill>
                          <a:srgbClr val="C7EAFB"/>
                        </a:solidFill>
                      </wps:spPr>
                      <wps:bodyPr wrap="square" lIns="0" tIns="0" rIns="0" bIns="0" rtlCol="0">
                        <a:prstTxWarp prst="textNoShape">
                          <a:avLst/>
                        </a:prstTxWarp>
                        <a:noAutofit/>
                      </wps:bodyPr>
                    </wps:wsp>
                    <pic:pic>
                      <pic:nvPicPr>
                        <pic:cNvPr id="1048" name="Image 1048"/>
                        <pic:cNvPicPr/>
                      </pic:nvPicPr>
                      <pic:blipFill>
                        <a:blip r:embed="rId1" cstate="print"/>
                        <a:stretch>
                          <a:fillRect/>
                        </a:stretch>
                      </pic:blipFill>
                      <pic:spPr>
                        <a:xfrm>
                          <a:off x="6273797" y="0"/>
                          <a:ext cx="1015199" cy="228993"/>
                        </a:xfrm>
                        <a:prstGeom prst="rect">
                          <a:avLst/>
                        </a:prstGeom>
                      </pic:spPr>
                    </pic:pic>
                    <pic:pic>
                      <pic:nvPicPr>
                        <pic:cNvPr id="1049" name="Image 1049"/>
                        <pic:cNvPicPr/>
                      </pic:nvPicPr>
                      <pic:blipFill>
                        <a:blip r:embed="rId2" cstate="print"/>
                        <a:stretch>
                          <a:fillRect/>
                        </a:stretch>
                      </pic:blipFill>
                      <pic:spPr>
                        <a:xfrm>
                          <a:off x="6417802" y="0"/>
                          <a:ext cx="962190" cy="228993"/>
                        </a:xfrm>
                        <a:prstGeom prst="rect">
                          <a:avLst/>
                        </a:prstGeom>
                      </pic:spPr>
                    </pic:pic>
                  </wpg:wgp>
                </a:graphicData>
              </a:graphic>
            </wp:anchor>
          </w:drawing>
        </mc:Choice>
        <mc:Fallback>
          <w:pict>
            <v:group style="position:absolute;margin-left:.0002pt;margin-top:375.787994pt;width:581.15pt;height:18.3pt;mso-position-horizontal-relative:page;mso-position-vertical-relative:page;z-index:-20497408" id="docshapegroup869" coordorigin="0,7516" coordsize="11623,366">
              <v:shape style="position:absolute;left:0;top:7520;width:10375;height:361" id="docshape870" coordorigin="0,7520" coordsize="10375,361" path="m10215,7520l0,7520,0,7881,10215,7881,10307,7879,10355,7861,10372,7814,10375,7721,10375,7680,10372,7588,10355,7540,10307,7523,10215,7520xe" filled="true" fillcolor="#c7eafb" stroked="false">
                <v:path arrowok="t"/>
                <v:fill type="solid"/>
              </v:shape>
              <v:shape style="position:absolute;left:9880;top:7515;width:1599;height:361" type="#_x0000_t75" id="docshape871" stroked="false">
                <v:imagedata r:id="rId1" o:title=""/>
              </v:shape>
              <v:shape style="position:absolute;left:10106;top:7515;width:1516;height:361" type="#_x0000_t75" id="docshape872" stroked="false">
                <v:imagedata r:id="rId2" o:title=""/>
              </v:shape>
              <w10:wrap type="none"/>
            </v:group>
          </w:pict>
        </mc:Fallback>
      </mc:AlternateContent>
    </w:r>
    <w:r>
      <w:rPr>
        <w:sz w:val="20"/>
      </w:rPr>
      <mc:AlternateContent>
        <mc:Choice Requires="wps">
          <w:drawing>
            <wp:anchor distT="0" distB="0" distL="0" distR="0" allowOverlap="1" layoutInCell="1" locked="0" behindDoc="1" simplePos="0" relativeHeight="482819584">
              <wp:simplePos x="0" y="0"/>
              <wp:positionH relativeFrom="page">
                <wp:posOffset>6652814</wp:posOffset>
              </wp:positionH>
              <wp:positionV relativeFrom="page">
                <wp:posOffset>4792230</wp:posOffset>
              </wp:positionV>
              <wp:extent cx="237490" cy="176530"/>
              <wp:effectExtent l="0" t="0" r="0" b="0"/>
              <wp:wrapNone/>
              <wp:docPr id="1050" name="Textbox 1050"/>
              <wp:cNvGraphicFramePr>
                <a:graphicFrameLocks/>
              </wp:cNvGraphicFramePr>
              <a:graphic>
                <a:graphicData uri="http://schemas.microsoft.com/office/word/2010/wordprocessingShape">
                  <wps:wsp>
                    <wps:cNvPr id="1050" name="Textbox 1050"/>
                    <wps:cNvSpPr txBox="1"/>
                    <wps:spPr>
                      <a:xfrm>
                        <a:off x="0" y="0"/>
                        <a:ext cx="237490" cy="176530"/>
                      </a:xfrm>
                      <a:prstGeom prst="rect">
                        <a:avLst/>
                      </a:prstGeom>
                    </wps:spPr>
                    <wps:txbx>
                      <w:txbxContent>
                        <w:p>
                          <w:pPr>
                            <w:spacing w:before="11"/>
                            <w:ind w:left="20" w:right="0" w:firstLine="0"/>
                            <w:jc w:val="left"/>
                            <w:rPr>
                              <w:rFonts w:ascii="Arial Black"/>
                              <w:sz w:val="17"/>
                            </w:rPr>
                          </w:pPr>
                          <w:r>
                            <w:rPr>
                              <w:rFonts w:ascii="Arial Black"/>
                              <w:color w:val="FFFFFF"/>
                              <w:spacing w:val="-5"/>
                              <w:w w:val="90"/>
                              <w:sz w:val="17"/>
                            </w:rPr>
                            <w:fldChar w:fldCharType="begin"/>
                          </w:r>
                          <w:r>
                            <w:rPr>
                              <w:rFonts w:ascii="Arial Black"/>
                              <w:color w:val="FFFFFF"/>
                              <w:spacing w:val="-5"/>
                              <w:w w:val="90"/>
                              <w:sz w:val="17"/>
                            </w:rPr>
                            <w:instrText> PAGE </w:instrText>
                          </w:r>
                          <w:r>
                            <w:rPr>
                              <w:rFonts w:ascii="Arial Black"/>
                              <w:color w:val="FFFFFF"/>
                              <w:spacing w:val="-5"/>
                              <w:w w:val="90"/>
                              <w:sz w:val="17"/>
                            </w:rPr>
                            <w:fldChar w:fldCharType="separate"/>
                          </w:r>
                          <w:r>
                            <w:rPr>
                              <w:rFonts w:ascii="Arial Black"/>
                              <w:color w:val="FFFFFF"/>
                              <w:spacing w:val="-5"/>
                              <w:w w:val="90"/>
                              <w:sz w:val="17"/>
                            </w:rPr>
                            <w:t>103</w:t>
                          </w:r>
                          <w:r>
                            <w:rPr>
                              <w:rFonts w:ascii="Arial Black"/>
                              <w:color w:val="FFFFFF"/>
                              <w:spacing w:val="-5"/>
                              <w:w w:val="90"/>
                              <w:sz w:val="17"/>
                            </w:rPr>
                            <w:fldChar w:fldCharType="end"/>
                          </w:r>
                        </w:p>
                      </w:txbxContent>
                    </wps:txbx>
                    <wps:bodyPr wrap="square" lIns="0" tIns="0" rIns="0" bIns="0" rtlCol="0">
                      <a:noAutofit/>
                    </wps:bodyPr>
                  </wps:wsp>
                </a:graphicData>
              </a:graphic>
            </wp:anchor>
          </w:drawing>
        </mc:Choice>
        <mc:Fallback>
          <w:pict>
            <v:shape style="position:absolute;margin-left:523.843689pt;margin-top:377.340973pt;width:18.7pt;height:13.9pt;mso-position-horizontal-relative:page;mso-position-vertical-relative:page;z-index:-20496896" type="#_x0000_t202" id="docshape873" filled="false" stroked="false">
              <v:textbox inset="0,0,0,0">
                <w:txbxContent>
                  <w:p>
                    <w:pPr>
                      <w:spacing w:before="11"/>
                      <w:ind w:left="20" w:right="0" w:firstLine="0"/>
                      <w:jc w:val="left"/>
                      <w:rPr>
                        <w:rFonts w:ascii="Arial Black"/>
                        <w:sz w:val="17"/>
                      </w:rPr>
                    </w:pPr>
                    <w:r>
                      <w:rPr>
                        <w:rFonts w:ascii="Arial Black"/>
                        <w:color w:val="FFFFFF"/>
                        <w:spacing w:val="-5"/>
                        <w:w w:val="90"/>
                        <w:sz w:val="17"/>
                      </w:rPr>
                      <w:fldChar w:fldCharType="begin"/>
                    </w:r>
                    <w:r>
                      <w:rPr>
                        <w:rFonts w:ascii="Arial Black"/>
                        <w:color w:val="FFFFFF"/>
                        <w:spacing w:val="-5"/>
                        <w:w w:val="90"/>
                        <w:sz w:val="17"/>
                      </w:rPr>
                      <w:instrText> PAGE </w:instrText>
                    </w:r>
                    <w:r>
                      <w:rPr>
                        <w:rFonts w:ascii="Arial Black"/>
                        <w:color w:val="FFFFFF"/>
                        <w:spacing w:val="-5"/>
                        <w:w w:val="90"/>
                        <w:sz w:val="17"/>
                      </w:rPr>
                      <w:fldChar w:fldCharType="separate"/>
                    </w:r>
                    <w:r>
                      <w:rPr>
                        <w:rFonts w:ascii="Arial Black"/>
                        <w:color w:val="FFFFFF"/>
                        <w:spacing w:val="-5"/>
                        <w:w w:val="90"/>
                        <w:sz w:val="17"/>
                      </w:rPr>
                      <w:t>103</w:t>
                    </w:r>
                    <w:r>
                      <w:rPr>
                        <w:rFonts w:ascii="Arial Black"/>
                        <w:color w:val="FFFFFF"/>
                        <w:spacing w:val="-5"/>
                        <w:w w:val="90"/>
                        <w:sz w:val="1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820096">
              <wp:simplePos x="0" y="0"/>
              <wp:positionH relativeFrom="page">
                <wp:posOffset>711219</wp:posOffset>
              </wp:positionH>
              <wp:positionV relativeFrom="page">
                <wp:posOffset>4846159</wp:posOffset>
              </wp:positionV>
              <wp:extent cx="1154430" cy="108585"/>
              <wp:effectExtent l="0" t="0" r="0" b="0"/>
              <wp:wrapNone/>
              <wp:docPr id="1051" name="Textbox 1051"/>
              <wp:cNvGraphicFramePr>
                <a:graphicFrameLocks/>
              </wp:cNvGraphicFramePr>
              <a:graphic>
                <a:graphicData uri="http://schemas.microsoft.com/office/word/2010/wordprocessingShape">
                  <wps:wsp>
                    <wps:cNvPr id="1051" name="Textbox 1051"/>
                    <wps:cNvSpPr txBox="1"/>
                    <wps:spPr>
                      <a:xfrm>
                        <a:off x="0" y="0"/>
                        <a:ext cx="1154430" cy="108585"/>
                      </a:xfrm>
                      <a:prstGeom prst="rect">
                        <a:avLst/>
                      </a:prstGeom>
                    </wps:spPr>
                    <wps:txbx>
                      <w:txbxContent>
                        <w:p>
                          <w:pPr>
                            <w:spacing w:before="19"/>
                            <w:ind w:left="20" w:right="0" w:firstLine="0"/>
                            <w:jc w:val="left"/>
                            <w:rPr>
                              <w:sz w:val="9"/>
                            </w:rPr>
                          </w:pPr>
                          <w:r>
                            <w:rPr>
                              <w:color w:val="231F20"/>
                              <w:sz w:val="9"/>
                            </w:rPr>
                            <w:t>FIVE</w:t>
                          </w:r>
                          <w:r>
                            <w:rPr>
                              <w:color w:val="231F20"/>
                              <w:spacing w:val="4"/>
                              <w:sz w:val="9"/>
                            </w:rPr>
                            <w:t> </w:t>
                          </w:r>
                          <w:r>
                            <w:rPr>
                              <w:color w:val="231F20"/>
                              <w:sz w:val="9"/>
                            </w:rPr>
                            <w:t>YEARS</w:t>
                          </w:r>
                          <w:r>
                            <w:rPr>
                              <w:color w:val="231F20"/>
                              <w:spacing w:val="6"/>
                              <w:sz w:val="9"/>
                            </w:rPr>
                            <w:t> </w:t>
                          </w:r>
                          <w:r>
                            <w:rPr>
                              <w:color w:val="231F20"/>
                              <w:sz w:val="9"/>
                            </w:rPr>
                            <w:t>GOVERNMENT</w:t>
                          </w:r>
                          <w:r>
                            <w:rPr>
                              <w:color w:val="231F20"/>
                              <w:spacing w:val="6"/>
                              <w:sz w:val="9"/>
                            </w:rPr>
                            <w:t> </w:t>
                          </w:r>
                          <w:r>
                            <w:rPr>
                              <w:color w:val="231F20"/>
                              <w:spacing w:val="-2"/>
                              <w:sz w:val="9"/>
                            </w:rPr>
                            <w:t>PROGRAMME</w:t>
                          </w:r>
                        </w:p>
                      </w:txbxContent>
                    </wps:txbx>
                    <wps:bodyPr wrap="square" lIns="0" tIns="0" rIns="0" bIns="0" rtlCol="0">
                      <a:noAutofit/>
                    </wps:bodyPr>
                  </wps:wsp>
                </a:graphicData>
              </a:graphic>
            </wp:anchor>
          </w:drawing>
        </mc:Choice>
        <mc:Fallback>
          <w:pict>
            <v:shape style="position:absolute;margin-left:56.001499pt;margin-top:381.587341pt;width:90.9pt;height:8.550pt;mso-position-horizontal-relative:page;mso-position-vertical-relative:page;z-index:-20496384" type="#_x0000_t202" id="docshape874" filled="false" stroked="false">
              <v:textbox inset="0,0,0,0">
                <w:txbxContent>
                  <w:p>
                    <w:pPr>
                      <w:spacing w:before="19"/>
                      <w:ind w:left="20" w:right="0" w:firstLine="0"/>
                      <w:jc w:val="left"/>
                      <w:rPr>
                        <w:sz w:val="9"/>
                      </w:rPr>
                    </w:pPr>
                    <w:r>
                      <w:rPr>
                        <w:color w:val="231F20"/>
                        <w:sz w:val="9"/>
                      </w:rPr>
                      <w:t>FIVE</w:t>
                    </w:r>
                    <w:r>
                      <w:rPr>
                        <w:color w:val="231F20"/>
                        <w:spacing w:val="4"/>
                        <w:sz w:val="9"/>
                      </w:rPr>
                      <w:t> </w:t>
                    </w:r>
                    <w:r>
                      <w:rPr>
                        <w:color w:val="231F20"/>
                        <w:sz w:val="9"/>
                      </w:rPr>
                      <w:t>YEARS</w:t>
                    </w:r>
                    <w:r>
                      <w:rPr>
                        <w:color w:val="231F20"/>
                        <w:spacing w:val="6"/>
                        <w:sz w:val="9"/>
                      </w:rPr>
                      <w:t> </w:t>
                    </w:r>
                    <w:r>
                      <w:rPr>
                        <w:color w:val="231F20"/>
                        <w:sz w:val="9"/>
                      </w:rPr>
                      <w:t>GOVERNMENT</w:t>
                    </w:r>
                    <w:r>
                      <w:rPr>
                        <w:color w:val="231F20"/>
                        <w:spacing w:val="6"/>
                        <w:sz w:val="9"/>
                      </w:rPr>
                      <w:t> </w:t>
                    </w:r>
                    <w:r>
                      <w:rPr>
                        <w:color w:val="231F20"/>
                        <w:spacing w:val="-2"/>
                        <w:sz w:val="9"/>
                      </w:rPr>
                      <w:t>PROGRAMME</w:t>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1"/>
      <w:numFmt w:val="lowerRoman"/>
      <w:lvlText w:val="%1)"/>
      <w:lvlJc w:val="left"/>
      <w:pPr>
        <w:ind w:left="345" w:hanging="204"/>
        <w:jc w:val="right"/>
      </w:pPr>
      <w:rPr>
        <w:rFonts w:hint="default" w:ascii="Lucida Sans Unicode" w:hAnsi="Lucida Sans Unicode" w:eastAsia="Lucida Sans Unicode" w:cs="Lucida Sans Unicode"/>
        <w:b w:val="0"/>
        <w:bCs w:val="0"/>
        <w:i w:val="0"/>
        <w:iCs w:val="0"/>
        <w:color w:val="0072BC"/>
        <w:spacing w:val="0"/>
        <w:w w:val="120"/>
        <w:sz w:val="20"/>
        <w:szCs w:val="20"/>
        <w:lang w:val="en-US" w:eastAsia="en-US" w:bidi="ar-SA"/>
      </w:rPr>
    </w:lvl>
    <w:lvl w:ilvl="1">
      <w:start w:val="0"/>
      <w:numFmt w:val="bullet"/>
      <w:lvlText w:val="•"/>
      <w:lvlJc w:val="left"/>
      <w:pPr>
        <w:ind w:left="986" w:hanging="204"/>
      </w:pPr>
      <w:rPr>
        <w:rFonts w:hint="default"/>
        <w:lang w:val="en-US" w:eastAsia="en-US" w:bidi="ar-SA"/>
      </w:rPr>
    </w:lvl>
    <w:lvl w:ilvl="2">
      <w:start w:val="0"/>
      <w:numFmt w:val="bullet"/>
      <w:lvlText w:val="•"/>
      <w:lvlJc w:val="left"/>
      <w:pPr>
        <w:ind w:left="1632" w:hanging="204"/>
      </w:pPr>
      <w:rPr>
        <w:rFonts w:hint="default"/>
        <w:lang w:val="en-US" w:eastAsia="en-US" w:bidi="ar-SA"/>
      </w:rPr>
    </w:lvl>
    <w:lvl w:ilvl="3">
      <w:start w:val="0"/>
      <w:numFmt w:val="bullet"/>
      <w:lvlText w:val="•"/>
      <w:lvlJc w:val="left"/>
      <w:pPr>
        <w:ind w:left="2279" w:hanging="204"/>
      </w:pPr>
      <w:rPr>
        <w:rFonts w:hint="default"/>
        <w:lang w:val="en-US" w:eastAsia="en-US" w:bidi="ar-SA"/>
      </w:rPr>
    </w:lvl>
    <w:lvl w:ilvl="4">
      <w:start w:val="0"/>
      <w:numFmt w:val="bullet"/>
      <w:lvlText w:val="•"/>
      <w:lvlJc w:val="left"/>
      <w:pPr>
        <w:ind w:left="2925" w:hanging="204"/>
      </w:pPr>
      <w:rPr>
        <w:rFonts w:hint="default"/>
        <w:lang w:val="en-US" w:eastAsia="en-US" w:bidi="ar-SA"/>
      </w:rPr>
    </w:lvl>
    <w:lvl w:ilvl="5">
      <w:start w:val="0"/>
      <w:numFmt w:val="bullet"/>
      <w:lvlText w:val="•"/>
      <w:lvlJc w:val="left"/>
      <w:pPr>
        <w:ind w:left="3572" w:hanging="204"/>
      </w:pPr>
      <w:rPr>
        <w:rFonts w:hint="default"/>
        <w:lang w:val="en-US" w:eastAsia="en-US" w:bidi="ar-SA"/>
      </w:rPr>
    </w:lvl>
    <w:lvl w:ilvl="6">
      <w:start w:val="0"/>
      <w:numFmt w:val="bullet"/>
      <w:lvlText w:val="•"/>
      <w:lvlJc w:val="left"/>
      <w:pPr>
        <w:ind w:left="4218" w:hanging="204"/>
      </w:pPr>
      <w:rPr>
        <w:rFonts w:hint="default"/>
        <w:lang w:val="en-US" w:eastAsia="en-US" w:bidi="ar-SA"/>
      </w:rPr>
    </w:lvl>
    <w:lvl w:ilvl="7">
      <w:start w:val="0"/>
      <w:numFmt w:val="bullet"/>
      <w:lvlText w:val="•"/>
      <w:lvlJc w:val="left"/>
      <w:pPr>
        <w:ind w:left="4865" w:hanging="204"/>
      </w:pPr>
      <w:rPr>
        <w:rFonts w:hint="default"/>
        <w:lang w:val="en-US" w:eastAsia="en-US" w:bidi="ar-SA"/>
      </w:rPr>
    </w:lvl>
    <w:lvl w:ilvl="8">
      <w:start w:val="0"/>
      <w:numFmt w:val="bullet"/>
      <w:lvlText w:val="•"/>
      <w:lvlJc w:val="left"/>
      <w:pPr>
        <w:ind w:left="5511" w:hanging="204"/>
      </w:pPr>
      <w:rPr>
        <w:rFonts w:hint="default"/>
        <w:lang w:val="en-US" w:eastAsia="en-US" w:bidi="ar-SA"/>
      </w:rPr>
    </w:lvl>
  </w:abstractNum>
  <w:abstractNum w:abstractNumId="10">
    <w:multiLevelType w:val="hybridMultilevel"/>
    <w:lvl w:ilvl="0">
      <w:start w:val="8"/>
      <w:numFmt w:val="decimal"/>
      <w:lvlText w:val="%1"/>
      <w:lvlJc w:val="left"/>
      <w:pPr>
        <w:ind w:left="709" w:hanging="568"/>
        <w:jc w:val="left"/>
      </w:pPr>
      <w:rPr>
        <w:rFonts w:hint="default"/>
        <w:lang w:val="en-US" w:eastAsia="en-US" w:bidi="ar-SA"/>
      </w:rPr>
    </w:lvl>
    <w:lvl w:ilvl="1">
      <w:start w:val="1"/>
      <w:numFmt w:val="decimal"/>
      <w:lvlText w:val="%1.%2."/>
      <w:lvlJc w:val="left"/>
      <w:pPr>
        <w:ind w:left="709" w:hanging="568"/>
        <w:jc w:val="left"/>
      </w:pPr>
      <w:rPr>
        <w:rFonts w:hint="default" w:ascii="Arial Black" w:hAnsi="Arial Black" w:eastAsia="Arial Black" w:cs="Arial Black"/>
        <w:b w:val="0"/>
        <w:bCs w:val="0"/>
        <w:i w:val="0"/>
        <w:iCs w:val="0"/>
        <w:spacing w:val="-11"/>
        <w:w w:val="76"/>
        <w:sz w:val="26"/>
        <w:szCs w:val="26"/>
        <w:lang w:val="en-US" w:eastAsia="en-US" w:bidi="ar-SA"/>
      </w:rPr>
    </w:lvl>
    <w:lvl w:ilvl="2">
      <w:start w:val="0"/>
      <w:numFmt w:val="bullet"/>
      <w:lvlText w:val="•"/>
      <w:lvlJc w:val="left"/>
      <w:pPr>
        <w:ind w:left="1920" w:hanging="568"/>
      </w:pPr>
      <w:rPr>
        <w:rFonts w:hint="default"/>
        <w:lang w:val="en-US" w:eastAsia="en-US" w:bidi="ar-SA"/>
      </w:rPr>
    </w:lvl>
    <w:lvl w:ilvl="3">
      <w:start w:val="0"/>
      <w:numFmt w:val="bullet"/>
      <w:lvlText w:val="•"/>
      <w:lvlJc w:val="left"/>
      <w:pPr>
        <w:ind w:left="2531" w:hanging="568"/>
      </w:pPr>
      <w:rPr>
        <w:rFonts w:hint="default"/>
        <w:lang w:val="en-US" w:eastAsia="en-US" w:bidi="ar-SA"/>
      </w:rPr>
    </w:lvl>
    <w:lvl w:ilvl="4">
      <w:start w:val="0"/>
      <w:numFmt w:val="bullet"/>
      <w:lvlText w:val="•"/>
      <w:lvlJc w:val="left"/>
      <w:pPr>
        <w:ind w:left="3141" w:hanging="568"/>
      </w:pPr>
      <w:rPr>
        <w:rFonts w:hint="default"/>
        <w:lang w:val="en-US" w:eastAsia="en-US" w:bidi="ar-SA"/>
      </w:rPr>
    </w:lvl>
    <w:lvl w:ilvl="5">
      <w:start w:val="0"/>
      <w:numFmt w:val="bullet"/>
      <w:lvlText w:val="•"/>
      <w:lvlJc w:val="left"/>
      <w:pPr>
        <w:ind w:left="3752" w:hanging="568"/>
      </w:pPr>
      <w:rPr>
        <w:rFonts w:hint="default"/>
        <w:lang w:val="en-US" w:eastAsia="en-US" w:bidi="ar-SA"/>
      </w:rPr>
    </w:lvl>
    <w:lvl w:ilvl="6">
      <w:start w:val="0"/>
      <w:numFmt w:val="bullet"/>
      <w:lvlText w:val="•"/>
      <w:lvlJc w:val="left"/>
      <w:pPr>
        <w:ind w:left="4362" w:hanging="568"/>
      </w:pPr>
      <w:rPr>
        <w:rFonts w:hint="default"/>
        <w:lang w:val="en-US" w:eastAsia="en-US" w:bidi="ar-SA"/>
      </w:rPr>
    </w:lvl>
    <w:lvl w:ilvl="7">
      <w:start w:val="0"/>
      <w:numFmt w:val="bullet"/>
      <w:lvlText w:val="•"/>
      <w:lvlJc w:val="left"/>
      <w:pPr>
        <w:ind w:left="4973" w:hanging="568"/>
      </w:pPr>
      <w:rPr>
        <w:rFonts w:hint="default"/>
        <w:lang w:val="en-US" w:eastAsia="en-US" w:bidi="ar-SA"/>
      </w:rPr>
    </w:lvl>
    <w:lvl w:ilvl="8">
      <w:start w:val="0"/>
      <w:numFmt w:val="bullet"/>
      <w:lvlText w:val="•"/>
      <w:lvlJc w:val="left"/>
      <w:pPr>
        <w:ind w:left="5583" w:hanging="568"/>
      </w:pPr>
      <w:rPr>
        <w:rFonts w:hint="default"/>
        <w:lang w:val="en-US" w:eastAsia="en-US" w:bidi="ar-SA"/>
      </w:rPr>
    </w:lvl>
  </w:abstractNum>
  <w:abstractNum w:abstractNumId="9">
    <w:multiLevelType w:val="hybridMultilevel"/>
    <w:lvl w:ilvl="0">
      <w:start w:val="1"/>
      <w:numFmt w:val="lowerRoman"/>
      <w:lvlText w:val="%1)"/>
      <w:lvlJc w:val="left"/>
      <w:pPr>
        <w:ind w:left="629" w:hanging="204"/>
        <w:jc w:val="right"/>
      </w:pPr>
      <w:rPr>
        <w:rFonts w:hint="default" w:ascii="Lucida Sans Unicode" w:hAnsi="Lucida Sans Unicode" w:eastAsia="Lucida Sans Unicode" w:cs="Lucida Sans Unicode"/>
        <w:b w:val="0"/>
        <w:bCs w:val="0"/>
        <w:i w:val="0"/>
        <w:iCs w:val="0"/>
        <w:color w:val="0072BC"/>
        <w:spacing w:val="0"/>
        <w:w w:val="120"/>
        <w:sz w:val="20"/>
        <w:szCs w:val="20"/>
        <w:lang w:val="en-US" w:eastAsia="en-US" w:bidi="ar-SA"/>
      </w:rPr>
    </w:lvl>
    <w:lvl w:ilvl="1">
      <w:start w:val="0"/>
      <w:numFmt w:val="bullet"/>
      <w:lvlText w:val="•"/>
      <w:lvlJc w:val="left"/>
      <w:pPr>
        <w:ind w:left="1238" w:hanging="204"/>
      </w:pPr>
      <w:rPr>
        <w:rFonts w:hint="default"/>
        <w:lang w:val="en-US" w:eastAsia="en-US" w:bidi="ar-SA"/>
      </w:rPr>
    </w:lvl>
    <w:lvl w:ilvl="2">
      <w:start w:val="0"/>
      <w:numFmt w:val="bullet"/>
      <w:lvlText w:val="•"/>
      <w:lvlJc w:val="left"/>
      <w:pPr>
        <w:ind w:left="1856" w:hanging="204"/>
      </w:pPr>
      <w:rPr>
        <w:rFonts w:hint="default"/>
        <w:lang w:val="en-US" w:eastAsia="en-US" w:bidi="ar-SA"/>
      </w:rPr>
    </w:lvl>
    <w:lvl w:ilvl="3">
      <w:start w:val="0"/>
      <w:numFmt w:val="bullet"/>
      <w:lvlText w:val="•"/>
      <w:lvlJc w:val="left"/>
      <w:pPr>
        <w:ind w:left="2475" w:hanging="204"/>
      </w:pPr>
      <w:rPr>
        <w:rFonts w:hint="default"/>
        <w:lang w:val="en-US" w:eastAsia="en-US" w:bidi="ar-SA"/>
      </w:rPr>
    </w:lvl>
    <w:lvl w:ilvl="4">
      <w:start w:val="0"/>
      <w:numFmt w:val="bullet"/>
      <w:lvlText w:val="•"/>
      <w:lvlJc w:val="left"/>
      <w:pPr>
        <w:ind w:left="3093" w:hanging="204"/>
      </w:pPr>
      <w:rPr>
        <w:rFonts w:hint="default"/>
        <w:lang w:val="en-US" w:eastAsia="en-US" w:bidi="ar-SA"/>
      </w:rPr>
    </w:lvl>
    <w:lvl w:ilvl="5">
      <w:start w:val="0"/>
      <w:numFmt w:val="bullet"/>
      <w:lvlText w:val="•"/>
      <w:lvlJc w:val="left"/>
      <w:pPr>
        <w:ind w:left="3712" w:hanging="204"/>
      </w:pPr>
      <w:rPr>
        <w:rFonts w:hint="default"/>
        <w:lang w:val="en-US" w:eastAsia="en-US" w:bidi="ar-SA"/>
      </w:rPr>
    </w:lvl>
    <w:lvl w:ilvl="6">
      <w:start w:val="0"/>
      <w:numFmt w:val="bullet"/>
      <w:lvlText w:val="•"/>
      <w:lvlJc w:val="left"/>
      <w:pPr>
        <w:ind w:left="4330" w:hanging="204"/>
      </w:pPr>
      <w:rPr>
        <w:rFonts w:hint="default"/>
        <w:lang w:val="en-US" w:eastAsia="en-US" w:bidi="ar-SA"/>
      </w:rPr>
    </w:lvl>
    <w:lvl w:ilvl="7">
      <w:start w:val="0"/>
      <w:numFmt w:val="bullet"/>
      <w:lvlText w:val="•"/>
      <w:lvlJc w:val="left"/>
      <w:pPr>
        <w:ind w:left="4949" w:hanging="204"/>
      </w:pPr>
      <w:rPr>
        <w:rFonts w:hint="default"/>
        <w:lang w:val="en-US" w:eastAsia="en-US" w:bidi="ar-SA"/>
      </w:rPr>
    </w:lvl>
    <w:lvl w:ilvl="8">
      <w:start w:val="0"/>
      <w:numFmt w:val="bullet"/>
      <w:lvlText w:val="•"/>
      <w:lvlJc w:val="left"/>
      <w:pPr>
        <w:ind w:left="5567" w:hanging="204"/>
      </w:pPr>
      <w:rPr>
        <w:rFonts w:hint="default"/>
        <w:lang w:val="en-US" w:eastAsia="en-US" w:bidi="ar-SA"/>
      </w:rPr>
    </w:lvl>
  </w:abstractNum>
  <w:abstractNum w:abstractNumId="8">
    <w:multiLevelType w:val="hybridMultilevel"/>
    <w:lvl w:ilvl="0">
      <w:start w:val="7"/>
      <w:numFmt w:val="decimal"/>
      <w:lvlText w:val="%1"/>
      <w:lvlJc w:val="left"/>
      <w:pPr>
        <w:ind w:left="665" w:hanging="382"/>
        <w:jc w:val="left"/>
      </w:pPr>
      <w:rPr>
        <w:rFonts w:hint="default"/>
        <w:lang w:val="en-US" w:eastAsia="en-US" w:bidi="ar-SA"/>
      </w:rPr>
    </w:lvl>
    <w:lvl w:ilvl="1">
      <w:start w:val="1"/>
      <w:numFmt w:val="decimal"/>
      <w:lvlText w:val="%1.%2."/>
      <w:lvlJc w:val="left"/>
      <w:pPr>
        <w:ind w:left="665" w:hanging="382"/>
        <w:jc w:val="right"/>
      </w:pPr>
      <w:rPr>
        <w:rFonts w:hint="default" w:ascii="Arial Black" w:hAnsi="Arial Black" w:eastAsia="Arial Black" w:cs="Arial Black"/>
        <w:b w:val="0"/>
        <w:bCs w:val="0"/>
        <w:i w:val="0"/>
        <w:iCs w:val="0"/>
        <w:spacing w:val="-11"/>
        <w:w w:val="71"/>
        <w:sz w:val="26"/>
        <w:szCs w:val="26"/>
        <w:lang w:val="en-US" w:eastAsia="en-US" w:bidi="ar-SA"/>
      </w:rPr>
    </w:lvl>
    <w:lvl w:ilvl="2">
      <w:start w:val="0"/>
      <w:numFmt w:val="bullet"/>
      <w:lvlText w:val="•"/>
      <w:lvlJc w:val="left"/>
      <w:pPr>
        <w:ind w:left="1888" w:hanging="382"/>
      </w:pPr>
      <w:rPr>
        <w:rFonts w:hint="default"/>
        <w:lang w:val="en-US" w:eastAsia="en-US" w:bidi="ar-SA"/>
      </w:rPr>
    </w:lvl>
    <w:lvl w:ilvl="3">
      <w:start w:val="0"/>
      <w:numFmt w:val="bullet"/>
      <w:lvlText w:val="•"/>
      <w:lvlJc w:val="left"/>
      <w:pPr>
        <w:ind w:left="2503" w:hanging="382"/>
      </w:pPr>
      <w:rPr>
        <w:rFonts w:hint="default"/>
        <w:lang w:val="en-US" w:eastAsia="en-US" w:bidi="ar-SA"/>
      </w:rPr>
    </w:lvl>
    <w:lvl w:ilvl="4">
      <w:start w:val="0"/>
      <w:numFmt w:val="bullet"/>
      <w:lvlText w:val="•"/>
      <w:lvlJc w:val="left"/>
      <w:pPr>
        <w:ind w:left="3117" w:hanging="382"/>
      </w:pPr>
      <w:rPr>
        <w:rFonts w:hint="default"/>
        <w:lang w:val="en-US" w:eastAsia="en-US" w:bidi="ar-SA"/>
      </w:rPr>
    </w:lvl>
    <w:lvl w:ilvl="5">
      <w:start w:val="0"/>
      <w:numFmt w:val="bullet"/>
      <w:lvlText w:val="•"/>
      <w:lvlJc w:val="left"/>
      <w:pPr>
        <w:ind w:left="3732" w:hanging="382"/>
      </w:pPr>
      <w:rPr>
        <w:rFonts w:hint="default"/>
        <w:lang w:val="en-US" w:eastAsia="en-US" w:bidi="ar-SA"/>
      </w:rPr>
    </w:lvl>
    <w:lvl w:ilvl="6">
      <w:start w:val="0"/>
      <w:numFmt w:val="bullet"/>
      <w:lvlText w:val="•"/>
      <w:lvlJc w:val="left"/>
      <w:pPr>
        <w:ind w:left="4346" w:hanging="382"/>
      </w:pPr>
      <w:rPr>
        <w:rFonts w:hint="default"/>
        <w:lang w:val="en-US" w:eastAsia="en-US" w:bidi="ar-SA"/>
      </w:rPr>
    </w:lvl>
    <w:lvl w:ilvl="7">
      <w:start w:val="0"/>
      <w:numFmt w:val="bullet"/>
      <w:lvlText w:val="•"/>
      <w:lvlJc w:val="left"/>
      <w:pPr>
        <w:ind w:left="4961" w:hanging="382"/>
      </w:pPr>
      <w:rPr>
        <w:rFonts w:hint="default"/>
        <w:lang w:val="en-US" w:eastAsia="en-US" w:bidi="ar-SA"/>
      </w:rPr>
    </w:lvl>
    <w:lvl w:ilvl="8">
      <w:start w:val="0"/>
      <w:numFmt w:val="bullet"/>
      <w:lvlText w:val="•"/>
      <w:lvlJc w:val="left"/>
      <w:pPr>
        <w:ind w:left="5575" w:hanging="382"/>
      </w:pPr>
      <w:rPr>
        <w:rFonts w:hint="default"/>
        <w:lang w:val="en-US" w:eastAsia="en-US" w:bidi="ar-SA"/>
      </w:rPr>
    </w:lvl>
  </w:abstractNum>
  <w:abstractNum w:abstractNumId="7">
    <w:multiLevelType w:val="hybridMultilevel"/>
    <w:lvl w:ilvl="0">
      <w:start w:val="6"/>
      <w:numFmt w:val="decimal"/>
      <w:lvlText w:val="%1"/>
      <w:lvlJc w:val="left"/>
      <w:pPr>
        <w:ind w:left="709" w:hanging="568"/>
        <w:jc w:val="left"/>
      </w:pPr>
      <w:rPr>
        <w:rFonts w:hint="default"/>
        <w:lang w:val="en-US" w:eastAsia="en-US" w:bidi="ar-SA"/>
      </w:rPr>
    </w:lvl>
    <w:lvl w:ilvl="1">
      <w:start w:val="1"/>
      <w:numFmt w:val="decimal"/>
      <w:lvlText w:val="%1.%2."/>
      <w:lvlJc w:val="left"/>
      <w:pPr>
        <w:ind w:left="709" w:hanging="568"/>
        <w:jc w:val="right"/>
      </w:pPr>
      <w:rPr>
        <w:rFonts w:hint="default" w:ascii="Arial Black" w:hAnsi="Arial Black" w:eastAsia="Arial Black" w:cs="Arial Black"/>
        <w:b w:val="0"/>
        <w:bCs w:val="0"/>
        <w:i w:val="0"/>
        <w:iCs w:val="0"/>
        <w:spacing w:val="-11"/>
        <w:w w:val="76"/>
        <w:sz w:val="26"/>
        <w:szCs w:val="26"/>
        <w:lang w:val="en-US" w:eastAsia="en-US" w:bidi="ar-SA"/>
      </w:rPr>
    </w:lvl>
    <w:lvl w:ilvl="2">
      <w:start w:val="0"/>
      <w:numFmt w:val="bullet"/>
      <w:lvlText w:val="•"/>
      <w:lvlJc w:val="left"/>
      <w:pPr>
        <w:ind w:left="1920" w:hanging="568"/>
      </w:pPr>
      <w:rPr>
        <w:rFonts w:hint="default"/>
        <w:lang w:val="en-US" w:eastAsia="en-US" w:bidi="ar-SA"/>
      </w:rPr>
    </w:lvl>
    <w:lvl w:ilvl="3">
      <w:start w:val="0"/>
      <w:numFmt w:val="bullet"/>
      <w:lvlText w:val="•"/>
      <w:lvlJc w:val="left"/>
      <w:pPr>
        <w:ind w:left="2531" w:hanging="568"/>
      </w:pPr>
      <w:rPr>
        <w:rFonts w:hint="default"/>
        <w:lang w:val="en-US" w:eastAsia="en-US" w:bidi="ar-SA"/>
      </w:rPr>
    </w:lvl>
    <w:lvl w:ilvl="4">
      <w:start w:val="0"/>
      <w:numFmt w:val="bullet"/>
      <w:lvlText w:val="•"/>
      <w:lvlJc w:val="left"/>
      <w:pPr>
        <w:ind w:left="3141" w:hanging="568"/>
      </w:pPr>
      <w:rPr>
        <w:rFonts w:hint="default"/>
        <w:lang w:val="en-US" w:eastAsia="en-US" w:bidi="ar-SA"/>
      </w:rPr>
    </w:lvl>
    <w:lvl w:ilvl="5">
      <w:start w:val="0"/>
      <w:numFmt w:val="bullet"/>
      <w:lvlText w:val="•"/>
      <w:lvlJc w:val="left"/>
      <w:pPr>
        <w:ind w:left="3752" w:hanging="568"/>
      </w:pPr>
      <w:rPr>
        <w:rFonts w:hint="default"/>
        <w:lang w:val="en-US" w:eastAsia="en-US" w:bidi="ar-SA"/>
      </w:rPr>
    </w:lvl>
    <w:lvl w:ilvl="6">
      <w:start w:val="0"/>
      <w:numFmt w:val="bullet"/>
      <w:lvlText w:val="•"/>
      <w:lvlJc w:val="left"/>
      <w:pPr>
        <w:ind w:left="4362" w:hanging="568"/>
      </w:pPr>
      <w:rPr>
        <w:rFonts w:hint="default"/>
        <w:lang w:val="en-US" w:eastAsia="en-US" w:bidi="ar-SA"/>
      </w:rPr>
    </w:lvl>
    <w:lvl w:ilvl="7">
      <w:start w:val="0"/>
      <w:numFmt w:val="bullet"/>
      <w:lvlText w:val="•"/>
      <w:lvlJc w:val="left"/>
      <w:pPr>
        <w:ind w:left="4973" w:hanging="568"/>
      </w:pPr>
      <w:rPr>
        <w:rFonts w:hint="default"/>
        <w:lang w:val="en-US" w:eastAsia="en-US" w:bidi="ar-SA"/>
      </w:rPr>
    </w:lvl>
    <w:lvl w:ilvl="8">
      <w:start w:val="0"/>
      <w:numFmt w:val="bullet"/>
      <w:lvlText w:val="•"/>
      <w:lvlJc w:val="left"/>
      <w:pPr>
        <w:ind w:left="5583" w:hanging="568"/>
      </w:pPr>
      <w:rPr>
        <w:rFonts w:hint="default"/>
        <w:lang w:val="en-US" w:eastAsia="en-US" w:bidi="ar-SA"/>
      </w:rPr>
    </w:lvl>
  </w:abstractNum>
  <w:abstractNum w:abstractNumId="6">
    <w:multiLevelType w:val="hybridMultilevel"/>
    <w:lvl w:ilvl="0">
      <w:start w:val="5"/>
      <w:numFmt w:val="decimal"/>
      <w:lvlText w:val="%1"/>
      <w:lvlJc w:val="left"/>
      <w:pPr>
        <w:ind w:left="709" w:hanging="568"/>
        <w:jc w:val="left"/>
      </w:pPr>
      <w:rPr>
        <w:rFonts w:hint="default"/>
        <w:lang w:val="en-US" w:eastAsia="en-US" w:bidi="ar-SA"/>
      </w:rPr>
    </w:lvl>
    <w:lvl w:ilvl="1">
      <w:start w:val="1"/>
      <w:numFmt w:val="decimal"/>
      <w:lvlText w:val="%1.%2."/>
      <w:lvlJc w:val="left"/>
      <w:pPr>
        <w:ind w:left="709" w:hanging="568"/>
        <w:jc w:val="right"/>
      </w:pPr>
      <w:rPr>
        <w:rFonts w:hint="default" w:ascii="Arial Black" w:hAnsi="Arial Black" w:eastAsia="Arial Black" w:cs="Arial Black"/>
        <w:b w:val="0"/>
        <w:bCs w:val="0"/>
        <w:i w:val="0"/>
        <w:iCs w:val="0"/>
        <w:spacing w:val="-11"/>
        <w:w w:val="76"/>
        <w:sz w:val="26"/>
        <w:szCs w:val="26"/>
        <w:lang w:val="en-US" w:eastAsia="en-US" w:bidi="ar-SA"/>
      </w:rPr>
    </w:lvl>
    <w:lvl w:ilvl="2">
      <w:start w:val="0"/>
      <w:numFmt w:val="bullet"/>
      <w:lvlText w:val="•"/>
      <w:lvlJc w:val="left"/>
      <w:pPr>
        <w:ind w:left="1920" w:hanging="568"/>
      </w:pPr>
      <w:rPr>
        <w:rFonts w:hint="default"/>
        <w:lang w:val="en-US" w:eastAsia="en-US" w:bidi="ar-SA"/>
      </w:rPr>
    </w:lvl>
    <w:lvl w:ilvl="3">
      <w:start w:val="0"/>
      <w:numFmt w:val="bullet"/>
      <w:lvlText w:val="•"/>
      <w:lvlJc w:val="left"/>
      <w:pPr>
        <w:ind w:left="2531" w:hanging="568"/>
      </w:pPr>
      <w:rPr>
        <w:rFonts w:hint="default"/>
        <w:lang w:val="en-US" w:eastAsia="en-US" w:bidi="ar-SA"/>
      </w:rPr>
    </w:lvl>
    <w:lvl w:ilvl="4">
      <w:start w:val="0"/>
      <w:numFmt w:val="bullet"/>
      <w:lvlText w:val="•"/>
      <w:lvlJc w:val="left"/>
      <w:pPr>
        <w:ind w:left="3141" w:hanging="568"/>
      </w:pPr>
      <w:rPr>
        <w:rFonts w:hint="default"/>
        <w:lang w:val="en-US" w:eastAsia="en-US" w:bidi="ar-SA"/>
      </w:rPr>
    </w:lvl>
    <w:lvl w:ilvl="5">
      <w:start w:val="0"/>
      <w:numFmt w:val="bullet"/>
      <w:lvlText w:val="•"/>
      <w:lvlJc w:val="left"/>
      <w:pPr>
        <w:ind w:left="3752" w:hanging="568"/>
      </w:pPr>
      <w:rPr>
        <w:rFonts w:hint="default"/>
        <w:lang w:val="en-US" w:eastAsia="en-US" w:bidi="ar-SA"/>
      </w:rPr>
    </w:lvl>
    <w:lvl w:ilvl="6">
      <w:start w:val="0"/>
      <w:numFmt w:val="bullet"/>
      <w:lvlText w:val="•"/>
      <w:lvlJc w:val="left"/>
      <w:pPr>
        <w:ind w:left="4362" w:hanging="568"/>
      </w:pPr>
      <w:rPr>
        <w:rFonts w:hint="default"/>
        <w:lang w:val="en-US" w:eastAsia="en-US" w:bidi="ar-SA"/>
      </w:rPr>
    </w:lvl>
    <w:lvl w:ilvl="7">
      <w:start w:val="0"/>
      <w:numFmt w:val="bullet"/>
      <w:lvlText w:val="•"/>
      <w:lvlJc w:val="left"/>
      <w:pPr>
        <w:ind w:left="4973" w:hanging="568"/>
      </w:pPr>
      <w:rPr>
        <w:rFonts w:hint="default"/>
        <w:lang w:val="en-US" w:eastAsia="en-US" w:bidi="ar-SA"/>
      </w:rPr>
    </w:lvl>
    <w:lvl w:ilvl="8">
      <w:start w:val="0"/>
      <w:numFmt w:val="bullet"/>
      <w:lvlText w:val="•"/>
      <w:lvlJc w:val="left"/>
      <w:pPr>
        <w:ind w:left="5583" w:hanging="568"/>
      </w:pPr>
      <w:rPr>
        <w:rFonts w:hint="default"/>
        <w:lang w:val="en-US" w:eastAsia="en-US" w:bidi="ar-SA"/>
      </w:rPr>
    </w:lvl>
  </w:abstractNum>
  <w:abstractNum w:abstractNumId="5">
    <w:multiLevelType w:val="hybridMultilevel"/>
    <w:lvl w:ilvl="0">
      <w:start w:val="4"/>
      <w:numFmt w:val="decimal"/>
      <w:lvlText w:val="%1"/>
      <w:lvlJc w:val="left"/>
      <w:pPr>
        <w:ind w:left="709" w:hanging="568"/>
        <w:jc w:val="left"/>
      </w:pPr>
      <w:rPr>
        <w:rFonts w:hint="default"/>
        <w:lang w:val="en-US" w:eastAsia="en-US" w:bidi="ar-SA"/>
      </w:rPr>
    </w:lvl>
    <w:lvl w:ilvl="1">
      <w:start w:val="1"/>
      <w:numFmt w:val="decimal"/>
      <w:lvlText w:val="%1.%2."/>
      <w:lvlJc w:val="left"/>
      <w:pPr>
        <w:ind w:left="709" w:hanging="568"/>
        <w:jc w:val="right"/>
      </w:pPr>
      <w:rPr>
        <w:rFonts w:hint="default" w:ascii="Arial Black" w:hAnsi="Arial Black" w:eastAsia="Arial Black" w:cs="Arial Black"/>
        <w:b w:val="0"/>
        <w:bCs w:val="0"/>
        <w:i w:val="0"/>
        <w:iCs w:val="0"/>
        <w:spacing w:val="-11"/>
        <w:w w:val="77"/>
        <w:sz w:val="26"/>
        <w:szCs w:val="26"/>
        <w:lang w:val="en-US" w:eastAsia="en-US" w:bidi="ar-SA"/>
      </w:rPr>
    </w:lvl>
    <w:lvl w:ilvl="2">
      <w:start w:val="0"/>
      <w:numFmt w:val="bullet"/>
      <w:lvlText w:val="•"/>
      <w:lvlJc w:val="left"/>
      <w:pPr>
        <w:ind w:left="1920" w:hanging="568"/>
      </w:pPr>
      <w:rPr>
        <w:rFonts w:hint="default"/>
        <w:lang w:val="en-US" w:eastAsia="en-US" w:bidi="ar-SA"/>
      </w:rPr>
    </w:lvl>
    <w:lvl w:ilvl="3">
      <w:start w:val="0"/>
      <w:numFmt w:val="bullet"/>
      <w:lvlText w:val="•"/>
      <w:lvlJc w:val="left"/>
      <w:pPr>
        <w:ind w:left="2531" w:hanging="568"/>
      </w:pPr>
      <w:rPr>
        <w:rFonts w:hint="default"/>
        <w:lang w:val="en-US" w:eastAsia="en-US" w:bidi="ar-SA"/>
      </w:rPr>
    </w:lvl>
    <w:lvl w:ilvl="4">
      <w:start w:val="0"/>
      <w:numFmt w:val="bullet"/>
      <w:lvlText w:val="•"/>
      <w:lvlJc w:val="left"/>
      <w:pPr>
        <w:ind w:left="3141" w:hanging="568"/>
      </w:pPr>
      <w:rPr>
        <w:rFonts w:hint="default"/>
        <w:lang w:val="en-US" w:eastAsia="en-US" w:bidi="ar-SA"/>
      </w:rPr>
    </w:lvl>
    <w:lvl w:ilvl="5">
      <w:start w:val="0"/>
      <w:numFmt w:val="bullet"/>
      <w:lvlText w:val="•"/>
      <w:lvlJc w:val="left"/>
      <w:pPr>
        <w:ind w:left="3752" w:hanging="568"/>
      </w:pPr>
      <w:rPr>
        <w:rFonts w:hint="default"/>
        <w:lang w:val="en-US" w:eastAsia="en-US" w:bidi="ar-SA"/>
      </w:rPr>
    </w:lvl>
    <w:lvl w:ilvl="6">
      <w:start w:val="0"/>
      <w:numFmt w:val="bullet"/>
      <w:lvlText w:val="•"/>
      <w:lvlJc w:val="left"/>
      <w:pPr>
        <w:ind w:left="4362" w:hanging="568"/>
      </w:pPr>
      <w:rPr>
        <w:rFonts w:hint="default"/>
        <w:lang w:val="en-US" w:eastAsia="en-US" w:bidi="ar-SA"/>
      </w:rPr>
    </w:lvl>
    <w:lvl w:ilvl="7">
      <w:start w:val="0"/>
      <w:numFmt w:val="bullet"/>
      <w:lvlText w:val="•"/>
      <w:lvlJc w:val="left"/>
      <w:pPr>
        <w:ind w:left="4973" w:hanging="568"/>
      </w:pPr>
      <w:rPr>
        <w:rFonts w:hint="default"/>
        <w:lang w:val="en-US" w:eastAsia="en-US" w:bidi="ar-SA"/>
      </w:rPr>
    </w:lvl>
    <w:lvl w:ilvl="8">
      <w:start w:val="0"/>
      <w:numFmt w:val="bullet"/>
      <w:lvlText w:val="•"/>
      <w:lvlJc w:val="left"/>
      <w:pPr>
        <w:ind w:left="5583" w:hanging="568"/>
      </w:pPr>
      <w:rPr>
        <w:rFonts w:hint="default"/>
        <w:lang w:val="en-US" w:eastAsia="en-US" w:bidi="ar-SA"/>
      </w:rPr>
    </w:lvl>
  </w:abstractNum>
  <w:abstractNum w:abstractNumId="4">
    <w:multiLevelType w:val="hybridMultilevel"/>
    <w:lvl w:ilvl="0">
      <w:start w:val="3"/>
      <w:numFmt w:val="decimal"/>
      <w:lvlText w:val="%1"/>
      <w:lvlJc w:val="left"/>
      <w:pPr>
        <w:ind w:left="709" w:hanging="568"/>
        <w:jc w:val="left"/>
      </w:pPr>
      <w:rPr>
        <w:rFonts w:hint="default"/>
        <w:lang w:val="en-US" w:eastAsia="en-US" w:bidi="ar-SA"/>
      </w:rPr>
    </w:lvl>
    <w:lvl w:ilvl="1">
      <w:start w:val="1"/>
      <w:numFmt w:val="decimal"/>
      <w:lvlText w:val="%1.%2."/>
      <w:lvlJc w:val="left"/>
      <w:pPr>
        <w:ind w:left="709" w:hanging="568"/>
        <w:jc w:val="right"/>
      </w:pPr>
      <w:rPr>
        <w:rFonts w:hint="default" w:ascii="Arial Black" w:hAnsi="Arial Black" w:eastAsia="Arial Black" w:cs="Arial Black"/>
        <w:b w:val="0"/>
        <w:bCs w:val="0"/>
        <w:i w:val="0"/>
        <w:iCs w:val="0"/>
        <w:spacing w:val="-11"/>
        <w:w w:val="74"/>
        <w:sz w:val="26"/>
        <w:szCs w:val="26"/>
        <w:lang w:val="en-US" w:eastAsia="en-US" w:bidi="ar-SA"/>
      </w:rPr>
    </w:lvl>
    <w:lvl w:ilvl="2">
      <w:start w:val="0"/>
      <w:numFmt w:val="bullet"/>
      <w:lvlText w:val="•"/>
      <w:lvlJc w:val="left"/>
      <w:pPr>
        <w:ind w:left="1920" w:hanging="568"/>
      </w:pPr>
      <w:rPr>
        <w:rFonts w:hint="default"/>
        <w:lang w:val="en-US" w:eastAsia="en-US" w:bidi="ar-SA"/>
      </w:rPr>
    </w:lvl>
    <w:lvl w:ilvl="3">
      <w:start w:val="0"/>
      <w:numFmt w:val="bullet"/>
      <w:lvlText w:val="•"/>
      <w:lvlJc w:val="left"/>
      <w:pPr>
        <w:ind w:left="2531" w:hanging="568"/>
      </w:pPr>
      <w:rPr>
        <w:rFonts w:hint="default"/>
        <w:lang w:val="en-US" w:eastAsia="en-US" w:bidi="ar-SA"/>
      </w:rPr>
    </w:lvl>
    <w:lvl w:ilvl="4">
      <w:start w:val="0"/>
      <w:numFmt w:val="bullet"/>
      <w:lvlText w:val="•"/>
      <w:lvlJc w:val="left"/>
      <w:pPr>
        <w:ind w:left="3141" w:hanging="568"/>
      </w:pPr>
      <w:rPr>
        <w:rFonts w:hint="default"/>
        <w:lang w:val="en-US" w:eastAsia="en-US" w:bidi="ar-SA"/>
      </w:rPr>
    </w:lvl>
    <w:lvl w:ilvl="5">
      <w:start w:val="0"/>
      <w:numFmt w:val="bullet"/>
      <w:lvlText w:val="•"/>
      <w:lvlJc w:val="left"/>
      <w:pPr>
        <w:ind w:left="3752" w:hanging="568"/>
      </w:pPr>
      <w:rPr>
        <w:rFonts w:hint="default"/>
        <w:lang w:val="en-US" w:eastAsia="en-US" w:bidi="ar-SA"/>
      </w:rPr>
    </w:lvl>
    <w:lvl w:ilvl="6">
      <w:start w:val="0"/>
      <w:numFmt w:val="bullet"/>
      <w:lvlText w:val="•"/>
      <w:lvlJc w:val="left"/>
      <w:pPr>
        <w:ind w:left="4362" w:hanging="568"/>
      </w:pPr>
      <w:rPr>
        <w:rFonts w:hint="default"/>
        <w:lang w:val="en-US" w:eastAsia="en-US" w:bidi="ar-SA"/>
      </w:rPr>
    </w:lvl>
    <w:lvl w:ilvl="7">
      <w:start w:val="0"/>
      <w:numFmt w:val="bullet"/>
      <w:lvlText w:val="•"/>
      <w:lvlJc w:val="left"/>
      <w:pPr>
        <w:ind w:left="4973" w:hanging="568"/>
      </w:pPr>
      <w:rPr>
        <w:rFonts w:hint="default"/>
        <w:lang w:val="en-US" w:eastAsia="en-US" w:bidi="ar-SA"/>
      </w:rPr>
    </w:lvl>
    <w:lvl w:ilvl="8">
      <w:start w:val="0"/>
      <w:numFmt w:val="bullet"/>
      <w:lvlText w:val="•"/>
      <w:lvlJc w:val="left"/>
      <w:pPr>
        <w:ind w:left="5583" w:hanging="568"/>
      </w:pPr>
      <w:rPr>
        <w:rFonts w:hint="default"/>
        <w:lang w:val="en-US" w:eastAsia="en-US" w:bidi="ar-SA"/>
      </w:rPr>
    </w:lvl>
  </w:abstractNum>
  <w:abstractNum w:abstractNumId="3">
    <w:multiLevelType w:val="hybridMultilevel"/>
    <w:lvl w:ilvl="0">
      <w:start w:val="1"/>
      <w:numFmt w:val="lowerRoman"/>
      <w:lvlText w:val="%1."/>
      <w:lvlJc w:val="left"/>
      <w:pPr>
        <w:ind w:left="709" w:hanging="284"/>
        <w:jc w:val="right"/>
      </w:pPr>
      <w:rPr>
        <w:rFonts w:hint="default" w:ascii="Lucida Sans Unicode" w:hAnsi="Lucida Sans Unicode" w:eastAsia="Lucida Sans Unicode" w:cs="Lucida Sans Unicode"/>
        <w:b w:val="0"/>
        <w:bCs w:val="0"/>
        <w:i w:val="0"/>
        <w:iCs w:val="0"/>
        <w:color w:val="58595B"/>
        <w:spacing w:val="0"/>
        <w:w w:val="75"/>
        <w:sz w:val="16"/>
        <w:szCs w:val="16"/>
        <w:lang w:val="en-US" w:eastAsia="en-US" w:bidi="ar-SA"/>
      </w:rPr>
    </w:lvl>
    <w:lvl w:ilvl="1">
      <w:start w:val="0"/>
      <w:numFmt w:val="bullet"/>
      <w:lvlText w:val="•"/>
      <w:lvlJc w:val="left"/>
      <w:pPr>
        <w:ind w:left="1310" w:hanging="284"/>
      </w:pPr>
      <w:rPr>
        <w:rFonts w:hint="default"/>
        <w:lang w:val="en-US" w:eastAsia="en-US" w:bidi="ar-SA"/>
      </w:rPr>
    </w:lvl>
    <w:lvl w:ilvl="2">
      <w:start w:val="0"/>
      <w:numFmt w:val="bullet"/>
      <w:lvlText w:val="•"/>
      <w:lvlJc w:val="left"/>
      <w:pPr>
        <w:ind w:left="1920" w:hanging="284"/>
      </w:pPr>
      <w:rPr>
        <w:rFonts w:hint="default"/>
        <w:lang w:val="en-US" w:eastAsia="en-US" w:bidi="ar-SA"/>
      </w:rPr>
    </w:lvl>
    <w:lvl w:ilvl="3">
      <w:start w:val="0"/>
      <w:numFmt w:val="bullet"/>
      <w:lvlText w:val="•"/>
      <w:lvlJc w:val="left"/>
      <w:pPr>
        <w:ind w:left="2531" w:hanging="284"/>
      </w:pPr>
      <w:rPr>
        <w:rFonts w:hint="default"/>
        <w:lang w:val="en-US" w:eastAsia="en-US" w:bidi="ar-SA"/>
      </w:rPr>
    </w:lvl>
    <w:lvl w:ilvl="4">
      <w:start w:val="0"/>
      <w:numFmt w:val="bullet"/>
      <w:lvlText w:val="•"/>
      <w:lvlJc w:val="left"/>
      <w:pPr>
        <w:ind w:left="3141" w:hanging="284"/>
      </w:pPr>
      <w:rPr>
        <w:rFonts w:hint="default"/>
        <w:lang w:val="en-US" w:eastAsia="en-US" w:bidi="ar-SA"/>
      </w:rPr>
    </w:lvl>
    <w:lvl w:ilvl="5">
      <w:start w:val="0"/>
      <w:numFmt w:val="bullet"/>
      <w:lvlText w:val="•"/>
      <w:lvlJc w:val="left"/>
      <w:pPr>
        <w:ind w:left="3752" w:hanging="284"/>
      </w:pPr>
      <w:rPr>
        <w:rFonts w:hint="default"/>
        <w:lang w:val="en-US" w:eastAsia="en-US" w:bidi="ar-SA"/>
      </w:rPr>
    </w:lvl>
    <w:lvl w:ilvl="6">
      <w:start w:val="0"/>
      <w:numFmt w:val="bullet"/>
      <w:lvlText w:val="•"/>
      <w:lvlJc w:val="left"/>
      <w:pPr>
        <w:ind w:left="4362" w:hanging="284"/>
      </w:pPr>
      <w:rPr>
        <w:rFonts w:hint="default"/>
        <w:lang w:val="en-US" w:eastAsia="en-US" w:bidi="ar-SA"/>
      </w:rPr>
    </w:lvl>
    <w:lvl w:ilvl="7">
      <w:start w:val="0"/>
      <w:numFmt w:val="bullet"/>
      <w:lvlText w:val="•"/>
      <w:lvlJc w:val="left"/>
      <w:pPr>
        <w:ind w:left="4973" w:hanging="284"/>
      </w:pPr>
      <w:rPr>
        <w:rFonts w:hint="default"/>
        <w:lang w:val="en-US" w:eastAsia="en-US" w:bidi="ar-SA"/>
      </w:rPr>
    </w:lvl>
    <w:lvl w:ilvl="8">
      <w:start w:val="0"/>
      <w:numFmt w:val="bullet"/>
      <w:lvlText w:val="•"/>
      <w:lvlJc w:val="left"/>
      <w:pPr>
        <w:ind w:left="5583" w:hanging="284"/>
      </w:pPr>
      <w:rPr>
        <w:rFonts w:hint="default"/>
        <w:lang w:val="en-US" w:eastAsia="en-US" w:bidi="ar-SA"/>
      </w:rPr>
    </w:lvl>
  </w:abstractNum>
  <w:abstractNum w:abstractNumId="2">
    <w:multiLevelType w:val="hybridMultilevel"/>
    <w:lvl w:ilvl="0">
      <w:start w:val="2"/>
      <w:numFmt w:val="decimal"/>
      <w:lvlText w:val="%1"/>
      <w:lvlJc w:val="left"/>
      <w:pPr>
        <w:ind w:left="992" w:hanging="568"/>
        <w:jc w:val="left"/>
      </w:pPr>
      <w:rPr>
        <w:rFonts w:hint="default"/>
        <w:lang w:val="en-US" w:eastAsia="en-US" w:bidi="ar-SA"/>
      </w:rPr>
    </w:lvl>
    <w:lvl w:ilvl="1">
      <w:start w:val="1"/>
      <w:numFmt w:val="decimal"/>
      <w:lvlText w:val="%1.%2."/>
      <w:lvlJc w:val="left"/>
      <w:pPr>
        <w:ind w:left="992" w:hanging="568"/>
        <w:jc w:val="right"/>
      </w:pPr>
      <w:rPr>
        <w:rFonts w:hint="default" w:ascii="Arial Black" w:hAnsi="Arial Black" w:eastAsia="Arial Black" w:cs="Arial Black"/>
        <w:b w:val="0"/>
        <w:bCs w:val="0"/>
        <w:i w:val="0"/>
        <w:iCs w:val="0"/>
        <w:spacing w:val="-11"/>
        <w:w w:val="72"/>
        <w:sz w:val="26"/>
        <w:szCs w:val="26"/>
        <w:lang w:val="en-US" w:eastAsia="en-US" w:bidi="ar-SA"/>
      </w:rPr>
    </w:lvl>
    <w:lvl w:ilvl="2">
      <w:start w:val="0"/>
      <w:numFmt w:val="bullet"/>
      <w:lvlText w:val="•"/>
      <w:lvlJc w:val="left"/>
      <w:pPr>
        <w:ind w:left="2160" w:hanging="568"/>
      </w:pPr>
      <w:rPr>
        <w:rFonts w:hint="default"/>
        <w:lang w:val="en-US" w:eastAsia="en-US" w:bidi="ar-SA"/>
      </w:rPr>
    </w:lvl>
    <w:lvl w:ilvl="3">
      <w:start w:val="0"/>
      <w:numFmt w:val="bullet"/>
      <w:lvlText w:val="•"/>
      <w:lvlJc w:val="left"/>
      <w:pPr>
        <w:ind w:left="2741" w:hanging="568"/>
      </w:pPr>
      <w:rPr>
        <w:rFonts w:hint="default"/>
        <w:lang w:val="en-US" w:eastAsia="en-US" w:bidi="ar-SA"/>
      </w:rPr>
    </w:lvl>
    <w:lvl w:ilvl="4">
      <w:start w:val="0"/>
      <w:numFmt w:val="bullet"/>
      <w:lvlText w:val="•"/>
      <w:lvlJc w:val="left"/>
      <w:pPr>
        <w:ind w:left="3321" w:hanging="568"/>
      </w:pPr>
      <w:rPr>
        <w:rFonts w:hint="default"/>
        <w:lang w:val="en-US" w:eastAsia="en-US" w:bidi="ar-SA"/>
      </w:rPr>
    </w:lvl>
    <w:lvl w:ilvl="5">
      <w:start w:val="0"/>
      <w:numFmt w:val="bullet"/>
      <w:lvlText w:val="•"/>
      <w:lvlJc w:val="left"/>
      <w:pPr>
        <w:ind w:left="3902" w:hanging="568"/>
      </w:pPr>
      <w:rPr>
        <w:rFonts w:hint="default"/>
        <w:lang w:val="en-US" w:eastAsia="en-US" w:bidi="ar-SA"/>
      </w:rPr>
    </w:lvl>
    <w:lvl w:ilvl="6">
      <w:start w:val="0"/>
      <w:numFmt w:val="bullet"/>
      <w:lvlText w:val="•"/>
      <w:lvlJc w:val="left"/>
      <w:pPr>
        <w:ind w:left="4482" w:hanging="568"/>
      </w:pPr>
      <w:rPr>
        <w:rFonts w:hint="default"/>
        <w:lang w:val="en-US" w:eastAsia="en-US" w:bidi="ar-SA"/>
      </w:rPr>
    </w:lvl>
    <w:lvl w:ilvl="7">
      <w:start w:val="0"/>
      <w:numFmt w:val="bullet"/>
      <w:lvlText w:val="•"/>
      <w:lvlJc w:val="left"/>
      <w:pPr>
        <w:ind w:left="5063" w:hanging="568"/>
      </w:pPr>
      <w:rPr>
        <w:rFonts w:hint="default"/>
        <w:lang w:val="en-US" w:eastAsia="en-US" w:bidi="ar-SA"/>
      </w:rPr>
    </w:lvl>
    <w:lvl w:ilvl="8">
      <w:start w:val="0"/>
      <w:numFmt w:val="bullet"/>
      <w:lvlText w:val="•"/>
      <w:lvlJc w:val="left"/>
      <w:pPr>
        <w:ind w:left="5643" w:hanging="568"/>
      </w:pPr>
      <w:rPr>
        <w:rFonts w:hint="default"/>
        <w:lang w:val="en-US" w:eastAsia="en-US" w:bidi="ar-SA"/>
      </w:rPr>
    </w:lvl>
  </w:abstractNum>
  <w:abstractNum w:abstractNumId="1">
    <w:multiLevelType w:val="hybridMultilevel"/>
    <w:lvl w:ilvl="0">
      <w:start w:val="1"/>
      <w:numFmt w:val="decimal"/>
      <w:lvlText w:val="%1."/>
      <w:lvlJc w:val="left"/>
      <w:pPr>
        <w:ind w:left="2777" w:hanging="1842"/>
        <w:jc w:val="left"/>
      </w:pPr>
      <w:rPr>
        <w:rFonts w:hint="default" w:ascii="Roboto" w:hAnsi="Roboto" w:eastAsia="Roboto" w:cs="Roboto"/>
        <w:b/>
        <w:bCs/>
        <w:i w:val="0"/>
        <w:iCs w:val="0"/>
        <w:spacing w:val="-90"/>
        <w:w w:val="98"/>
        <w:sz w:val="222"/>
        <w:szCs w:val="222"/>
        <w:lang w:val="en-US" w:eastAsia="en-US" w:bidi="ar-SA"/>
      </w:rPr>
    </w:lvl>
    <w:lvl w:ilvl="1">
      <w:start w:val="1"/>
      <w:numFmt w:val="decimal"/>
      <w:lvlText w:val="%1.%2."/>
      <w:lvlJc w:val="left"/>
      <w:pPr>
        <w:ind w:left="709" w:hanging="568"/>
        <w:jc w:val="right"/>
      </w:pPr>
      <w:rPr>
        <w:rFonts w:hint="default" w:ascii="Arial Black" w:hAnsi="Arial Black" w:eastAsia="Arial Black" w:cs="Arial Black"/>
        <w:b w:val="0"/>
        <w:bCs w:val="0"/>
        <w:i w:val="0"/>
        <w:iCs w:val="0"/>
        <w:spacing w:val="-11"/>
        <w:w w:val="62"/>
        <w:sz w:val="26"/>
        <w:szCs w:val="26"/>
        <w:lang w:val="en-US" w:eastAsia="en-US" w:bidi="ar-SA"/>
      </w:rPr>
    </w:lvl>
    <w:lvl w:ilvl="2">
      <w:start w:val="0"/>
      <w:numFmt w:val="bullet"/>
      <w:lvlText w:val="•"/>
      <w:lvlJc w:val="left"/>
      <w:pPr>
        <w:ind w:left="3227" w:hanging="568"/>
      </w:pPr>
      <w:rPr>
        <w:rFonts w:hint="default"/>
        <w:lang w:val="en-US" w:eastAsia="en-US" w:bidi="ar-SA"/>
      </w:rPr>
    </w:lvl>
    <w:lvl w:ilvl="3">
      <w:start w:val="0"/>
      <w:numFmt w:val="bullet"/>
      <w:lvlText w:val="•"/>
      <w:lvlJc w:val="left"/>
      <w:pPr>
        <w:ind w:left="3674" w:hanging="568"/>
      </w:pPr>
      <w:rPr>
        <w:rFonts w:hint="default"/>
        <w:lang w:val="en-US" w:eastAsia="en-US" w:bidi="ar-SA"/>
      </w:rPr>
    </w:lvl>
    <w:lvl w:ilvl="4">
      <w:start w:val="0"/>
      <w:numFmt w:val="bullet"/>
      <w:lvlText w:val="•"/>
      <w:lvlJc w:val="left"/>
      <w:pPr>
        <w:ind w:left="4121" w:hanging="568"/>
      </w:pPr>
      <w:rPr>
        <w:rFonts w:hint="default"/>
        <w:lang w:val="en-US" w:eastAsia="en-US" w:bidi="ar-SA"/>
      </w:rPr>
    </w:lvl>
    <w:lvl w:ilvl="5">
      <w:start w:val="0"/>
      <w:numFmt w:val="bullet"/>
      <w:lvlText w:val="•"/>
      <w:lvlJc w:val="left"/>
      <w:pPr>
        <w:ind w:left="4568" w:hanging="568"/>
      </w:pPr>
      <w:rPr>
        <w:rFonts w:hint="default"/>
        <w:lang w:val="en-US" w:eastAsia="en-US" w:bidi="ar-SA"/>
      </w:rPr>
    </w:lvl>
    <w:lvl w:ilvl="6">
      <w:start w:val="0"/>
      <w:numFmt w:val="bullet"/>
      <w:lvlText w:val="•"/>
      <w:lvlJc w:val="left"/>
      <w:pPr>
        <w:ind w:left="5015" w:hanging="568"/>
      </w:pPr>
      <w:rPr>
        <w:rFonts w:hint="default"/>
        <w:lang w:val="en-US" w:eastAsia="en-US" w:bidi="ar-SA"/>
      </w:rPr>
    </w:lvl>
    <w:lvl w:ilvl="7">
      <w:start w:val="0"/>
      <w:numFmt w:val="bullet"/>
      <w:lvlText w:val="•"/>
      <w:lvlJc w:val="left"/>
      <w:pPr>
        <w:ind w:left="5462" w:hanging="568"/>
      </w:pPr>
      <w:rPr>
        <w:rFonts w:hint="default"/>
        <w:lang w:val="en-US" w:eastAsia="en-US" w:bidi="ar-SA"/>
      </w:rPr>
    </w:lvl>
    <w:lvl w:ilvl="8">
      <w:start w:val="0"/>
      <w:numFmt w:val="bullet"/>
      <w:lvlText w:val="•"/>
      <w:lvlJc w:val="left"/>
      <w:pPr>
        <w:ind w:left="5910" w:hanging="568"/>
      </w:pPr>
      <w:rPr>
        <w:rFonts w:hint="default"/>
        <w:lang w:val="en-US" w:eastAsia="en-US" w:bidi="ar-SA"/>
      </w:rPr>
    </w:lvl>
  </w:abstractNum>
  <w:abstractNum w:abstractNumId="0">
    <w:multiLevelType w:val="hybridMultilevel"/>
    <w:lvl w:ilvl="0">
      <w:start w:val="1"/>
      <w:numFmt w:val="decimal"/>
      <w:lvlText w:val="%1."/>
      <w:lvlJc w:val="left"/>
      <w:pPr>
        <w:ind w:left="580" w:hanging="155"/>
        <w:jc w:val="right"/>
      </w:pPr>
      <w:rPr>
        <w:rFonts w:hint="default" w:ascii="Arial Black" w:hAnsi="Arial Black" w:eastAsia="Arial Black" w:cs="Arial Black"/>
        <w:b w:val="0"/>
        <w:bCs w:val="0"/>
        <w:i w:val="0"/>
        <w:iCs w:val="0"/>
        <w:color w:val="0072BC"/>
        <w:spacing w:val="0"/>
        <w:w w:val="62"/>
        <w:sz w:val="18"/>
        <w:szCs w:val="18"/>
        <w:lang w:val="en-US" w:eastAsia="en-US" w:bidi="ar-SA"/>
      </w:rPr>
    </w:lvl>
    <w:lvl w:ilvl="1">
      <w:start w:val="1"/>
      <w:numFmt w:val="decimal"/>
      <w:lvlText w:val="%1.%2."/>
      <w:lvlJc w:val="left"/>
      <w:pPr>
        <w:ind w:left="1325" w:hanging="475"/>
        <w:jc w:val="left"/>
      </w:pPr>
      <w:rPr>
        <w:rFonts w:hint="default"/>
        <w:spacing w:val="0"/>
        <w:w w:val="58"/>
        <w:lang w:val="en-US" w:eastAsia="en-US" w:bidi="ar-SA"/>
      </w:rPr>
    </w:lvl>
    <w:lvl w:ilvl="2">
      <w:start w:val="0"/>
      <w:numFmt w:val="bullet"/>
      <w:lvlText w:val="•"/>
      <w:lvlJc w:val="left"/>
      <w:pPr>
        <w:ind w:left="1320" w:hanging="475"/>
      </w:pPr>
      <w:rPr>
        <w:rFonts w:hint="default"/>
        <w:lang w:val="en-US" w:eastAsia="en-US" w:bidi="ar-SA"/>
      </w:rPr>
    </w:lvl>
    <w:lvl w:ilvl="3">
      <w:start w:val="0"/>
      <w:numFmt w:val="bullet"/>
      <w:lvlText w:val="•"/>
      <w:lvlJc w:val="left"/>
      <w:pPr>
        <w:ind w:left="2005" w:hanging="475"/>
      </w:pPr>
      <w:rPr>
        <w:rFonts w:hint="default"/>
        <w:lang w:val="en-US" w:eastAsia="en-US" w:bidi="ar-SA"/>
      </w:rPr>
    </w:lvl>
    <w:lvl w:ilvl="4">
      <w:start w:val="0"/>
      <w:numFmt w:val="bullet"/>
      <w:lvlText w:val="•"/>
      <w:lvlJc w:val="left"/>
      <w:pPr>
        <w:ind w:left="2691" w:hanging="475"/>
      </w:pPr>
      <w:rPr>
        <w:rFonts w:hint="default"/>
        <w:lang w:val="en-US" w:eastAsia="en-US" w:bidi="ar-SA"/>
      </w:rPr>
    </w:lvl>
    <w:lvl w:ilvl="5">
      <w:start w:val="0"/>
      <w:numFmt w:val="bullet"/>
      <w:lvlText w:val="•"/>
      <w:lvlJc w:val="left"/>
      <w:pPr>
        <w:ind w:left="3376" w:hanging="475"/>
      </w:pPr>
      <w:rPr>
        <w:rFonts w:hint="default"/>
        <w:lang w:val="en-US" w:eastAsia="en-US" w:bidi="ar-SA"/>
      </w:rPr>
    </w:lvl>
    <w:lvl w:ilvl="6">
      <w:start w:val="0"/>
      <w:numFmt w:val="bullet"/>
      <w:lvlText w:val="•"/>
      <w:lvlJc w:val="left"/>
      <w:pPr>
        <w:ind w:left="4062" w:hanging="475"/>
      </w:pPr>
      <w:rPr>
        <w:rFonts w:hint="default"/>
        <w:lang w:val="en-US" w:eastAsia="en-US" w:bidi="ar-SA"/>
      </w:rPr>
    </w:lvl>
    <w:lvl w:ilvl="7">
      <w:start w:val="0"/>
      <w:numFmt w:val="bullet"/>
      <w:lvlText w:val="•"/>
      <w:lvlJc w:val="left"/>
      <w:pPr>
        <w:ind w:left="4747" w:hanging="475"/>
      </w:pPr>
      <w:rPr>
        <w:rFonts w:hint="default"/>
        <w:lang w:val="en-US" w:eastAsia="en-US" w:bidi="ar-SA"/>
      </w:rPr>
    </w:lvl>
    <w:lvl w:ilvl="8">
      <w:start w:val="0"/>
      <w:numFmt w:val="bullet"/>
      <w:lvlText w:val="•"/>
      <w:lvlJc w:val="left"/>
      <w:pPr>
        <w:ind w:left="5433" w:hanging="475"/>
      </w:pPr>
      <w:rPr>
        <w:rFonts w:hint="default"/>
        <w:lang w:val="en-US"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ucida Sans Unicode" w:hAnsi="Lucida Sans Unicode" w:eastAsia="Lucida Sans Unicode" w:cs="Lucida Sans Unicode"/>
      <w:lang w:val="en-US" w:eastAsia="en-US" w:bidi="ar-SA"/>
    </w:rPr>
  </w:style>
  <w:style w:styleId="TOC1" w:type="paragraph">
    <w:name w:val="TOC 1"/>
    <w:basedOn w:val="Normal"/>
    <w:uiPriority w:val="1"/>
    <w:qFormat/>
    <w:pPr>
      <w:spacing w:before="226"/>
      <w:ind w:left="346" w:hanging="204"/>
    </w:pPr>
    <w:rPr>
      <w:rFonts w:ascii="Arial Black" w:hAnsi="Arial Black" w:eastAsia="Arial Black" w:cs="Arial Black"/>
      <w:sz w:val="18"/>
      <w:szCs w:val="18"/>
      <w:lang w:val="en-US" w:eastAsia="en-US" w:bidi="ar-SA"/>
    </w:rPr>
  </w:style>
  <w:style w:styleId="TOC2" w:type="paragraph">
    <w:name w:val="TOC 2"/>
    <w:basedOn w:val="Normal"/>
    <w:uiPriority w:val="1"/>
    <w:qFormat/>
    <w:pPr>
      <w:spacing w:before="108"/>
      <w:ind w:left="1042" w:hanging="475"/>
    </w:pPr>
    <w:rPr>
      <w:rFonts w:ascii="Lucida Sans Unicode" w:hAnsi="Lucida Sans Unicode" w:eastAsia="Lucida Sans Unicode" w:cs="Lucida Sans Unicode"/>
      <w:sz w:val="16"/>
      <w:szCs w:val="16"/>
      <w:lang w:val="en-US" w:eastAsia="en-US" w:bidi="ar-SA"/>
    </w:rPr>
  </w:style>
  <w:style w:styleId="TOC3" w:type="paragraph">
    <w:name w:val="TOC 3"/>
    <w:basedOn w:val="Normal"/>
    <w:uiPriority w:val="1"/>
    <w:qFormat/>
    <w:pPr>
      <w:spacing w:line="243" w:lineRule="exact"/>
      <w:ind w:left="1042"/>
    </w:pPr>
    <w:rPr>
      <w:rFonts w:ascii="Lucida Sans Unicode" w:hAnsi="Lucida Sans Unicode" w:eastAsia="Lucida Sans Unicode" w:cs="Lucida Sans Unicode"/>
      <w:sz w:val="16"/>
      <w:szCs w:val="16"/>
      <w:lang w:val="en-US" w:eastAsia="en-US" w:bidi="ar-SA"/>
    </w:rPr>
  </w:style>
  <w:style w:styleId="BodyText" w:type="paragraph">
    <w:name w:val="Body Text"/>
    <w:basedOn w:val="Normal"/>
    <w:uiPriority w:val="1"/>
    <w:qFormat/>
    <w:pPr/>
    <w:rPr>
      <w:rFonts w:ascii="Lucida Sans Unicode" w:hAnsi="Lucida Sans Unicode" w:eastAsia="Lucida Sans Unicode" w:cs="Lucida Sans Unicode"/>
      <w:sz w:val="16"/>
      <w:szCs w:val="16"/>
      <w:lang w:val="en-US" w:eastAsia="en-US" w:bidi="ar-SA"/>
    </w:rPr>
  </w:style>
  <w:style w:styleId="Heading1" w:type="paragraph">
    <w:name w:val="Heading 1"/>
    <w:basedOn w:val="Normal"/>
    <w:uiPriority w:val="1"/>
    <w:qFormat/>
    <w:pPr>
      <w:spacing w:before="2076" w:line="2524" w:lineRule="exact"/>
      <w:ind w:left="936"/>
      <w:outlineLvl w:val="1"/>
    </w:pPr>
    <w:rPr>
      <w:rFonts w:ascii="Roboto" w:hAnsi="Roboto" w:eastAsia="Roboto" w:cs="Roboto"/>
      <w:b/>
      <w:bCs/>
      <w:sz w:val="224"/>
      <w:szCs w:val="224"/>
      <w:lang w:val="en-US" w:eastAsia="en-US" w:bidi="ar-SA"/>
    </w:rPr>
  </w:style>
  <w:style w:styleId="Heading2" w:type="paragraph">
    <w:name w:val="Heading 2"/>
    <w:basedOn w:val="Normal"/>
    <w:uiPriority w:val="1"/>
    <w:qFormat/>
    <w:pPr>
      <w:spacing w:before="10"/>
      <w:ind w:left="1013"/>
      <w:outlineLvl w:val="2"/>
    </w:pPr>
    <w:rPr>
      <w:rFonts w:ascii="Arial Black" w:hAnsi="Arial Black" w:eastAsia="Arial Black" w:cs="Arial Black"/>
      <w:sz w:val="59"/>
      <w:szCs w:val="59"/>
      <w:lang w:val="en-US" w:eastAsia="en-US" w:bidi="ar-SA"/>
    </w:rPr>
  </w:style>
  <w:style w:styleId="Heading3" w:type="paragraph">
    <w:name w:val="Heading 3"/>
    <w:basedOn w:val="Normal"/>
    <w:uiPriority w:val="1"/>
    <w:qFormat/>
    <w:pPr>
      <w:spacing w:before="47"/>
      <w:ind w:left="142"/>
      <w:outlineLvl w:val="3"/>
    </w:pPr>
    <w:rPr>
      <w:rFonts w:ascii="Arial Black" w:hAnsi="Arial Black" w:eastAsia="Arial Black" w:cs="Arial Black"/>
      <w:sz w:val="48"/>
      <w:szCs w:val="48"/>
      <w:lang w:val="en-US" w:eastAsia="en-US" w:bidi="ar-SA"/>
    </w:rPr>
  </w:style>
  <w:style w:styleId="Heading4" w:type="paragraph">
    <w:name w:val="Heading 4"/>
    <w:basedOn w:val="Normal"/>
    <w:uiPriority w:val="1"/>
    <w:qFormat/>
    <w:pPr>
      <w:ind w:left="992" w:hanging="567"/>
      <w:outlineLvl w:val="4"/>
    </w:pPr>
    <w:rPr>
      <w:rFonts w:ascii="Arial Black" w:hAnsi="Arial Black" w:eastAsia="Arial Black" w:cs="Arial Black"/>
      <w:sz w:val="26"/>
      <w:szCs w:val="26"/>
      <w:lang w:val="en-US" w:eastAsia="en-US" w:bidi="ar-SA"/>
    </w:rPr>
  </w:style>
  <w:style w:styleId="Heading5" w:type="paragraph">
    <w:name w:val="Heading 5"/>
    <w:basedOn w:val="Normal"/>
    <w:uiPriority w:val="1"/>
    <w:qFormat/>
    <w:pPr>
      <w:spacing w:before="62"/>
      <w:ind w:left="733" w:hanging="317"/>
      <w:outlineLvl w:val="5"/>
    </w:pPr>
    <w:rPr>
      <w:rFonts w:ascii="Lucida Sans Unicode" w:hAnsi="Lucida Sans Unicode" w:eastAsia="Lucida Sans Unicode" w:cs="Lucida Sans Unicode"/>
      <w:sz w:val="20"/>
      <w:szCs w:val="20"/>
      <w:lang w:val="en-US" w:eastAsia="en-US" w:bidi="ar-SA"/>
    </w:rPr>
  </w:style>
  <w:style w:styleId="ListParagraph" w:type="paragraph">
    <w:name w:val="List Paragraph"/>
    <w:basedOn w:val="Normal"/>
    <w:uiPriority w:val="1"/>
    <w:qFormat/>
    <w:pPr>
      <w:ind w:left="1325" w:hanging="474"/>
    </w:pPr>
    <w:rPr>
      <w:rFonts w:ascii="Lucida Sans Unicode" w:hAnsi="Lucida Sans Unicode" w:eastAsia="Lucida Sans Unicode" w:cs="Lucida Sans Unicode"/>
      <w:lang w:val="en-US" w:eastAsia="en-US" w:bidi="ar-SA"/>
    </w:rPr>
  </w:style>
  <w:style w:styleId="TableParagraph" w:type="paragraph">
    <w:name w:val="Table Paragraph"/>
    <w:basedOn w:val="Normal"/>
    <w:uiPriority w:val="1"/>
    <w:qFormat/>
    <w:pPr>
      <w:ind w:left="70"/>
    </w:pPr>
    <w:rPr>
      <w:rFonts w:ascii="Lucida Sans Unicode" w:hAnsi="Lucida Sans Unicode" w:eastAsia="Lucida Sans Unicode" w:cs="Lucida Sans Unicode"/>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footer" Target="footer2.xml"/><Relationship Id="rId37" Type="http://schemas.openxmlformats.org/officeDocument/2006/relationships/footer" Target="footer3.xml"/><Relationship Id="rId38" Type="http://schemas.openxmlformats.org/officeDocument/2006/relationships/image" Target="media/image35.png"/><Relationship Id="rId39" Type="http://schemas.openxmlformats.org/officeDocument/2006/relationships/image" Target="media/image36.png"/><Relationship Id="rId40" Type="http://schemas.openxmlformats.org/officeDocument/2006/relationships/image" Target="media/image37.png"/><Relationship Id="rId41" Type="http://schemas.openxmlformats.org/officeDocument/2006/relationships/image" Target="media/image38.png"/><Relationship Id="rId42" Type="http://schemas.openxmlformats.org/officeDocument/2006/relationships/image" Target="media/image39.png"/><Relationship Id="rId43" Type="http://schemas.openxmlformats.org/officeDocument/2006/relationships/image" Target="media/image40.png"/><Relationship Id="rId44" Type="http://schemas.openxmlformats.org/officeDocument/2006/relationships/image" Target="media/image41.png"/><Relationship Id="rId45" Type="http://schemas.openxmlformats.org/officeDocument/2006/relationships/image" Target="media/image42.png"/><Relationship Id="rId46" Type="http://schemas.openxmlformats.org/officeDocument/2006/relationships/footer" Target="footer4.xml"/><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0" Type="http://schemas.openxmlformats.org/officeDocument/2006/relationships/footer" Target="footer5.xml"/><Relationship Id="rId51" Type="http://schemas.openxmlformats.org/officeDocument/2006/relationships/image" Target="media/image46.png"/><Relationship Id="rId52" Type="http://schemas.openxmlformats.org/officeDocument/2006/relationships/footer" Target="footer6.xml"/><Relationship Id="rId53" Type="http://schemas.openxmlformats.org/officeDocument/2006/relationships/footer" Target="footer7.xml"/><Relationship Id="rId54" Type="http://schemas.openxmlformats.org/officeDocument/2006/relationships/image" Target="media/image47.png"/><Relationship Id="rId55" Type="http://schemas.openxmlformats.org/officeDocument/2006/relationships/image" Target="media/image48.png"/><Relationship Id="rId56" Type="http://schemas.openxmlformats.org/officeDocument/2006/relationships/footer" Target="footer8.xml"/><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footer" Target="footer9.xml"/><Relationship Id="rId61" Type="http://schemas.openxmlformats.org/officeDocument/2006/relationships/image" Target="media/image52.png"/><Relationship Id="rId62" Type="http://schemas.openxmlformats.org/officeDocument/2006/relationships/footer" Target="footer10.xml"/><Relationship Id="rId63" Type="http://schemas.openxmlformats.org/officeDocument/2006/relationships/footer" Target="footer11.xml"/><Relationship Id="rId64" Type="http://schemas.openxmlformats.org/officeDocument/2006/relationships/footer" Target="footer12.xml"/><Relationship Id="rId65" Type="http://schemas.openxmlformats.org/officeDocument/2006/relationships/image" Target="media/image53.png"/><Relationship Id="rId66" Type="http://schemas.openxmlformats.org/officeDocument/2006/relationships/footer" Target="footer13.xml"/><Relationship Id="rId67" Type="http://schemas.openxmlformats.org/officeDocument/2006/relationships/footer" Target="footer14.xml"/><Relationship Id="rId68" Type="http://schemas.openxmlformats.org/officeDocument/2006/relationships/footer" Target="footer15.xml"/><Relationship Id="rId69" Type="http://schemas.openxmlformats.org/officeDocument/2006/relationships/footer" Target="footer16.xml"/><Relationship Id="rId70" Type="http://schemas.openxmlformats.org/officeDocument/2006/relationships/footer" Target="footer17.xml"/><Relationship Id="rId71" Type="http://schemas.openxmlformats.org/officeDocument/2006/relationships/image" Target="media/image54.png"/><Relationship Id="rId72" Type="http://schemas.openxmlformats.org/officeDocument/2006/relationships/footer" Target="footer18.xml"/><Relationship Id="rId73" Type="http://schemas.openxmlformats.org/officeDocument/2006/relationships/image" Target="media/image55.png"/><Relationship Id="rId74" Type="http://schemas.openxmlformats.org/officeDocument/2006/relationships/footer" Target="footer19.xml"/><Relationship Id="rId75" Type="http://schemas.openxmlformats.org/officeDocument/2006/relationships/footer" Target="footer20.xml"/><Relationship Id="rId76" Type="http://schemas.openxmlformats.org/officeDocument/2006/relationships/footer" Target="footer21.xml"/><Relationship Id="rId77" Type="http://schemas.openxmlformats.org/officeDocument/2006/relationships/image" Target="media/image56.png"/><Relationship Id="rId78" Type="http://schemas.openxmlformats.org/officeDocument/2006/relationships/image" Target="media/image57.png"/><Relationship Id="rId79" Type="http://schemas.openxmlformats.org/officeDocument/2006/relationships/image" Target="media/image58.png"/><Relationship Id="rId80" Type="http://schemas.openxmlformats.org/officeDocument/2006/relationships/image" Target="media/image59.png"/><Relationship Id="rId81" Type="http://schemas.openxmlformats.org/officeDocument/2006/relationships/image" Target="media/image60.png"/><Relationship Id="rId82" Type="http://schemas.openxmlformats.org/officeDocument/2006/relationships/image" Target="media/image61.png"/><Relationship Id="rId83" Type="http://schemas.openxmlformats.org/officeDocument/2006/relationships/image" Target="media/image62.png"/><Relationship Id="rId84" Type="http://schemas.openxmlformats.org/officeDocument/2006/relationships/image" Target="media/image63.png"/><Relationship Id="rId85" Type="http://schemas.openxmlformats.org/officeDocument/2006/relationships/image" Target="media/image64.png"/><Relationship Id="rId86" Type="http://schemas.openxmlformats.org/officeDocument/2006/relationships/footer" Target="footer22.xml"/><Relationship Id="rId87" Type="http://schemas.openxmlformats.org/officeDocument/2006/relationships/footer" Target="footer23.xml"/><Relationship Id="rId88" Type="http://schemas.openxmlformats.org/officeDocument/2006/relationships/image" Target="media/image65.png"/><Relationship Id="rId89" Type="http://schemas.openxmlformats.org/officeDocument/2006/relationships/image" Target="media/image66.png"/><Relationship Id="rId90" Type="http://schemas.openxmlformats.org/officeDocument/2006/relationships/footer" Target="footer24.xml"/><Relationship Id="rId91" Type="http://schemas.openxmlformats.org/officeDocument/2006/relationships/footer" Target="footer25.xml"/><Relationship Id="rId92" Type="http://schemas.openxmlformats.org/officeDocument/2006/relationships/image" Target="media/image67.png"/><Relationship Id="rId93" Type="http://schemas.openxmlformats.org/officeDocument/2006/relationships/footer" Target="footer26.xml"/><Relationship Id="rId94" Type="http://schemas.openxmlformats.org/officeDocument/2006/relationships/footer" Target="footer27.xml"/><Relationship Id="rId95" Type="http://schemas.openxmlformats.org/officeDocument/2006/relationships/footer" Target="footer28.xml"/><Relationship Id="rId96" Type="http://schemas.openxmlformats.org/officeDocument/2006/relationships/footer" Target="footer29.xml"/><Relationship Id="rId97" Type="http://schemas.openxmlformats.org/officeDocument/2006/relationships/footer" Target="footer30.xml"/><Relationship Id="rId98" Type="http://schemas.openxmlformats.org/officeDocument/2006/relationships/footer" Target="footer31.xml"/><Relationship Id="rId99" Type="http://schemas.openxmlformats.org/officeDocument/2006/relationships/footer" Target="footer32.xml"/><Relationship Id="rId100" Type="http://schemas.openxmlformats.org/officeDocument/2006/relationships/footer" Target="footer33.xml"/><Relationship Id="rId101" Type="http://schemas.openxmlformats.org/officeDocument/2006/relationships/footer" Target="footer34.xml"/><Relationship Id="rId102" Type="http://schemas.openxmlformats.org/officeDocument/2006/relationships/footer" Target="footer35.xml"/><Relationship Id="rId103" Type="http://schemas.openxmlformats.org/officeDocument/2006/relationships/image" Target="media/image68.png"/><Relationship Id="rId104" Type="http://schemas.openxmlformats.org/officeDocument/2006/relationships/footer" Target="footer36.xml"/><Relationship Id="rId105" Type="http://schemas.openxmlformats.org/officeDocument/2006/relationships/footer" Target="footer37.xml"/><Relationship Id="rId106" Type="http://schemas.openxmlformats.org/officeDocument/2006/relationships/image" Target="media/image70.png"/><Relationship Id="rId107" Type="http://schemas.openxmlformats.org/officeDocument/2006/relationships/footer" Target="footer38.xml"/><Relationship Id="rId108" Type="http://schemas.openxmlformats.org/officeDocument/2006/relationships/footer" Target="footer39.xml"/><Relationship Id="rId109" Type="http://schemas.openxmlformats.org/officeDocument/2006/relationships/image" Target="media/image71.png"/><Relationship Id="rId110" Type="http://schemas.openxmlformats.org/officeDocument/2006/relationships/image" Target="media/image72.png"/><Relationship Id="rId111" Type="http://schemas.openxmlformats.org/officeDocument/2006/relationships/numbering" Target="numbering.xml"/></Relationships>

</file>

<file path=word/_rels/footer2.xml.rels><?xml version="1.0" encoding="UTF-8" standalone="yes"?>
<Relationships xmlns="http://schemas.openxmlformats.org/package/2006/relationships"><Relationship Id="rId1" Type="http://schemas.openxmlformats.org/officeDocument/2006/relationships/image" Target="media/image31.png"/><Relationship Id="rId2" Type="http://schemas.openxmlformats.org/officeDocument/2006/relationships/image" Target="media/image32.png"/></Relationships>

</file>

<file path=word/_rels/footer3.xml.rels><?xml version="1.0" encoding="UTF-8" standalone="yes"?>
<Relationships xmlns="http://schemas.openxmlformats.org/package/2006/relationships"><Relationship Id="rId1" Type="http://schemas.openxmlformats.org/officeDocument/2006/relationships/image" Target="media/image33.png"/><Relationship Id="rId2" Type="http://schemas.openxmlformats.org/officeDocument/2006/relationships/image" Target="media/image34.png"/></Relationships>

</file>

<file path=word/_rels/footer6.xml.rels><?xml version="1.0" encoding="UTF-8" standalone="yes"?>
<Relationships xmlns="http://schemas.openxmlformats.org/package/2006/relationships"><Relationship Id="rId1" Type="http://schemas.openxmlformats.org/officeDocument/2006/relationships/image" Target="media/image31.png"/><Relationship Id="rId2" Type="http://schemas.openxmlformats.org/officeDocument/2006/relationships/image" Target="media/image32.png"/></Relationships>

</file>

<file path=word/_rels/footer7.xml.rels><?xml version="1.0" encoding="UTF-8" standalone="yes"?>
<Relationships xmlns="http://schemas.openxmlformats.org/package/2006/relationships"><Relationship Id="rId1" Type="http://schemas.openxmlformats.org/officeDocument/2006/relationships/image" Target="media/image33.png"/><Relationship Id="rId2" Type="http://schemas.openxmlformats.org/officeDocument/2006/relationships/image" Target="media/image34.png"/></Relationships>

</file>

<file path=word/_rels/footer10.xml.rels><?xml version="1.0" encoding="UTF-8" standalone="yes"?>
<Relationships xmlns="http://schemas.openxmlformats.org/package/2006/relationships"><Relationship Id="rId1" Type="http://schemas.openxmlformats.org/officeDocument/2006/relationships/image" Target="media/image31.png"/><Relationship Id="rId2" Type="http://schemas.openxmlformats.org/officeDocument/2006/relationships/image" Target="media/image32.png"/></Relationships>

</file>

<file path=word/_rels/footer11.xml.rels><?xml version="1.0" encoding="UTF-8" standalone="yes"?>
<Relationships xmlns="http://schemas.openxmlformats.org/package/2006/relationships"><Relationship Id="rId1" Type="http://schemas.openxmlformats.org/officeDocument/2006/relationships/image" Target="media/image33.png"/><Relationship Id="rId2" Type="http://schemas.openxmlformats.org/officeDocument/2006/relationships/image" Target="media/image34.png"/></Relationships>

</file>

<file path=word/_rels/footer19.xml.rels><?xml version="1.0" encoding="UTF-8" standalone="yes"?>
<Relationships xmlns="http://schemas.openxmlformats.org/package/2006/relationships"><Relationship Id="rId1" Type="http://schemas.openxmlformats.org/officeDocument/2006/relationships/image" Target="media/image31.png"/><Relationship Id="rId2" Type="http://schemas.openxmlformats.org/officeDocument/2006/relationships/image" Target="media/image32.png"/></Relationships>

</file>

<file path=word/_rels/footer20.xml.rels><?xml version="1.0" encoding="UTF-8" standalone="yes"?>
<Relationships xmlns="http://schemas.openxmlformats.org/package/2006/relationships"><Relationship Id="rId1" Type="http://schemas.openxmlformats.org/officeDocument/2006/relationships/image" Target="media/image33.png"/><Relationship Id="rId2" Type="http://schemas.openxmlformats.org/officeDocument/2006/relationships/image" Target="media/image34.png"/></Relationships>

</file>

<file path=word/_rels/footer22.xml.rels><?xml version="1.0" encoding="UTF-8" standalone="yes"?>
<Relationships xmlns="http://schemas.openxmlformats.org/package/2006/relationships"><Relationship Id="rId1" Type="http://schemas.openxmlformats.org/officeDocument/2006/relationships/image" Target="media/image31.png"/><Relationship Id="rId2" Type="http://schemas.openxmlformats.org/officeDocument/2006/relationships/image" Target="media/image32.png"/></Relationships>

</file>

<file path=word/_rels/footer24.xml.rels><?xml version="1.0" encoding="UTF-8" standalone="yes"?>
<Relationships xmlns="http://schemas.openxmlformats.org/package/2006/relationships"><Relationship Id="rId1" Type="http://schemas.openxmlformats.org/officeDocument/2006/relationships/image" Target="media/image33.png"/><Relationship Id="rId2" Type="http://schemas.openxmlformats.org/officeDocument/2006/relationships/image" Target="media/image34.png"/></Relationships>

</file>

<file path=word/_rels/footer25.xml.rels><?xml version="1.0" encoding="UTF-8" standalone="yes"?>
<Relationships xmlns="http://schemas.openxmlformats.org/package/2006/relationships"><Relationship Id="rId1" Type="http://schemas.openxmlformats.org/officeDocument/2006/relationships/image" Target="media/image31.png"/><Relationship Id="rId2" Type="http://schemas.openxmlformats.org/officeDocument/2006/relationships/image" Target="media/image32.png"/></Relationships>

</file>

<file path=word/_rels/footer28.xml.rels><?xml version="1.0" encoding="UTF-8" standalone="yes"?>
<Relationships xmlns="http://schemas.openxmlformats.org/package/2006/relationships"><Relationship Id="rId1" Type="http://schemas.openxmlformats.org/officeDocument/2006/relationships/image" Target="media/image31.png"/><Relationship Id="rId2" Type="http://schemas.openxmlformats.org/officeDocument/2006/relationships/image" Target="media/image32.png"/></Relationships>

</file>

<file path=word/_rels/footer30.xml.rels><?xml version="1.0" encoding="UTF-8" standalone="yes"?>
<Relationships xmlns="http://schemas.openxmlformats.org/package/2006/relationships"><Relationship Id="rId1" Type="http://schemas.openxmlformats.org/officeDocument/2006/relationships/image" Target="media/image31.png"/><Relationship Id="rId2" Type="http://schemas.openxmlformats.org/officeDocument/2006/relationships/image" Target="media/image32.png"/></Relationships>

</file>

<file path=word/_rels/footer36.xml.rels><?xml version="1.0" encoding="UTF-8" standalone="yes"?>
<Relationships xmlns="http://schemas.openxmlformats.org/package/2006/relationships"><Relationship Id="rId1" Type="http://schemas.openxmlformats.org/officeDocument/2006/relationships/image" Target="media/image31.png"/><Relationship Id="rId2" Type="http://schemas.openxmlformats.org/officeDocument/2006/relationships/image" Target="media/image32.png"/></Relationships>

</file>

<file path=word/_rels/footer37.xml.rels><?xml version="1.0" encoding="UTF-8" standalone="yes"?>
<Relationships xmlns="http://schemas.openxmlformats.org/package/2006/relationships"><Relationship Id="rId1" Type="http://schemas.openxmlformats.org/officeDocument/2006/relationships/image" Target="media/image33.png"/><Relationship Id="rId2" Type="http://schemas.openxmlformats.org/officeDocument/2006/relationships/image" Target="media/image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2025-10-10T09:32:28Z</dcterms:created>
  <dcterms:modified xsi:type="dcterms:W3CDTF">2025-10-10T09:32:28Z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2024-12-24T00:00:00Z</vt:filetime>
  </property>
  <property fmtid="{D5CDD505-2E9C-101B-9397-08002B2CF9AE}" pid="3" name="Creator">
    <vt:lpwstr>Adobe InDesign CS6 (Macintosh)</vt:lpwstr>
  </property>
  <property fmtid="{D5CDD505-2E9C-101B-9397-08002B2CF9AE}" pid="4" name="LastSaved">
    <vt:filetime>2025-10-10T00:00:00Z</vt:filetime>
  </property>
  <property fmtid="{D5CDD505-2E9C-101B-9397-08002B2CF9AE}" pid="5" name="Producer">
    <vt:lpwstr>Adobe PDF Library 10.0.1</vt:lpwstr>
  </property>
</Properties>
</file>