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18D05" w14:textId="2F344105" w:rsidR="00AD7D1D" w:rsidRPr="00AD7D1D" w:rsidRDefault="00AD7D1D" w:rsidP="00AD7D1D">
      <w:pPr>
        <w:ind w:firstLineChars="0" w:firstLine="0"/>
      </w:pPr>
    </w:p>
    <w:p w14:paraId="55C018E4" w14:textId="0C8C0743" w:rsidR="00AD7D1D" w:rsidRPr="00AD7D1D" w:rsidRDefault="00AD7D1D" w:rsidP="00AD7D1D">
      <w:pPr>
        <w:widowControl w:val="0"/>
        <w:spacing w:line="240" w:lineRule="auto"/>
        <w:ind w:firstLineChars="0" w:firstLine="0"/>
        <w:rPr>
          <w:rFonts w:ascii="宋体" w:eastAsia="宋体" w:hAnsi="宋体" w:hint="eastAsia"/>
          <w:kern w:val="2"/>
          <w:sz w:val="52"/>
          <w:szCs w:val="52"/>
          <w14:ligatures w14:val="standardContextual"/>
        </w:rPr>
      </w:pPr>
    </w:p>
    <w:p w14:paraId="619BEA8E" w14:textId="77777777" w:rsidR="00AD7D1D" w:rsidRPr="00AD7D1D" w:rsidRDefault="00AD7D1D" w:rsidP="00AD7D1D">
      <w:pPr>
        <w:widowControl w:val="0"/>
        <w:spacing w:line="240" w:lineRule="auto"/>
        <w:ind w:firstLineChars="0" w:firstLine="0"/>
        <w:rPr>
          <w:rFonts w:ascii="宋体" w:eastAsia="宋体" w:hAnsi="宋体" w:hint="eastAsia"/>
          <w:kern w:val="2"/>
          <w:sz w:val="52"/>
          <w:szCs w:val="52"/>
          <w14:ligatures w14:val="standardContextual"/>
        </w:rPr>
      </w:pPr>
    </w:p>
    <w:p w14:paraId="35823F73" w14:textId="5579F47E" w:rsidR="00AD7D1D" w:rsidRPr="00AD7D1D" w:rsidRDefault="00AD7D1D" w:rsidP="00AD7D1D">
      <w:pPr>
        <w:widowControl w:val="0"/>
        <w:spacing w:line="240" w:lineRule="auto"/>
        <w:ind w:leftChars="100" w:left="2320" w:hangingChars="400" w:hanging="2080"/>
        <w:rPr>
          <w:rFonts w:ascii="宋体" w:eastAsia="宋体" w:hAnsi="宋体" w:hint="eastAsia"/>
          <w:kern w:val="2"/>
          <w:sz w:val="52"/>
          <w:szCs w:val="52"/>
          <w14:ligatures w14:val="standardContextual"/>
        </w:rPr>
      </w:pPr>
      <w:r w:rsidRPr="00AD7D1D">
        <w:rPr>
          <w:rFonts w:ascii="宋体" w:eastAsia="宋体" w:hAnsi="宋体" w:hint="eastAsia"/>
          <w:kern w:val="2"/>
          <w:sz w:val="52"/>
          <w:szCs w:val="52"/>
          <w14:ligatures w14:val="standardContextual"/>
        </w:rPr>
        <w:t>2022—2023学年秋学期《戏曲鉴赏》</w:t>
      </w:r>
      <w:r>
        <w:rPr>
          <w:rFonts w:ascii="宋体" w:eastAsia="宋体" w:hAnsi="宋体" w:hint="eastAsia"/>
          <w:kern w:val="2"/>
          <w:sz w:val="52"/>
          <w:szCs w:val="52"/>
          <w14:ligatures w14:val="standardContextual"/>
        </w:rPr>
        <w:t xml:space="preserve"> </w:t>
      </w:r>
      <w:r>
        <w:rPr>
          <w:rFonts w:ascii="宋体" w:eastAsia="宋体" w:hAnsi="宋体"/>
          <w:kern w:val="2"/>
          <w:sz w:val="52"/>
          <w:szCs w:val="52"/>
          <w14:ligatures w14:val="standardContextual"/>
        </w:rPr>
        <w:t xml:space="preserve">  </w:t>
      </w:r>
      <w:r w:rsidRPr="00AD7D1D">
        <w:rPr>
          <w:rFonts w:ascii="宋体" w:eastAsia="宋体" w:hAnsi="宋体" w:hint="eastAsia"/>
          <w:kern w:val="2"/>
          <w:sz w:val="52"/>
          <w:szCs w:val="52"/>
          <w14:ligatures w14:val="standardContextual"/>
        </w:rPr>
        <w:t>公选课期末考试</w:t>
      </w:r>
    </w:p>
    <w:p w14:paraId="60C8EDE6" w14:textId="2BD717BD" w:rsidR="00AD7D1D" w:rsidRDefault="00AD7D1D" w:rsidP="00AD7D1D">
      <w:pPr>
        <w:widowControl w:val="0"/>
        <w:spacing w:line="240" w:lineRule="auto"/>
        <w:ind w:firstLineChars="0" w:firstLine="0"/>
        <w:rPr>
          <w:rFonts w:ascii="宋体" w:eastAsia="宋体" w:hAnsi="宋体"/>
          <w:kern w:val="2"/>
          <w:sz w:val="52"/>
          <w:szCs w:val="52"/>
          <w14:ligatures w14:val="standardContextual"/>
        </w:rPr>
      </w:pPr>
    </w:p>
    <w:p w14:paraId="75B68B18" w14:textId="77777777" w:rsidR="00AD7D1D" w:rsidRDefault="00AD7D1D" w:rsidP="00AD7D1D">
      <w:pPr>
        <w:widowControl w:val="0"/>
        <w:spacing w:line="240" w:lineRule="auto"/>
        <w:ind w:firstLineChars="0" w:firstLine="0"/>
        <w:rPr>
          <w:rFonts w:ascii="宋体" w:eastAsia="宋体" w:hAnsi="宋体" w:hint="eastAsia"/>
          <w:kern w:val="2"/>
          <w:sz w:val="52"/>
          <w:szCs w:val="52"/>
          <w14:ligatures w14:val="standardContextual"/>
        </w:rPr>
      </w:pPr>
    </w:p>
    <w:p w14:paraId="41696119" w14:textId="289CA086" w:rsidR="00AD7D1D" w:rsidRPr="00AD7D1D" w:rsidRDefault="00AD7D1D" w:rsidP="00AD7D1D">
      <w:pPr>
        <w:widowControl w:val="0"/>
        <w:spacing w:line="240" w:lineRule="auto"/>
        <w:ind w:firstLineChars="0" w:firstLine="0"/>
        <w:rPr>
          <w:rFonts w:ascii="宋体" w:eastAsia="宋体" w:hAnsi="宋体"/>
          <w:kern w:val="2"/>
          <w:sz w:val="52"/>
          <w:szCs w:val="52"/>
          <w14:ligatures w14:val="standardContextual"/>
        </w:rPr>
      </w:pPr>
      <w:r w:rsidRPr="00AD7D1D">
        <w:rPr>
          <w:rFonts w:ascii="宋体" w:eastAsia="宋体" w:hAnsi="宋体" w:hint="eastAsia"/>
          <w:kern w:val="2"/>
          <w:sz w:val="52"/>
          <w:szCs w:val="52"/>
          <w14:ligatures w14:val="standardContextual"/>
        </w:rPr>
        <w:t xml:space="preserve">学号： </w:t>
      </w:r>
      <w:r w:rsidRPr="00AD7D1D">
        <w:rPr>
          <w:rFonts w:ascii="宋体" w:eastAsia="宋体" w:hAnsi="宋体"/>
          <w:kern w:val="2"/>
          <w:sz w:val="52"/>
          <w:szCs w:val="52"/>
          <w14:ligatures w14:val="standardContextual"/>
        </w:rPr>
        <w:t xml:space="preserve">  </w:t>
      </w:r>
      <w:r>
        <w:rPr>
          <w:rFonts w:ascii="宋体" w:eastAsia="宋体" w:hAnsi="宋体"/>
          <w:kern w:val="2"/>
          <w:sz w:val="52"/>
          <w:szCs w:val="52"/>
          <w14:ligatures w14:val="standardContextual"/>
        </w:rPr>
        <w:t xml:space="preserve"> </w:t>
      </w:r>
      <w:r w:rsidR="00947816">
        <w:rPr>
          <w:rFonts w:ascii="宋体" w:eastAsia="宋体" w:hAnsi="宋体"/>
          <w:kern w:val="2"/>
          <w:sz w:val="52"/>
          <w:szCs w:val="52"/>
          <w14:ligatures w14:val="standardContextual"/>
        </w:rPr>
        <w:t xml:space="preserve">  </w:t>
      </w:r>
      <w:r>
        <w:rPr>
          <w:rFonts w:ascii="宋体" w:eastAsia="宋体" w:hAnsi="宋体"/>
          <w:kern w:val="2"/>
          <w:sz w:val="52"/>
          <w:szCs w:val="52"/>
          <w14:ligatures w14:val="standardContextual"/>
        </w:rPr>
        <w:t xml:space="preserve">  20201804070</w:t>
      </w:r>
      <w:r w:rsidRPr="00AD7D1D">
        <w:rPr>
          <w:rFonts w:ascii="宋体" w:eastAsia="宋体" w:hAnsi="宋体"/>
          <w:kern w:val="2"/>
          <w:sz w:val="52"/>
          <w:szCs w:val="52"/>
          <w14:ligatures w14:val="standardContextual"/>
        </w:rPr>
        <w:t xml:space="preserve">  </w:t>
      </w:r>
    </w:p>
    <w:p w14:paraId="02BEC7D7" w14:textId="3DB5DF4D" w:rsidR="00AD7D1D" w:rsidRPr="00AD7D1D" w:rsidRDefault="00AD7D1D" w:rsidP="00AD7D1D">
      <w:pPr>
        <w:widowControl w:val="0"/>
        <w:spacing w:line="240" w:lineRule="auto"/>
        <w:ind w:firstLineChars="0" w:firstLine="0"/>
        <w:rPr>
          <w:rFonts w:ascii="宋体" w:eastAsia="宋体" w:hAnsi="宋体"/>
          <w:kern w:val="2"/>
          <w:sz w:val="52"/>
          <w:szCs w:val="52"/>
          <w14:ligatures w14:val="standardContextual"/>
        </w:rPr>
      </w:pPr>
      <w:r w:rsidRPr="00AD7D1D">
        <w:rPr>
          <w:rFonts w:ascii="宋体" w:eastAsia="宋体" w:hAnsi="宋体" w:hint="eastAsia"/>
          <w:kern w:val="2"/>
          <w:sz w:val="52"/>
          <w:szCs w:val="52"/>
          <w14:ligatures w14:val="standardContextual"/>
        </w:rPr>
        <w:t xml:space="preserve">姓名： </w:t>
      </w:r>
      <w:r w:rsidRPr="00AD7D1D">
        <w:rPr>
          <w:rFonts w:ascii="宋体" w:eastAsia="宋体" w:hAnsi="宋体"/>
          <w:kern w:val="2"/>
          <w:sz w:val="52"/>
          <w:szCs w:val="52"/>
          <w14:ligatures w14:val="standardContextual"/>
        </w:rPr>
        <w:t xml:space="preserve">   </w:t>
      </w:r>
      <w:r w:rsidR="00947816">
        <w:rPr>
          <w:rFonts w:ascii="宋体" w:eastAsia="宋体" w:hAnsi="宋体"/>
          <w:kern w:val="2"/>
          <w:sz w:val="52"/>
          <w:szCs w:val="52"/>
          <w14:ligatures w14:val="standardContextual"/>
        </w:rPr>
        <w:t xml:space="preserve">  </w:t>
      </w:r>
      <w:r>
        <w:rPr>
          <w:rFonts w:ascii="宋体" w:eastAsia="宋体" w:hAnsi="宋体"/>
          <w:kern w:val="2"/>
          <w:sz w:val="52"/>
          <w:szCs w:val="52"/>
          <w14:ligatures w14:val="standardContextual"/>
        </w:rPr>
        <w:t xml:space="preserve">   </w:t>
      </w:r>
      <w:r w:rsidRPr="00AD7D1D">
        <w:rPr>
          <w:rFonts w:ascii="宋体" w:eastAsia="宋体" w:hAnsi="宋体"/>
          <w:kern w:val="2"/>
          <w:sz w:val="52"/>
          <w:szCs w:val="52"/>
          <w14:ligatures w14:val="standardContextual"/>
        </w:rPr>
        <w:t xml:space="preserve">  </w:t>
      </w:r>
      <w:r>
        <w:rPr>
          <w:rFonts w:ascii="宋体" w:eastAsia="宋体" w:hAnsi="宋体" w:hint="eastAsia"/>
          <w:kern w:val="2"/>
          <w:sz w:val="52"/>
          <w:szCs w:val="52"/>
          <w14:ligatures w14:val="standardContextual"/>
        </w:rPr>
        <w:t>王恺</w:t>
      </w:r>
      <w:r w:rsidRPr="00AD7D1D">
        <w:rPr>
          <w:rFonts w:ascii="宋体" w:eastAsia="宋体" w:hAnsi="宋体"/>
          <w:kern w:val="2"/>
          <w:sz w:val="52"/>
          <w:szCs w:val="52"/>
          <w14:ligatures w14:val="standardContextual"/>
        </w:rPr>
        <w:t xml:space="preserve">      </w:t>
      </w:r>
    </w:p>
    <w:p w14:paraId="6C0528B8" w14:textId="1BC70920" w:rsidR="00AD7D1D" w:rsidRPr="00AD7D1D" w:rsidRDefault="00AD7D1D" w:rsidP="00AD7D1D">
      <w:pPr>
        <w:widowControl w:val="0"/>
        <w:spacing w:line="240" w:lineRule="auto"/>
        <w:ind w:firstLineChars="0" w:firstLine="0"/>
        <w:rPr>
          <w:rFonts w:ascii="宋体" w:eastAsia="宋体" w:hAnsi="宋体"/>
          <w:kern w:val="2"/>
          <w:sz w:val="52"/>
          <w:szCs w:val="52"/>
          <w14:ligatures w14:val="standardContextual"/>
        </w:rPr>
      </w:pPr>
      <w:r w:rsidRPr="00AD7D1D">
        <w:rPr>
          <w:rFonts w:ascii="宋体" w:eastAsia="宋体" w:hAnsi="宋体" w:hint="eastAsia"/>
          <w:kern w:val="2"/>
          <w:sz w:val="52"/>
          <w:szCs w:val="52"/>
          <w14:ligatures w14:val="standardContextual"/>
        </w:rPr>
        <w:t>专业：</w:t>
      </w:r>
      <w:r>
        <w:rPr>
          <w:rFonts w:ascii="宋体" w:eastAsia="宋体" w:hAnsi="宋体" w:hint="eastAsia"/>
          <w:kern w:val="2"/>
          <w:sz w:val="52"/>
          <w:szCs w:val="52"/>
          <w14:ligatures w14:val="standardContextual"/>
        </w:rPr>
        <w:t xml:space="preserve"> </w:t>
      </w:r>
      <w:r>
        <w:rPr>
          <w:rFonts w:ascii="宋体" w:eastAsia="宋体" w:hAnsi="宋体"/>
          <w:kern w:val="2"/>
          <w:sz w:val="52"/>
          <w:szCs w:val="52"/>
          <w14:ligatures w14:val="standardContextual"/>
        </w:rPr>
        <w:t xml:space="preserve">   </w:t>
      </w:r>
      <w:r w:rsidR="00947816">
        <w:rPr>
          <w:rFonts w:ascii="宋体" w:eastAsia="宋体" w:hAnsi="宋体"/>
          <w:kern w:val="2"/>
          <w:sz w:val="52"/>
          <w:szCs w:val="52"/>
          <w14:ligatures w14:val="standardContextual"/>
        </w:rPr>
        <w:t xml:space="preserve">  </w:t>
      </w:r>
      <w:r>
        <w:rPr>
          <w:rFonts w:ascii="宋体" w:eastAsia="宋体" w:hAnsi="宋体"/>
          <w:kern w:val="2"/>
          <w:sz w:val="52"/>
          <w:szCs w:val="52"/>
          <w14:ligatures w14:val="standardContextual"/>
        </w:rPr>
        <w:t xml:space="preserve"> </w:t>
      </w:r>
      <w:r>
        <w:rPr>
          <w:rFonts w:ascii="宋体" w:eastAsia="宋体" w:hAnsi="宋体" w:hint="eastAsia"/>
          <w:kern w:val="2"/>
          <w:sz w:val="52"/>
          <w:szCs w:val="52"/>
          <w14:ligatures w14:val="standardContextual"/>
        </w:rPr>
        <w:t>测控技术与仪器</w:t>
      </w:r>
    </w:p>
    <w:p w14:paraId="1CF7FBBB" w14:textId="24EDA7CF" w:rsidR="00AD7D1D" w:rsidRPr="00AD7D1D" w:rsidRDefault="00AD7D1D" w:rsidP="00AD7D1D">
      <w:pPr>
        <w:widowControl w:val="0"/>
        <w:spacing w:line="240" w:lineRule="auto"/>
        <w:ind w:firstLineChars="0" w:firstLine="0"/>
        <w:rPr>
          <w:rFonts w:ascii="宋体" w:eastAsia="宋体" w:hAnsi="宋体"/>
          <w:kern w:val="2"/>
          <w:sz w:val="52"/>
          <w:szCs w:val="52"/>
          <w14:ligatures w14:val="standardContextual"/>
        </w:rPr>
      </w:pPr>
      <w:r w:rsidRPr="00AD7D1D">
        <w:rPr>
          <w:rFonts w:ascii="宋体" w:eastAsia="宋体" w:hAnsi="宋体" w:hint="eastAsia"/>
          <w:kern w:val="2"/>
          <w:sz w:val="52"/>
          <w:szCs w:val="52"/>
          <w14:ligatures w14:val="standardContextual"/>
        </w:rPr>
        <w:t>论文题：</w:t>
      </w:r>
      <w:r w:rsidR="00947816">
        <w:rPr>
          <w:rFonts w:ascii="宋体" w:eastAsia="宋体" w:hAnsi="宋体" w:hint="eastAsia"/>
          <w:kern w:val="2"/>
          <w:sz w:val="52"/>
          <w:szCs w:val="52"/>
          <w14:ligatures w14:val="standardContextual"/>
        </w:rPr>
        <w:t xml:space="preserve"> </w:t>
      </w:r>
      <w:r w:rsidRPr="00AD7D1D">
        <w:rPr>
          <w:rFonts w:ascii="宋体" w:eastAsia="宋体" w:hAnsi="宋体" w:hint="eastAsia"/>
          <w:kern w:val="2"/>
          <w:sz w:val="52"/>
          <w:szCs w:val="52"/>
          <w14:ligatures w14:val="standardContextual"/>
        </w:rPr>
        <w:t>《红楼梦》 越剧艺术中的瑰宝</w:t>
      </w:r>
    </w:p>
    <w:p w14:paraId="03BE6F18" w14:textId="77777777" w:rsidR="00AD7D1D" w:rsidRPr="00AD7D1D" w:rsidRDefault="00AD7D1D" w:rsidP="00AD7D1D">
      <w:pPr>
        <w:ind w:firstLineChars="0" w:firstLine="0"/>
        <w:rPr>
          <w:rFonts w:hint="eastAsia"/>
        </w:rPr>
      </w:pPr>
    </w:p>
    <w:p w14:paraId="7274BAE2" w14:textId="77777777" w:rsidR="00E608EC" w:rsidRDefault="00922B10">
      <w:pPr>
        <w:pStyle w:val="1"/>
      </w:pPr>
      <w:bookmarkStart w:id="0" w:name="摘要"/>
      <w:bookmarkStart w:id="1" w:name="_Toc134990324"/>
      <w:r>
        <w:lastRenderedPageBreak/>
        <w:t>摘要</w:t>
      </w:r>
      <w:bookmarkEnd w:id="1"/>
    </w:p>
    <w:p w14:paraId="03325316" w14:textId="77777777" w:rsidR="00E608EC" w:rsidRDefault="00922B10">
      <w:pPr>
        <w:ind w:firstLine="480"/>
      </w:pPr>
      <w:r>
        <w:t>越剧《红楼梦》是根据曹雪芹的同名小说改编的一部经典的越剧作品，由上海越剧院于</w:t>
      </w:r>
      <w:r>
        <w:t>1958</w:t>
      </w:r>
      <w:r>
        <w:t>年首演，历经多次修订，至今仍是越剧舞台上的不朽名篇。该剧以《红楼梦》中的十二个重要章回为基础，通过精心的编排和删减，将小说中的主要人物和情节浓缩在四个篇章中，分别是</w:t>
      </w:r>
      <w:r>
        <w:t>“</w:t>
      </w:r>
      <w:r>
        <w:t>荣国府</w:t>
      </w:r>
      <w:r>
        <w:t>”</w:t>
      </w:r>
      <w:r>
        <w:t>、</w:t>
      </w:r>
      <w:r>
        <w:t>“</w:t>
      </w:r>
      <w:r>
        <w:t>大观园</w:t>
      </w:r>
      <w:r>
        <w:t>”</w:t>
      </w:r>
      <w:r>
        <w:t>、</w:t>
      </w:r>
      <w:r>
        <w:t>“</w:t>
      </w:r>
      <w:r>
        <w:t>宝玉出家</w:t>
      </w:r>
      <w:r>
        <w:t>”</w:t>
      </w:r>
      <w:r>
        <w:t>和</w:t>
      </w:r>
      <w:r>
        <w:t>“</w:t>
      </w:r>
      <w:r>
        <w:t>太虚幻境</w:t>
      </w:r>
      <w:r>
        <w:t>”</w:t>
      </w:r>
      <w:r>
        <w:t>。该剧以宝黛爱情为主线，以贾宝玉的成长为辅线，展现了在这个书中的架空历史背景中一个衰落贵族家庭的兴衰沉浮，以及一群少男少女在封建礼教下的悲欢离合。该剧虽然只节选了原著的部分内容，但却能把宝黛感情发展的脉络和贾府兴衰</w:t>
      </w:r>
      <w:r>
        <w:t>的背景清晰地呈现出来。</w:t>
      </w:r>
    </w:p>
    <w:p w14:paraId="3CAA2485" w14:textId="5D7D9EAF" w:rsidR="00E608EC" w:rsidRDefault="00922B10">
      <w:pPr>
        <w:pStyle w:val="a6"/>
        <w:ind w:firstLine="482"/>
      </w:pPr>
      <w:r>
        <w:rPr>
          <w:b/>
          <w:bCs/>
        </w:rPr>
        <w:t>关键词</w:t>
      </w:r>
      <w:r>
        <w:t>：越剧、《红楼梦》、戏曲、鉴赏</w:t>
      </w:r>
    </w:p>
    <w:p w14:paraId="373D8241" w14:textId="55C159C7" w:rsidR="00AD7D1D" w:rsidRDefault="00AD7D1D">
      <w:pPr>
        <w:pStyle w:val="a6"/>
        <w:ind w:firstLine="480"/>
      </w:pPr>
      <w:r>
        <w:br w:type="page"/>
      </w:r>
    </w:p>
    <w:p w14:paraId="759E0B18" w14:textId="77777777" w:rsidR="00AD7D1D" w:rsidRDefault="00AD7D1D">
      <w:pPr>
        <w:pStyle w:val="a6"/>
        <w:ind w:firstLine="480"/>
        <w:rPr>
          <w:rFonts w:hint="eastAsia"/>
        </w:rPr>
      </w:pPr>
    </w:p>
    <w:sdt>
      <w:sdtPr>
        <w:rPr>
          <w:lang w:val="zh-CN"/>
        </w:rPr>
        <w:id w:val="-443698638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color w:val="auto"/>
          <w:sz w:val="24"/>
          <w:szCs w:val="22"/>
        </w:rPr>
      </w:sdtEndPr>
      <w:sdtContent>
        <w:p w14:paraId="34E684C3" w14:textId="16AC8069" w:rsidR="00EA1F09" w:rsidRDefault="00EA1F09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1F12EEE5" w14:textId="0E57B794" w:rsidR="00EA1F09" w:rsidRDefault="00EA1F09">
          <w:pPr>
            <w:pStyle w:val="TOC1"/>
            <w:tabs>
              <w:tab w:val="right" w:leader="dot" w:pos="9344"/>
            </w:tabs>
            <w:ind w:firstLine="40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90324" w:history="1">
            <w:r w:rsidRPr="000D4A98">
              <w:rPr>
                <w:rStyle w:val="afb"/>
                <w:noProof/>
              </w:rPr>
              <w:t>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37BF1" w14:textId="3A1D5E37" w:rsidR="00EA1F09" w:rsidRDefault="00EA1F09">
          <w:pPr>
            <w:pStyle w:val="TOC1"/>
            <w:tabs>
              <w:tab w:val="right" w:leader="dot" w:pos="9344"/>
            </w:tabs>
            <w:ind w:firstLine="40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34990325" w:history="1">
            <w:r w:rsidRPr="000D4A98">
              <w:rPr>
                <w:rStyle w:val="afb"/>
                <w:noProof/>
              </w:rPr>
              <w:t>《红楼梦》</w:t>
            </w:r>
            <w:r w:rsidRPr="000D4A98">
              <w:rPr>
                <w:rStyle w:val="afb"/>
                <w:noProof/>
              </w:rPr>
              <w:t xml:space="preserve"> </w:t>
            </w:r>
            <w:r w:rsidRPr="000D4A98">
              <w:rPr>
                <w:rStyle w:val="afb"/>
                <w:noProof/>
              </w:rPr>
              <w:t>越剧艺术中的瑰宝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6A198" w14:textId="2B09BD17" w:rsidR="00EA1F09" w:rsidRDefault="00EA1F09">
          <w:pPr>
            <w:pStyle w:val="TOC2"/>
            <w:tabs>
              <w:tab w:val="right" w:leader="dot" w:pos="9344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34990326" w:history="1">
            <w:r w:rsidRPr="000D4A98">
              <w:rPr>
                <w:rStyle w:val="afb"/>
                <w:noProof/>
              </w:rPr>
              <w:t>越剧与红楼梦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22448" w14:textId="207C1863" w:rsidR="00EA1F09" w:rsidRDefault="00EA1F09">
          <w:pPr>
            <w:pStyle w:val="TOC2"/>
            <w:tabs>
              <w:tab w:val="right" w:leader="dot" w:pos="9344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34990327" w:history="1">
            <w:r w:rsidRPr="000D4A98">
              <w:rPr>
                <w:rStyle w:val="afb"/>
                <w:noProof/>
              </w:rPr>
              <w:t>历史发展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68C62" w14:textId="6D44AE13" w:rsidR="00EA1F09" w:rsidRDefault="00EA1F09">
          <w:pPr>
            <w:pStyle w:val="TOC2"/>
            <w:tabs>
              <w:tab w:val="right" w:leader="dot" w:pos="9344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34990328" w:history="1">
            <w:r w:rsidRPr="000D4A98">
              <w:rPr>
                <w:rStyle w:val="afb"/>
                <w:noProof/>
              </w:rPr>
              <w:t>戏剧表现与特点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48E94" w14:textId="738926A4" w:rsidR="00EA1F09" w:rsidRDefault="00EA1F09">
          <w:pPr>
            <w:pStyle w:val="TOC2"/>
            <w:tabs>
              <w:tab w:val="right" w:leader="dot" w:pos="9344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34990329" w:history="1">
            <w:r w:rsidRPr="000D4A98">
              <w:rPr>
                <w:rStyle w:val="afb"/>
                <w:noProof/>
              </w:rPr>
              <w:t>人物塑造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E8ABA" w14:textId="18AE48B0" w:rsidR="00EA1F09" w:rsidRDefault="00EA1F09">
          <w:pPr>
            <w:pStyle w:val="TOC2"/>
            <w:tabs>
              <w:tab w:val="right" w:leader="dot" w:pos="9344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34990330" w:history="1">
            <w:r w:rsidRPr="000D4A98">
              <w:rPr>
                <w:rStyle w:val="afb"/>
                <w:noProof/>
              </w:rPr>
              <w:t>情感表达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CB592" w14:textId="2C7E5A11" w:rsidR="00EA1F09" w:rsidRDefault="00EA1F09">
          <w:pPr>
            <w:pStyle w:val="TOC2"/>
            <w:tabs>
              <w:tab w:val="right" w:leader="dot" w:pos="9344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34990331" w:history="1">
            <w:r w:rsidRPr="000D4A98">
              <w:rPr>
                <w:rStyle w:val="afb"/>
                <w:noProof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FF141" w14:textId="06521998" w:rsidR="00EA1F09" w:rsidRDefault="00EA1F09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91FA05E" w14:textId="77777777" w:rsidR="00AD7D1D" w:rsidRDefault="00AD7D1D">
      <w:pPr>
        <w:pStyle w:val="a6"/>
        <w:ind w:firstLine="480"/>
        <w:rPr>
          <w:rFonts w:hint="eastAsia"/>
        </w:rPr>
      </w:pPr>
    </w:p>
    <w:p w14:paraId="6647DEA1" w14:textId="77777777" w:rsidR="00E608EC" w:rsidRDefault="00922B10">
      <w:pPr>
        <w:pStyle w:val="1"/>
      </w:pPr>
      <w:bookmarkStart w:id="2" w:name="红楼梦-越剧艺术中的瑰宝"/>
      <w:bookmarkStart w:id="3" w:name="_Hlk134989772"/>
      <w:bookmarkStart w:id="4" w:name="_Toc134990325"/>
      <w:bookmarkEnd w:id="0"/>
      <w:r>
        <w:lastRenderedPageBreak/>
        <w:t>《红楼梦》</w:t>
      </w:r>
      <w:r>
        <w:t xml:space="preserve"> </w:t>
      </w:r>
      <w:r>
        <w:t>越剧艺术中的瑰宝</w:t>
      </w:r>
      <w:bookmarkEnd w:id="4"/>
    </w:p>
    <w:p w14:paraId="6E34AEF0" w14:textId="77777777" w:rsidR="00E608EC" w:rsidRDefault="00922B10">
      <w:pPr>
        <w:pStyle w:val="2"/>
      </w:pPr>
      <w:bookmarkStart w:id="5" w:name="越剧与红楼梦"/>
      <w:bookmarkStart w:id="6" w:name="_Toc134990326"/>
      <w:bookmarkEnd w:id="3"/>
      <w:r>
        <w:t>越剧与红楼梦</w:t>
      </w:r>
      <w:bookmarkEnd w:id="6"/>
    </w:p>
    <w:p w14:paraId="76280EF7" w14:textId="77777777" w:rsidR="00E608EC" w:rsidRDefault="00922B10">
      <w:pPr>
        <w:ind w:firstLine="480"/>
      </w:pPr>
      <w:r>
        <w:t>越剧是一种独特的民族戏曲形式，起源于浙江嵊州地区。以清晰婉转、细腻柔美的唱腔和舞台表演受人喜爱。被称为</w:t>
      </w:r>
      <w:r>
        <w:t>“</w:t>
      </w:r>
      <w:r>
        <w:t>东方歌剧</w:t>
      </w:r>
      <w:r>
        <w:t>”</w:t>
      </w:r>
      <w:r>
        <w:t>。《红楼梦》是一部经典的越剧作品，讲述了四大家族之一的贾府由盛极走向衰败与沉沦。</w:t>
      </w:r>
    </w:p>
    <w:p w14:paraId="79D31B94" w14:textId="77777777" w:rsidR="00E608EC" w:rsidRDefault="00922B10">
      <w:pPr>
        <w:pStyle w:val="a6"/>
        <w:ind w:firstLine="480"/>
      </w:pPr>
      <w:r>
        <w:t>《红楼梦》是曹雪芹所作的一篇白话小说，成书于清代，是中国古代四大名著之一，拥有丰富的人物形象和复杂的情感线索，被广大读者所热爱。</w:t>
      </w:r>
    </w:p>
    <w:p w14:paraId="32D5F4BA" w14:textId="77777777" w:rsidR="00E608EC" w:rsidRDefault="00922B10">
      <w:pPr>
        <w:pStyle w:val="a6"/>
        <w:ind w:firstLine="480"/>
      </w:pPr>
      <w:r>
        <w:t>越剧《红楼梦》是根据曹雪芹的同名小说改编的一部经典的越剧作品，由上海越剧院于</w:t>
      </w:r>
      <w:r>
        <w:t>19</w:t>
      </w:r>
      <w:r>
        <w:t>58</w:t>
      </w:r>
      <w:r>
        <w:t>年首演，历经多次修订，至今仍是越剧舞台上的不朽名篇。该剧以《红楼梦》中的十二个重要章回为基础，通过精心的编排和删减，将小说中的主要人物和情节浓缩在四个篇章中，分别是</w:t>
      </w:r>
      <w:r>
        <w:t>“</w:t>
      </w:r>
      <w:r>
        <w:t>荣国府</w:t>
      </w:r>
      <w:r>
        <w:t>”</w:t>
      </w:r>
      <w:r>
        <w:t>、</w:t>
      </w:r>
      <w:r>
        <w:t>“</w:t>
      </w:r>
      <w:r>
        <w:t>大观园</w:t>
      </w:r>
      <w:r>
        <w:t>”</w:t>
      </w:r>
      <w:r>
        <w:t>、</w:t>
      </w:r>
      <w:r>
        <w:t>“</w:t>
      </w:r>
      <w:r>
        <w:t>宝玉出家</w:t>
      </w:r>
      <w:r>
        <w:t>”</w:t>
      </w:r>
      <w:r>
        <w:t>和</w:t>
      </w:r>
      <w:r>
        <w:t>“</w:t>
      </w:r>
      <w:r>
        <w:t>太虚幻境</w:t>
      </w:r>
      <w:r>
        <w:t>”</w:t>
      </w:r>
      <w:r>
        <w:t>。该剧以宝黛爱情为主线，以贾宝玉的成长为辅线，展现了在这个书中的架空历史背景中一个衰落贵族家庭的兴衰沉浮，以及一群少男少女在封建礼教下的悲欢离合。该剧虽然只节选了原著的部分内容，但却能把宝黛感情发展的脉络和贾府兴衰的背景清晰地呈现出来。</w:t>
      </w:r>
    </w:p>
    <w:p w14:paraId="551A5611" w14:textId="77777777" w:rsidR="00E608EC" w:rsidRDefault="00922B10">
      <w:pPr>
        <w:pStyle w:val="2"/>
      </w:pPr>
      <w:bookmarkStart w:id="7" w:name="历史发展"/>
      <w:bookmarkStart w:id="8" w:name="_Toc134990327"/>
      <w:bookmarkEnd w:id="5"/>
      <w:r>
        <w:t>历史发展</w:t>
      </w:r>
      <w:bookmarkEnd w:id="8"/>
    </w:p>
    <w:p w14:paraId="6E64A37D" w14:textId="77777777" w:rsidR="00E608EC" w:rsidRDefault="00922B10">
      <w:pPr>
        <w:ind w:firstLine="480"/>
      </w:pPr>
      <w:r>
        <w:t>越剧《红楼梦》的演出是由全女子出演的，而在国内</w:t>
      </w:r>
      <w:r>
        <w:t>传统的戏曲行业，戏曲演员往往只有男性，而越剧确是女子偏多。其中有如下原因：</w:t>
      </w:r>
    </w:p>
    <w:p w14:paraId="25E0E008" w14:textId="77777777" w:rsidR="00E608EC" w:rsidRDefault="00922B10">
      <w:pPr>
        <w:numPr>
          <w:ilvl w:val="0"/>
          <w:numId w:val="4"/>
        </w:numPr>
        <w:ind w:firstLine="480"/>
      </w:pPr>
      <w:r>
        <w:t>历史上，越剧起源于浙江嵊州的落地唱书，最初只有男演员。</w:t>
      </w:r>
      <w:r>
        <w:t>1923</w:t>
      </w:r>
      <w:r>
        <w:t>年，王金水与金荣水在嵊州开办了第一个女子科班，培养了一批女演员。</w:t>
      </w:r>
      <w:r>
        <w:t>1924</w:t>
      </w:r>
      <w:r>
        <w:t>年，越剧女班第一次在上海演出，受到了观众的欢迎和喜爱。随着越剧女班的兴起，越剧男班逐渐衰落，被女班取代。</w:t>
      </w:r>
    </w:p>
    <w:p w14:paraId="3EFF62DB" w14:textId="77777777" w:rsidR="00E608EC" w:rsidRDefault="00922B10">
      <w:pPr>
        <w:numPr>
          <w:ilvl w:val="0"/>
          <w:numId w:val="4"/>
        </w:numPr>
        <w:ind w:firstLine="480"/>
      </w:pPr>
      <w:r>
        <w:t>艺术上，越剧女班的出现，改变了越剧的声腔和风格。越剧女班创造了新的曲调，如尺调腔、弦下调等，使得越剧的唱腔更加婉转柔美、细腻动听。越剧女班也更加适合演绎</w:t>
      </w:r>
      <w:r>
        <w:t>“</w:t>
      </w:r>
      <w:r>
        <w:t>才子佳人</w:t>
      </w:r>
      <w:r>
        <w:t>”</w:t>
      </w:r>
      <w:r>
        <w:t>式的恋爱题材，如《梁山伯与祝英台</w:t>
      </w:r>
      <w:r>
        <w:t>》、《西厢记》以及《红楼梦》等，展现了青春的美好和唯美的情感。</w:t>
      </w:r>
    </w:p>
    <w:p w14:paraId="66803E21" w14:textId="77777777" w:rsidR="00E608EC" w:rsidRDefault="00922B10">
      <w:pPr>
        <w:numPr>
          <w:ilvl w:val="0"/>
          <w:numId w:val="4"/>
        </w:numPr>
        <w:ind w:firstLine="480"/>
      </w:pPr>
      <w:r>
        <w:t>社会上，越剧女班的诞生也受到了新文化运动和女性解放运动的影响。越剧女演员追求婚姻自主、爱情自由、经济独立和人格尊严，反抗封建礼教和买卖婚姻的束缚。她们在舞台上展现了自尊、自强、自律的精神品格，赢得了当时新文化人和青年观众的关注和支持。</w:t>
      </w:r>
    </w:p>
    <w:p w14:paraId="60DC5845" w14:textId="77777777" w:rsidR="00E608EC" w:rsidRDefault="00922B10">
      <w:pPr>
        <w:ind w:firstLine="480"/>
      </w:pPr>
      <w:r>
        <w:t>综上所述，越剧里基本都是女生是由历史、艺术和社会等多方面因素决定的。这也是越剧艺术的一大特色和魅力所在。时至今日，越剧仍是以女子出演为主，只有少数男性。</w:t>
      </w:r>
    </w:p>
    <w:p w14:paraId="00333892" w14:textId="77777777" w:rsidR="00E608EC" w:rsidRDefault="00922B10">
      <w:pPr>
        <w:pStyle w:val="2"/>
      </w:pPr>
      <w:bookmarkStart w:id="9" w:name="戏剧表现与特点"/>
      <w:bookmarkStart w:id="10" w:name="_Toc134990328"/>
      <w:bookmarkEnd w:id="7"/>
      <w:r>
        <w:lastRenderedPageBreak/>
        <w:t>戏剧表现与特点</w:t>
      </w:r>
      <w:bookmarkEnd w:id="10"/>
    </w:p>
    <w:p w14:paraId="480DE2EC" w14:textId="77777777" w:rsidR="00E608EC" w:rsidRDefault="00922B10">
      <w:pPr>
        <w:ind w:firstLine="480"/>
      </w:pPr>
      <w:r>
        <w:t>越剧以其独特的唱腔和精美的表演艺术而著名。</w:t>
      </w:r>
      <w:r>
        <w:t>它的唱腔淳朴婉转，表演艺术注重细腻的情感刻画和生动的身段动作。越剧《红楼梦》充分利用了这些特点，成功地将原著的故事和人物形象搬上了舞台。</w:t>
      </w:r>
    </w:p>
    <w:p w14:paraId="57C7662E" w14:textId="77777777" w:rsidR="00E608EC" w:rsidRDefault="00922B10">
      <w:pPr>
        <w:pStyle w:val="a6"/>
        <w:ind w:firstLine="480"/>
      </w:pPr>
      <w:r>
        <w:t>首先，越剧《红楼梦》通过唱腔的变化，巧妙地表达了人物的内心情感。例如，在</w:t>
      </w:r>
      <w:r>
        <w:t>“</w:t>
      </w:r>
      <w:r>
        <w:t>宝玉病愈</w:t>
      </w:r>
      <w:r>
        <w:t>”</w:t>
      </w:r>
      <w:r>
        <w:t>这一折中，宝玉的唱腔从低落、沉重转为欢快、轻盈，生动地描绘了他从病重到康复的过程。此外，越剧的唱腔还能够体现人物的性格特点，如林黛玉的唱腔清脆悠长，表现了她聪明机智的性格。</w:t>
      </w:r>
    </w:p>
    <w:p w14:paraId="17A7D0E6" w14:textId="77777777" w:rsidR="00E608EC" w:rsidRDefault="00922B10">
      <w:pPr>
        <w:pStyle w:val="a6"/>
        <w:ind w:firstLine="480"/>
      </w:pPr>
      <w:r>
        <w:t>其次，越剧《红楼梦》在表演艺术上也下了大功夫。每个角色的身段动作都有严格的规定，以此表现他们的身份和性格。例如，宝玉的动作轻盈灵动，体现了他的公子身份；而贾母则以慈祥稳重的动作，体现了她的长者地位。</w:t>
      </w:r>
    </w:p>
    <w:p w14:paraId="1C05C765" w14:textId="77777777" w:rsidR="00E608EC" w:rsidRDefault="00922B10">
      <w:pPr>
        <w:pStyle w:val="a6"/>
        <w:ind w:firstLine="480"/>
      </w:pPr>
      <w:r>
        <w:t>该剧共分为十场戏，分别是：进府和识金锁、读西厢和葬花、不肖种种和别琪官、笞宝玉和王熙凤献策、金玉良缘和黛玉焚稿、哭灵和愤然出走。这十场戏分别对应了宝黛二人从两小无猜到情窦初开，再到剖腹掏心的三个阶段，以及贾府从风光无限到内忧外患，再到积重难返的三个阶段。每一场戏都有其重要的意义和作用，既能展现宝黛二人的感情变化</w:t>
      </w:r>
      <w:r>
        <w:t>和心理活动，又能交代贾府的社会环境和家族矛盾。该剧在情节安排上既有原著的依据，又有编剧的创新，使得戏剧的结构紧凑而完整，情节跌宕而连贯。</w:t>
      </w:r>
    </w:p>
    <w:p w14:paraId="24BF3E3E" w14:textId="77777777" w:rsidR="00E608EC" w:rsidRDefault="00922B10">
      <w:pPr>
        <w:pStyle w:val="2"/>
      </w:pPr>
      <w:bookmarkStart w:id="11" w:name="人物塑造"/>
      <w:bookmarkStart w:id="12" w:name="_Toc134990329"/>
      <w:bookmarkEnd w:id="9"/>
      <w:r>
        <w:t>人物塑造</w:t>
      </w:r>
      <w:bookmarkEnd w:id="12"/>
    </w:p>
    <w:p w14:paraId="57C38E1D" w14:textId="77777777" w:rsidR="00E608EC" w:rsidRDefault="00922B10">
      <w:pPr>
        <w:ind w:firstLine="480"/>
      </w:pPr>
      <w:r>
        <w:t>宝玉是一个不满足于封建礼教束缚的少年，他对林黛玉有着真挚而深沉的爱情，他们在一起时互相理解、互相安慰、互相倾诉。戏剧中的宝玉既有少年的稚气和活泼，又有知音难觅的忧郁和孤独。</w:t>
      </w:r>
    </w:p>
    <w:p w14:paraId="042FD438" w14:textId="77777777" w:rsidR="00E608EC" w:rsidRDefault="00922B10">
      <w:pPr>
        <w:pStyle w:val="a6"/>
        <w:ind w:firstLine="480"/>
      </w:pPr>
      <w:r>
        <w:t>黛玉是一个才华出众而命运多舛的少女，她对贾宝玉有着纯真而坚贞的爱情，她们在一起时相互欣赏、相互鼓励、相互影响。王文娟饰演的黛玉既有少女的娇柔和妩媚，又有知己难求的悲凉和哀怨。她在不同的场合表</w:t>
      </w:r>
      <w:r>
        <w:t>现出不同的情绪和风采，如读西厢时的羞涩和妩媚，葬花时的悲壮和豪迈，焚稿时的悲痛和决绝。宝黛二人的感情是该剧的核心，他们的唱词和动作都充满了爱意和温情，他们的对唱和对视都流露出心灵的契合和默契。他们用生命诠释了红楼梦中</w:t>
      </w:r>
      <w:r>
        <w:t>“</w:t>
      </w:r>
      <w:r>
        <w:t>梦断红楼空余恨</w:t>
      </w:r>
      <w:r>
        <w:t>”</w:t>
      </w:r>
      <w:r>
        <w:t>的主题，也展现了越剧艺术中</w:t>
      </w:r>
      <w:r>
        <w:t>“</w:t>
      </w:r>
      <w:r>
        <w:t>情深意切</w:t>
      </w:r>
      <w:r>
        <w:t>”</w:t>
      </w:r>
      <w:r>
        <w:t>的特色。</w:t>
      </w:r>
    </w:p>
    <w:p w14:paraId="39ED081D" w14:textId="77777777" w:rsidR="00E608EC" w:rsidRDefault="00922B10">
      <w:pPr>
        <w:pStyle w:val="2"/>
      </w:pPr>
      <w:bookmarkStart w:id="13" w:name="情感表达"/>
      <w:bookmarkStart w:id="14" w:name="_Toc134990330"/>
      <w:bookmarkEnd w:id="11"/>
      <w:r>
        <w:t>情感表达</w:t>
      </w:r>
      <w:bookmarkEnd w:id="14"/>
    </w:p>
    <w:p w14:paraId="555D1AF9" w14:textId="77777777" w:rsidR="00E608EC" w:rsidRDefault="00922B10">
      <w:pPr>
        <w:ind w:firstLine="480"/>
      </w:pPr>
      <w:r>
        <w:t>越剧《红楼梦》的情感表达是其成功之处。它不仅描绘了人物的喜怒哀乐，也展现了他们内心的挣扎和矛盾。这些情感的表达，使人物更具有人性和生活感。</w:t>
      </w:r>
    </w:p>
    <w:p w14:paraId="6FE0A582" w14:textId="77777777" w:rsidR="00E608EC" w:rsidRDefault="00922B10">
      <w:pPr>
        <w:pStyle w:val="a6"/>
        <w:ind w:firstLine="480"/>
      </w:pPr>
      <w:r>
        <w:t>例宝玉和林黛玉的爱情故事被赋予了深深的悲剧色彩。他们的爱情既纯洁又悲壮，既</w:t>
      </w:r>
      <w:r>
        <w:lastRenderedPageBreak/>
        <w:t>美丽又</w:t>
      </w:r>
      <w:r>
        <w:t>悲哀。他们的爱情冲突和悲剧结局，深深地打动了观众的心。</w:t>
      </w:r>
    </w:p>
    <w:p w14:paraId="183A7160" w14:textId="77777777" w:rsidR="00E608EC" w:rsidRDefault="00922B10">
      <w:pPr>
        <w:pStyle w:val="a6"/>
        <w:ind w:firstLine="480"/>
      </w:pPr>
      <w:r>
        <w:t>此外，越剧《红楼梦》还通过人物的情感表达，揭示了社会的矛盾和问题。它揭示了封建社会的等级制度，对人性和爱情的压迫；也揭示了贫富差距，对人性和道德的侵蚀。这些深刻的社会揭示，使越剧《红楼梦》具有了深厚的艺术内涵和社会价值。</w:t>
      </w:r>
    </w:p>
    <w:p w14:paraId="151C412D" w14:textId="77777777" w:rsidR="00E608EC" w:rsidRDefault="00922B10">
      <w:pPr>
        <w:pStyle w:val="2"/>
      </w:pPr>
      <w:bookmarkStart w:id="15" w:name="结论"/>
      <w:bookmarkStart w:id="16" w:name="_Toc134990331"/>
      <w:bookmarkEnd w:id="13"/>
      <w:r>
        <w:t>结论</w:t>
      </w:r>
      <w:bookmarkEnd w:id="16"/>
    </w:p>
    <w:p w14:paraId="77FD11E4" w14:textId="77777777" w:rsidR="00E608EC" w:rsidRDefault="00922B10">
      <w:pPr>
        <w:ind w:firstLine="480"/>
      </w:pPr>
      <w:r>
        <w:t>越剧《红楼梦》作为近代改编戏曲是一部成功的戏曲艺术作品。它在保留原著的精髓和魅力的同时，又发挥了越剧的特色和优势，创造了一个充满诗情画意和情感张力的舞台世界。该剧不仅是对《红楼梦》这部经典名著的艺术再现，也是对越剧这一国粹艺术的</w:t>
      </w:r>
      <w:r>
        <w:t>传承和发展。它在艺术表现和人物塑造上，以及情感表达上，都达到了高水平。它不仅深深地打动了观众的心，也对社会进行了深刻的反映和批判。越剧《红楼梦》是中国近现代戏曲艺术的一颗璀璨明珠，值得我们深入研究和欣赏。</w:t>
      </w:r>
      <w:bookmarkEnd w:id="2"/>
      <w:bookmarkEnd w:id="15"/>
    </w:p>
    <w:sectPr w:rsidR="00E608EC" w:rsidSect="00AD7D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134" w:bottom="1134" w:left="1134" w:header="851" w:footer="992" w:gutter="284"/>
      <w:pgNumType w:fmt="numberInDash"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567C9" w14:textId="77777777" w:rsidR="00922B10" w:rsidRDefault="00922B10">
      <w:pPr>
        <w:spacing w:line="240" w:lineRule="auto"/>
        <w:ind w:firstLine="480"/>
      </w:pPr>
      <w:r>
        <w:separator/>
      </w:r>
    </w:p>
  </w:endnote>
  <w:endnote w:type="continuationSeparator" w:id="0">
    <w:p w14:paraId="50ABCC08" w14:textId="77777777" w:rsidR="00922B10" w:rsidRDefault="00922B1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61CCF" w14:textId="77777777" w:rsidR="008242D8" w:rsidRDefault="00922B10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90F33" w14:textId="77777777" w:rsidR="008242D8" w:rsidRDefault="00922B10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E157A" w14:textId="77777777" w:rsidR="008242D8" w:rsidRDefault="00922B10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5FDC3" w14:textId="77777777" w:rsidR="00922B10" w:rsidRDefault="00922B10">
      <w:pPr>
        <w:ind w:firstLine="480"/>
      </w:pPr>
      <w:r>
        <w:separator/>
      </w:r>
    </w:p>
  </w:footnote>
  <w:footnote w:type="continuationSeparator" w:id="0">
    <w:p w14:paraId="39ABC727" w14:textId="77777777" w:rsidR="00922B10" w:rsidRDefault="00922B1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0461E" w14:textId="77777777" w:rsidR="008242D8" w:rsidRDefault="00922B10">
    <w:pPr>
      <w:pStyle w:val="af2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88355" w14:textId="77777777" w:rsidR="008242D8" w:rsidRDefault="00922B10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B92E1" w14:textId="77777777" w:rsidR="008242D8" w:rsidRDefault="00922B10">
    <w:pPr>
      <w:pStyle w:val="af2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3228C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D98CE0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8702979"/>
    <w:multiLevelType w:val="multilevel"/>
    <w:tmpl w:val="18702979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C4A0470"/>
    <w:multiLevelType w:val="multilevel"/>
    <w:tmpl w:val="4C4A0470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8EC"/>
    <w:rsid w:val="00922B10"/>
    <w:rsid w:val="00947816"/>
    <w:rsid w:val="00AD7D1D"/>
    <w:rsid w:val="00E608EC"/>
    <w:rsid w:val="00EA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5FDD6"/>
  <w15:docId w15:val="{43C290ED-6587-4DA6-97D3-C482D7DA5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qFormat="1"/>
    <w:lsdException w:name="line number" w:semiHidden="1" w:unhideWhenUsed="1" w:qFormat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400" w:lineRule="exact"/>
      <w:ind w:firstLineChars="200" w:firstLine="200"/>
      <w:jc w:val="both"/>
    </w:pPr>
    <w:rPr>
      <w:rFonts w:ascii="Times New Roman" w:hAnsi="Times New Roman" w:cs="Times New Roman"/>
      <w:sz w:val="24"/>
      <w:szCs w:val="22"/>
    </w:rPr>
  </w:style>
  <w:style w:type="paragraph" w:styleId="1">
    <w:name w:val="heading 1"/>
    <w:next w:val="a"/>
    <w:link w:val="10"/>
    <w:qFormat/>
    <w:rsid w:val="001C7AB2"/>
    <w:pPr>
      <w:keepNext/>
      <w:keepLines/>
      <w:pageBreakBefore/>
      <w:widowControl w:val="0"/>
      <w:spacing w:before="800" w:after="400" w:line="400" w:lineRule="exact"/>
      <w:jc w:val="center"/>
      <w:outlineLvl w:val="0"/>
    </w:pPr>
    <w:rPr>
      <w:rFonts w:ascii="黑体" w:eastAsia="黑体" w:hAnsi="宋体" w:cs="Times New Roman"/>
      <w:kern w:val="2"/>
      <w:sz w:val="30"/>
    </w:rPr>
  </w:style>
  <w:style w:type="paragraph" w:styleId="2">
    <w:name w:val="heading 2"/>
    <w:basedOn w:val="a"/>
    <w:next w:val="a"/>
    <w:link w:val="20"/>
    <w:qFormat/>
    <w:pPr>
      <w:keepNext/>
      <w:keepLines/>
      <w:widowControl w:val="0"/>
      <w:spacing w:before="480" w:after="120"/>
      <w:ind w:firstLineChars="0" w:firstLine="0"/>
      <w:outlineLvl w:val="1"/>
    </w:pPr>
    <w:rPr>
      <w:rFonts w:ascii="黑体" w:eastAsia="黑体" w:hAnsi="黑体"/>
      <w:kern w:val="2"/>
      <w:sz w:val="28"/>
      <w:szCs w:val="20"/>
    </w:rPr>
  </w:style>
  <w:style w:type="paragraph" w:styleId="3">
    <w:name w:val="heading 3"/>
    <w:basedOn w:val="a"/>
    <w:next w:val="a"/>
    <w:link w:val="30"/>
    <w:qFormat/>
    <w:pPr>
      <w:keepNext/>
      <w:keepLines/>
      <w:widowControl w:val="0"/>
      <w:spacing w:before="240" w:after="120"/>
      <w:ind w:firstLineChars="0" w:firstLine="0"/>
      <w:outlineLvl w:val="2"/>
    </w:pPr>
    <w:rPr>
      <w:rFonts w:ascii="黑体" w:eastAsia="黑体" w:hAnsi="黑体"/>
      <w:kern w:val="2"/>
      <w:sz w:val="26"/>
      <w:szCs w:val="20"/>
    </w:rPr>
  </w:style>
  <w:style w:type="paragraph" w:styleId="4">
    <w:name w:val="heading 4"/>
    <w:basedOn w:val="a"/>
    <w:next w:val="a"/>
    <w:link w:val="40"/>
    <w:qFormat/>
    <w:pPr>
      <w:keepNext/>
      <w:widowControl w:val="0"/>
      <w:spacing w:before="240" w:after="120"/>
      <w:ind w:firstLineChars="0" w:firstLine="0"/>
      <w:jc w:val="left"/>
      <w:outlineLvl w:val="3"/>
    </w:pPr>
    <w:rPr>
      <w:rFonts w:ascii="黑体" w:eastAsia="黑体" w:hAnsi="黑体"/>
      <w:kern w:val="2"/>
      <w:szCs w:val="20"/>
    </w:rPr>
  </w:style>
  <w:style w:type="paragraph" w:styleId="5">
    <w:name w:val="heading 5"/>
    <w:basedOn w:val="a"/>
    <w:next w:val="a"/>
    <w:link w:val="50"/>
    <w:qFormat/>
    <w:pPr>
      <w:keepNext/>
      <w:widowControl w:val="0"/>
      <w:spacing w:before="120" w:after="240" w:line="240" w:lineRule="auto"/>
      <w:ind w:firstLineChars="0" w:firstLine="0"/>
      <w:jc w:val="center"/>
      <w:outlineLvl w:val="4"/>
    </w:pPr>
    <w:rPr>
      <w:rFonts w:ascii="黑体" w:eastAsia="黑体" w:hAnsi="黑体"/>
      <w:kern w:val="2"/>
      <w:sz w:val="22"/>
      <w:szCs w:val="20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120" w:after="240" w:line="240" w:lineRule="auto"/>
      <w:ind w:firstLineChars="0" w:firstLine="0"/>
      <w:jc w:val="center"/>
      <w:outlineLvl w:val="5"/>
    </w:pPr>
    <w:rPr>
      <w:rFonts w:eastAsia="黑体" w:cstheme="majorBidi"/>
      <w:bCs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widowControl w:val="0"/>
      <w:ind w:left="1260"/>
      <w:jc w:val="left"/>
    </w:pPr>
    <w:rPr>
      <w:rFonts w:eastAsia="宋体"/>
      <w:kern w:val="2"/>
      <w:sz w:val="18"/>
      <w:szCs w:val="18"/>
    </w:rPr>
  </w:style>
  <w:style w:type="paragraph" w:styleId="a3">
    <w:name w:val="caption"/>
    <w:basedOn w:val="a"/>
    <w:next w:val="a"/>
    <w:qFormat/>
    <w:pPr>
      <w:widowControl w:val="0"/>
      <w:spacing w:before="60" w:after="60"/>
      <w:ind w:firstLineChars="0" w:firstLine="0"/>
    </w:pPr>
    <w:rPr>
      <w:kern w:val="2"/>
      <w:sz w:val="21"/>
      <w:szCs w:val="20"/>
    </w:rPr>
  </w:style>
  <w:style w:type="paragraph" w:styleId="a4">
    <w:name w:val="annotation text"/>
    <w:basedOn w:val="a"/>
    <w:link w:val="a5"/>
    <w:qFormat/>
    <w:pPr>
      <w:widowControl w:val="0"/>
      <w:jc w:val="left"/>
    </w:pPr>
    <w:rPr>
      <w:rFonts w:eastAsia="宋体"/>
      <w:kern w:val="2"/>
      <w:szCs w:val="20"/>
    </w:rPr>
  </w:style>
  <w:style w:type="paragraph" w:styleId="a6">
    <w:name w:val="Body Text"/>
    <w:basedOn w:val="a"/>
    <w:link w:val="a7"/>
    <w:qFormat/>
    <w:pPr>
      <w:widowControl w:val="0"/>
      <w:spacing w:after="120"/>
    </w:pPr>
    <w:rPr>
      <w:rFonts w:eastAsia="宋体"/>
      <w:kern w:val="2"/>
      <w:szCs w:val="20"/>
    </w:rPr>
  </w:style>
  <w:style w:type="paragraph" w:styleId="a8">
    <w:name w:val="Body Text Indent"/>
    <w:basedOn w:val="a"/>
    <w:link w:val="a9"/>
    <w:qFormat/>
    <w:pPr>
      <w:widowControl w:val="0"/>
      <w:spacing w:beforeLines="50" w:before="156" w:afterLines="50" w:after="156" w:line="360" w:lineRule="exact"/>
      <w:ind w:firstLine="480"/>
    </w:pPr>
    <w:rPr>
      <w:rFonts w:eastAsia="宋体"/>
      <w:kern w:val="2"/>
      <w:szCs w:val="20"/>
    </w:rPr>
  </w:style>
  <w:style w:type="paragraph" w:styleId="TOC5">
    <w:name w:val="toc 5"/>
    <w:basedOn w:val="a"/>
    <w:next w:val="a"/>
    <w:semiHidden/>
    <w:qFormat/>
    <w:pPr>
      <w:widowControl w:val="0"/>
      <w:ind w:left="840"/>
      <w:jc w:val="left"/>
    </w:pPr>
    <w:rPr>
      <w:rFonts w:eastAsia="宋体"/>
      <w:kern w:val="2"/>
      <w:sz w:val="18"/>
      <w:szCs w:val="18"/>
    </w:rPr>
  </w:style>
  <w:style w:type="paragraph" w:styleId="TOC3">
    <w:name w:val="toc 3"/>
    <w:basedOn w:val="a"/>
    <w:next w:val="a"/>
    <w:uiPriority w:val="39"/>
    <w:qFormat/>
    <w:pPr>
      <w:widowControl w:val="0"/>
      <w:ind w:left="420"/>
      <w:jc w:val="left"/>
    </w:pPr>
    <w:rPr>
      <w:rFonts w:eastAsia="宋体"/>
      <w:i/>
      <w:iCs/>
      <w:kern w:val="2"/>
      <w:sz w:val="20"/>
      <w:szCs w:val="20"/>
    </w:rPr>
  </w:style>
  <w:style w:type="paragraph" w:styleId="aa">
    <w:name w:val="Plain Text"/>
    <w:basedOn w:val="a"/>
    <w:link w:val="ab"/>
    <w:qFormat/>
    <w:pPr>
      <w:widowControl w:val="0"/>
    </w:pPr>
    <w:rPr>
      <w:rFonts w:ascii="宋体" w:eastAsia="宋体" w:hAnsi="Courier New" w:hint="eastAsia"/>
      <w:kern w:val="2"/>
      <w:szCs w:val="20"/>
    </w:rPr>
  </w:style>
  <w:style w:type="paragraph" w:styleId="TOC8">
    <w:name w:val="toc 8"/>
    <w:basedOn w:val="a"/>
    <w:next w:val="a"/>
    <w:semiHidden/>
    <w:qFormat/>
    <w:pPr>
      <w:widowControl w:val="0"/>
      <w:ind w:left="1470"/>
      <w:jc w:val="left"/>
    </w:pPr>
    <w:rPr>
      <w:rFonts w:eastAsia="宋体"/>
      <w:kern w:val="2"/>
      <w:sz w:val="18"/>
      <w:szCs w:val="18"/>
    </w:rPr>
  </w:style>
  <w:style w:type="paragraph" w:styleId="ac">
    <w:name w:val="Date"/>
    <w:basedOn w:val="a"/>
    <w:next w:val="a"/>
    <w:link w:val="ad"/>
    <w:qFormat/>
    <w:pPr>
      <w:widowControl w:val="0"/>
      <w:ind w:leftChars="2500" w:left="100"/>
    </w:pPr>
    <w:rPr>
      <w:rFonts w:eastAsia="宋体"/>
      <w:kern w:val="2"/>
      <w:szCs w:val="20"/>
    </w:rPr>
  </w:style>
  <w:style w:type="paragraph" w:styleId="21">
    <w:name w:val="Body Text Indent 2"/>
    <w:basedOn w:val="a"/>
    <w:link w:val="22"/>
    <w:qFormat/>
    <w:pPr>
      <w:widowControl w:val="0"/>
      <w:spacing w:beforeLines="50" w:before="156" w:afterLines="50" w:after="156" w:line="360" w:lineRule="exact"/>
      <w:ind w:left="561" w:firstLine="480"/>
    </w:pPr>
    <w:rPr>
      <w:rFonts w:eastAsia="宋体"/>
      <w:kern w:val="2"/>
      <w:szCs w:val="20"/>
    </w:rPr>
  </w:style>
  <w:style w:type="paragraph" w:styleId="ae">
    <w:name w:val="Balloon Text"/>
    <w:basedOn w:val="a"/>
    <w:link w:val="af"/>
    <w:qFormat/>
    <w:pPr>
      <w:widowControl w:val="0"/>
    </w:pPr>
    <w:rPr>
      <w:rFonts w:eastAsia="宋体"/>
      <w:kern w:val="2"/>
      <w:sz w:val="18"/>
      <w:szCs w:val="20"/>
    </w:rPr>
  </w:style>
  <w:style w:type="paragraph" w:styleId="af0">
    <w:name w:val="footer"/>
    <w:basedOn w:val="a"/>
    <w:link w:val="af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widowControl w:val="0"/>
      <w:spacing w:before="120" w:after="120"/>
      <w:jc w:val="left"/>
    </w:pPr>
    <w:rPr>
      <w:rFonts w:eastAsia="宋体"/>
      <w:b/>
      <w:bCs/>
      <w:caps/>
      <w:kern w:val="2"/>
      <w:sz w:val="20"/>
      <w:szCs w:val="20"/>
    </w:rPr>
  </w:style>
  <w:style w:type="paragraph" w:styleId="TOC4">
    <w:name w:val="toc 4"/>
    <w:basedOn w:val="a"/>
    <w:next w:val="a"/>
    <w:semiHidden/>
    <w:qFormat/>
    <w:pPr>
      <w:widowControl w:val="0"/>
      <w:ind w:left="630"/>
      <w:jc w:val="left"/>
    </w:pPr>
    <w:rPr>
      <w:rFonts w:eastAsia="宋体"/>
      <w:kern w:val="2"/>
      <w:sz w:val="18"/>
      <w:szCs w:val="18"/>
    </w:rPr>
  </w:style>
  <w:style w:type="paragraph" w:styleId="af4">
    <w:name w:val="footnote text"/>
    <w:basedOn w:val="a"/>
    <w:link w:val="af5"/>
    <w:qFormat/>
    <w:pPr>
      <w:widowControl w:val="0"/>
      <w:snapToGrid w:val="0"/>
      <w:jc w:val="left"/>
    </w:pPr>
    <w:rPr>
      <w:rFonts w:eastAsia="宋体"/>
      <w:kern w:val="2"/>
      <w:sz w:val="18"/>
      <w:szCs w:val="18"/>
    </w:rPr>
  </w:style>
  <w:style w:type="paragraph" w:styleId="TOC6">
    <w:name w:val="toc 6"/>
    <w:basedOn w:val="a"/>
    <w:next w:val="a"/>
    <w:semiHidden/>
    <w:qFormat/>
    <w:pPr>
      <w:widowControl w:val="0"/>
      <w:ind w:left="1050"/>
      <w:jc w:val="left"/>
    </w:pPr>
    <w:rPr>
      <w:rFonts w:eastAsia="宋体"/>
      <w:kern w:val="2"/>
      <w:sz w:val="18"/>
      <w:szCs w:val="18"/>
    </w:rPr>
  </w:style>
  <w:style w:type="paragraph" w:styleId="TOC2">
    <w:name w:val="toc 2"/>
    <w:basedOn w:val="a"/>
    <w:next w:val="a"/>
    <w:uiPriority w:val="39"/>
    <w:qFormat/>
    <w:pPr>
      <w:widowControl w:val="0"/>
      <w:ind w:left="210"/>
      <w:jc w:val="left"/>
    </w:pPr>
    <w:rPr>
      <w:rFonts w:eastAsia="宋体"/>
      <w:smallCaps/>
      <w:kern w:val="2"/>
      <w:sz w:val="20"/>
      <w:szCs w:val="20"/>
    </w:rPr>
  </w:style>
  <w:style w:type="paragraph" w:styleId="TOC9">
    <w:name w:val="toc 9"/>
    <w:basedOn w:val="a"/>
    <w:next w:val="a"/>
    <w:semiHidden/>
    <w:qFormat/>
    <w:pPr>
      <w:widowControl w:val="0"/>
      <w:ind w:left="1680"/>
      <w:jc w:val="left"/>
    </w:pPr>
    <w:rPr>
      <w:rFonts w:eastAsia="宋体"/>
      <w:kern w:val="2"/>
      <w:sz w:val="18"/>
      <w:szCs w:val="18"/>
    </w:rPr>
  </w:style>
  <w:style w:type="paragraph" w:styleId="HTML">
    <w:name w:val="HTML Preformatted"/>
    <w:basedOn w:val="a"/>
    <w:link w:val="HTML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Cs w:val="24"/>
    </w:rPr>
  </w:style>
  <w:style w:type="paragraph" w:styleId="af6">
    <w:name w:val="Normal (Web)"/>
    <w:basedOn w:val="a"/>
    <w:qFormat/>
    <w:pPr>
      <w:spacing w:before="100" w:beforeAutospacing="1" w:after="100" w:afterAutospacing="1"/>
      <w:jc w:val="left"/>
    </w:pPr>
    <w:rPr>
      <w:rFonts w:ascii="宋体" w:eastAsia="宋体" w:hAnsi="宋体"/>
      <w:szCs w:val="20"/>
    </w:rPr>
  </w:style>
  <w:style w:type="paragraph" w:styleId="af7">
    <w:name w:val="annotation subject"/>
    <w:basedOn w:val="a4"/>
    <w:next w:val="a4"/>
    <w:link w:val="af8"/>
    <w:qFormat/>
    <w:rPr>
      <w:b/>
      <w:bCs/>
    </w:rPr>
  </w:style>
  <w:style w:type="character" w:styleId="af9">
    <w:name w:val="page number"/>
    <w:basedOn w:val="a0"/>
    <w:qFormat/>
  </w:style>
  <w:style w:type="character" w:styleId="afa">
    <w:name w:val="line number"/>
    <w:basedOn w:val="a0"/>
    <w:uiPriority w:val="99"/>
    <w:semiHidden/>
    <w:unhideWhenUsed/>
    <w:qFormat/>
  </w:style>
  <w:style w:type="character" w:styleId="afb">
    <w:name w:val="Hyperlink"/>
    <w:uiPriority w:val="99"/>
    <w:qFormat/>
    <w:rPr>
      <w:color w:val="0000FF"/>
      <w:u w:val="single"/>
    </w:rPr>
  </w:style>
  <w:style w:type="character" w:styleId="afc">
    <w:name w:val="annotation reference"/>
    <w:uiPriority w:val="99"/>
    <w:qFormat/>
    <w:rPr>
      <w:sz w:val="21"/>
      <w:szCs w:val="21"/>
    </w:rPr>
  </w:style>
  <w:style w:type="character" w:styleId="afd">
    <w:name w:val="footnote reference"/>
    <w:qFormat/>
    <w:rPr>
      <w:vertAlign w:val="superscript"/>
    </w:rPr>
  </w:style>
  <w:style w:type="character" w:customStyle="1" w:styleId="af3">
    <w:name w:val="页眉 字符"/>
    <w:basedOn w:val="a0"/>
    <w:link w:val="af2"/>
    <w:uiPriority w:val="99"/>
    <w:qFormat/>
    <w:rPr>
      <w:rFonts w:ascii="Times New Roman" w:hAnsi="Times New Roman" w:cs="Times New Roman"/>
      <w:kern w:val="0"/>
      <w:sz w:val="18"/>
      <w:szCs w:val="18"/>
    </w:rPr>
  </w:style>
  <w:style w:type="character" w:customStyle="1" w:styleId="af1">
    <w:name w:val="页脚 字符"/>
    <w:basedOn w:val="a0"/>
    <w:link w:val="af0"/>
    <w:uiPriority w:val="99"/>
    <w:qFormat/>
    <w:rPr>
      <w:rFonts w:ascii="Times New Roman" w:hAnsi="Times New Roman" w:cs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qFormat/>
    <w:rsid w:val="001C7AB2"/>
    <w:rPr>
      <w:rFonts w:ascii="黑体" w:eastAsia="黑体" w:hAnsi="宋体" w:cs="Times New Roman"/>
      <w:kern w:val="2"/>
      <w:sz w:val="30"/>
    </w:rPr>
  </w:style>
  <w:style w:type="character" w:customStyle="1" w:styleId="20">
    <w:name w:val="标题 2 字符"/>
    <w:basedOn w:val="a0"/>
    <w:link w:val="2"/>
    <w:qFormat/>
    <w:rPr>
      <w:rFonts w:ascii="黑体" w:eastAsia="黑体" w:hAnsi="黑体" w:cs="Times New Roman"/>
      <w:sz w:val="28"/>
      <w:szCs w:val="20"/>
    </w:rPr>
  </w:style>
  <w:style w:type="character" w:customStyle="1" w:styleId="30">
    <w:name w:val="标题 3 字符"/>
    <w:basedOn w:val="a0"/>
    <w:link w:val="3"/>
    <w:qFormat/>
    <w:rPr>
      <w:rFonts w:ascii="黑体" w:eastAsia="黑体" w:hAnsi="黑体" w:cs="Times New Roman"/>
      <w:sz w:val="26"/>
      <w:szCs w:val="20"/>
    </w:rPr>
  </w:style>
  <w:style w:type="character" w:customStyle="1" w:styleId="40">
    <w:name w:val="标题 4 字符"/>
    <w:basedOn w:val="a0"/>
    <w:link w:val="4"/>
    <w:qFormat/>
    <w:rPr>
      <w:rFonts w:ascii="黑体" w:eastAsia="黑体" w:hAnsi="黑体" w:cs="Times New Roman"/>
      <w:sz w:val="24"/>
      <w:szCs w:val="20"/>
    </w:rPr>
  </w:style>
  <w:style w:type="character" w:customStyle="1" w:styleId="50">
    <w:name w:val="标题 5 字符"/>
    <w:basedOn w:val="a0"/>
    <w:link w:val="5"/>
    <w:qFormat/>
    <w:rPr>
      <w:rFonts w:ascii="黑体" w:eastAsia="黑体" w:hAnsi="黑体" w:cs="Times New Roman"/>
      <w:sz w:val="22"/>
      <w:szCs w:val="20"/>
    </w:rPr>
  </w:style>
  <w:style w:type="character" w:customStyle="1" w:styleId="af">
    <w:name w:val="批注框文本 字符"/>
    <w:basedOn w:val="a0"/>
    <w:link w:val="ae"/>
    <w:qFormat/>
    <w:rPr>
      <w:rFonts w:ascii="Times New Roman" w:eastAsia="宋体" w:hAnsi="Times New Roman" w:cs="Times New Roman"/>
      <w:sz w:val="18"/>
      <w:szCs w:val="20"/>
    </w:rPr>
  </w:style>
  <w:style w:type="character" w:customStyle="1" w:styleId="ad">
    <w:name w:val="日期 字符"/>
    <w:basedOn w:val="a0"/>
    <w:link w:val="ac"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a9">
    <w:name w:val="正文文本缩进 字符"/>
    <w:basedOn w:val="a0"/>
    <w:link w:val="a8"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22">
    <w:name w:val="正文文本缩进 2 字符"/>
    <w:basedOn w:val="a0"/>
    <w:link w:val="21"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a7">
    <w:name w:val="正文文本 字符"/>
    <w:basedOn w:val="a0"/>
    <w:link w:val="a6"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ab">
    <w:name w:val="纯文本 字符"/>
    <w:basedOn w:val="a0"/>
    <w:link w:val="aa"/>
    <w:qFormat/>
    <w:rPr>
      <w:rFonts w:ascii="宋体" w:eastAsia="宋体" w:hAnsi="Courier New" w:cs="Times New Roman"/>
      <w:sz w:val="24"/>
      <w:szCs w:val="20"/>
    </w:rPr>
  </w:style>
  <w:style w:type="paragraph" w:customStyle="1" w:styleId="11">
    <w:name w:val="样式1"/>
    <w:basedOn w:val="a"/>
    <w:link w:val="1Char"/>
    <w:qFormat/>
    <w:pPr>
      <w:widowControl w:val="0"/>
      <w:tabs>
        <w:tab w:val="left" w:pos="4500"/>
      </w:tabs>
      <w:spacing w:beforeLines="50" w:before="120" w:afterLines="50" w:after="120"/>
      <w:ind w:firstLine="504"/>
      <w:jc w:val="left"/>
      <w:outlineLvl w:val="1"/>
    </w:pPr>
    <w:rPr>
      <w:rFonts w:ascii="仿宋_GB2312" w:eastAsia="仿宋_GB2312"/>
      <w:bCs/>
      <w:spacing w:val="6"/>
      <w:kern w:val="22"/>
      <w:szCs w:val="24"/>
    </w:rPr>
  </w:style>
  <w:style w:type="character" w:customStyle="1" w:styleId="1Char">
    <w:name w:val="样式1 Char"/>
    <w:link w:val="11"/>
    <w:qFormat/>
    <w:rPr>
      <w:rFonts w:ascii="仿宋_GB2312" w:eastAsia="仿宋_GB2312" w:hAnsi="Times New Roman" w:cs="Times New Roman"/>
      <w:bCs/>
      <w:spacing w:val="6"/>
      <w:kern w:val="22"/>
      <w:sz w:val="24"/>
      <w:szCs w:val="24"/>
    </w:rPr>
  </w:style>
  <w:style w:type="paragraph" w:customStyle="1" w:styleId="CharChar">
    <w:name w:val="Char Char"/>
    <w:basedOn w:val="a"/>
    <w:qFormat/>
    <w:pPr>
      <w:spacing w:after="160" w:line="240" w:lineRule="exact"/>
      <w:jc w:val="left"/>
    </w:pPr>
    <w:rPr>
      <w:rFonts w:ascii="Verdana" w:eastAsia="仿宋_GB2312" w:hAnsi="Verdana"/>
      <w:sz w:val="30"/>
      <w:szCs w:val="30"/>
      <w:lang w:eastAsia="en-US"/>
    </w:rPr>
  </w:style>
  <w:style w:type="character" w:customStyle="1" w:styleId="HTML0">
    <w:name w:val="HTML 预设格式 字符"/>
    <w:basedOn w:val="a0"/>
    <w:link w:val="HTML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nswer-collapse-content">
    <w:name w:val="answer-collapse-content"/>
    <w:qFormat/>
  </w:style>
  <w:style w:type="character" w:customStyle="1" w:styleId="af5">
    <w:name w:val="脚注文本 字符"/>
    <w:basedOn w:val="a0"/>
    <w:link w:val="af4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nswer-expand-content">
    <w:name w:val="answer-expand-content"/>
    <w:qFormat/>
  </w:style>
  <w:style w:type="paragraph" w:customStyle="1" w:styleId="reader-word-layerreader-word-s4-9">
    <w:name w:val="reader-word-layer reader-word-s4-9"/>
    <w:basedOn w:val="a"/>
    <w:qFormat/>
    <w:pPr>
      <w:spacing w:before="100" w:beforeAutospacing="1" w:after="100" w:afterAutospacing="1"/>
      <w:jc w:val="left"/>
    </w:pPr>
    <w:rPr>
      <w:rFonts w:ascii="宋体" w:eastAsia="宋体" w:hAnsi="宋体" w:cs="宋体"/>
      <w:szCs w:val="24"/>
    </w:rPr>
  </w:style>
  <w:style w:type="paragraph" w:customStyle="1" w:styleId="reader-word-layerreader-word-s3-4">
    <w:name w:val="reader-word-layer reader-word-s3-4"/>
    <w:basedOn w:val="a"/>
    <w:qFormat/>
    <w:pPr>
      <w:spacing w:before="100" w:beforeAutospacing="1" w:after="100" w:afterAutospacing="1"/>
      <w:jc w:val="left"/>
    </w:pPr>
    <w:rPr>
      <w:rFonts w:ascii="宋体" w:eastAsia="宋体" w:hAnsi="宋体" w:cs="宋体"/>
      <w:szCs w:val="24"/>
    </w:rPr>
  </w:style>
  <w:style w:type="paragraph" w:styleId="afe">
    <w:name w:val="No Spacing"/>
    <w:link w:val="aff"/>
    <w:uiPriority w:val="1"/>
    <w:qFormat/>
    <w:rPr>
      <w:rFonts w:ascii="Calibri" w:eastAsia="宋体" w:hAnsi="Calibri" w:cs="Times New Roman"/>
      <w:sz w:val="22"/>
      <w:szCs w:val="22"/>
    </w:rPr>
  </w:style>
  <w:style w:type="character" w:customStyle="1" w:styleId="aff">
    <w:name w:val="无间隔 字符"/>
    <w:link w:val="afe"/>
    <w:uiPriority w:val="1"/>
    <w:qFormat/>
    <w:rPr>
      <w:rFonts w:ascii="Calibri" w:eastAsia="宋体" w:hAnsi="Calibri" w:cs="Times New Roman"/>
      <w:kern w:val="0"/>
      <w:sz w:val="22"/>
    </w:rPr>
  </w:style>
  <w:style w:type="character" w:customStyle="1" w:styleId="a5">
    <w:name w:val="批注文字 字符"/>
    <w:basedOn w:val="a0"/>
    <w:link w:val="a4"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af8">
    <w:name w:val="批注主题 字符"/>
    <w:basedOn w:val="a5"/>
    <w:link w:val="af7"/>
    <w:qFormat/>
    <w:rPr>
      <w:rFonts w:ascii="Times New Roman" w:eastAsia="宋体" w:hAnsi="Times New Roman" w:cs="Times New Roman"/>
      <w:b/>
      <w:bCs/>
      <w:sz w:val="24"/>
      <w:szCs w:val="20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黑体" w:hAnsi="Times New Roman" w:cstheme="majorBidi"/>
      <w:bCs/>
      <w:kern w:val="0"/>
      <w:sz w:val="22"/>
      <w:szCs w:val="24"/>
    </w:rPr>
  </w:style>
  <w:style w:type="paragraph" w:styleId="aff0">
    <w:name w:val="Quote"/>
    <w:basedOn w:val="a"/>
    <w:next w:val="a"/>
    <w:link w:val="aff1"/>
    <w:uiPriority w:val="29"/>
    <w:qFormat/>
    <w:pPr>
      <w:spacing w:before="60" w:line="320" w:lineRule="exact"/>
      <w:ind w:firstLineChars="0" w:firstLine="0"/>
    </w:pPr>
    <w:rPr>
      <w:iCs/>
      <w:color w:val="000000" w:themeColor="text1"/>
      <w:sz w:val="21"/>
    </w:rPr>
  </w:style>
  <w:style w:type="character" w:customStyle="1" w:styleId="aff1">
    <w:name w:val="引用 字符"/>
    <w:basedOn w:val="a0"/>
    <w:link w:val="aff0"/>
    <w:uiPriority w:val="29"/>
    <w:qFormat/>
    <w:rPr>
      <w:rFonts w:ascii="Times New Roman" w:hAnsi="Times New Roman" w:cs="Times New Roman"/>
      <w:iCs/>
      <w:color w:val="000000" w:themeColor="text1"/>
      <w:kern w:val="0"/>
    </w:rPr>
  </w:style>
  <w:style w:type="paragraph" w:styleId="aff2">
    <w:name w:val="List Paragraph"/>
    <w:basedOn w:val="a"/>
    <w:uiPriority w:val="34"/>
    <w:qFormat/>
    <w:pPr>
      <w:ind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customStyle="1" w:styleId="12">
    <w:name w:val="修订1"/>
    <w:hidden/>
    <w:uiPriority w:val="99"/>
    <w:semiHidden/>
    <w:qFormat/>
    <w:rPr>
      <w:rFonts w:ascii="Times New Roman" w:hAnsi="Times New Roman" w:cs="Times New Roman"/>
      <w:sz w:val="24"/>
      <w:szCs w:val="22"/>
    </w:rPr>
  </w:style>
  <w:style w:type="paragraph" w:styleId="aff3">
    <w:name w:val="Title"/>
    <w:basedOn w:val="a"/>
    <w:next w:val="a"/>
    <w:link w:val="aff4"/>
    <w:uiPriority w:val="10"/>
    <w:qFormat/>
    <w:rsid w:val="00274BC0"/>
    <w:pPr>
      <w:spacing w:before="240" w:after="60" w:line="300" w:lineRule="auto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ff4">
    <w:name w:val="标题 字符"/>
    <w:basedOn w:val="a0"/>
    <w:link w:val="aff3"/>
    <w:uiPriority w:val="10"/>
    <w:rsid w:val="00274BC0"/>
    <w:rPr>
      <w:rFonts w:asciiTheme="majorHAnsi" w:eastAsia="黑体" w:hAnsiTheme="majorHAnsi" w:cstheme="majorBidi"/>
      <w:b/>
      <w:bCs/>
      <w:sz w:val="52"/>
      <w:szCs w:val="32"/>
    </w:rPr>
  </w:style>
  <w:style w:type="paragraph" w:styleId="aff5">
    <w:name w:val="Subtitle"/>
    <w:basedOn w:val="a"/>
    <w:next w:val="a"/>
    <w:link w:val="aff6"/>
    <w:uiPriority w:val="11"/>
    <w:qFormat/>
    <w:rsid w:val="00012E89"/>
    <w:pPr>
      <w:spacing w:before="240" w:after="60" w:line="300" w:lineRule="auto"/>
      <w:ind w:firstLineChars="0" w:firstLine="0"/>
      <w:jc w:val="center"/>
      <w:outlineLvl w:val="1"/>
    </w:pPr>
    <w:rPr>
      <w:rFonts w:asciiTheme="minorHAnsi" w:eastAsia="黑体" w:hAnsiTheme="minorHAnsi" w:cstheme="minorBidi"/>
      <w:b/>
      <w:bCs/>
      <w:kern w:val="28"/>
      <w:sz w:val="48"/>
      <w:szCs w:val="32"/>
    </w:rPr>
  </w:style>
  <w:style w:type="character" w:customStyle="1" w:styleId="aff6">
    <w:name w:val="副标题 字符"/>
    <w:basedOn w:val="a0"/>
    <w:link w:val="aff5"/>
    <w:uiPriority w:val="11"/>
    <w:rsid w:val="00012E89"/>
    <w:rPr>
      <w:rFonts w:eastAsia="黑体"/>
      <w:b/>
      <w:bCs/>
      <w:kern w:val="28"/>
      <w:sz w:val="48"/>
      <w:szCs w:val="32"/>
    </w:rPr>
  </w:style>
  <w:style w:type="paragraph" w:customStyle="1" w:styleId="author">
    <w:name w:val="author"/>
    <w:basedOn w:val="a"/>
    <w:qFormat/>
    <w:rsid w:val="00612F0C"/>
    <w:pPr>
      <w:jc w:val="center"/>
    </w:pPr>
    <w:rPr>
      <w:rFonts w:eastAsia="仿宋"/>
      <w:sz w:val="32"/>
      <w:u w:val="single"/>
    </w:rPr>
  </w:style>
  <w:style w:type="paragraph" w:customStyle="1" w:styleId="studentID">
    <w:name w:val="studentID"/>
    <w:basedOn w:val="author"/>
    <w:qFormat/>
    <w:rsid w:val="00147D33"/>
    <w:pPr>
      <w:spacing w:before="800" w:after="400"/>
      <w:ind w:firstLineChars="0" w:firstLine="0"/>
      <w:outlineLvl w:val="0"/>
    </w:pPr>
    <w:rPr>
      <w:rFonts w:ascii="黑体" w:eastAsia="Times New Roman" w:hAnsi="宋体"/>
      <w:kern w:val="2"/>
      <w:szCs w:val="20"/>
    </w:rPr>
  </w:style>
  <w:style w:type="paragraph" w:customStyle="1" w:styleId="SourceCode">
    <w:name w:val="Source Code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  <w:rPr>
      <w:b/>
      <w:color w:val="008000"/>
    </w:rPr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  <w:rPr>
      <w:color w:val="008000"/>
    </w:rPr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table" w:styleId="aff7">
    <w:name w:val="Table Grid"/>
    <w:basedOn w:val="a1"/>
    <w:uiPriority w:val="59"/>
    <w:rsid w:val="00AD7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EA1F09"/>
    <w:pPr>
      <w:pageBreakBefore w:val="0"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504</Words>
  <Characters>2874</Characters>
  <Application>Microsoft Office Word</Application>
  <DocSecurity>0</DocSecurity>
  <Lines>23</Lines>
  <Paragraphs>6</Paragraphs>
  <ScaleCrop>false</ScaleCrop>
  <Company>china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ki kio</cp:lastModifiedBy>
  <cp:revision>3</cp:revision>
  <dcterms:created xsi:type="dcterms:W3CDTF">2023-05-14T12:46:00Z</dcterms:created>
  <dcterms:modified xsi:type="dcterms:W3CDTF">2023-05-14T12:58:00Z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">
    <vt:lpwstr/>
  </property>
</Properties>
</file>