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576D" w14:textId="77777777" w:rsidR="002221E5" w:rsidRPr="002221E5" w:rsidRDefault="002221E5" w:rsidP="002221E5">
      <w:pPr>
        <w:pStyle w:val="1"/>
        <w:jc w:val="center"/>
        <w:rPr>
          <w:rFonts w:ascii="黑体" w:eastAsia="黑体" w:hAnsi="黑体"/>
          <w:color w:val="000000" w:themeColor="text1"/>
          <w:lang w:eastAsia="zh-CN"/>
        </w:rPr>
      </w:pPr>
      <w:bookmarkStart w:id="0" w:name="关于质量问题的工程师的职业素养"/>
      <w:r w:rsidRPr="002221E5">
        <w:rPr>
          <w:rFonts w:ascii="黑体" w:eastAsia="黑体" w:hAnsi="黑体"/>
          <w:color w:val="000000" w:themeColor="text1"/>
          <w:lang w:eastAsia="zh-CN"/>
        </w:rPr>
        <w:t>关于质量问题的工程师的职业素养</w:t>
      </w:r>
    </w:p>
    <w:p w14:paraId="289AABB8" w14:textId="77777777" w:rsidR="002221E5" w:rsidRPr="002221E5" w:rsidRDefault="002221E5" w:rsidP="002221E5">
      <w:pPr>
        <w:pStyle w:val="a0"/>
        <w:rPr>
          <w:rFonts w:hint="eastAsia"/>
          <w:color w:val="000000" w:themeColor="text1"/>
          <w:lang w:eastAsia="zh-CN"/>
        </w:rPr>
      </w:pPr>
    </w:p>
    <w:p w14:paraId="50BA7162" w14:textId="77777777" w:rsidR="002221E5" w:rsidRPr="002221E5" w:rsidRDefault="002221E5">
      <w:pPr>
        <w:pStyle w:val="FirstParagraph"/>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关键词：</w:t>
      </w:r>
    </w:p>
    <w:p w14:paraId="1B9C97A4"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 xml:space="preserve"> 质量 工程师 职业素养 职业品质</w:t>
      </w:r>
    </w:p>
    <w:p w14:paraId="61723CA7" w14:textId="77777777" w:rsidR="002221E5" w:rsidRPr="002221E5" w:rsidRDefault="002221E5" w:rsidP="002221E5">
      <w:pPr>
        <w:pStyle w:val="a0"/>
        <w:rPr>
          <w:rFonts w:hint="eastAsia"/>
          <w:color w:val="000000" w:themeColor="text1"/>
          <w:lang w:eastAsia="zh-CN"/>
        </w:rPr>
      </w:pPr>
    </w:p>
    <w:p w14:paraId="768DB6D8" w14:textId="77777777" w:rsidR="002221E5" w:rsidRPr="002221E5" w:rsidRDefault="002221E5">
      <w:pPr>
        <w:pStyle w:val="a0"/>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摘要：</w:t>
      </w:r>
    </w:p>
    <w:p w14:paraId="35AC770D" w14:textId="77777777" w:rsidR="002221E5" w:rsidRPr="002221E5" w:rsidRDefault="002221E5">
      <w:pPr>
        <w:pStyle w:val="a0"/>
        <w:rPr>
          <w:rFonts w:asciiTheme="minorEastAsia" w:hAnsiTheme="minorEastAsia"/>
          <w:color w:val="000000" w:themeColor="text1"/>
          <w:lang w:eastAsia="zh-CN"/>
        </w:rPr>
      </w:pPr>
      <w:r w:rsidRPr="002221E5">
        <w:rPr>
          <w:rFonts w:asciiTheme="minorEastAsia" w:hAnsiTheme="minorEastAsia"/>
          <w:color w:val="000000" w:themeColor="text1"/>
          <w:lang w:eastAsia="zh-CN"/>
        </w:rPr>
        <w:t>工程师在交付产品时需要承担产品质量责任，因此工程师应当对产品质量负主要责任，而不应当将质量相关事项全盘托付产品测试员。</w:t>
      </w:r>
    </w:p>
    <w:p w14:paraId="34600DDB" w14:textId="77777777" w:rsidR="002221E5" w:rsidRPr="002221E5" w:rsidRDefault="002221E5">
      <w:pPr>
        <w:pStyle w:val="a0"/>
        <w:rPr>
          <w:rFonts w:hint="eastAsia"/>
          <w:color w:val="000000" w:themeColor="text1"/>
          <w:lang w:eastAsia="zh-CN"/>
        </w:rPr>
      </w:pPr>
    </w:p>
    <w:p w14:paraId="6400661E" w14:textId="77777777" w:rsidR="002221E5" w:rsidRPr="002221E5" w:rsidRDefault="002221E5">
      <w:pPr>
        <w:pStyle w:val="3"/>
        <w:rPr>
          <w:rFonts w:ascii="黑体" w:eastAsia="黑体" w:hAnsi="黑体"/>
          <w:color w:val="000000" w:themeColor="text1"/>
          <w:sz w:val="30"/>
          <w:szCs w:val="30"/>
          <w:lang w:eastAsia="zh-CN"/>
        </w:rPr>
      </w:pPr>
      <w:bookmarkStart w:id="1" w:name="一工程师责任感"/>
      <w:r w:rsidRPr="002221E5">
        <w:rPr>
          <w:rFonts w:ascii="黑体" w:eastAsia="黑体" w:hAnsi="黑体"/>
          <w:color w:val="000000" w:themeColor="text1"/>
          <w:sz w:val="30"/>
          <w:szCs w:val="30"/>
          <w:lang w:eastAsia="zh-CN"/>
        </w:rPr>
        <w:t>一、工程师责任感</w:t>
      </w:r>
    </w:p>
    <w:p w14:paraId="7E5A8BC0"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工程师在交付产品时需要承担产品质量责任，因此工程师应当对产品质量负主要责任，而不应当将质量相关事项全盘托付产品测试员。工程责任的承担者不仅限于工程师，还有包括诸多利益相关联者的工程共同体。工程共同体包括：科学家、设计师、建设者、投资者、决策者、管理者、验收者、使用者。工程事故中共同伦理责任是指共同体各方共同维护公平和正义等伦理原则的责任。</w:t>
      </w:r>
    </w:p>
    <w:p w14:paraId="72B03271" w14:textId="77777777" w:rsidR="002221E5" w:rsidRPr="002221E5" w:rsidRDefault="002221E5">
      <w:pPr>
        <w:pStyle w:val="4"/>
        <w:rPr>
          <w:rFonts w:asciiTheme="majorEastAsia" w:hAnsiTheme="majorEastAsia"/>
          <w:b/>
          <w:bCs w:val="0"/>
          <w:i w:val="0"/>
          <w:iCs/>
          <w:color w:val="000000" w:themeColor="text1"/>
          <w:lang w:eastAsia="zh-CN"/>
        </w:rPr>
      </w:pPr>
      <w:bookmarkStart w:id="2" w:name="责任感的重要"/>
      <w:r w:rsidRPr="002221E5">
        <w:rPr>
          <w:rFonts w:asciiTheme="majorEastAsia" w:hAnsiTheme="majorEastAsia"/>
          <w:b/>
          <w:bCs w:val="0"/>
          <w:i w:val="0"/>
          <w:iCs/>
          <w:color w:val="000000" w:themeColor="text1"/>
          <w:lang w:eastAsia="zh-CN"/>
        </w:rPr>
        <w:t>责任感的重要</w:t>
      </w:r>
    </w:p>
    <w:p w14:paraId="6C8C1641"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 xml:space="preserve">责任心体现在对待事情的态度，态度决定一切，责任胜于能力，态度决定高度。 态度是什么，态度是人们在自身道德观和价值观基础上对事物的评价和行为倾向，态度是感受、是情感和意向。世上无难事，只要肯攀登。 责任是一种担当。在日常工作中我们经常会说责任落实到人，就是要求我们勇于承担责任。每个人在单位都各有分工，普通员工也好，管理者也好，都有各自的职责。做好自己的本职工作，树立强烈的岗位责任意识就是一种担当。马克思曾说：“有了责任心就有了真正的意义和灵魂。”这样的伟大思想始终应当指导我们工程师怀抱高度责任感投身工作。 ### 质量转化为行动 </w:t>
      </w:r>
      <w:r w:rsidRPr="002221E5">
        <w:rPr>
          <w:rFonts w:asciiTheme="minorEastAsia" w:hAnsiTheme="minorEastAsia"/>
          <w:b/>
          <w:bCs/>
          <w:color w:val="000000" w:themeColor="text1"/>
          <w:lang w:eastAsia="zh-CN"/>
        </w:rPr>
        <w:t>知行合一</w:t>
      </w:r>
      <w:r w:rsidRPr="002221E5">
        <w:rPr>
          <w:rFonts w:asciiTheme="minorEastAsia" w:hAnsiTheme="minorEastAsia"/>
          <w:color w:val="000000" w:themeColor="text1"/>
          <w:lang w:eastAsia="zh-CN"/>
        </w:rPr>
        <w:t xml:space="preserve"> —— “知行不可分作两事” “知行合一”是明代思想家王阳明提出的重要思想。“知行合一”思想，既有王阳明基于事上</w:t>
      </w:r>
      <w:proofErr w:type="gramStart"/>
      <w:r w:rsidRPr="002221E5">
        <w:rPr>
          <w:rFonts w:asciiTheme="minorEastAsia" w:hAnsiTheme="minorEastAsia"/>
          <w:color w:val="000000" w:themeColor="text1"/>
          <w:lang w:eastAsia="zh-CN"/>
        </w:rPr>
        <w:t>磨炼</w:t>
      </w:r>
      <w:proofErr w:type="gramEnd"/>
      <w:r w:rsidRPr="002221E5">
        <w:rPr>
          <w:rFonts w:asciiTheme="minorEastAsia" w:hAnsiTheme="minorEastAsia"/>
          <w:color w:val="000000" w:themeColor="text1"/>
          <w:lang w:eastAsia="zh-CN"/>
        </w:rPr>
        <w:t>的体悟，也是他思考社会现状、应对时代困境的成果。[1] 王阳明认为，知是基础，行是保障。他主张“知是心之本体”，由心发动，开启了意识活动与实践活动。因此，在王阳明看来，知也是行的一种；在知之后，当然还要有行动上的结果，同时开启一个新的问学与实践周期。知和</w:t>
      </w:r>
      <w:proofErr w:type="gramStart"/>
      <w:r w:rsidRPr="002221E5">
        <w:rPr>
          <w:rFonts w:asciiTheme="minorEastAsia" w:hAnsiTheme="minorEastAsia"/>
          <w:color w:val="000000" w:themeColor="text1"/>
          <w:lang w:eastAsia="zh-CN"/>
        </w:rPr>
        <w:t>行应当</w:t>
      </w:r>
      <w:proofErr w:type="gramEnd"/>
      <w:r w:rsidRPr="002221E5">
        <w:rPr>
          <w:rFonts w:asciiTheme="minorEastAsia" w:hAnsiTheme="minorEastAsia"/>
          <w:color w:val="000000" w:themeColor="text1"/>
          <w:lang w:eastAsia="zh-CN"/>
        </w:rPr>
        <w:t>是紧密联系在一起的。 对于工程师来讲，“知行合一”中的“知”不仅是“认知”，更是“良知”，</w:t>
      </w:r>
      <w:proofErr w:type="gramStart"/>
      <w:r w:rsidRPr="002221E5">
        <w:rPr>
          <w:rFonts w:asciiTheme="minorEastAsia" w:hAnsiTheme="minorEastAsia"/>
          <w:color w:val="000000" w:themeColor="text1"/>
          <w:lang w:eastAsia="zh-CN"/>
        </w:rPr>
        <w:t>”</w:t>
      </w:r>
      <w:proofErr w:type="gramEnd"/>
      <w:r w:rsidRPr="002221E5">
        <w:rPr>
          <w:rFonts w:asciiTheme="minorEastAsia" w:hAnsiTheme="minorEastAsia"/>
          <w:color w:val="000000" w:themeColor="text1"/>
          <w:lang w:eastAsia="zh-CN"/>
        </w:rPr>
        <w:t>良知“也是责任感。有“良知”的工程师，应当对自己的职业工作负责，才能保证不出差错，产品质量可靠。</w:t>
      </w:r>
    </w:p>
    <w:p w14:paraId="553EA988" w14:textId="77777777" w:rsidR="002221E5" w:rsidRPr="002221E5" w:rsidRDefault="002221E5">
      <w:pPr>
        <w:pStyle w:val="3"/>
        <w:rPr>
          <w:rFonts w:ascii="黑体" w:eastAsia="黑体" w:hAnsi="黑体"/>
          <w:color w:val="000000" w:themeColor="text1"/>
          <w:sz w:val="30"/>
          <w:szCs w:val="30"/>
          <w:lang w:eastAsia="zh-CN"/>
        </w:rPr>
      </w:pPr>
      <w:bookmarkStart w:id="3" w:name="二思维模式"/>
      <w:bookmarkEnd w:id="1"/>
      <w:bookmarkEnd w:id="2"/>
      <w:r w:rsidRPr="002221E5">
        <w:rPr>
          <w:rFonts w:ascii="黑体" w:eastAsia="黑体" w:hAnsi="黑体"/>
          <w:color w:val="000000" w:themeColor="text1"/>
          <w:sz w:val="30"/>
          <w:szCs w:val="30"/>
          <w:lang w:eastAsia="zh-CN"/>
        </w:rPr>
        <w:lastRenderedPageBreak/>
        <w:t>二、思维模式</w:t>
      </w:r>
    </w:p>
    <w:p w14:paraId="5FFAB23A" w14:textId="77777777" w:rsidR="002221E5" w:rsidRPr="002221E5" w:rsidRDefault="002221E5">
      <w:pPr>
        <w:pStyle w:val="4"/>
        <w:rPr>
          <w:rFonts w:asciiTheme="majorEastAsia" w:hAnsiTheme="majorEastAsia"/>
          <w:b/>
          <w:bCs w:val="0"/>
          <w:i w:val="0"/>
          <w:iCs/>
          <w:color w:val="000000" w:themeColor="text1"/>
          <w:lang w:eastAsia="zh-CN"/>
        </w:rPr>
      </w:pPr>
      <w:bookmarkStart w:id="4" w:name="批判性思维"/>
      <w:r w:rsidRPr="002221E5">
        <w:rPr>
          <w:rFonts w:asciiTheme="majorEastAsia" w:hAnsiTheme="majorEastAsia"/>
          <w:b/>
          <w:bCs w:val="0"/>
          <w:i w:val="0"/>
          <w:iCs/>
          <w:color w:val="000000" w:themeColor="text1"/>
          <w:lang w:eastAsia="zh-CN"/>
        </w:rPr>
        <w:t>批判性思维</w:t>
      </w:r>
    </w:p>
    <w:p w14:paraId="2F944386"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批判性思维是分析问题、解决问题的正确的思维方式。批判性思维是培养工程师创新意识、创新精神、创新能力和知识创新的关键。批判性思维的目的和本质就是使思维明晰化并促进思维向前推进，从而实现创新。可以说批判性思维有利于工程师的创新意识、创新精神和创新能力的培养，从而完成工程师的知识创新。对于工程师，需要掌握和理解原有的知识，并要对原有知识进行审视和批判，并能提出新的知识假设。</w:t>
      </w:r>
    </w:p>
    <w:p w14:paraId="65EF2719" w14:textId="77777777" w:rsidR="002221E5" w:rsidRPr="002221E5" w:rsidRDefault="002221E5">
      <w:pPr>
        <w:pStyle w:val="a0"/>
        <w:rPr>
          <w:rFonts w:asciiTheme="minorEastAsia" w:hAnsiTheme="minorEastAsia"/>
          <w:color w:val="000000" w:themeColor="text1"/>
          <w:lang w:eastAsia="zh-CN"/>
        </w:rPr>
      </w:pPr>
      <w:r w:rsidRPr="002221E5">
        <w:rPr>
          <w:rFonts w:asciiTheme="minorEastAsia" w:hAnsiTheme="minorEastAsia"/>
          <w:color w:val="000000" w:themeColor="text1"/>
          <w:lang w:eastAsia="zh-CN"/>
        </w:rPr>
        <w:t>如何以批判性思维看待问题： - 问题不清楚 - 某种假定不成立 - 逻辑含糊 - 丢失重要元素 - 引述某一权威言辞是否可接受 - 结论不明确 - 存在其它模棱两可的地方</w:t>
      </w:r>
    </w:p>
    <w:p w14:paraId="22BBC57F" w14:textId="77777777" w:rsidR="002221E5" w:rsidRPr="002221E5" w:rsidRDefault="002221E5">
      <w:pPr>
        <w:pStyle w:val="4"/>
        <w:rPr>
          <w:rFonts w:asciiTheme="majorEastAsia" w:hAnsiTheme="majorEastAsia"/>
          <w:b/>
          <w:bCs w:val="0"/>
          <w:i w:val="0"/>
          <w:iCs/>
          <w:color w:val="000000" w:themeColor="text1"/>
          <w:lang w:eastAsia="zh-CN"/>
        </w:rPr>
      </w:pPr>
      <w:bookmarkStart w:id="5" w:name="系统性思维"/>
      <w:bookmarkEnd w:id="4"/>
      <w:r w:rsidRPr="002221E5">
        <w:rPr>
          <w:rFonts w:asciiTheme="majorEastAsia" w:hAnsiTheme="majorEastAsia"/>
          <w:b/>
          <w:bCs w:val="0"/>
          <w:i w:val="0"/>
          <w:iCs/>
          <w:color w:val="000000" w:themeColor="text1"/>
          <w:lang w:eastAsia="zh-CN"/>
        </w:rPr>
        <w:t>系统性思维</w:t>
      </w:r>
    </w:p>
    <w:p w14:paraId="189463B1"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b/>
          <w:bCs/>
          <w:color w:val="000000" w:themeColor="text1"/>
          <w:lang w:eastAsia="zh-CN"/>
        </w:rPr>
        <w:t>从全局出发，多维度看待并客观分析问题，梳理挖掘出问题与问题、事物与事物之间的联系，从而找到最重要的核心元素，构建系统的运转规则。</w:t>
      </w:r>
      <w:r w:rsidRPr="002221E5">
        <w:rPr>
          <w:rFonts w:asciiTheme="minorEastAsia" w:hAnsiTheme="minorEastAsia"/>
          <w:color w:val="000000" w:themeColor="text1"/>
          <w:lang w:eastAsia="zh-CN"/>
        </w:rPr>
        <w:t xml:space="preserve"> 工程师构建系统思维，应注意以下思维方式：抽象思维、整体思维、结构化思维。1、要在最初阶段就定义清楚系统中最稳定、最不可或缺的核心元素。系统中任何一个元素发生变化，都会影响到整个系统。但我们在生活或者工作中，往往在处理信息和解决问题时，都只基于对单一环节的判断，忽略掉了影响全局的关键元素。2、系统性思考的关键，是学会思考「关系」，而非只是关注人和事物。3、我们在做产品和服务设计时，不能以简单的因果逻辑来看待问题。 </w:t>
      </w:r>
      <w:r w:rsidRPr="002221E5">
        <w:rPr>
          <w:rFonts w:asciiTheme="minorEastAsia" w:hAnsiTheme="minorEastAsia"/>
          <w:b/>
          <w:bCs/>
          <w:color w:val="000000" w:themeColor="text1"/>
          <w:lang w:eastAsia="zh-CN"/>
        </w:rPr>
        <w:t>系统性分析产品质量问题</w:t>
      </w:r>
      <w:r w:rsidRPr="002221E5">
        <w:rPr>
          <w:rFonts w:asciiTheme="minorEastAsia" w:hAnsiTheme="minorEastAsia"/>
          <w:color w:val="000000" w:themeColor="text1"/>
          <w:lang w:eastAsia="zh-CN"/>
        </w:rPr>
        <w:t xml:space="preserve"> - 功能适应性：正确性、完备性、适用性 - 效率：时间行为、资源利用率、容量 - 兼容性：共存、互操作 - 易用性：可识别性、易学性、易操作性、用户容错、可达性 - 可靠性：成熟度、可用性、可恢复性 - 安全性：完整性、可审核、真实性 - 可维护性：模块化、可复用、易分析、易测试 - 可移植化：适应性、可安装、可替换</w:t>
      </w:r>
    </w:p>
    <w:p w14:paraId="0FC14CE1" w14:textId="77777777" w:rsidR="002221E5" w:rsidRPr="002221E5" w:rsidRDefault="002221E5">
      <w:pPr>
        <w:pStyle w:val="4"/>
        <w:rPr>
          <w:rFonts w:asciiTheme="majorEastAsia" w:hAnsiTheme="majorEastAsia"/>
          <w:b/>
          <w:bCs w:val="0"/>
          <w:i w:val="0"/>
          <w:iCs/>
          <w:color w:val="000000" w:themeColor="text1"/>
          <w:lang w:eastAsia="zh-CN"/>
        </w:rPr>
      </w:pPr>
      <w:bookmarkStart w:id="6" w:name="成长性思维"/>
      <w:bookmarkEnd w:id="5"/>
      <w:r w:rsidRPr="002221E5">
        <w:rPr>
          <w:rFonts w:asciiTheme="majorEastAsia" w:hAnsiTheme="majorEastAsia"/>
          <w:b/>
          <w:bCs w:val="0"/>
          <w:i w:val="0"/>
          <w:iCs/>
          <w:color w:val="000000" w:themeColor="text1"/>
          <w:lang w:eastAsia="zh-CN"/>
        </w:rPr>
        <w:t>成长性思维</w:t>
      </w:r>
    </w:p>
    <w:p w14:paraId="05AF0379"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思维模式，就是你看待自己的方式。成长型思维模式不但决定了一个人面对困难和挑战的积极态度。固定性思维模式会阻挡我们前进的道路，工程师应当合理的利用并改变他，慢慢向成长型思维模式靠近。作为工程师，要牢记终生成长，终生学习。终身学习是社会每个成员为适应社会发展和实现个体发展的需要。成长性思维能使我们克服工作中的困难，解决工作中的新问题；能满足我们生存和发展的需要；能使我们得到更大的发展空间，更好地实现自身价值；能充实我们的精神生活，不断提高生活品质。对于工程师来说，终生成长的成长性思维是必不可少的。</w:t>
      </w:r>
    </w:p>
    <w:p w14:paraId="2624E11F" w14:textId="77777777" w:rsidR="002221E5" w:rsidRPr="002221E5" w:rsidRDefault="002221E5">
      <w:pPr>
        <w:pStyle w:val="4"/>
        <w:rPr>
          <w:rFonts w:asciiTheme="majorEastAsia" w:hAnsiTheme="majorEastAsia"/>
          <w:b/>
          <w:bCs w:val="0"/>
          <w:i w:val="0"/>
          <w:iCs/>
          <w:color w:val="000000" w:themeColor="text1"/>
          <w:lang w:eastAsia="zh-CN"/>
        </w:rPr>
      </w:pPr>
      <w:bookmarkStart w:id="7" w:name="团队精神"/>
      <w:bookmarkEnd w:id="6"/>
      <w:r w:rsidRPr="002221E5">
        <w:rPr>
          <w:rFonts w:asciiTheme="majorEastAsia" w:hAnsiTheme="majorEastAsia"/>
          <w:b/>
          <w:bCs w:val="0"/>
          <w:i w:val="0"/>
          <w:iCs/>
          <w:color w:val="000000" w:themeColor="text1"/>
          <w:lang w:eastAsia="zh-CN"/>
        </w:rPr>
        <w:lastRenderedPageBreak/>
        <w:t>团队精神</w:t>
      </w:r>
    </w:p>
    <w:p w14:paraId="6FDD2386"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所谓团队精神，就是大局意识、协作精神和服务精神的集中体现。团队精神的基础是尊重个人的兴趣和成就。核心是协同合作，最高境界是全体成员的向心力、凝聚力，反映的是个体利益和整体利益的统一，并进而保证组织的高效率运转。团队精神的形成并不要求团队成员牺牲自我，相反，挥洒个性、表现特长保证了成员共同完成任务目标，而明确的协作意愿和协作方式则产生了真正的内心动力。团队精神是组织文化的一部分，良好的管理可以通过合适的组织形态将每个人安排至合适的岗位，充分发挥集体的潜能。如果没有正确的管理文化，没有良好的从业心态和奉献精神，就不会有团队精神。</w:t>
      </w:r>
    </w:p>
    <w:p w14:paraId="11A8AD8A" w14:textId="77777777" w:rsidR="002221E5" w:rsidRPr="002221E5" w:rsidRDefault="002221E5">
      <w:pPr>
        <w:pStyle w:val="3"/>
        <w:rPr>
          <w:rFonts w:ascii="黑体" w:eastAsia="黑体" w:hAnsi="黑体"/>
          <w:color w:val="000000" w:themeColor="text1"/>
          <w:sz w:val="30"/>
          <w:szCs w:val="30"/>
          <w:lang w:eastAsia="zh-CN"/>
        </w:rPr>
      </w:pPr>
      <w:bookmarkStart w:id="8" w:name="三第一性原理"/>
      <w:bookmarkEnd w:id="3"/>
      <w:bookmarkEnd w:id="7"/>
      <w:r w:rsidRPr="002221E5">
        <w:rPr>
          <w:rFonts w:ascii="黑体" w:eastAsia="黑体" w:hAnsi="黑体"/>
          <w:color w:val="000000" w:themeColor="text1"/>
          <w:sz w:val="30"/>
          <w:szCs w:val="30"/>
          <w:lang w:eastAsia="zh-CN"/>
        </w:rPr>
        <w:t>三、第一性原理</w:t>
      </w:r>
    </w:p>
    <w:p w14:paraId="0F16434E"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b/>
          <w:bCs/>
          <w:color w:val="000000" w:themeColor="text1"/>
          <w:lang w:eastAsia="zh-CN"/>
        </w:rPr>
        <w:t>回归事物最基本的条件，将其拆分成各要素进行解构分析，从而找到实现目标最优路径的方法。</w:t>
      </w:r>
      <w:r w:rsidRPr="002221E5">
        <w:rPr>
          <w:rFonts w:asciiTheme="minorEastAsia" w:hAnsiTheme="minorEastAsia"/>
          <w:color w:val="000000" w:themeColor="text1"/>
          <w:lang w:eastAsia="zh-CN"/>
        </w:rPr>
        <w:t xml:space="preserve"> ”当你要造一个键盘，根据第一性原则，首先它应该是一个键盘。”</w:t>
      </w:r>
    </w:p>
    <w:p w14:paraId="6420B557" w14:textId="77777777" w:rsidR="002221E5" w:rsidRPr="002221E5" w:rsidRDefault="002221E5">
      <w:pPr>
        <w:pStyle w:val="a0"/>
        <w:rPr>
          <w:rFonts w:asciiTheme="minorEastAsia" w:hAnsiTheme="minorEastAsia"/>
          <w:color w:val="000000" w:themeColor="text1"/>
          <w:lang w:eastAsia="zh-CN"/>
        </w:rPr>
      </w:pPr>
      <w:r w:rsidRPr="002221E5">
        <w:rPr>
          <w:rFonts w:asciiTheme="minorEastAsia" w:hAnsiTheme="minorEastAsia"/>
          <w:color w:val="000000" w:themeColor="text1"/>
          <w:lang w:eastAsia="zh-CN"/>
        </w:rPr>
        <w:t>从</w:t>
      </w:r>
      <w:proofErr w:type="gramStart"/>
      <w:r w:rsidRPr="002221E5">
        <w:rPr>
          <w:rFonts w:asciiTheme="minorEastAsia" w:hAnsiTheme="minorEastAsia"/>
          <w:color w:val="000000" w:themeColor="text1"/>
          <w:lang w:eastAsia="zh-CN"/>
        </w:rPr>
        <w:t>最</w:t>
      </w:r>
      <w:proofErr w:type="gramEnd"/>
      <w:r w:rsidRPr="002221E5">
        <w:rPr>
          <w:rFonts w:asciiTheme="minorEastAsia" w:hAnsiTheme="minorEastAsia"/>
          <w:color w:val="000000" w:themeColor="text1"/>
          <w:lang w:eastAsia="zh-CN"/>
        </w:rPr>
        <w:t>本质</w:t>
      </w:r>
      <w:proofErr w:type="gramStart"/>
      <w:r w:rsidRPr="002221E5">
        <w:rPr>
          <w:rFonts w:asciiTheme="minorEastAsia" w:hAnsiTheme="minorEastAsia"/>
          <w:color w:val="000000" w:themeColor="text1"/>
          <w:lang w:eastAsia="zh-CN"/>
        </w:rPr>
        <w:t>最</w:t>
      </w:r>
      <w:proofErr w:type="gramEnd"/>
      <w:r w:rsidRPr="002221E5">
        <w:rPr>
          <w:rFonts w:asciiTheme="minorEastAsia" w:hAnsiTheme="minorEastAsia"/>
          <w:color w:val="000000" w:themeColor="text1"/>
          <w:lang w:eastAsia="zh-CN"/>
        </w:rPr>
        <w:t>基础无法改变的条件未出发点，看清事物本质，解决工程问题时应当避免“头痛医头，脚痛医脚”的问题。</w:t>
      </w:r>
    </w:p>
    <w:p w14:paraId="55D9B8AD" w14:textId="341239FF" w:rsidR="002221E5" w:rsidRPr="002221E5" w:rsidRDefault="002221E5">
      <w:pPr>
        <w:pStyle w:val="3"/>
        <w:rPr>
          <w:rFonts w:ascii="黑体" w:eastAsia="黑体" w:hAnsi="黑体"/>
          <w:color w:val="000000" w:themeColor="text1"/>
          <w:sz w:val="30"/>
          <w:szCs w:val="30"/>
          <w:lang w:eastAsia="zh-CN"/>
        </w:rPr>
      </w:pPr>
      <w:bookmarkStart w:id="9" w:name="结语"/>
      <w:bookmarkEnd w:id="8"/>
      <w:r w:rsidRPr="002221E5">
        <w:rPr>
          <w:rFonts w:ascii="黑体" w:eastAsia="黑体" w:hAnsi="黑体" w:hint="eastAsia"/>
          <w:color w:val="000000" w:themeColor="text1"/>
          <w:sz w:val="30"/>
          <w:szCs w:val="30"/>
          <w:lang w:eastAsia="zh-CN"/>
        </w:rPr>
        <w:t>四、</w:t>
      </w:r>
      <w:r w:rsidRPr="002221E5">
        <w:rPr>
          <w:rFonts w:ascii="黑体" w:eastAsia="黑体" w:hAnsi="黑体"/>
          <w:color w:val="000000" w:themeColor="text1"/>
          <w:sz w:val="30"/>
          <w:szCs w:val="30"/>
          <w:lang w:eastAsia="zh-CN"/>
        </w:rPr>
        <w:t>结语</w:t>
      </w:r>
    </w:p>
    <w:p w14:paraId="1C8E982C" w14:textId="77777777" w:rsidR="002221E5" w:rsidRPr="002221E5" w:rsidRDefault="002221E5">
      <w:pPr>
        <w:pStyle w:val="FirstParagraph"/>
        <w:rPr>
          <w:rFonts w:asciiTheme="minorEastAsia" w:hAnsiTheme="minorEastAsia"/>
          <w:color w:val="000000" w:themeColor="text1"/>
          <w:lang w:eastAsia="zh-CN"/>
        </w:rPr>
      </w:pPr>
      <w:r w:rsidRPr="002221E5">
        <w:rPr>
          <w:rFonts w:asciiTheme="minorEastAsia" w:hAnsiTheme="minorEastAsia"/>
          <w:color w:val="000000" w:themeColor="text1"/>
          <w:lang w:eastAsia="zh-CN"/>
        </w:rPr>
        <w:t>在本门课程的学习过程中，老师教学环节严密，各环节和各种操练和交际活动间的交替自然、紧凑、快捷，课堂充实而又富有趣味。本门课程教学增加了学生实践的面和量，重视在新的情景中采用多样化的教学方法，重现和运用所学知识，使知识不断获得巩固。</w:t>
      </w:r>
    </w:p>
    <w:p w14:paraId="257082DD" w14:textId="77777777" w:rsidR="002221E5" w:rsidRPr="002221E5" w:rsidRDefault="002221E5">
      <w:pPr>
        <w:pStyle w:val="a0"/>
        <w:rPr>
          <w:rFonts w:asciiTheme="minorEastAsia" w:hAnsiTheme="minorEastAsia"/>
          <w:color w:val="000000" w:themeColor="text1"/>
          <w:lang w:eastAsia="zh-CN"/>
        </w:rPr>
      </w:pPr>
      <w:r w:rsidRPr="002221E5">
        <w:rPr>
          <w:rFonts w:asciiTheme="minorEastAsia" w:hAnsiTheme="minorEastAsia"/>
          <w:color w:val="000000" w:themeColor="text1"/>
          <w:lang w:eastAsia="zh-CN"/>
        </w:rPr>
        <w:t>这门课的学习，不仅使我学习了工程师是一个怎么样的职业，也明白其中的辛苦，工程教育这门课不仅仅是对以后在工程方面工作的人学习的，我也从中学习到了很多东西。在专业知识上我们要不断努力，但是其他方面的也需要涉猎，不仅仅是要专业知识强，我们生存在社会上，我们彼此依靠，我们的交际能力，人文教育和品德都需要提高，使得我们成为一个完整的人，一个优秀的工程师。</w:t>
      </w:r>
    </w:p>
    <w:p w14:paraId="68591892" w14:textId="77777777" w:rsidR="002221E5" w:rsidRPr="002221E5" w:rsidRDefault="002221E5">
      <w:pPr>
        <w:pStyle w:val="a0"/>
        <w:rPr>
          <w:rFonts w:ascii="黑体" w:eastAsia="黑体" w:hAnsi="黑体"/>
          <w:b/>
          <w:bCs/>
          <w:color w:val="000000" w:themeColor="text1"/>
          <w:sz w:val="28"/>
          <w:szCs w:val="28"/>
          <w:lang w:eastAsia="zh-CN"/>
        </w:rPr>
      </w:pPr>
      <w:r w:rsidRPr="002221E5">
        <w:rPr>
          <w:rFonts w:ascii="黑体" w:eastAsia="黑体" w:hAnsi="黑体"/>
          <w:b/>
          <w:bCs/>
          <w:color w:val="000000" w:themeColor="text1"/>
          <w:sz w:val="28"/>
          <w:szCs w:val="28"/>
          <w:lang w:eastAsia="zh-CN"/>
        </w:rPr>
        <w:t xml:space="preserve">摘要： </w:t>
      </w:r>
    </w:p>
    <w:p w14:paraId="3D109366" w14:textId="77777777" w:rsidR="002221E5" w:rsidRPr="002221E5" w:rsidRDefault="002221E5">
      <w:pPr>
        <w:pStyle w:val="a0"/>
        <w:rPr>
          <w:color w:val="000000" w:themeColor="text1"/>
          <w:lang w:eastAsia="zh-CN"/>
        </w:rPr>
      </w:pPr>
      <w:r w:rsidRPr="002221E5">
        <w:rPr>
          <w:color w:val="000000" w:themeColor="text1"/>
          <w:lang w:eastAsia="zh-CN"/>
        </w:rPr>
        <w:t>[1]</w:t>
      </w:r>
      <w:proofErr w:type="gramStart"/>
      <w:r w:rsidRPr="002221E5">
        <w:rPr>
          <w:color w:val="000000" w:themeColor="text1"/>
          <w:lang w:eastAsia="zh-CN"/>
        </w:rPr>
        <w:t>旗帜网</w:t>
      </w:r>
      <w:r w:rsidRPr="002221E5">
        <w:rPr>
          <w:color w:val="000000" w:themeColor="text1"/>
          <w:lang w:eastAsia="zh-CN"/>
        </w:rPr>
        <w:t xml:space="preserve"> </w:t>
      </w:r>
      <w:r w:rsidRPr="002221E5">
        <w:rPr>
          <w:color w:val="000000" w:themeColor="text1"/>
          <w:lang w:eastAsia="zh-CN"/>
        </w:rPr>
        <w:t>解杨</w:t>
      </w:r>
      <w:proofErr w:type="gramEnd"/>
      <w:r w:rsidRPr="002221E5">
        <w:rPr>
          <w:color w:val="000000" w:themeColor="text1"/>
          <w:lang w:eastAsia="zh-CN"/>
        </w:rPr>
        <w:t xml:space="preserve"> </w:t>
      </w:r>
      <w:r w:rsidRPr="002221E5">
        <w:rPr>
          <w:color w:val="000000" w:themeColor="text1"/>
          <w:lang w:eastAsia="zh-CN"/>
        </w:rPr>
        <w:t>《王阳明</w:t>
      </w:r>
      <w:r w:rsidRPr="002221E5">
        <w:rPr>
          <w:color w:val="000000" w:themeColor="text1"/>
          <w:lang w:eastAsia="zh-CN"/>
        </w:rPr>
        <w:t>“</w:t>
      </w:r>
      <w:r w:rsidRPr="002221E5">
        <w:rPr>
          <w:color w:val="000000" w:themeColor="text1"/>
          <w:lang w:eastAsia="zh-CN"/>
        </w:rPr>
        <w:t>知行合一</w:t>
      </w:r>
      <w:r w:rsidRPr="002221E5">
        <w:rPr>
          <w:color w:val="000000" w:themeColor="text1"/>
          <w:lang w:eastAsia="zh-CN"/>
        </w:rPr>
        <w:t>”</w:t>
      </w:r>
      <w:r w:rsidRPr="002221E5">
        <w:rPr>
          <w:color w:val="000000" w:themeColor="text1"/>
          <w:lang w:eastAsia="zh-CN"/>
        </w:rPr>
        <w:t>的思想》</w:t>
      </w:r>
    </w:p>
    <w:bookmarkEnd w:id="0"/>
    <w:bookmarkEnd w:id="9"/>
    <w:p w14:paraId="5D8D3B2C" w14:textId="7EA174A2" w:rsidR="004B0AE2" w:rsidRPr="002221E5" w:rsidRDefault="004B0AE2">
      <w:pPr>
        <w:pStyle w:val="a0"/>
        <w:rPr>
          <w:color w:val="000000" w:themeColor="text1"/>
          <w:lang w:eastAsia="zh-CN"/>
        </w:rPr>
      </w:pPr>
    </w:p>
    <w:sectPr w:rsidR="004B0AE2" w:rsidRPr="002221E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46A5" w14:textId="77777777" w:rsidR="008D3446" w:rsidRDefault="008D3446">
      <w:pPr>
        <w:spacing w:after="0"/>
      </w:pPr>
      <w:r>
        <w:separator/>
      </w:r>
    </w:p>
  </w:endnote>
  <w:endnote w:type="continuationSeparator" w:id="0">
    <w:p w14:paraId="6F83BA86" w14:textId="77777777" w:rsidR="008D3446" w:rsidRDefault="008D3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DE5C" w14:textId="77777777" w:rsidR="008D3446" w:rsidRDefault="008D3446">
      <w:r>
        <w:separator/>
      </w:r>
    </w:p>
  </w:footnote>
  <w:footnote w:type="continuationSeparator" w:id="0">
    <w:p w14:paraId="5F63C56C" w14:textId="77777777" w:rsidR="008D3446" w:rsidRDefault="008D3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D8D4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0AE2"/>
    <w:rsid w:val="002221E5"/>
    <w:rsid w:val="004B0AE2"/>
    <w:rsid w:val="008D34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C1F3"/>
  <w15:docId w15:val="{8D8C38F0-A01D-471C-8BB8-E75A073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 kio</cp:lastModifiedBy>
  <cp:revision>2</cp:revision>
  <dcterms:created xsi:type="dcterms:W3CDTF">2022-11-05T18:35:00Z</dcterms:created>
  <dcterms:modified xsi:type="dcterms:W3CDTF">2022-11-05T18:38:00Z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