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E8F5" w14:textId="77777777" w:rsidR="00384A90" w:rsidRDefault="00384A90" w:rsidP="00384A90">
      <w:pPr>
        <w:spacing w:line="360" w:lineRule="auto"/>
        <w:jc w:val="center"/>
        <w:divId w:val="786241395"/>
        <w:rPr>
          <w:b/>
          <w:bCs/>
          <w:sz w:val="36"/>
        </w:rPr>
      </w:pPr>
      <w:r>
        <w:rPr>
          <w:rFonts w:hint="eastAsia"/>
          <w:b/>
          <w:bCs/>
          <w:sz w:val="36"/>
        </w:rPr>
        <w:t>河 北 大 学 课 程 考 核 试 卷</w:t>
      </w:r>
    </w:p>
    <w:p w14:paraId="6452A750" w14:textId="76C17F0D" w:rsidR="00384A90" w:rsidRDefault="00384A90" w:rsidP="00384A90">
      <w:pPr>
        <w:spacing w:line="360" w:lineRule="auto"/>
        <w:jc w:val="center"/>
        <w:divId w:val="786241395"/>
        <w:rPr>
          <w:b/>
          <w:bCs/>
        </w:rPr>
      </w:pPr>
      <w:r>
        <w:rPr>
          <w:rFonts w:hint="eastAsia"/>
          <w:b/>
          <w:bCs/>
        </w:rPr>
        <w:t>考核科目</w:t>
      </w:r>
      <w:r>
        <w:rPr>
          <w:b/>
          <w:bCs/>
          <w:u w:val="single"/>
        </w:rPr>
        <w:t xml:space="preserve">  </w:t>
      </w:r>
      <w:r>
        <w:rPr>
          <w:rFonts w:hint="eastAsia"/>
          <w:b/>
          <w:bCs/>
          <w:u w:val="single"/>
        </w:rPr>
        <w:t>工程教育</w:t>
      </w:r>
      <w:r>
        <w:rPr>
          <w:b/>
          <w:bCs/>
          <w:u w:val="single"/>
        </w:rPr>
        <w:t xml:space="preserve"> </w:t>
      </w:r>
      <w:r>
        <w:rPr>
          <w:b/>
          <w:bCs/>
        </w:rPr>
        <w:t xml:space="preserve"> </w:t>
      </w:r>
      <w:r>
        <w:rPr>
          <w:rFonts w:hint="eastAsia"/>
          <w:b/>
          <w:bCs/>
        </w:rPr>
        <w:t>202</w:t>
      </w:r>
      <w:r w:rsidR="00121A40">
        <w:rPr>
          <w:b/>
          <w:bCs/>
        </w:rPr>
        <w:t>2</w:t>
      </w:r>
      <w:r>
        <w:rPr>
          <w:rFonts w:hint="eastAsia"/>
          <w:b/>
          <w:bCs/>
        </w:rPr>
        <w:t>—202</w:t>
      </w:r>
      <w:r w:rsidR="00121A40">
        <w:rPr>
          <w:b/>
          <w:bCs/>
        </w:rPr>
        <w:t>3</w:t>
      </w:r>
      <w:r>
        <w:rPr>
          <w:rFonts w:hint="eastAsia"/>
          <w:b/>
          <w:bCs/>
        </w:rPr>
        <w:t xml:space="preserve"> 学年 秋 学期 </w:t>
      </w:r>
      <w:r>
        <w:rPr>
          <w:b/>
          <w:bCs/>
        </w:rPr>
        <w:t xml:space="preserve">  </w:t>
      </w:r>
      <w:r>
        <w:rPr>
          <w:rFonts w:hint="eastAsia"/>
          <w:b/>
          <w:bCs/>
          <w:u w:val="single"/>
        </w:rPr>
        <w:t xml:space="preserve"> 2</w:t>
      </w:r>
      <w:r w:rsidRPr="00721A1B">
        <w:rPr>
          <w:b/>
          <w:bCs/>
          <w:u w:val="single"/>
        </w:rPr>
        <w:t>020</w:t>
      </w:r>
      <w:r w:rsidRPr="00721A1B">
        <w:rPr>
          <w:rFonts w:hint="eastAsia"/>
          <w:b/>
          <w:bCs/>
          <w:u w:val="single"/>
        </w:rPr>
        <w:t xml:space="preserve"> </w:t>
      </w:r>
      <w:r w:rsidRPr="00721A1B">
        <w:rPr>
          <w:rFonts w:hint="eastAsia"/>
          <w:b/>
          <w:bCs/>
          <w:color w:val="000000"/>
          <w:u w:val="single"/>
        </w:rPr>
        <w:t>级</w:t>
      </w:r>
      <w:r w:rsidRPr="00721A1B">
        <w:rPr>
          <w:rFonts w:hint="eastAsia"/>
          <w:b/>
          <w:bCs/>
          <w:u w:val="single"/>
        </w:rPr>
        <w:t>测控</w:t>
      </w:r>
      <w:r w:rsidR="00721A1B">
        <w:rPr>
          <w:rFonts w:hint="eastAsia"/>
          <w:b/>
          <w:bCs/>
          <w:u w:val="single"/>
        </w:rPr>
        <w:t xml:space="preserve"> </w:t>
      </w:r>
      <w:r>
        <w:rPr>
          <w:rFonts w:hint="eastAsia"/>
          <w:b/>
          <w:bCs/>
          <w:color w:val="000000"/>
        </w:rPr>
        <w:t>专业（类）</w:t>
      </w:r>
      <w:r>
        <w:rPr>
          <w:rFonts w:hint="eastAsia"/>
          <w:b/>
          <w:bCs/>
          <w:color w:val="FF0000"/>
        </w:rPr>
        <w:t xml:space="preserve">   </w:t>
      </w:r>
    </w:p>
    <w:p w14:paraId="51E99DA0" w14:textId="3512658F" w:rsidR="00384A90" w:rsidRDefault="00384A90" w:rsidP="00384A90">
      <w:pPr>
        <w:spacing w:line="360" w:lineRule="auto"/>
        <w:divId w:val="786241395"/>
        <w:rPr>
          <w:b/>
          <w:bCs/>
          <w:u w:val="single"/>
        </w:rPr>
      </w:pPr>
      <w:r>
        <w:rPr>
          <w:rFonts w:hint="eastAsia"/>
          <w:b/>
          <w:bCs/>
        </w:rPr>
        <w:t>课程类别</w:t>
      </w:r>
      <w:r>
        <w:rPr>
          <w:b/>
          <w:bCs/>
          <w:u w:val="single"/>
        </w:rPr>
        <w:t xml:space="preserve"> </w:t>
      </w:r>
      <w:r w:rsidR="00E13921">
        <w:rPr>
          <w:b/>
          <w:bCs/>
          <w:u w:val="single"/>
        </w:rPr>
        <w:t xml:space="preserve"> </w:t>
      </w:r>
      <w:r w:rsidR="00721A1B">
        <w:rPr>
          <w:b/>
          <w:bCs/>
          <w:u w:val="single"/>
        </w:rPr>
        <w:t xml:space="preserve"> </w:t>
      </w:r>
      <w:r w:rsidR="00E13921">
        <w:rPr>
          <w:rFonts w:hint="eastAsia"/>
          <w:b/>
          <w:bCs/>
          <w:u w:val="single"/>
        </w:rPr>
        <w:t>必</w:t>
      </w:r>
      <w:r>
        <w:rPr>
          <w:rFonts w:hint="eastAsia"/>
          <w:b/>
          <w:bCs/>
          <w:u w:val="single"/>
        </w:rPr>
        <w:t>修</w:t>
      </w:r>
      <w:r>
        <w:rPr>
          <w:b/>
          <w:bCs/>
          <w:u w:val="single"/>
        </w:rPr>
        <w:t xml:space="preserve"> </w:t>
      </w:r>
      <w:r w:rsidR="00721A1B">
        <w:rPr>
          <w:b/>
          <w:bCs/>
          <w:u w:val="single"/>
        </w:rPr>
        <w:t xml:space="preserve">  </w:t>
      </w:r>
      <w:r>
        <w:rPr>
          <w:rFonts w:hint="eastAsia"/>
          <w:b/>
          <w:bCs/>
        </w:rPr>
        <w:t>考核类型</w:t>
      </w:r>
      <w:r w:rsidR="00BC0615">
        <w:rPr>
          <w:b/>
          <w:bCs/>
        </w:rPr>
        <w:t xml:space="preserve"> </w:t>
      </w:r>
      <w:r>
        <w:rPr>
          <w:rFonts w:hint="eastAsia"/>
          <w:b/>
          <w:bCs/>
          <w:u w:val="single"/>
        </w:rPr>
        <w:t xml:space="preserve">考查 </w:t>
      </w:r>
      <w:r w:rsidR="00E13921">
        <w:rPr>
          <w:b/>
          <w:bCs/>
          <w:u w:val="single"/>
        </w:rPr>
        <w:t xml:space="preserve"> </w:t>
      </w:r>
      <w:r w:rsidR="00BC0615">
        <w:rPr>
          <w:b/>
          <w:bCs/>
          <w:u w:val="single"/>
        </w:rPr>
        <w:t xml:space="preserve"> </w:t>
      </w:r>
      <w:r>
        <w:rPr>
          <w:rFonts w:hint="eastAsia"/>
          <w:b/>
          <w:bCs/>
        </w:rPr>
        <w:t>考核方式</w:t>
      </w:r>
      <w:r>
        <w:rPr>
          <w:b/>
          <w:bCs/>
          <w:u w:val="single"/>
        </w:rPr>
        <w:t xml:space="preserve"> </w:t>
      </w:r>
      <w:r>
        <w:rPr>
          <w:rFonts w:hint="eastAsia"/>
          <w:b/>
          <w:bCs/>
          <w:u w:val="single"/>
        </w:rPr>
        <w:t>论文</w:t>
      </w:r>
      <w:r>
        <w:rPr>
          <w:b/>
          <w:bCs/>
          <w:u w:val="single"/>
        </w:rPr>
        <w:t xml:space="preserve"> </w:t>
      </w:r>
      <w:r w:rsidR="00721A1B">
        <w:rPr>
          <w:b/>
          <w:bCs/>
          <w:u w:val="single"/>
        </w:rPr>
        <w:t xml:space="preserve">    </w:t>
      </w:r>
      <w:r>
        <w:rPr>
          <w:rFonts w:hint="eastAsia"/>
          <w:b/>
          <w:bCs/>
        </w:rPr>
        <w:t>考试时间</w:t>
      </w:r>
      <w:r>
        <w:rPr>
          <w:b/>
          <w:bCs/>
          <w:u w:val="single"/>
        </w:rPr>
        <w:t xml:space="preserve"> </w:t>
      </w:r>
      <w:r>
        <w:rPr>
          <w:rFonts w:hint="eastAsia"/>
          <w:b/>
          <w:bCs/>
          <w:u w:val="single"/>
        </w:rPr>
        <w:t>90</w:t>
      </w:r>
      <w:r>
        <w:rPr>
          <w:b/>
          <w:bCs/>
          <w:u w:val="single"/>
        </w:rPr>
        <w:t xml:space="preserve"> </w:t>
      </w:r>
      <w:r>
        <w:rPr>
          <w:rFonts w:hint="eastAsia"/>
          <w:b/>
          <w:bCs/>
        </w:rPr>
        <w:t xml:space="preserve">分钟 </w:t>
      </w:r>
    </w:p>
    <w:p w14:paraId="5E4B6452" w14:textId="03CCCBB0" w:rsidR="00721A1B" w:rsidRDefault="00721A1B" w:rsidP="00721A1B">
      <w:pPr>
        <w:spacing w:line="360" w:lineRule="auto"/>
        <w:divId w:val="786241395"/>
        <w:rPr>
          <w:b/>
          <w:bCs/>
          <w:color w:val="FF0000"/>
          <w:sz w:val="18"/>
        </w:rPr>
      </w:pPr>
      <w:r>
        <w:rPr>
          <w:rFonts w:hint="eastAsia"/>
          <w:b/>
          <w:bCs/>
        </w:rPr>
        <w:t>课程号</w:t>
      </w:r>
      <w:r>
        <w:rPr>
          <w:rFonts w:hint="eastAsia"/>
          <w:b/>
          <w:bCs/>
          <w:u w:val="single"/>
        </w:rPr>
        <w:t xml:space="preserve">  </w:t>
      </w:r>
      <w:r w:rsidRPr="00721A1B">
        <w:rPr>
          <w:b/>
          <w:bCs/>
          <w:u w:val="single"/>
        </w:rPr>
        <w:t>15DFC00108</w:t>
      </w:r>
      <w:r>
        <w:rPr>
          <w:b/>
          <w:bCs/>
          <w:u w:val="single"/>
        </w:rPr>
        <w:t xml:space="preserve">  </w:t>
      </w:r>
      <w:r>
        <w:rPr>
          <w:rFonts w:hint="eastAsia"/>
          <w:b/>
          <w:bCs/>
        </w:rPr>
        <w:t>课序号</w:t>
      </w:r>
      <w:r>
        <w:rPr>
          <w:rFonts w:hint="eastAsia"/>
          <w:b/>
          <w:bCs/>
          <w:u w:val="single"/>
        </w:rPr>
        <w:t xml:space="preserve"> </w:t>
      </w:r>
      <w:r>
        <w:rPr>
          <w:b/>
          <w:bCs/>
          <w:u w:val="single"/>
        </w:rPr>
        <w:t xml:space="preserve">     </w:t>
      </w:r>
      <w:r>
        <w:rPr>
          <w:rFonts w:hint="eastAsia"/>
          <w:b/>
          <w:bCs/>
          <w:u w:val="single"/>
        </w:rPr>
        <w:t xml:space="preserve"> </w:t>
      </w:r>
      <w:r>
        <w:rPr>
          <w:rFonts w:hint="eastAsia"/>
          <w:b/>
          <w:bCs/>
        </w:rPr>
        <w:t xml:space="preserve">   学号</w:t>
      </w:r>
      <w:r>
        <w:rPr>
          <w:rFonts w:hint="eastAsia"/>
          <w:b/>
          <w:bCs/>
          <w:u w:val="single"/>
        </w:rPr>
        <w:t xml:space="preserve">   </w:t>
      </w:r>
      <w:r>
        <w:rPr>
          <w:b/>
          <w:bCs/>
          <w:u w:val="single"/>
        </w:rPr>
        <w:t xml:space="preserve">   </w:t>
      </w:r>
      <w:r>
        <w:rPr>
          <w:rFonts w:hint="eastAsia"/>
          <w:b/>
          <w:bCs/>
          <w:u w:val="single"/>
        </w:rPr>
        <w:t xml:space="preserve">      </w:t>
      </w:r>
      <w:r>
        <w:rPr>
          <w:rFonts w:hint="eastAsia"/>
          <w:b/>
          <w:bCs/>
        </w:rPr>
        <w:t xml:space="preserve">   姓名</w:t>
      </w:r>
      <w:r>
        <w:rPr>
          <w:b/>
          <w:bCs/>
          <w:u w:val="single"/>
        </w:rPr>
        <w:t xml:space="preserve">               .   </w:t>
      </w:r>
      <w:r>
        <w:rPr>
          <w:rFonts w:hint="eastAsia"/>
          <w:b/>
          <w:bCs/>
          <w:u w:val="single"/>
        </w:rPr>
        <w:t xml:space="preserve">         </w:t>
      </w:r>
      <w:r w:rsidRPr="00721A1B">
        <w:rPr>
          <w:rFonts w:hint="eastAsia"/>
          <w:b/>
          <w:bCs/>
          <w:u w:val="single"/>
        </w:rPr>
        <w:t xml:space="preserve">   </w:t>
      </w:r>
      <w:r w:rsidRPr="00721A1B">
        <w:rPr>
          <w:b/>
          <w:bCs/>
          <w:u w:val="single"/>
        </w:rPr>
        <w:t xml:space="preserve">  </w:t>
      </w:r>
      <w:r w:rsidRPr="00721A1B">
        <w:rPr>
          <w:rFonts w:hint="eastAsia"/>
          <w:b/>
          <w:bCs/>
          <w:u w:val="single"/>
        </w:rPr>
        <w:t xml:space="preserve">     </w:t>
      </w:r>
      <w:r w:rsidRPr="00721A1B">
        <w:rPr>
          <w:rFonts w:hint="eastAsia"/>
          <w:b/>
          <w:bCs/>
          <w:color w:val="FF0000"/>
          <w:sz w:val="18"/>
        </w:rPr>
        <w:t xml:space="preserve"> </w:t>
      </w:r>
      <w:r>
        <w:rPr>
          <w:b/>
          <w:bCs/>
          <w:color w:val="FF0000"/>
          <w:sz w:val="18"/>
        </w:rPr>
        <w:t xml:space="preserve">    </w:t>
      </w:r>
    </w:p>
    <w:p w14:paraId="38BA4DE7" w14:textId="77777777" w:rsidR="00721A1B" w:rsidRPr="00721A1B" w:rsidRDefault="00721A1B" w:rsidP="00384A90">
      <w:pPr>
        <w:spacing w:line="360" w:lineRule="auto"/>
        <w:divId w:val="786241395"/>
        <w:rPr>
          <w:b/>
          <w:bCs/>
          <w:color w:val="FF0000"/>
          <w:sz w:val="18"/>
        </w:rPr>
      </w:pPr>
    </w:p>
    <w:p w14:paraId="386095B7" w14:textId="6DD47E2E" w:rsidR="00721A1B" w:rsidRDefault="00721A1B" w:rsidP="00721A1B">
      <w:pPr>
        <w:divId w:val="786241395"/>
        <w:rPr>
          <w:szCs w:val="21"/>
        </w:rPr>
      </w:pPr>
      <w:r>
        <w:rPr>
          <w:rFonts w:hint="eastAsia"/>
          <w:b/>
          <w:bCs/>
          <w:color w:val="000000"/>
          <w:sz w:val="18"/>
          <w:szCs w:val="18"/>
        </w:rPr>
        <w:t>注：1.学生答卷用字，不得书写繁体字、异体字、</w:t>
      </w:r>
      <w:proofErr w:type="gramStart"/>
      <w:r>
        <w:rPr>
          <w:rFonts w:hint="eastAsia"/>
          <w:b/>
          <w:bCs/>
          <w:color w:val="000000"/>
          <w:sz w:val="18"/>
          <w:szCs w:val="18"/>
        </w:rPr>
        <w:t>二简字</w:t>
      </w:r>
      <w:proofErr w:type="gramEnd"/>
      <w:r>
        <w:rPr>
          <w:rFonts w:hint="eastAsia"/>
          <w:b/>
          <w:bCs/>
          <w:color w:val="000000"/>
          <w:sz w:val="18"/>
          <w:szCs w:val="18"/>
        </w:rPr>
        <w:t>或错别字（因教学需要除外）。</w:t>
      </w:r>
      <w:r>
        <w:rPr>
          <w:b/>
          <w:bCs/>
          <w:color w:val="000000"/>
          <w:sz w:val="18"/>
          <w:szCs w:val="18"/>
        </w:rPr>
        <w:t>2</w:t>
      </w:r>
      <w:r>
        <w:rPr>
          <w:rFonts w:hint="eastAsia"/>
          <w:b/>
          <w:bCs/>
          <w:color w:val="000000"/>
          <w:sz w:val="18"/>
          <w:szCs w:val="18"/>
        </w:rPr>
        <w:t>.学生答卷结构层次序数及要求，标题小一号黑体，加粗居中；第一层为“一、”，四号黑体，加粗顶格；第二层为“（一）”，小四号宋体，不加粗顶格；第三层为“1”，小四号宋体，不加粗顶格；正文小四号宋体，单</w:t>
      </w:r>
      <w:proofErr w:type="gramStart"/>
      <w:r>
        <w:rPr>
          <w:rFonts w:hint="eastAsia"/>
          <w:b/>
          <w:bCs/>
          <w:color w:val="000000"/>
          <w:sz w:val="18"/>
          <w:szCs w:val="18"/>
        </w:rPr>
        <w:t>倍</w:t>
      </w:r>
      <w:proofErr w:type="gramEnd"/>
      <w:r>
        <w:rPr>
          <w:rFonts w:hint="eastAsia"/>
          <w:b/>
          <w:bCs/>
          <w:color w:val="000000"/>
          <w:sz w:val="18"/>
          <w:szCs w:val="18"/>
        </w:rPr>
        <w:t>行距。3</w:t>
      </w:r>
      <w:r>
        <w:rPr>
          <w:b/>
          <w:bCs/>
          <w:color w:val="000000"/>
          <w:sz w:val="18"/>
          <w:szCs w:val="18"/>
        </w:rPr>
        <w:t>.</w:t>
      </w:r>
      <w:r w:rsidRPr="00721A1B">
        <w:rPr>
          <w:b/>
          <w:bCs/>
          <w:color w:val="000000"/>
          <w:sz w:val="18"/>
          <w:szCs w:val="18"/>
        </w:rPr>
        <w:t>论</w:t>
      </w:r>
      <w:r w:rsidRPr="00721A1B">
        <w:rPr>
          <w:rFonts w:ascii="微软雅黑" w:eastAsia="微软雅黑" w:hAnsi="微软雅黑" w:cs="微软雅黑" w:hint="eastAsia"/>
          <w:b/>
          <w:bCs/>
          <w:color w:val="000000"/>
          <w:sz w:val="18"/>
          <w:szCs w:val="18"/>
        </w:rPr>
        <w:t>⽂⽤</w:t>
      </w:r>
      <w:r w:rsidRPr="00721A1B">
        <w:rPr>
          <w:b/>
          <w:bCs/>
          <w:color w:val="000000"/>
          <w:sz w:val="18"/>
          <w:szCs w:val="18"/>
        </w:rPr>
        <w:t>A4纸</w:t>
      </w:r>
      <w:proofErr w:type="gramStart"/>
      <w:r w:rsidRPr="00721A1B">
        <w:rPr>
          <w:b/>
          <w:bCs/>
          <w:color w:val="000000"/>
          <w:sz w:val="18"/>
          <w:szCs w:val="18"/>
        </w:rPr>
        <w:t>纵向</w:t>
      </w:r>
      <w:r w:rsidRPr="00721A1B">
        <w:rPr>
          <w:rFonts w:hint="eastAsia"/>
          <w:b/>
          <w:bCs/>
          <w:color w:val="000000"/>
          <w:sz w:val="18"/>
          <w:szCs w:val="18"/>
        </w:rPr>
        <w:t>双</w:t>
      </w:r>
      <w:proofErr w:type="gramEnd"/>
      <w:r w:rsidRPr="00721A1B">
        <w:rPr>
          <w:rFonts w:ascii="微软雅黑" w:eastAsia="微软雅黑" w:hAnsi="微软雅黑" w:cs="微软雅黑" w:hint="eastAsia"/>
          <w:b/>
          <w:bCs/>
          <w:color w:val="000000"/>
          <w:sz w:val="18"/>
          <w:szCs w:val="18"/>
        </w:rPr>
        <w:t>⾯</w:t>
      </w:r>
      <w:r w:rsidRPr="00721A1B">
        <w:rPr>
          <w:rFonts w:hint="eastAsia"/>
          <w:b/>
          <w:bCs/>
          <w:color w:val="000000"/>
          <w:sz w:val="18"/>
          <w:szCs w:val="18"/>
        </w:rPr>
        <w:t>打印</w:t>
      </w:r>
      <w:r>
        <w:rPr>
          <w:rFonts w:hint="eastAsia"/>
          <w:b/>
          <w:bCs/>
          <w:color w:val="000000"/>
          <w:sz w:val="18"/>
          <w:szCs w:val="18"/>
        </w:rPr>
        <w:t>，页边距设置：上</w:t>
      </w:r>
      <w:r>
        <w:rPr>
          <w:b/>
          <w:bCs/>
          <w:color w:val="000000"/>
          <w:sz w:val="18"/>
          <w:szCs w:val="18"/>
        </w:rPr>
        <w:t>2.5cm，下2.5cm，左3.0cm，右2.0cm。</w:t>
      </w:r>
      <w:r>
        <w:rPr>
          <w:rFonts w:hint="eastAsia"/>
          <w:b/>
          <w:bCs/>
          <w:color w:val="000000"/>
          <w:sz w:val="18"/>
          <w:szCs w:val="18"/>
        </w:rPr>
        <w:t>4</w:t>
      </w:r>
      <w:r>
        <w:rPr>
          <w:b/>
          <w:bCs/>
          <w:color w:val="000000"/>
          <w:sz w:val="18"/>
          <w:szCs w:val="18"/>
        </w:rPr>
        <w:t>.</w:t>
      </w:r>
      <w:r>
        <w:rPr>
          <w:rFonts w:hint="eastAsia"/>
          <w:b/>
          <w:bCs/>
          <w:color w:val="000000"/>
          <w:sz w:val="18"/>
          <w:szCs w:val="18"/>
        </w:rPr>
        <w:t>按照年级专业学号姓名命名并</w:t>
      </w:r>
      <w:r>
        <w:rPr>
          <w:b/>
          <w:bCs/>
          <w:color w:val="000000"/>
          <w:sz w:val="18"/>
          <w:szCs w:val="18"/>
        </w:rPr>
        <w:t>提交电子版和纸质版</w:t>
      </w:r>
      <w:r>
        <w:rPr>
          <w:rFonts w:hint="eastAsia"/>
          <w:b/>
          <w:bCs/>
          <w:color w:val="000000"/>
          <w:sz w:val="18"/>
          <w:szCs w:val="18"/>
        </w:rPr>
        <w:t>1份（纸质版手写学号及姓名）。</w:t>
      </w:r>
    </w:p>
    <w:p w14:paraId="5D44E9DD" w14:textId="77777777" w:rsidR="00384A90" w:rsidRDefault="00384A90" w:rsidP="00384A90">
      <w:pPr>
        <w:spacing w:line="360" w:lineRule="auto"/>
        <w:divId w:val="786241395"/>
        <w:rPr>
          <w:b/>
          <w:bCs/>
        </w:rPr>
      </w:pPr>
    </w:p>
    <w:p w14:paraId="37CCADE9" w14:textId="77777777" w:rsidR="00384A90" w:rsidRDefault="00384A90" w:rsidP="00384A90">
      <w:pPr>
        <w:spacing w:line="360" w:lineRule="auto"/>
        <w:divId w:val="786241395"/>
        <w:rPr>
          <w:b/>
          <w:bCs/>
          <w:sz w:val="30"/>
          <w:szCs w:val="30"/>
        </w:rPr>
      </w:pPr>
      <w:r>
        <w:rPr>
          <w:rFonts w:hint="eastAsia"/>
          <w:b/>
          <w:bCs/>
          <w:sz w:val="30"/>
          <w:szCs w:val="30"/>
        </w:rPr>
        <w:t>题目：</w:t>
      </w:r>
    </w:p>
    <w:p w14:paraId="14E8CE57" w14:textId="1DCEEA54" w:rsidR="00625468" w:rsidRPr="00E13921" w:rsidRDefault="00384A90" w:rsidP="00E13921">
      <w:pPr>
        <w:spacing w:line="360" w:lineRule="auto"/>
        <w:ind w:firstLineChars="200" w:firstLine="600"/>
        <w:divId w:val="786241395"/>
        <w:rPr>
          <w:sz w:val="30"/>
          <w:szCs w:val="30"/>
        </w:rPr>
      </w:pPr>
      <w:r>
        <w:rPr>
          <w:rFonts w:hint="eastAsia"/>
          <w:sz w:val="30"/>
          <w:szCs w:val="30"/>
        </w:rPr>
        <w:t>结合自己的学习</w:t>
      </w:r>
      <w:r w:rsidR="00E13921">
        <w:rPr>
          <w:rFonts w:hint="eastAsia"/>
          <w:sz w:val="30"/>
          <w:szCs w:val="30"/>
        </w:rPr>
        <w:t>、</w:t>
      </w:r>
      <w:r>
        <w:rPr>
          <w:rFonts w:hint="eastAsia"/>
          <w:sz w:val="30"/>
          <w:szCs w:val="30"/>
        </w:rPr>
        <w:t>社会经历，</w:t>
      </w:r>
      <w:r w:rsidR="00E13921">
        <w:rPr>
          <w:rFonts w:hint="eastAsia"/>
          <w:sz w:val="30"/>
          <w:szCs w:val="30"/>
        </w:rPr>
        <w:t>论述</w:t>
      </w:r>
      <w:r w:rsidR="00625468" w:rsidRPr="00E13921">
        <w:rPr>
          <w:rFonts w:hint="eastAsia"/>
          <w:sz w:val="30"/>
          <w:szCs w:val="30"/>
        </w:rPr>
        <w:t>工程师职业素养在现实</w:t>
      </w:r>
      <w:r w:rsidR="00E13921">
        <w:rPr>
          <w:rFonts w:hint="eastAsia"/>
          <w:sz w:val="30"/>
          <w:szCs w:val="30"/>
        </w:rPr>
        <w:t>生活及工作</w:t>
      </w:r>
      <w:r w:rsidR="00625468" w:rsidRPr="00E13921">
        <w:rPr>
          <w:rFonts w:hint="eastAsia"/>
          <w:sz w:val="30"/>
          <w:szCs w:val="30"/>
        </w:rPr>
        <w:t>中的实践意义。</w:t>
      </w:r>
      <w:r w:rsidR="00721A1B">
        <w:rPr>
          <w:rFonts w:hint="eastAsia"/>
          <w:sz w:val="30"/>
          <w:szCs w:val="30"/>
        </w:rPr>
        <w:t>（</w:t>
      </w:r>
      <w:r w:rsidR="00721A1B">
        <w:rPr>
          <w:sz w:val="30"/>
          <w:szCs w:val="30"/>
        </w:rPr>
        <w:t>20</w:t>
      </w:r>
      <w:r w:rsidR="00721A1B" w:rsidRPr="00E13921">
        <w:rPr>
          <w:sz w:val="30"/>
          <w:szCs w:val="30"/>
        </w:rPr>
        <w:t>00字以上</w:t>
      </w:r>
      <w:r w:rsidR="00721A1B">
        <w:rPr>
          <w:rFonts w:hint="eastAsia"/>
          <w:sz w:val="30"/>
          <w:szCs w:val="30"/>
        </w:rPr>
        <w:t>）</w:t>
      </w:r>
    </w:p>
    <w:p w14:paraId="36506303" w14:textId="6E8578E4" w:rsidR="00BA2876" w:rsidRPr="00E13921" w:rsidRDefault="00A248E8" w:rsidP="00721A1B">
      <w:pPr>
        <w:spacing w:before="100" w:beforeAutospacing="1" w:after="100" w:afterAutospacing="1" w:line="360" w:lineRule="auto"/>
        <w:ind w:firstLineChars="200" w:firstLine="560"/>
        <w:divId w:val="786241395"/>
        <w:rPr>
          <w:sz w:val="28"/>
          <w:szCs w:val="28"/>
        </w:rPr>
      </w:pPr>
      <w:r w:rsidRPr="00E13921">
        <w:rPr>
          <w:sz w:val="28"/>
          <w:szCs w:val="28"/>
        </w:rPr>
        <w:t>要求：体现出本课程主要讲述了哪些内容，学习本门课的重要性，你在学习过程中有什么感悟</w:t>
      </w:r>
      <w:r w:rsidR="00E13921" w:rsidRPr="00E13921">
        <w:rPr>
          <w:rFonts w:hint="eastAsia"/>
          <w:sz w:val="28"/>
          <w:szCs w:val="28"/>
        </w:rPr>
        <w:t>即学习本课程的心得体会</w:t>
      </w:r>
      <w:r w:rsidRPr="00E13921">
        <w:rPr>
          <w:sz w:val="28"/>
          <w:szCs w:val="28"/>
        </w:rPr>
        <w:t>，今后将如何做</w:t>
      </w:r>
      <w:r w:rsidR="00721A1B">
        <w:rPr>
          <w:rFonts w:hint="eastAsia"/>
          <w:sz w:val="28"/>
          <w:szCs w:val="28"/>
        </w:rPr>
        <w:t>等方面</w:t>
      </w:r>
      <w:r w:rsidRPr="00E13921">
        <w:rPr>
          <w:sz w:val="28"/>
          <w:szCs w:val="28"/>
        </w:rPr>
        <w:t>。</w:t>
      </w:r>
    </w:p>
    <w:p w14:paraId="721C4A5C" w14:textId="77777777" w:rsidR="00DE2A26" w:rsidRPr="00DE2A26" w:rsidRDefault="00DE2A26" w:rsidP="001E048C">
      <w:pPr>
        <w:pStyle w:val="1"/>
        <w:jc w:val="center"/>
        <w:divId w:val="786241395"/>
        <w:rPr>
          <w:rFonts w:ascii="黑体" w:eastAsia="黑体" w:hAnsi="黑体"/>
          <w:color w:val="000000" w:themeColor="text1"/>
          <w:sz w:val="48"/>
          <w:szCs w:val="48"/>
        </w:rPr>
      </w:pPr>
      <w:bookmarkStart w:id="0" w:name="关于质量问题的工程师的职业素养"/>
      <w:r w:rsidRPr="00DE2A26">
        <w:rPr>
          <w:rFonts w:ascii="黑体" w:eastAsia="黑体" w:hAnsi="黑体"/>
          <w:color w:val="000000" w:themeColor="text1"/>
          <w:sz w:val="48"/>
          <w:szCs w:val="48"/>
        </w:rPr>
        <w:t>关于质量问题的工程师的职业素养</w:t>
      </w:r>
    </w:p>
    <w:p w14:paraId="425D8E7A" w14:textId="77777777" w:rsidR="00DE2A26" w:rsidRPr="002221E5" w:rsidRDefault="00DE2A26" w:rsidP="001E048C">
      <w:pPr>
        <w:pStyle w:val="aa"/>
        <w:divId w:val="786241395"/>
        <w:rPr>
          <w:color w:val="000000" w:themeColor="text1"/>
          <w:lang w:eastAsia="zh-CN"/>
        </w:rPr>
      </w:pPr>
    </w:p>
    <w:p w14:paraId="1A2FBD42" w14:textId="77777777" w:rsidR="00DE2A26" w:rsidRPr="002221E5" w:rsidRDefault="00DE2A26" w:rsidP="001E048C">
      <w:pPr>
        <w:pStyle w:val="FirstParagraph"/>
        <w:divId w:val="786241395"/>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关键词：</w:t>
      </w:r>
    </w:p>
    <w:p w14:paraId="347C45C6"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 xml:space="preserve"> 质量 工程师 职业素养 职业品质</w:t>
      </w:r>
    </w:p>
    <w:p w14:paraId="1E8D8AA2" w14:textId="77777777" w:rsidR="00DE2A26" w:rsidRPr="002221E5" w:rsidRDefault="00DE2A26" w:rsidP="001E048C">
      <w:pPr>
        <w:pStyle w:val="aa"/>
        <w:divId w:val="786241395"/>
        <w:rPr>
          <w:color w:val="000000" w:themeColor="text1"/>
          <w:lang w:eastAsia="zh-CN"/>
        </w:rPr>
      </w:pPr>
    </w:p>
    <w:p w14:paraId="370C2A31" w14:textId="77777777" w:rsidR="00DE2A26" w:rsidRPr="002221E5" w:rsidRDefault="00DE2A26" w:rsidP="001E048C">
      <w:pPr>
        <w:pStyle w:val="aa"/>
        <w:divId w:val="786241395"/>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摘要：</w:t>
      </w:r>
    </w:p>
    <w:p w14:paraId="68BB5C43" w14:textId="77777777" w:rsidR="00DE2A26" w:rsidRPr="00DE2A26" w:rsidRDefault="00DE2A26" w:rsidP="001E048C">
      <w:pPr>
        <w:pStyle w:val="aa"/>
        <w:divId w:val="786241395"/>
        <w:rPr>
          <w:rFonts w:ascii="宋体" w:eastAsia="宋体" w:hAnsi="宋体"/>
          <w:color w:val="000000" w:themeColor="text1"/>
          <w:lang w:eastAsia="zh-CN"/>
        </w:rPr>
      </w:pPr>
      <w:r w:rsidRPr="00DE2A26">
        <w:rPr>
          <w:rFonts w:ascii="宋体" w:eastAsia="宋体" w:hAnsi="宋体"/>
          <w:color w:val="000000" w:themeColor="text1"/>
          <w:lang w:eastAsia="zh-CN"/>
        </w:rPr>
        <w:t>工程师在交付产品时需要承担产品质量责任，因此工程师应当对产品质量负主要责任，而不应当将质量相关事项全盘托付产品测试员。</w:t>
      </w:r>
    </w:p>
    <w:p w14:paraId="76CF5499" w14:textId="77777777" w:rsidR="00DE2A26" w:rsidRPr="002221E5" w:rsidRDefault="00DE2A26" w:rsidP="001E048C">
      <w:pPr>
        <w:pStyle w:val="aa"/>
        <w:divId w:val="786241395"/>
        <w:rPr>
          <w:color w:val="000000" w:themeColor="text1"/>
          <w:lang w:eastAsia="zh-CN"/>
        </w:rPr>
      </w:pPr>
    </w:p>
    <w:p w14:paraId="0AED5EC2" w14:textId="77777777" w:rsidR="00DE2A26" w:rsidRPr="00DE2A26" w:rsidRDefault="00DE2A26" w:rsidP="001E048C">
      <w:pPr>
        <w:pStyle w:val="3"/>
        <w:divId w:val="786241395"/>
        <w:rPr>
          <w:rFonts w:ascii="黑体" w:eastAsia="黑体" w:hAnsi="黑体"/>
          <w:color w:val="000000" w:themeColor="text1"/>
          <w:sz w:val="28"/>
          <w:szCs w:val="28"/>
        </w:rPr>
      </w:pPr>
      <w:bookmarkStart w:id="1" w:name="一工程师责任感"/>
      <w:r w:rsidRPr="00DE2A26">
        <w:rPr>
          <w:rFonts w:ascii="黑体" w:eastAsia="黑体" w:hAnsi="黑体"/>
          <w:color w:val="000000" w:themeColor="text1"/>
          <w:sz w:val="28"/>
          <w:szCs w:val="28"/>
        </w:rPr>
        <w:lastRenderedPageBreak/>
        <w:t>一、工程师责任感</w:t>
      </w:r>
    </w:p>
    <w:p w14:paraId="4F58DE9D"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工程师在交付产品时需要承担产品质量责任，因此工程师应当对产品质量负主要责任，而不应当将质量相关事项全盘托付产品测试员。工程责任的承担者不仅限于工程师，还有包括诸多利益相关联者的工程共同体。工程共同体包括：科学家、设计师、建设者、投资者、决策者、管理者、验收者、使用者。工程事故中共同伦理责任是指共同体各方共同维护公平和正义等伦理原则的责任。</w:t>
      </w:r>
    </w:p>
    <w:p w14:paraId="1F611856" w14:textId="77777777" w:rsidR="00DE2A26" w:rsidRPr="00DE2A26" w:rsidRDefault="00DE2A26" w:rsidP="001E048C">
      <w:pPr>
        <w:pStyle w:val="4"/>
        <w:divId w:val="786241395"/>
        <w:rPr>
          <w:rFonts w:ascii="宋体" w:eastAsia="宋体" w:hAnsi="宋体"/>
          <w:b w:val="0"/>
          <w:i/>
          <w:iCs/>
          <w:color w:val="000000" w:themeColor="text1"/>
          <w:sz w:val="24"/>
          <w:szCs w:val="24"/>
        </w:rPr>
      </w:pPr>
      <w:bookmarkStart w:id="2" w:name="责任感的重要"/>
      <w:r w:rsidRPr="00DE2A26">
        <w:rPr>
          <w:rFonts w:ascii="宋体" w:eastAsia="宋体" w:hAnsi="宋体" w:hint="eastAsia"/>
          <w:b w:val="0"/>
          <w:iCs/>
          <w:color w:val="000000" w:themeColor="text1"/>
          <w:sz w:val="24"/>
          <w:szCs w:val="24"/>
        </w:rPr>
        <w:t>（一）</w:t>
      </w:r>
      <w:r w:rsidRPr="00DE2A26">
        <w:rPr>
          <w:rFonts w:ascii="宋体" w:eastAsia="宋体" w:hAnsi="宋体"/>
          <w:b w:val="0"/>
          <w:iCs/>
          <w:color w:val="000000" w:themeColor="text1"/>
          <w:sz w:val="24"/>
          <w:szCs w:val="24"/>
        </w:rPr>
        <w:t>责任感的重要</w:t>
      </w:r>
    </w:p>
    <w:p w14:paraId="6AEF52E9"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 xml:space="preserve">责任心体现在对待事情的态度，态度决定一切，责任胜于能力，态度决定高度。 态度是什么，态度是人们在自身道德观和价值观基础上对事物的评价和行为倾向，态度是感受、是情感和意向。世上无难事，只要肯攀登。 责任是一种担当。在日常工作中我们经常会说责任落实到人，就是要求我们勇于承担责任。每个人在单位都各有分工，普通员工也好，管理者也好，都有各自的职责。做好自己的本职工作，树立强烈的岗位责任意识就是一种担当。马克思曾说：“有了责任心就有了真正的意义和灵魂。”这样的伟大思想始终应当指导我们工程师怀抱高度责任感投身工作。 ### 质量转化为行动 </w:t>
      </w:r>
      <w:r w:rsidRPr="00DE2A26">
        <w:rPr>
          <w:rFonts w:ascii="宋体" w:eastAsia="宋体" w:hAnsi="宋体"/>
          <w:b/>
          <w:bCs/>
          <w:color w:val="000000" w:themeColor="text1"/>
          <w:lang w:eastAsia="zh-CN"/>
        </w:rPr>
        <w:t>知行合一</w:t>
      </w:r>
      <w:r w:rsidRPr="00DE2A26">
        <w:rPr>
          <w:rFonts w:ascii="宋体" w:eastAsia="宋体" w:hAnsi="宋体"/>
          <w:color w:val="000000" w:themeColor="text1"/>
          <w:lang w:eastAsia="zh-CN"/>
        </w:rPr>
        <w:t xml:space="preserve"> —— “知行不可分作两事” “知行合一”是明代思想家王阳明提出的重要思想。“知行合一”思想，既有王阳明基于事上</w:t>
      </w:r>
      <w:proofErr w:type="gramStart"/>
      <w:r w:rsidRPr="00DE2A26">
        <w:rPr>
          <w:rFonts w:ascii="宋体" w:eastAsia="宋体" w:hAnsi="宋体"/>
          <w:color w:val="000000" w:themeColor="text1"/>
          <w:lang w:eastAsia="zh-CN"/>
        </w:rPr>
        <w:t>磨炼</w:t>
      </w:r>
      <w:proofErr w:type="gramEnd"/>
      <w:r w:rsidRPr="00DE2A26">
        <w:rPr>
          <w:rFonts w:ascii="宋体" w:eastAsia="宋体" w:hAnsi="宋体"/>
          <w:color w:val="000000" w:themeColor="text1"/>
          <w:lang w:eastAsia="zh-CN"/>
        </w:rPr>
        <w:t>的体悟，也是他思考社会现状、应对时代困境的成果。[1] 王阳明认为，知是基础，行是保障。他主张“知是心之本体”，由心发动，开启了意识活动与实践活动。因此，在王阳明看来，知也是行的一种；在知之后，当然还要有行动上的结果，同时开启一个新的问学与实践周期。知和</w:t>
      </w:r>
      <w:proofErr w:type="gramStart"/>
      <w:r w:rsidRPr="00DE2A26">
        <w:rPr>
          <w:rFonts w:ascii="宋体" w:eastAsia="宋体" w:hAnsi="宋体"/>
          <w:color w:val="000000" w:themeColor="text1"/>
          <w:lang w:eastAsia="zh-CN"/>
        </w:rPr>
        <w:t>行应当</w:t>
      </w:r>
      <w:proofErr w:type="gramEnd"/>
      <w:r w:rsidRPr="00DE2A26">
        <w:rPr>
          <w:rFonts w:ascii="宋体" w:eastAsia="宋体" w:hAnsi="宋体"/>
          <w:color w:val="000000" w:themeColor="text1"/>
          <w:lang w:eastAsia="zh-CN"/>
        </w:rPr>
        <w:t>是紧密联系在一起的。 对于工程师来讲，“知行合一”中的“知”不仅是“认知”，更是“良知”，</w:t>
      </w:r>
      <w:proofErr w:type="gramStart"/>
      <w:r w:rsidRPr="00DE2A26">
        <w:rPr>
          <w:rFonts w:ascii="宋体" w:eastAsia="宋体" w:hAnsi="宋体"/>
          <w:color w:val="000000" w:themeColor="text1"/>
          <w:lang w:eastAsia="zh-CN"/>
        </w:rPr>
        <w:t>”</w:t>
      </w:r>
      <w:proofErr w:type="gramEnd"/>
      <w:r w:rsidRPr="00DE2A26">
        <w:rPr>
          <w:rFonts w:ascii="宋体" w:eastAsia="宋体" w:hAnsi="宋体"/>
          <w:color w:val="000000" w:themeColor="text1"/>
          <w:lang w:eastAsia="zh-CN"/>
        </w:rPr>
        <w:t>良知“也是责任感。有“良知”的工程师，应当对自己的职业工作负责，才能保证不出差错，产品质量可靠。</w:t>
      </w:r>
    </w:p>
    <w:p w14:paraId="7A4CB345" w14:textId="77777777" w:rsidR="00DE2A26" w:rsidRPr="00DE2A26" w:rsidRDefault="00DE2A26" w:rsidP="001E048C">
      <w:pPr>
        <w:pStyle w:val="3"/>
        <w:divId w:val="786241395"/>
        <w:rPr>
          <w:rFonts w:ascii="黑体" w:eastAsia="黑体" w:hAnsi="黑体"/>
          <w:color w:val="000000" w:themeColor="text1"/>
          <w:sz w:val="28"/>
          <w:szCs w:val="28"/>
        </w:rPr>
      </w:pPr>
      <w:bookmarkStart w:id="3" w:name="二思维模式"/>
      <w:bookmarkEnd w:id="1"/>
      <w:bookmarkEnd w:id="2"/>
      <w:r w:rsidRPr="00DE2A26">
        <w:rPr>
          <w:rFonts w:ascii="黑体" w:eastAsia="黑体" w:hAnsi="黑体"/>
          <w:color w:val="000000" w:themeColor="text1"/>
          <w:sz w:val="28"/>
          <w:szCs w:val="28"/>
        </w:rPr>
        <w:t>二、思维模式</w:t>
      </w:r>
    </w:p>
    <w:p w14:paraId="6B865D5E" w14:textId="77777777" w:rsidR="00DE2A26" w:rsidRPr="00DE2A26" w:rsidRDefault="00DE2A26" w:rsidP="001E048C">
      <w:pPr>
        <w:pStyle w:val="4"/>
        <w:divId w:val="786241395"/>
        <w:rPr>
          <w:rFonts w:ascii="宋体" w:eastAsia="宋体" w:hAnsi="宋体"/>
          <w:b w:val="0"/>
          <w:iCs/>
          <w:color w:val="000000" w:themeColor="text1"/>
          <w:sz w:val="24"/>
          <w:szCs w:val="24"/>
        </w:rPr>
      </w:pPr>
      <w:bookmarkStart w:id="4" w:name="批判性思维"/>
      <w:r>
        <w:rPr>
          <w:rFonts w:ascii="宋体" w:eastAsia="宋体" w:hAnsi="宋体" w:hint="eastAsia"/>
          <w:b w:val="0"/>
          <w:iCs/>
          <w:color w:val="000000" w:themeColor="text1"/>
          <w:sz w:val="24"/>
          <w:szCs w:val="24"/>
        </w:rPr>
        <w:t>（一）</w:t>
      </w:r>
      <w:r w:rsidRPr="00DE2A26">
        <w:rPr>
          <w:rFonts w:ascii="宋体" w:eastAsia="宋体" w:hAnsi="宋体"/>
          <w:b w:val="0"/>
          <w:iCs/>
          <w:color w:val="000000" w:themeColor="text1"/>
          <w:sz w:val="24"/>
          <w:szCs w:val="24"/>
        </w:rPr>
        <w:t>批判性思维</w:t>
      </w:r>
    </w:p>
    <w:p w14:paraId="1CB8D05E"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批判性思维是分析问题、解决问题的正确的思维方式。批判性思维是培养工程师创新意识、创新精神、创新能力和知识创新的关键。批判性思维的目的和本质就是使思维明晰化并促进思维向前推进，从而实现创新。可以说批判性思维有利于工程师的创新意识、创新精神和创新能力的培养，从而完成工程师的知识创新。对于工程师，需要掌握和理解原有的知识，并要对原有知识进行审视和批判，并能提出新的知识假设。</w:t>
      </w:r>
    </w:p>
    <w:p w14:paraId="791E6B4E" w14:textId="77777777" w:rsidR="00DE2A26" w:rsidRPr="00DE2A26" w:rsidRDefault="00DE2A26" w:rsidP="001E048C">
      <w:pPr>
        <w:pStyle w:val="aa"/>
        <w:divId w:val="786241395"/>
        <w:rPr>
          <w:rFonts w:ascii="宋体" w:eastAsia="宋体" w:hAnsi="宋体"/>
          <w:color w:val="000000" w:themeColor="text1"/>
          <w:lang w:eastAsia="zh-CN"/>
        </w:rPr>
      </w:pPr>
      <w:r w:rsidRPr="00DE2A26">
        <w:rPr>
          <w:rFonts w:ascii="宋体" w:eastAsia="宋体" w:hAnsi="宋体"/>
          <w:color w:val="000000" w:themeColor="text1"/>
          <w:lang w:eastAsia="zh-CN"/>
        </w:rPr>
        <w:t>如何以批判性思维看待问题： - 问题不清楚 - 某种假定不成立 - 逻辑含糊 - 丢失重要元素 - 引述某一权威言辞是否可接受 - 结论不明确 - 存在其它模棱两可的地方</w:t>
      </w:r>
    </w:p>
    <w:p w14:paraId="1F078247" w14:textId="77777777" w:rsidR="00DE2A26" w:rsidRPr="00DE2A26" w:rsidRDefault="00DE2A26" w:rsidP="001E048C">
      <w:pPr>
        <w:pStyle w:val="4"/>
        <w:divId w:val="786241395"/>
        <w:rPr>
          <w:rFonts w:ascii="宋体" w:eastAsia="宋体" w:hAnsi="宋体"/>
          <w:b w:val="0"/>
          <w:iCs/>
          <w:color w:val="000000" w:themeColor="text1"/>
          <w:sz w:val="24"/>
          <w:szCs w:val="24"/>
        </w:rPr>
      </w:pPr>
      <w:bookmarkStart w:id="5" w:name="系统性思维"/>
      <w:bookmarkEnd w:id="4"/>
      <w:r>
        <w:rPr>
          <w:rFonts w:ascii="宋体" w:eastAsia="宋体" w:hAnsi="宋体" w:hint="eastAsia"/>
          <w:b w:val="0"/>
          <w:iCs/>
          <w:color w:val="000000" w:themeColor="text1"/>
          <w:sz w:val="24"/>
          <w:szCs w:val="24"/>
        </w:rPr>
        <w:lastRenderedPageBreak/>
        <w:t>（二）</w:t>
      </w:r>
      <w:r w:rsidRPr="00DE2A26">
        <w:rPr>
          <w:rFonts w:ascii="宋体" w:eastAsia="宋体" w:hAnsi="宋体"/>
          <w:b w:val="0"/>
          <w:iCs/>
          <w:color w:val="000000" w:themeColor="text1"/>
          <w:sz w:val="24"/>
          <w:szCs w:val="24"/>
        </w:rPr>
        <w:t>系统性思维</w:t>
      </w:r>
    </w:p>
    <w:p w14:paraId="7E1DA9D7"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b/>
          <w:bCs/>
          <w:color w:val="000000" w:themeColor="text1"/>
          <w:lang w:eastAsia="zh-CN"/>
        </w:rPr>
        <w:t>从全局出发，多维度看待并客观分析问题，梳理挖掘出问题与问题、事物与事物之间的联系，从而找到最重要的核心元素，构建系统的运转规则。</w:t>
      </w:r>
      <w:r w:rsidRPr="00DE2A26">
        <w:rPr>
          <w:rFonts w:ascii="宋体" w:eastAsia="宋体" w:hAnsi="宋体"/>
          <w:color w:val="000000" w:themeColor="text1"/>
          <w:lang w:eastAsia="zh-CN"/>
        </w:rPr>
        <w:t xml:space="preserve"> 工程师构建系统思维，应注意以下思维方式：抽象思维、整体思维、结构化思维。1、要在最初阶段就定义清楚系统中最稳定、最不可或缺的核心元素。系统中任何一个元素发生变化，都会影响到整个系统。但我们在生活或者工作中，往往在处理信息和解决问题时，都只基于对单一环节的判断，忽略掉了影响全局的关键元素。2、系统性思考的关键，是学会思考「关系」，而非只是关注人和事物。3、我们在做产品和服务设计时，不能以简单的因果逻辑来看待问题。 </w:t>
      </w:r>
      <w:r w:rsidRPr="00DE2A26">
        <w:rPr>
          <w:rFonts w:ascii="宋体" w:eastAsia="宋体" w:hAnsi="宋体"/>
          <w:b/>
          <w:bCs/>
          <w:color w:val="000000" w:themeColor="text1"/>
          <w:lang w:eastAsia="zh-CN"/>
        </w:rPr>
        <w:t>系统性分析产品质量问题</w:t>
      </w:r>
      <w:r w:rsidRPr="00DE2A26">
        <w:rPr>
          <w:rFonts w:ascii="宋体" w:eastAsia="宋体" w:hAnsi="宋体"/>
          <w:color w:val="000000" w:themeColor="text1"/>
          <w:lang w:eastAsia="zh-CN"/>
        </w:rPr>
        <w:t xml:space="preserve"> - 功能适应性：正确性、完备性、适用性 - 效率：时间行为、资源利用率、容量 - 兼容性：共存、互操作 - 易用性：可识别性、易学性、易操作性、用户容错、可达性 - 可靠性：成熟度、可用性、可恢复性 - 安全性：完整性、可审核、真实性 - 可维护性：模块化、可复用、易分析、易测试 - 可移植化：适应性、可安装、可替换</w:t>
      </w:r>
    </w:p>
    <w:p w14:paraId="5309AB52" w14:textId="77777777" w:rsidR="00DE2A26" w:rsidRPr="00DE2A26" w:rsidRDefault="00DE2A26" w:rsidP="001E048C">
      <w:pPr>
        <w:pStyle w:val="4"/>
        <w:divId w:val="786241395"/>
        <w:rPr>
          <w:rFonts w:ascii="宋体" w:eastAsia="宋体" w:hAnsi="宋体"/>
          <w:b w:val="0"/>
          <w:iCs/>
          <w:color w:val="000000" w:themeColor="text1"/>
          <w:sz w:val="24"/>
          <w:szCs w:val="24"/>
        </w:rPr>
      </w:pPr>
      <w:bookmarkStart w:id="6" w:name="成长性思维"/>
      <w:bookmarkEnd w:id="5"/>
      <w:r>
        <w:rPr>
          <w:rFonts w:ascii="宋体" w:eastAsia="宋体" w:hAnsi="宋体" w:hint="eastAsia"/>
          <w:b w:val="0"/>
          <w:iCs/>
          <w:color w:val="000000" w:themeColor="text1"/>
          <w:sz w:val="24"/>
          <w:szCs w:val="24"/>
        </w:rPr>
        <w:t>（三）</w:t>
      </w:r>
      <w:r w:rsidRPr="00DE2A26">
        <w:rPr>
          <w:rFonts w:ascii="宋体" w:eastAsia="宋体" w:hAnsi="宋体"/>
          <w:b w:val="0"/>
          <w:iCs/>
          <w:color w:val="000000" w:themeColor="text1"/>
          <w:sz w:val="24"/>
          <w:szCs w:val="24"/>
        </w:rPr>
        <w:t>成长性思维</w:t>
      </w:r>
    </w:p>
    <w:p w14:paraId="34FE3957"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思维模式，就是你看待自己的方式。成长型思维模式不但决定了一个人面对困难和挑战的积极态度。固定性思维模式会阻挡我们前进的道路，工程师应当合理的利用并改变他，慢慢向成长型思维模式靠近。作为工程师，要牢记终生成长，终生学习。终身学习是社会每个成员为适应社会发展和实现个体发展的需要。成长性思维能使我们克服工作中的困难，解决工作中的新问题；能满足我们生存和发展的需要；能使我们得到更大的发展空间，更好地实现自身价值；能充实我们的精神生活，不断提高生活品质。对于工程师来说，终生成长的成长性思维是必不可少的。</w:t>
      </w:r>
    </w:p>
    <w:p w14:paraId="17EA7C33" w14:textId="341ECE94" w:rsidR="00DE2A26" w:rsidRPr="00DE2A26" w:rsidRDefault="00DE2A26" w:rsidP="001E048C">
      <w:pPr>
        <w:pStyle w:val="4"/>
        <w:divId w:val="786241395"/>
        <w:rPr>
          <w:rFonts w:ascii="宋体" w:eastAsia="宋体" w:hAnsi="宋体"/>
          <w:b w:val="0"/>
          <w:iCs/>
          <w:color w:val="000000" w:themeColor="text1"/>
          <w:sz w:val="24"/>
          <w:szCs w:val="24"/>
        </w:rPr>
      </w:pPr>
      <w:bookmarkStart w:id="7" w:name="团队精神"/>
      <w:bookmarkEnd w:id="6"/>
      <w:r>
        <w:rPr>
          <w:rFonts w:ascii="宋体" w:eastAsia="宋体" w:hAnsi="宋体" w:hint="eastAsia"/>
          <w:b w:val="0"/>
          <w:iCs/>
          <w:color w:val="000000" w:themeColor="text1"/>
          <w:sz w:val="24"/>
          <w:szCs w:val="24"/>
        </w:rPr>
        <w:t>（四）</w:t>
      </w:r>
      <w:r w:rsidRPr="00DE2A26">
        <w:rPr>
          <w:rFonts w:ascii="宋体" w:eastAsia="宋体" w:hAnsi="宋体"/>
          <w:b w:val="0"/>
          <w:iCs/>
          <w:color w:val="000000" w:themeColor="text1"/>
          <w:sz w:val="24"/>
          <w:szCs w:val="24"/>
        </w:rPr>
        <w:t>团队精神</w:t>
      </w:r>
    </w:p>
    <w:p w14:paraId="19AB6FD8"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所谓团队精神，就是大局意识、协作精神和服务精神的集中体现。团队精神的基础是尊重个人的兴趣和成就。核心是协同合作，最高境界是全体成员的向心力、凝聚力，反映的是个体利益和整体利益的统一，并进而保证组织的高效率运转。团队精神的形成并不要求团队成员牺牲自我，相反，挥洒个性、表现特长保证了成员共同完成任务目标，而明确的协作意愿和协作方式则产生了真正的内心动力。团队精神是组织文化的一部分，良好的管理可以通过合适的组织形态将每个人安排至合适的岗位，充分发挥集体的潜能。如果没有正确的管理文化，没有良好的从业心态和奉献精神，就不会有团队精神。</w:t>
      </w:r>
    </w:p>
    <w:p w14:paraId="60EE779A" w14:textId="77777777" w:rsidR="00DE2A26" w:rsidRPr="00DE2A26" w:rsidRDefault="00DE2A26" w:rsidP="001E048C">
      <w:pPr>
        <w:pStyle w:val="3"/>
        <w:divId w:val="786241395"/>
        <w:rPr>
          <w:rFonts w:ascii="黑体" w:eastAsia="黑体" w:hAnsi="黑体"/>
          <w:color w:val="000000" w:themeColor="text1"/>
          <w:sz w:val="28"/>
          <w:szCs w:val="28"/>
        </w:rPr>
      </w:pPr>
      <w:bookmarkStart w:id="8" w:name="三第一性原理"/>
      <w:bookmarkEnd w:id="3"/>
      <w:bookmarkEnd w:id="7"/>
      <w:r w:rsidRPr="00DE2A26">
        <w:rPr>
          <w:rFonts w:ascii="黑体" w:eastAsia="黑体" w:hAnsi="黑体"/>
          <w:color w:val="000000" w:themeColor="text1"/>
          <w:sz w:val="28"/>
          <w:szCs w:val="28"/>
        </w:rPr>
        <w:t>三、第一性原理</w:t>
      </w:r>
    </w:p>
    <w:p w14:paraId="376F2962"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b/>
          <w:bCs/>
          <w:color w:val="000000" w:themeColor="text1"/>
          <w:lang w:eastAsia="zh-CN"/>
        </w:rPr>
        <w:t>回归事物最基本的条件，将其拆分成各要素进行解构分析，从而找到实现目标最优路径的方法。</w:t>
      </w:r>
      <w:r w:rsidRPr="00DE2A26">
        <w:rPr>
          <w:rFonts w:ascii="宋体" w:eastAsia="宋体" w:hAnsi="宋体"/>
          <w:color w:val="000000" w:themeColor="text1"/>
          <w:lang w:eastAsia="zh-CN"/>
        </w:rPr>
        <w:t xml:space="preserve"> ”当你要造一个键盘，根据第一性原则，首先它应该是一个键盘。”</w:t>
      </w:r>
    </w:p>
    <w:p w14:paraId="3E9377A8" w14:textId="77777777" w:rsidR="00DE2A26" w:rsidRPr="00DE2A26" w:rsidRDefault="00DE2A26" w:rsidP="001E048C">
      <w:pPr>
        <w:pStyle w:val="aa"/>
        <w:divId w:val="786241395"/>
        <w:rPr>
          <w:rFonts w:ascii="宋体" w:eastAsia="宋体" w:hAnsi="宋体"/>
          <w:color w:val="000000" w:themeColor="text1"/>
          <w:lang w:eastAsia="zh-CN"/>
        </w:rPr>
      </w:pPr>
      <w:r w:rsidRPr="00DE2A26">
        <w:rPr>
          <w:rFonts w:ascii="宋体" w:eastAsia="宋体" w:hAnsi="宋体"/>
          <w:color w:val="000000" w:themeColor="text1"/>
          <w:lang w:eastAsia="zh-CN"/>
        </w:rPr>
        <w:t>从</w:t>
      </w:r>
      <w:proofErr w:type="gramStart"/>
      <w:r w:rsidRPr="00DE2A26">
        <w:rPr>
          <w:rFonts w:ascii="宋体" w:eastAsia="宋体" w:hAnsi="宋体"/>
          <w:color w:val="000000" w:themeColor="text1"/>
          <w:lang w:eastAsia="zh-CN"/>
        </w:rPr>
        <w:t>最</w:t>
      </w:r>
      <w:proofErr w:type="gramEnd"/>
      <w:r w:rsidRPr="00DE2A26">
        <w:rPr>
          <w:rFonts w:ascii="宋体" w:eastAsia="宋体" w:hAnsi="宋体"/>
          <w:color w:val="000000" w:themeColor="text1"/>
          <w:lang w:eastAsia="zh-CN"/>
        </w:rPr>
        <w:t>本质</w:t>
      </w:r>
      <w:proofErr w:type="gramStart"/>
      <w:r w:rsidRPr="00DE2A26">
        <w:rPr>
          <w:rFonts w:ascii="宋体" w:eastAsia="宋体" w:hAnsi="宋体"/>
          <w:color w:val="000000" w:themeColor="text1"/>
          <w:lang w:eastAsia="zh-CN"/>
        </w:rPr>
        <w:t>最</w:t>
      </w:r>
      <w:proofErr w:type="gramEnd"/>
      <w:r w:rsidRPr="00DE2A26">
        <w:rPr>
          <w:rFonts w:ascii="宋体" w:eastAsia="宋体" w:hAnsi="宋体"/>
          <w:color w:val="000000" w:themeColor="text1"/>
          <w:lang w:eastAsia="zh-CN"/>
        </w:rPr>
        <w:t>基础无法改变的条件未出发点，看清事物本质，解决工程问题时应当避免“头痛医头，脚痛医脚”的问题。</w:t>
      </w:r>
    </w:p>
    <w:p w14:paraId="3A6246D1" w14:textId="77777777" w:rsidR="00DE2A26" w:rsidRPr="00DE2A26" w:rsidRDefault="00DE2A26" w:rsidP="001E048C">
      <w:pPr>
        <w:pStyle w:val="3"/>
        <w:divId w:val="786241395"/>
        <w:rPr>
          <w:rFonts w:ascii="黑体" w:eastAsia="黑体" w:hAnsi="黑体"/>
          <w:color w:val="000000" w:themeColor="text1"/>
          <w:sz w:val="28"/>
          <w:szCs w:val="28"/>
        </w:rPr>
      </w:pPr>
      <w:bookmarkStart w:id="9" w:name="结语"/>
      <w:bookmarkEnd w:id="8"/>
      <w:r w:rsidRPr="00DE2A26">
        <w:rPr>
          <w:rFonts w:ascii="黑体" w:eastAsia="黑体" w:hAnsi="黑体" w:hint="eastAsia"/>
          <w:color w:val="000000" w:themeColor="text1"/>
          <w:sz w:val="28"/>
          <w:szCs w:val="28"/>
        </w:rPr>
        <w:lastRenderedPageBreak/>
        <w:t>四、</w:t>
      </w:r>
      <w:r w:rsidRPr="00DE2A26">
        <w:rPr>
          <w:rFonts w:ascii="黑体" w:eastAsia="黑体" w:hAnsi="黑体"/>
          <w:color w:val="000000" w:themeColor="text1"/>
          <w:sz w:val="28"/>
          <w:szCs w:val="28"/>
        </w:rPr>
        <w:t>结语</w:t>
      </w:r>
    </w:p>
    <w:p w14:paraId="67439125" w14:textId="77777777" w:rsidR="00DE2A26" w:rsidRPr="00DE2A26" w:rsidRDefault="00DE2A26" w:rsidP="001E048C">
      <w:pPr>
        <w:pStyle w:val="FirstParagraph"/>
        <w:divId w:val="786241395"/>
        <w:rPr>
          <w:rFonts w:ascii="宋体" w:eastAsia="宋体" w:hAnsi="宋体"/>
          <w:color w:val="000000" w:themeColor="text1"/>
          <w:lang w:eastAsia="zh-CN"/>
        </w:rPr>
      </w:pPr>
      <w:r w:rsidRPr="00DE2A26">
        <w:rPr>
          <w:rFonts w:ascii="宋体" w:eastAsia="宋体" w:hAnsi="宋体"/>
          <w:color w:val="000000" w:themeColor="text1"/>
          <w:lang w:eastAsia="zh-CN"/>
        </w:rPr>
        <w:t>在本门课程的学习过程中，老师教学环节严密，各环节和各种操练和交际活动间的交替自然、紧凑、快捷，课堂充实而又富有趣味。本门课程教学增加了学生实践的面和量，重视在新的情景中采用多样化的教学方法，重现和运用所学知识，使知识不断获得巩固。</w:t>
      </w:r>
    </w:p>
    <w:p w14:paraId="262434C0" w14:textId="77777777" w:rsidR="00DE2A26" w:rsidRPr="00DE2A26" w:rsidRDefault="00DE2A26" w:rsidP="001E048C">
      <w:pPr>
        <w:pStyle w:val="aa"/>
        <w:divId w:val="786241395"/>
        <w:rPr>
          <w:rFonts w:ascii="宋体" w:eastAsia="宋体" w:hAnsi="宋体"/>
          <w:color w:val="000000" w:themeColor="text1"/>
          <w:lang w:eastAsia="zh-CN"/>
        </w:rPr>
      </w:pPr>
      <w:r w:rsidRPr="00DE2A26">
        <w:rPr>
          <w:rFonts w:ascii="宋体" w:eastAsia="宋体" w:hAnsi="宋体"/>
          <w:color w:val="000000" w:themeColor="text1"/>
          <w:lang w:eastAsia="zh-CN"/>
        </w:rPr>
        <w:t>这门课的学习，不仅使我学习了工程师是一个怎么样的职业，也明白其中的辛苦，工程教育这门课不仅仅是对以后在工程方面工作的人学习的，我也从中学习到了很多东西。在专业知识上我们要不断努力，但是其他方面的也需要涉猎，不仅仅是要专业知识强，我们生存在社会上，我们彼此依靠，我们的交际能力，人文教育和品德都需要提高，使得我们成为一个完整的人，一个优秀的工程师。</w:t>
      </w:r>
    </w:p>
    <w:p w14:paraId="56086A56" w14:textId="77777777" w:rsidR="00DE2A26" w:rsidRPr="002221E5" w:rsidRDefault="00DE2A26" w:rsidP="001E048C">
      <w:pPr>
        <w:pStyle w:val="aa"/>
        <w:divId w:val="786241395"/>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 xml:space="preserve">摘要： </w:t>
      </w:r>
    </w:p>
    <w:p w14:paraId="1BE4551D" w14:textId="77777777" w:rsidR="00DE2A26" w:rsidRPr="002221E5" w:rsidRDefault="00DE2A26" w:rsidP="001E048C">
      <w:pPr>
        <w:pStyle w:val="aa"/>
        <w:divId w:val="786241395"/>
        <w:rPr>
          <w:color w:val="000000" w:themeColor="text1"/>
          <w:lang w:eastAsia="zh-CN"/>
        </w:rPr>
      </w:pPr>
      <w:r w:rsidRPr="002221E5">
        <w:rPr>
          <w:color w:val="000000" w:themeColor="text1"/>
          <w:lang w:eastAsia="zh-CN"/>
        </w:rPr>
        <w:t>[1]</w:t>
      </w:r>
      <w:proofErr w:type="gramStart"/>
      <w:r w:rsidRPr="002221E5">
        <w:rPr>
          <w:color w:val="000000" w:themeColor="text1"/>
          <w:lang w:eastAsia="zh-CN"/>
        </w:rPr>
        <w:t>旗帜网 解杨</w:t>
      </w:r>
      <w:proofErr w:type="gramEnd"/>
      <w:r w:rsidRPr="002221E5">
        <w:rPr>
          <w:color w:val="000000" w:themeColor="text1"/>
          <w:lang w:eastAsia="zh-CN"/>
        </w:rPr>
        <w:t xml:space="preserve"> 《王阳明“知行合一”的思想》</w:t>
      </w:r>
    </w:p>
    <w:bookmarkEnd w:id="0"/>
    <w:bookmarkEnd w:id="9"/>
    <w:p w14:paraId="05D4CD29" w14:textId="77777777" w:rsidR="001E048C" w:rsidRPr="002221E5" w:rsidRDefault="001E048C" w:rsidP="001E048C">
      <w:pPr>
        <w:pStyle w:val="aa"/>
        <w:divId w:val="786241395"/>
        <w:rPr>
          <w:color w:val="000000" w:themeColor="text1"/>
          <w:lang w:eastAsia="zh-CN"/>
        </w:rPr>
      </w:pPr>
    </w:p>
    <w:p w14:paraId="42DDFA81" w14:textId="4ACBFFD8" w:rsidR="00D35A22" w:rsidRPr="001E048C" w:rsidRDefault="00D35A22">
      <w:pPr>
        <w:divId w:val="786241395"/>
      </w:pPr>
    </w:p>
    <w:sectPr w:rsidR="00D35A22" w:rsidRPr="001E048C" w:rsidSect="00DE2A26">
      <w:pgSz w:w="11906" w:h="16838"/>
      <w:pgMar w:top="1418" w:right="1134"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7F50" w14:textId="77777777" w:rsidR="00677787" w:rsidRDefault="00677787" w:rsidP="00121A40">
      <w:r>
        <w:separator/>
      </w:r>
    </w:p>
  </w:endnote>
  <w:endnote w:type="continuationSeparator" w:id="0">
    <w:p w14:paraId="60568C89" w14:textId="77777777" w:rsidR="00677787" w:rsidRDefault="00677787" w:rsidP="0012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E262" w14:textId="77777777" w:rsidR="00677787" w:rsidRDefault="00677787" w:rsidP="00121A40">
      <w:r>
        <w:separator/>
      </w:r>
    </w:p>
  </w:footnote>
  <w:footnote w:type="continuationSeparator" w:id="0">
    <w:p w14:paraId="2060456F" w14:textId="77777777" w:rsidR="00677787" w:rsidRDefault="00677787" w:rsidP="00121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68"/>
    <w:rsid w:val="00121A40"/>
    <w:rsid w:val="001E048C"/>
    <w:rsid w:val="003767B0"/>
    <w:rsid w:val="00384A90"/>
    <w:rsid w:val="00625468"/>
    <w:rsid w:val="00677787"/>
    <w:rsid w:val="00721A1B"/>
    <w:rsid w:val="0089290D"/>
    <w:rsid w:val="00A248E8"/>
    <w:rsid w:val="00BA2876"/>
    <w:rsid w:val="00BC0615"/>
    <w:rsid w:val="00D35A22"/>
    <w:rsid w:val="00DE2A26"/>
    <w:rsid w:val="00E13921"/>
    <w:rsid w:val="00E2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BA3B1"/>
  <w15:chartTrackingRefBased/>
  <w15:docId w15:val="{0D7FDEB9-C046-4375-870E-EEC9F5C6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rsid w:val="001E048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E048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E04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paragraph" w:styleId="a5">
    <w:name w:val="List Paragraph"/>
    <w:basedOn w:val="a"/>
    <w:uiPriority w:val="34"/>
    <w:qFormat/>
    <w:rsid w:val="00625468"/>
    <w:pPr>
      <w:ind w:firstLineChars="200" w:firstLine="420"/>
    </w:pPr>
  </w:style>
  <w:style w:type="paragraph" w:styleId="a6">
    <w:name w:val="header"/>
    <w:basedOn w:val="a"/>
    <w:link w:val="a7"/>
    <w:uiPriority w:val="99"/>
    <w:unhideWhenUsed/>
    <w:rsid w:val="00121A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1A40"/>
    <w:rPr>
      <w:rFonts w:ascii="宋体" w:eastAsia="宋体" w:hAnsi="宋体" w:cs="宋体"/>
      <w:sz w:val="18"/>
      <w:szCs w:val="18"/>
    </w:rPr>
  </w:style>
  <w:style w:type="paragraph" w:styleId="a8">
    <w:name w:val="footer"/>
    <w:basedOn w:val="a"/>
    <w:link w:val="a9"/>
    <w:uiPriority w:val="99"/>
    <w:unhideWhenUsed/>
    <w:rsid w:val="00121A40"/>
    <w:pPr>
      <w:tabs>
        <w:tab w:val="center" w:pos="4153"/>
        <w:tab w:val="right" w:pos="8306"/>
      </w:tabs>
      <w:snapToGrid w:val="0"/>
    </w:pPr>
    <w:rPr>
      <w:sz w:val="18"/>
      <w:szCs w:val="18"/>
    </w:rPr>
  </w:style>
  <w:style w:type="character" w:customStyle="1" w:styleId="a9">
    <w:name w:val="页脚 字符"/>
    <w:basedOn w:val="a0"/>
    <w:link w:val="a8"/>
    <w:uiPriority w:val="99"/>
    <w:rsid w:val="00121A40"/>
    <w:rPr>
      <w:rFonts w:ascii="宋体" w:eastAsia="宋体" w:hAnsi="宋体" w:cs="宋体"/>
      <w:sz w:val="18"/>
      <w:szCs w:val="18"/>
    </w:rPr>
  </w:style>
  <w:style w:type="character" w:customStyle="1" w:styleId="10">
    <w:name w:val="标题 1 字符"/>
    <w:basedOn w:val="a0"/>
    <w:link w:val="1"/>
    <w:uiPriority w:val="9"/>
    <w:rsid w:val="001E048C"/>
    <w:rPr>
      <w:rFonts w:ascii="宋体" w:eastAsia="宋体" w:hAnsi="宋体" w:cs="宋体"/>
      <w:b/>
      <w:bCs/>
      <w:kern w:val="44"/>
      <w:sz w:val="44"/>
      <w:szCs w:val="44"/>
    </w:rPr>
  </w:style>
  <w:style w:type="character" w:customStyle="1" w:styleId="30">
    <w:name w:val="标题 3 字符"/>
    <w:basedOn w:val="a0"/>
    <w:link w:val="3"/>
    <w:uiPriority w:val="9"/>
    <w:semiHidden/>
    <w:rsid w:val="001E048C"/>
    <w:rPr>
      <w:rFonts w:ascii="宋体" w:eastAsia="宋体" w:hAnsi="宋体" w:cs="宋体"/>
      <w:b/>
      <w:bCs/>
      <w:sz w:val="32"/>
      <w:szCs w:val="32"/>
    </w:rPr>
  </w:style>
  <w:style w:type="character" w:customStyle="1" w:styleId="40">
    <w:name w:val="标题 4 字符"/>
    <w:basedOn w:val="a0"/>
    <w:link w:val="4"/>
    <w:uiPriority w:val="9"/>
    <w:semiHidden/>
    <w:rsid w:val="001E048C"/>
    <w:rPr>
      <w:rFonts w:asciiTheme="majorHAnsi" w:eastAsiaTheme="majorEastAsia" w:hAnsiTheme="majorHAnsi" w:cstheme="majorBidi"/>
      <w:b/>
      <w:bCs/>
      <w:sz w:val="28"/>
      <w:szCs w:val="28"/>
    </w:rPr>
  </w:style>
  <w:style w:type="paragraph" w:styleId="aa">
    <w:name w:val="Body Text"/>
    <w:basedOn w:val="a"/>
    <w:link w:val="ab"/>
    <w:qFormat/>
    <w:rsid w:val="001E048C"/>
    <w:pPr>
      <w:spacing w:before="180" w:after="180"/>
    </w:pPr>
    <w:rPr>
      <w:rFonts w:asciiTheme="minorHAnsi" w:eastAsiaTheme="minorEastAsia" w:hAnsiTheme="minorHAnsi" w:cstheme="minorBidi"/>
      <w:lang w:eastAsia="en-US"/>
    </w:rPr>
  </w:style>
  <w:style w:type="character" w:customStyle="1" w:styleId="ab">
    <w:name w:val="正文文本 字符"/>
    <w:basedOn w:val="a0"/>
    <w:link w:val="aa"/>
    <w:rsid w:val="001E048C"/>
    <w:rPr>
      <w:rFonts w:asciiTheme="minorHAnsi" w:hAnsiTheme="minorHAnsi" w:cstheme="minorBidi"/>
      <w:sz w:val="24"/>
      <w:szCs w:val="24"/>
      <w:lang w:eastAsia="en-US"/>
    </w:rPr>
  </w:style>
  <w:style w:type="paragraph" w:customStyle="1" w:styleId="FirstParagraph">
    <w:name w:val="First Paragraph"/>
    <w:basedOn w:val="aa"/>
    <w:next w:val="aa"/>
    <w:qFormat/>
    <w:rsid w:val="001E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41395">
      <w:marLeft w:val="0"/>
      <w:marRight w:val="0"/>
      <w:marTop w:val="150"/>
      <w:marBottom w:val="15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Amy</dc:creator>
  <cp:keywords/>
  <dc:description/>
  <cp:lastModifiedBy>ki kio</cp:lastModifiedBy>
  <cp:revision>10</cp:revision>
  <dcterms:created xsi:type="dcterms:W3CDTF">2022-10-10T13:32:00Z</dcterms:created>
  <dcterms:modified xsi:type="dcterms:W3CDTF">2022-11-16T13:28:00Z</dcterms:modified>
</cp:coreProperties>
</file>