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03C8" w14:textId="77777777" w:rsidR="00C311EC" w:rsidRDefault="005A4BE6">
      <w:pPr>
        <w:pStyle w:val="aff3"/>
        <w:ind w:firstLine="1044"/>
      </w:pPr>
      <w:bookmarkStart w:id="0" w:name="_Toc120959206"/>
      <w:r>
        <w:t>从《世说新语》中浅析魏晋风雅</w:t>
      </w:r>
      <w:bookmarkEnd w:id="0"/>
    </w:p>
    <w:p w14:paraId="75FEE333" w14:textId="77777777" w:rsidR="00C311EC" w:rsidRDefault="005A4BE6">
      <w:pPr>
        <w:pStyle w:val="aff5"/>
      </w:pPr>
      <w:bookmarkStart w:id="1" w:name="_Toc120959207"/>
      <w:r>
        <w:t>文化史结课论文</w:t>
      </w:r>
      <w:bookmarkEnd w:id="1"/>
    </w:p>
    <w:p w14:paraId="4E5F09AC" w14:textId="77777777" w:rsidR="00C311EC" w:rsidRDefault="005A4BE6">
      <w:pPr>
        <w:pStyle w:val="author"/>
        <w:ind w:firstLine="640"/>
      </w:pPr>
      <w:r>
        <w:t>王恺</w:t>
      </w:r>
    </w:p>
    <w:sdt>
      <w:sdtPr>
        <w:id w:val="-1824349657"/>
        <w:docPartObj>
          <w:docPartGallery w:val="Table of Contents"/>
          <w:docPartUnique/>
        </w:docPartObj>
      </w:sdtPr>
      <w:sdtEndPr/>
      <w:sdtContent>
        <w:p w14:paraId="2F02E5ED" w14:textId="77777777" w:rsidR="00C311EC" w:rsidRDefault="005A4BE6">
          <w:pPr>
            <w:ind w:firstLine="480"/>
          </w:pPr>
          <w:r>
            <w:t>Table of Contents</w:t>
          </w:r>
        </w:p>
        <w:p w14:paraId="1D3B71CB" w14:textId="77777777" w:rsidR="006173FE" w:rsidRDefault="005A4BE6">
          <w:pPr>
            <w:pStyle w:val="TOC1"/>
            <w:tabs>
              <w:tab w:val="right" w:leader="dot" w:pos="9344"/>
            </w:tabs>
            <w:ind w:firstLine="402"/>
            <w:rPr>
              <w:rFonts w:asciiTheme="minorHAnsi" w:eastAsiaTheme="minorEastAsia" w:hAnsiTheme="minorHAnsi" w:cstheme="minorBidi"/>
              <w:b w:val="0"/>
              <w:bCs w:val="0"/>
              <w:caps w:val="0"/>
              <w:noProof/>
              <w:sz w:val="21"/>
              <w:szCs w:val="22"/>
            </w:rPr>
          </w:pPr>
          <w:r>
            <w:fldChar w:fldCharType="begin"/>
          </w:r>
          <w:r>
            <w:instrText>TOC \o "1-3" \h \z \u</w:instrText>
          </w:r>
          <w:r>
            <w:fldChar w:fldCharType="separate"/>
          </w:r>
          <w:hyperlink w:anchor="_Toc120959206" w:history="1">
            <w:r w:rsidR="006173FE" w:rsidRPr="00325B06">
              <w:rPr>
                <w:rStyle w:val="afb"/>
                <w:noProof/>
              </w:rPr>
              <w:t>从《世说新语》中浅析魏晋风雅</w:t>
            </w:r>
            <w:r w:rsidR="006173FE">
              <w:rPr>
                <w:noProof/>
                <w:webHidden/>
              </w:rPr>
              <w:tab/>
            </w:r>
            <w:r w:rsidR="006173FE">
              <w:rPr>
                <w:noProof/>
                <w:webHidden/>
              </w:rPr>
              <w:fldChar w:fldCharType="begin"/>
            </w:r>
            <w:r w:rsidR="006173FE">
              <w:rPr>
                <w:noProof/>
                <w:webHidden/>
              </w:rPr>
              <w:instrText xml:space="preserve"> PAGEREF _Toc120959206 \h </w:instrText>
            </w:r>
            <w:r w:rsidR="006173FE">
              <w:rPr>
                <w:noProof/>
                <w:webHidden/>
              </w:rPr>
            </w:r>
            <w:r w:rsidR="006173FE">
              <w:rPr>
                <w:noProof/>
                <w:webHidden/>
              </w:rPr>
              <w:fldChar w:fldCharType="separate"/>
            </w:r>
            <w:r w:rsidR="006173FE">
              <w:rPr>
                <w:noProof/>
                <w:webHidden/>
              </w:rPr>
              <w:t>- 1 -</w:t>
            </w:r>
            <w:r w:rsidR="006173FE">
              <w:rPr>
                <w:noProof/>
                <w:webHidden/>
              </w:rPr>
              <w:fldChar w:fldCharType="end"/>
            </w:r>
          </w:hyperlink>
        </w:p>
        <w:p w14:paraId="0C89312C" w14:textId="77777777" w:rsidR="006173FE" w:rsidRDefault="006173FE">
          <w:pPr>
            <w:pStyle w:val="TOC2"/>
            <w:tabs>
              <w:tab w:val="right" w:leader="dot" w:pos="9344"/>
            </w:tabs>
            <w:ind w:firstLine="400"/>
            <w:rPr>
              <w:rFonts w:asciiTheme="minorHAnsi" w:eastAsiaTheme="minorEastAsia" w:hAnsiTheme="minorHAnsi" w:cstheme="minorBidi"/>
              <w:smallCaps w:val="0"/>
              <w:noProof/>
              <w:sz w:val="21"/>
              <w:szCs w:val="22"/>
            </w:rPr>
          </w:pPr>
          <w:hyperlink w:anchor="_Toc120959207" w:history="1">
            <w:r w:rsidRPr="00325B06">
              <w:rPr>
                <w:rStyle w:val="afb"/>
                <w:noProof/>
              </w:rPr>
              <w:t>文化史结课论文</w:t>
            </w:r>
            <w:r>
              <w:rPr>
                <w:noProof/>
                <w:webHidden/>
              </w:rPr>
              <w:tab/>
            </w:r>
            <w:r>
              <w:rPr>
                <w:noProof/>
                <w:webHidden/>
              </w:rPr>
              <w:fldChar w:fldCharType="begin"/>
            </w:r>
            <w:r>
              <w:rPr>
                <w:noProof/>
                <w:webHidden/>
              </w:rPr>
              <w:instrText xml:space="preserve"> PAGEREF _Toc120959207 \h </w:instrText>
            </w:r>
            <w:r>
              <w:rPr>
                <w:noProof/>
                <w:webHidden/>
              </w:rPr>
            </w:r>
            <w:r>
              <w:rPr>
                <w:noProof/>
                <w:webHidden/>
              </w:rPr>
              <w:fldChar w:fldCharType="separate"/>
            </w:r>
            <w:r>
              <w:rPr>
                <w:noProof/>
                <w:webHidden/>
              </w:rPr>
              <w:t>- 1 -</w:t>
            </w:r>
            <w:r>
              <w:rPr>
                <w:noProof/>
                <w:webHidden/>
              </w:rPr>
              <w:fldChar w:fldCharType="end"/>
            </w:r>
          </w:hyperlink>
        </w:p>
        <w:p w14:paraId="06300FD9" w14:textId="77777777" w:rsidR="006173FE" w:rsidRDefault="006173FE">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0959208" w:history="1">
            <w:r w:rsidRPr="00325B06">
              <w:rPr>
                <w:rStyle w:val="afb"/>
                <w:noProof/>
              </w:rPr>
              <w:t>摘要</w:t>
            </w:r>
            <w:r>
              <w:rPr>
                <w:noProof/>
                <w:webHidden/>
              </w:rPr>
              <w:tab/>
            </w:r>
            <w:r>
              <w:rPr>
                <w:noProof/>
                <w:webHidden/>
              </w:rPr>
              <w:fldChar w:fldCharType="begin"/>
            </w:r>
            <w:r>
              <w:rPr>
                <w:noProof/>
                <w:webHidden/>
              </w:rPr>
              <w:instrText xml:space="preserve"> PAGEREF _Toc120959208 \h </w:instrText>
            </w:r>
            <w:r>
              <w:rPr>
                <w:noProof/>
                <w:webHidden/>
              </w:rPr>
            </w:r>
            <w:r>
              <w:rPr>
                <w:noProof/>
                <w:webHidden/>
              </w:rPr>
              <w:fldChar w:fldCharType="separate"/>
            </w:r>
            <w:r>
              <w:rPr>
                <w:noProof/>
                <w:webHidden/>
              </w:rPr>
              <w:t>- 2 -</w:t>
            </w:r>
            <w:r>
              <w:rPr>
                <w:noProof/>
                <w:webHidden/>
              </w:rPr>
              <w:fldChar w:fldCharType="end"/>
            </w:r>
          </w:hyperlink>
        </w:p>
        <w:p w14:paraId="7CDCA768" w14:textId="77777777" w:rsidR="006173FE" w:rsidRDefault="006173FE">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0959209" w:history="1">
            <w:r w:rsidRPr="00325B06">
              <w:rPr>
                <w:rStyle w:val="afb"/>
                <w:noProof/>
              </w:rPr>
              <w:t>目录</w:t>
            </w:r>
            <w:r>
              <w:rPr>
                <w:noProof/>
                <w:webHidden/>
              </w:rPr>
              <w:tab/>
            </w:r>
            <w:r>
              <w:rPr>
                <w:noProof/>
                <w:webHidden/>
              </w:rPr>
              <w:fldChar w:fldCharType="begin"/>
            </w:r>
            <w:r>
              <w:rPr>
                <w:noProof/>
                <w:webHidden/>
              </w:rPr>
              <w:instrText xml:space="preserve"> PAGEREF _Toc120959209 \h </w:instrText>
            </w:r>
            <w:r>
              <w:rPr>
                <w:noProof/>
                <w:webHidden/>
              </w:rPr>
            </w:r>
            <w:r>
              <w:rPr>
                <w:noProof/>
                <w:webHidden/>
              </w:rPr>
              <w:fldChar w:fldCharType="separate"/>
            </w:r>
            <w:r>
              <w:rPr>
                <w:noProof/>
                <w:webHidden/>
              </w:rPr>
              <w:t>- 3 -</w:t>
            </w:r>
            <w:r>
              <w:rPr>
                <w:noProof/>
                <w:webHidden/>
              </w:rPr>
              <w:fldChar w:fldCharType="end"/>
            </w:r>
          </w:hyperlink>
        </w:p>
        <w:p w14:paraId="380F4E19" w14:textId="77777777" w:rsidR="006173FE" w:rsidRDefault="006173FE">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0959210" w:history="1">
            <w:r w:rsidRPr="00325B06">
              <w:rPr>
                <w:rStyle w:val="afb"/>
                <w:noProof/>
              </w:rPr>
              <w:t>一、《世说新语》与</w:t>
            </w:r>
            <w:r w:rsidRPr="00325B06">
              <w:rPr>
                <w:rStyle w:val="afb"/>
                <w:noProof/>
              </w:rPr>
              <w:t>“</w:t>
            </w:r>
            <w:r w:rsidRPr="00325B06">
              <w:rPr>
                <w:rStyle w:val="afb"/>
                <w:noProof/>
              </w:rPr>
              <w:t>魏晋风雅</w:t>
            </w:r>
            <w:r w:rsidRPr="00325B06">
              <w:rPr>
                <w:rStyle w:val="afb"/>
                <w:noProof/>
              </w:rPr>
              <w:t>”</w:t>
            </w:r>
            <w:r>
              <w:rPr>
                <w:noProof/>
                <w:webHidden/>
              </w:rPr>
              <w:tab/>
            </w:r>
            <w:r>
              <w:rPr>
                <w:noProof/>
                <w:webHidden/>
              </w:rPr>
              <w:fldChar w:fldCharType="begin"/>
            </w:r>
            <w:r>
              <w:rPr>
                <w:noProof/>
                <w:webHidden/>
              </w:rPr>
              <w:instrText xml:space="preserve"> PAGEREF _Toc120959210 \h </w:instrText>
            </w:r>
            <w:r>
              <w:rPr>
                <w:noProof/>
                <w:webHidden/>
              </w:rPr>
            </w:r>
            <w:r>
              <w:rPr>
                <w:noProof/>
                <w:webHidden/>
              </w:rPr>
              <w:fldChar w:fldCharType="separate"/>
            </w:r>
            <w:r>
              <w:rPr>
                <w:noProof/>
                <w:webHidden/>
              </w:rPr>
              <w:t>- 4 -</w:t>
            </w:r>
            <w:r>
              <w:rPr>
                <w:noProof/>
                <w:webHidden/>
              </w:rPr>
              <w:fldChar w:fldCharType="end"/>
            </w:r>
          </w:hyperlink>
        </w:p>
        <w:p w14:paraId="3E33DEBD" w14:textId="77777777" w:rsidR="006173FE" w:rsidRDefault="006173FE">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0959211" w:history="1">
            <w:r w:rsidRPr="00325B06">
              <w:rPr>
                <w:rStyle w:val="afb"/>
                <w:noProof/>
              </w:rPr>
              <w:t>二、故事浅析</w:t>
            </w:r>
            <w:r>
              <w:rPr>
                <w:noProof/>
                <w:webHidden/>
              </w:rPr>
              <w:tab/>
            </w:r>
            <w:r>
              <w:rPr>
                <w:noProof/>
                <w:webHidden/>
              </w:rPr>
              <w:fldChar w:fldCharType="begin"/>
            </w:r>
            <w:r>
              <w:rPr>
                <w:noProof/>
                <w:webHidden/>
              </w:rPr>
              <w:instrText xml:space="preserve"> PAGEREF _Toc120959211 \h </w:instrText>
            </w:r>
            <w:r>
              <w:rPr>
                <w:noProof/>
                <w:webHidden/>
              </w:rPr>
            </w:r>
            <w:r>
              <w:rPr>
                <w:noProof/>
                <w:webHidden/>
              </w:rPr>
              <w:fldChar w:fldCharType="separate"/>
            </w:r>
            <w:r>
              <w:rPr>
                <w:noProof/>
                <w:webHidden/>
              </w:rPr>
              <w:t>- 5 -</w:t>
            </w:r>
            <w:r>
              <w:rPr>
                <w:noProof/>
                <w:webHidden/>
              </w:rPr>
              <w:fldChar w:fldCharType="end"/>
            </w:r>
          </w:hyperlink>
        </w:p>
        <w:p w14:paraId="66F4C157" w14:textId="77777777" w:rsidR="006173FE" w:rsidRDefault="006173FE">
          <w:pPr>
            <w:pStyle w:val="TOC2"/>
            <w:tabs>
              <w:tab w:val="right" w:leader="dot" w:pos="9344"/>
            </w:tabs>
            <w:ind w:firstLine="400"/>
            <w:rPr>
              <w:rFonts w:asciiTheme="minorHAnsi" w:eastAsiaTheme="minorEastAsia" w:hAnsiTheme="minorHAnsi" w:cstheme="minorBidi"/>
              <w:smallCaps w:val="0"/>
              <w:noProof/>
              <w:sz w:val="21"/>
              <w:szCs w:val="22"/>
            </w:rPr>
          </w:pPr>
          <w:hyperlink w:anchor="_Toc120959212" w:history="1">
            <w:r w:rsidRPr="00325B06">
              <w:rPr>
                <w:rStyle w:val="afb"/>
                <w:noProof/>
              </w:rPr>
              <w:t>（一）小儿辈大破贼</w:t>
            </w:r>
            <w:r>
              <w:rPr>
                <w:noProof/>
                <w:webHidden/>
              </w:rPr>
              <w:tab/>
            </w:r>
            <w:r>
              <w:rPr>
                <w:noProof/>
                <w:webHidden/>
              </w:rPr>
              <w:fldChar w:fldCharType="begin"/>
            </w:r>
            <w:r>
              <w:rPr>
                <w:noProof/>
                <w:webHidden/>
              </w:rPr>
              <w:instrText xml:space="preserve"> PAGEREF _Toc120959212 \h </w:instrText>
            </w:r>
            <w:r>
              <w:rPr>
                <w:noProof/>
                <w:webHidden/>
              </w:rPr>
            </w:r>
            <w:r>
              <w:rPr>
                <w:noProof/>
                <w:webHidden/>
              </w:rPr>
              <w:fldChar w:fldCharType="separate"/>
            </w:r>
            <w:r>
              <w:rPr>
                <w:noProof/>
                <w:webHidden/>
              </w:rPr>
              <w:t>- 5 -</w:t>
            </w:r>
            <w:r>
              <w:rPr>
                <w:noProof/>
                <w:webHidden/>
              </w:rPr>
              <w:fldChar w:fldCharType="end"/>
            </w:r>
          </w:hyperlink>
        </w:p>
        <w:p w14:paraId="56AA07C9" w14:textId="77777777" w:rsidR="006173FE" w:rsidRDefault="006173FE">
          <w:pPr>
            <w:pStyle w:val="TOC2"/>
            <w:tabs>
              <w:tab w:val="right" w:leader="dot" w:pos="9344"/>
            </w:tabs>
            <w:ind w:firstLine="400"/>
            <w:rPr>
              <w:rFonts w:asciiTheme="minorHAnsi" w:eastAsiaTheme="minorEastAsia" w:hAnsiTheme="minorHAnsi" w:cstheme="minorBidi"/>
              <w:smallCaps w:val="0"/>
              <w:noProof/>
              <w:sz w:val="21"/>
              <w:szCs w:val="22"/>
            </w:rPr>
          </w:pPr>
          <w:hyperlink w:anchor="_Toc120959213" w:history="1">
            <w:r w:rsidRPr="00325B06">
              <w:rPr>
                <w:rStyle w:val="afb"/>
                <w:noProof/>
              </w:rPr>
              <w:t>（二）绝交书</w:t>
            </w:r>
            <w:r>
              <w:rPr>
                <w:noProof/>
                <w:webHidden/>
              </w:rPr>
              <w:tab/>
            </w:r>
            <w:r>
              <w:rPr>
                <w:noProof/>
                <w:webHidden/>
              </w:rPr>
              <w:fldChar w:fldCharType="begin"/>
            </w:r>
            <w:r>
              <w:rPr>
                <w:noProof/>
                <w:webHidden/>
              </w:rPr>
              <w:instrText xml:space="preserve"> PAGEREF _Toc120959213 \h </w:instrText>
            </w:r>
            <w:r>
              <w:rPr>
                <w:noProof/>
                <w:webHidden/>
              </w:rPr>
            </w:r>
            <w:r>
              <w:rPr>
                <w:noProof/>
                <w:webHidden/>
              </w:rPr>
              <w:fldChar w:fldCharType="separate"/>
            </w:r>
            <w:r>
              <w:rPr>
                <w:noProof/>
                <w:webHidden/>
              </w:rPr>
              <w:t>- 5 -</w:t>
            </w:r>
            <w:r>
              <w:rPr>
                <w:noProof/>
                <w:webHidden/>
              </w:rPr>
              <w:fldChar w:fldCharType="end"/>
            </w:r>
          </w:hyperlink>
        </w:p>
        <w:p w14:paraId="53F99A69" w14:textId="77777777" w:rsidR="006173FE" w:rsidRDefault="006173FE">
          <w:pPr>
            <w:pStyle w:val="TOC2"/>
            <w:tabs>
              <w:tab w:val="right" w:leader="dot" w:pos="9344"/>
            </w:tabs>
            <w:ind w:firstLine="400"/>
            <w:rPr>
              <w:rFonts w:asciiTheme="minorHAnsi" w:eastAsiaTheme="minorEastAsia" w:hAnsiTheme="minorHAnsi" w:cstheme="minorBidi"/>
              <w:smallCaps w:val="0"/>
              <w:noProof/>
              <w:sz w:val="21"/>
              <w:szCs w:val="22"/>
            </w:rPr>
          </w:pPr>
          <w:hyperlink w:anchor="_Toc120959214" w:history="1">
            <w:r w:rsidRPr="00325B06">
              <w:rPr>
                <w:rStyle w:val="afb"/>
                <w:noProof/>
              </w:rPr>
              <w:t>（三）金华殿语</w:t>
            </w:r>
            <w:r>
              <w:rPr>
                <w:noProof/>
                <w:webHidden/>
              </w:rPr>
              <w:tab/>
            </w:r>
            <w:r>
              <w:rPr>
                <w:noProof/>
                <w:webHidden/>
              </w:rPr>
              <w:fldChar w:fldCharType="begin"/>
            </w:r>
            <w:r>
              <w:rPr>
                <w:noProof/>
                <w:webHidden/>
              </w:rPr>
              <w:instrText xml:space="preserve"> PAGEREF _Toc120959214 \h </w:instrText>
            </w:r>
            <w:r>
              <w:rPr>
                <w:noProof/>
                <w:webHidden/>
              </w:rPr>
            </w:r>
            <w:r>
              <w:rPr>
                <w:noProof/>
                <w:webHidden/>
              </w:rPr>
              <w:fldChar w:fldCharType="separate"/>
            </w:r>
            <w:r>
              <w:rPr>
                <w:noProof/>
                <w:webHidden/>
              </w:rPr>
              <w:t>- 6 -</w:t>
            </w:r>
            <w:r>
              <w:rPr>
                <w:noProof/>
                <w:webHidden/>
              </w:rPr>
              <w:fldChar w:fldCharType="end"/>
            </w:r>
          </w:hyperlink>
        </w:p>
        <w:p w14:paraId="29A599AB" w14:textId="77777777" w:rsidR="006173FE" w:rsidRDefault="006173FE">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0959215" w:history="1">
            <w:r w:rsidRPr="00325B06">
              <w:rPr>
                <w:rStyle w:val="afb"/>
                <w:noProof/>
              </w:rPr>
              <w:t>三、名士风流</w:t>
            </w:r>
            <w:r>
              <w:rPr>
                <w:noProof/>
                <w:webHidden/>
              </w:rPr>
              <w:tab/>
            </w:r>
            <w:r>
              <w:rPr>
                <w:noProof/>
                <w:webHidden/>
              </w:rPr>
              <w:fldChar w:fldCharType="begin"/>
            </w:r>
            <w:r>
              <w:rPr>
                <w:noProof/>
                <w:webHidden/>
              </w:rPr>
              <w:instrText xml:space="preserve"> PAGEREF _Toc120959215 \h </w:instrText>
            </w:r>
            <w:r>
              <w:rPr>
                <w:noProof/>
                <w:webHidden/>
              </w:rPr>
            </w:r>
            <w:r>
              <w:rPr>
                <w:noProof/>
                <w:webHidden/>
              </w:rPr>
              <w:fldChar w:fldCharType="separate"/>
            </w:r>
            <w:r>
              <w:rPr>
                <w:noProof/>
                <w:webHidden/>
              </w:rPr>
              <w:t>- 7 -</w:t>
            </w:r>
            <w:r>
              <w:rPr>
                <w:noProof/>
                <w:webHidden/>
              </w:rPr>
              <w:fldChar w:fldCharType="end"/>
            </w:r>
          </w:hyperlink>
        </w:p>
        <w:p w14:paraId="510501B2" w14:textId="77777777" w:rsidR="006173FE" w:rsidRDefault="006173FE">
          <w:pPr>
            <w:pStyle w:val="TOC1"/>
            <w:tabs>
              <w:tab w:val="right" w:leader="dot" w:pos="9344"/>
            </w:tabs>
            <w:ind w:firstLine="402"/>
            <w:rPr>
              <w:rFonts w:asciiTheme="minorHAnsi" w:eastAsiaTheme="minorEastAsia" w:hAnsiTheme="minorHAnsi" w:cstheme="minorBidi"/>
              <w:b w:val="0"/>
              <w:bCs w:val="0"/>
              <w:caps w:val="0"/>
              <w:noProof/>
              <w:sz w:val="21"/>
              <w:szCs w:val="22"/>
            </w:rPr>
          </w:pPr>
          <w:hyperlink w:anchor="_Toc120959216" w:history="1">
            <w:r w:rsidRPr="00325B06">
              <w:rPr>
                <w:rStyle w:val="afb"/>
                <w:noProof/>
              </w:rPr>
              <w:t>参考文献</w:t>
            </w:r>
            <w:r>
              <w:rPr>
                <w:noProof/>
                <w:webHidden/>
              </w:rPr>
              <w:tab/>
            </w:r>
            <w:r>
              <w:rPr>
                <w:noProof/>
                <w:webHidden/>
              </w:rPr>
              <w:fldChar w:fldCharType="begin"/>
            </w:r>
            <w:r>
              <w:rPr>
                <w:noProof/>
                <w:webHidden/>
              </w:rPr>
              <w:instrText xml:space="preserve"> PAGEREF _Toc120959216 \h </w:instrText>
            </w:r>
            <w:r>
              <w:rPr>
                <w:noProof/>
                <w:webHidden/>
              </w:rPr>
            </w:r>
            <w:r>
              <w:rPr>
                <w:noProof/>
                <w:webHidden/>
              </w:rPr>
              <w:fldChar w:fldCharType="separate"/>
            </w:r>
            <w:r>
              <w:rPr>
                <w:noProof/>
                <w:webHidden/>
              </w:rPr>
              <w:t>- 8 -</w:t>
            </w:r>
            <w:r>
              <w:rPr>
                <w:noProof/>
                <w:webHidden/>
              </w:rPr>
              <w:fldChar w:fldCharType="end"/>
            </w:r>
          </w:hyperlink>
        </w:p>
        <w:p w14:paraId="481EFBEE" w14:textId="77777777" w:rsidR="00C311EC" w:rsidRDefault="005A4BE6">
          <w:pPr>
            <w:ind w:firstLine="480"/>
          </w:pPr>
          <w:r>
            <w:fldChar w:fldCharType="end"/>
          </w:r>
        </w:p>
      </w:sdtContent>
    </w:sdt>
    <w:p w14:paraId="67B3B35F" w14:textId="77777777" w:rsidR="00C311EC" w:rsidRDefault="005A4BE6">
      <w:pPr>
        <w:pStyle w:val="1"/>
      </w:pPr>
      <w:bookmarkStart w:id="2" w:name="摘要"/>
      <w:bookmarkStart w:id="3" w:name="_Toc120959208"/>
      <w:r>
        <w:lastRenderedPageBreak/>
        <w:t>摘要</w:t>
      </w:r>
      <w:bookmarkEnd w:id="3"/>
    </w:p>
    <w:p w14:paraId="73F54283" w14:textId="77777777" w:rsidR="00C311EC" w:rsidRDefault="005A4BE6">
      <w:pPr>
        <w:ind w:firstLine="480"/>
      </w:pPr>
      <w:r>
        <w:t>《世说新语》就是对魏晋时期文士风雅的趣事总集收纳。全文一千两百多则故事虽然并不全都真实，但历史人物全都确有其人。也在一定程度上体现了当时人对此的火热追求。</w:t>
      </w:r>
    </w:p>
    <w:p w14:paraId="23059739" w14:textId="77777777" w:rsidR="00C311EC" w:rsidRDefault="005A4BE6">
      <w:pPr>
        <w:pStyle w:val="a6"/>
        <w:ind w:firstLine="482"/>
      </w:pPr>
      <w:r>
        <w:rPr>
          <w:b/>
          <w:bCs/>
        </w:rPr>
        <w:t>关键词</w:t>
      </w:r>
      <w:r>
        <w:t>：世说新语；魏晋风雅</w:t>
      </w:r>
    </w:p>
    <w:p w14:paraId="28873475" w14:textId="77777777" w:rsidR="00C311EC" w:rsidRDefault="005A4BE6">
      <w:pPr>
        <w:pStyle w:val="1"/>
      </w:pPr>
      <w:bookmarkStart w:id="4" w:name="目录"/>
      <w:bookmarkStart w:id="5" w:name="_Toc120959209"/>
      <w:bookmarkEnd w:id="2"/>
      <w:r>
        <w:lastRenderedPageBreak/>
        <w:t>目录</w:t>
      </w:r>
      <w:bookmarkEnd w:id="5"/>
    </w:p>
    <w:p w14:paraId="65F442AB" w14:textId="77777777" w:rsidR="00C311EC" w:rsidRDefault="005A4BE6">
      <w:pPr>
        <w:pStyle w:val="1"/>
      </w:pPr>
      <w:bookmarkStart w:id="6" w:name="一世说新语与魏晋风雅"/>
      <w:bookmarkStart w:id="7" w:name="_Toc120959210"/>
      <w:bookmarkEnd w:id="4"/>
      <w:r>
        <w:lastRenderedPageBreak/>
        <w:t>一、《世说新语》与</w:t>
      </w:r>
      <w:r>
        <w:t>“</w:t>
      </w:r>
      <w:r>
        <w:t>魏晋风雅</w:t>
      </w:r>
      <w:r>
        <w:t>”</w:t>
      </w:r>
      <w:bookmarkEnd w:id="7"/>
    </w:p>
    <w:p w14:paraId="66AE95FA" w14:textId="77777777" w:rsidR="00C311EC" w:rsidRDefault="005A4BE6">
      <w:pPr>
        <w:ind w:firstLine="480"/>
      </w:pPr>
      <w:r>
        <w:t>《世说新语》是南朝宋文学家刘义庆撰写（一说刘义庆组织门客编写）的文言志人小说集，是魏晋轶事小说的集大成之作，是魏晋南北朝时期</w:t>
      </w:r>
      <w:r>
        <w:t>“</w:t>
      </w:r>
      <w:r>
        <w:t>笔记小说</w:t>
      </w:r>
      <w:r>
        <w:t>”</w:t>
      </w:r>
      <w:r>
        <w:t>的代表作。其内容主要是记载东汉后期到魏晋间一些名士的言行与轶事。通行本</w:t>
      </w:r>
      <w:r>
        <w:t>6</w:t>
      </w:r>
      <w:r>
        <w:t>卷</w:t>
      </w:r>
      <w:r>
        <w:t>36</w:t>
      </w:r>
      <w:r>
        <w:t>篇。有梁刘孝标注本。</w:t>
      </w:r>
      <w:r>
        <w:fldChar w:fldCharType="begin"/>
      </w:r>
      <w:r>
        <w:instrText xml:space="preserve"> ADDIN ZOTERO_ITEM CSL_CITATION {"citationItems":[{"itemData":{"issued":{"date-parts":[[2006,1]]},"title":"</w:instrText>
      </w:r>
      <w:r>
        <w:instrText>《世说新语》题名浅议</w:instrText>
      </w:r>
      <w:r>
        <w:instrText>","note":"</w:instrText>
      </w:r>
      <w:r>
        <w:instrText>👍</w:instrText>
      </w:r>
      <w:r>
        <w:instrText>1[2022-11-</w:instrText>
      </w:r>
      <w:r>
        <w:instrText>26]","accessed":{"date-parts":[[2022,11,26]]},"URL":"https://kns.cnki.net/KCMS/detail/detail.aspx?dbcode=CJFD&amp;dbname=CJFD2005&amp;filename=ZYSF200504009&amp;v=","page":"22-23","container-title":"</w:instrText>
      </w:r>
      <w:r>
        <w:instrText>遵义师范学院学报</w:instrText>
      </w:r>
      <w:r>
        <w:instrText>","type":"article-newspaper","id":"JinQianWen2006","citation-</w:instrText>
      </w:r>
      <w:r>
        <w:instrText>key":"JinQianWen2006","author":[{"literal":"</w:instrText>
      </w:r>
      <w:r>
        <w:instrText>金前文</w:instrText>
      </w:r>
      <w:r>
        <w:instrText>"}]},"uris":["http://zotero.org/users/9557124/items/D4EPUGEP"],"suffix":"","id":32,"uri":["http://zotero.org/users/9557124/items/D4EPUGEP"],"prefix":""}],"properties":{"noteIndex":0,"formattedCitation":"[@JinQ</w:instrText>
      </w:r>
      <w:r>
        <w:instrText xml:space="preserve">ianWen2006]"},"schema":"https://github.com/citation-style-language/schema/raw/master/csl-citation.json","citationID":"00000001"}   </w:instrText>
      </w:r>
      <w:r>
        <w:fldChar w:fldCharType="separate"/>
      </w:r>
      <w:r>
        <w:rPr>
          <w:noProof/>
        </w:rPr>
        <w:t>&lt;Do Zotero Refresh: [@JinQianWen2006]&gt;</w:t>
      </w:r>
      <w:r>
        <w:fldChar w:fldCharType="end"/>
      </w:r>
      <w:r>
        <w:t>《世说新语》的编纂主要离不开作者刘义庆对对魏晋风流的喜好以及社会各层人士对魏晋风雅的追慕。</w:t>
      </w:r>
    </w:p>
    <w:p w14:paraId="52BC7B53" w14:textId="77777777" w:rsidR="00C311EC" w:rsidRDefault="005A4BE6">
      <w:pPr>
        <w:pStyle w:val="a6"/>
        <w:ind w:firstLine="480"/>
      </w:pPr>
      <w:r>
        <w:t>文人对所谓的风雅的追求在魏晋时期形成了非常大规模的热潮，不过这也是在后来的几</w:t>
      </w:r>
      <w:r>
        <w:t>十年中才逐渐演变成了一种新的艺术品。魏晋之前的风雅在后世看来很普遍，但实际上那只是一种表象而已，并没有太多的实质性意义，在魏晋时期则得到极大发扬，名士文人无不热烈追捧这样的风骨气度，于后世人眼中同样造成巨大影响。</w:t>
      </w:r>
    </w:p>
    <w:p w14:paraId="23D40163" w14:textId="77777777" w:rsidR="00C311EC" w:rsidRDefault="005A4BE6">
      <w:pPr>
        <w:pStyle w:val="a6"/>
        <w:ind w:firstLine="480"/>
      </w:pPr>
      <w:r>
        <w:t>《世说新语》就是对这一现象的趣事总集收纳。全文一千两百多则故事虽然并不全都真实，但历史人物全都确有其人。也在一定程度上体现了当时人对此的火热追求。</w:t>
      </w:r>
    </w:p>
    <w:p w14:paraId="1745EB77" w14:textId="77777777" w:rsidR="00C311EC" w:rsidRDefault="005A4BE6">
      <w:pPr>
        <w:pStyle w:val="a6"/>
        <w:ind w:firstLine="480"/>
      </w:pPr>
      <w:r>
        <w:t>魏晋是中国历史上一个转折性的时代，社会的政治结构、思想文化、文学艺术在这一时代都发生了重要的变化，士族阶层则是魏晋社会的中坚。而《世说新语》一书正是通</w:t>
      </w:r>
      <w:r>
        <w:t>过汇辑各种有关文献资料并加以修饰整理，集中呈现了魏晋士人的精神面貌，从而反映了魏晋思想文化的基本特点。</w:t>
      </w:r>
    </w:p>
    <w:p w14:paraId="7066E60E" w14:textId="77777777" w:rsidR="00C311EC" w:rsidRDefault="005A4BE6">
      <w:pPr>
        <w:pStyle w:val="a6"/>
        <w:ind w:firstLine="480"/>
      </w:pPr>
      <w:r>
        <w:t>戴建业对魏晋风雅评价道：</w:t>
      </w:r>
      <w:r>
        <w:t>“</w:t>
      </w:r>
      <w:r>
        <w:t>魏晋风骨的本质就是从东汉末年由道德的存在变为精神的个体，又从寻求群体的认同，变为追求个性的卓异，又从成为现实的群体楷模，变为渴望个体的精神超越。</w:t>
      </w:r>
      <w:r>
        <w:t>”</w:t>
      </w:r>
    </w:p>
    <w:p w14:paraId="36949F46" w14:textId="77777777" w:rsidR="00C311EC" w:rsidRDefault="005A4BE6">
      <w:pPr>
        <w:pStyle w:val="a6"/>
        <w:ind w:firstLine="480"/>
      </w:pPr>
      <w:r>
        <w:t>人是一个道德的存在，朝闻道夕死可矣。人是个道德的存在物，它逐渐变为一个独立的精神个体。这个社会上许多人都寻求群体的认同，希望让大家羡慕，让大家大家觉得自己很高尚，觉得自己很了不起，群体周边的所有的人都认同自己。到了魏晋时期很多文士会让</w:t>
      </w:r>
      <w:r>
        <w:t>别人觉得个性很怪，不再一味地追求认同，而是转而追求个人的主义与个性的独特性。过去人大多想成为社会公认钦佩的榜样与楷模，而到了魏晋，文人雅士追求个性精神上的超越。典型人物例如陶渊明，他并不愿意做楷模榜样之类的形象，而是要有独立的个性，这大概就是魏晋风度的本质。</w:t>
      </w:r>
    </w:p>
    <w:p w14:paraId="7EAF0164" w14:textId="77777777" w:rsidR="00C311EC" w:rsidRDefault="005A4BE6">
      <w:pPr>
        <w:pStyle w:val="1"/>
      </w:pPr>
      <w:bookmarkStart w:id="8" w:name="二故事浅析"/>
      <w:bookmarkStart w:id="9" w:name="_Toc120959211"/>
      <w:bookmarkEnd w:id="6"/>
      <w:r>
        <w:lastRenderedPageBreak/>
        <w:t>二、故事浅析</w:t>
      </w:r>
      <w:bookmarkEnd w:id="9"/>
    </w:p>
    <w:p w14:paraId="1AD545AD" w14:textId="77777777" w:rsidR="00C311EC" w:rsidRDefault="005A4BE6">
      <w:pPr>
        <w:ind w:firstLine="480"/>
      </w:pPr>
      <w:r>
        <w:t>《世说新语》中的轶事趣闻不胜枚举，这里将关于谢安、嵇康、桓温的三个故事列出，浅析故事中的名士风流，风韵情致，以及一些社会现象。</w:t>
      </w:r>
    </w:p>
    <w:p w14:paraId="02DECA81" w14:textId="77777777" w:rsidR="00C311EC" w:rsidRDefault="005A4BE6">
      <w:pPr>
        <w:pStyle w:val="2"/>
      </w:pPr>
      <w:bookmarkStart w:id="10" w:name="一小儿辈大破贼"/>
      <w:bookmarkStart w:id="11" w:name="_Toc120959212"/>
      <w:r>
        <w:t>（一）小儿辈大破贼</w:t>
      </w:r>
      <w:bookmarkEnd w:id="11"/>
    </w:p>
    <w:p w14:paraId="380B635F" w14:textId="77777777" w:rsidR="00C311EC" w:rsidRDefault="005A4BE6">
      <w:pPr>
        <w:ind w:firstLine="480"/>
      </w:pPr>
      <w:r>
        <w:t>魏晋南北朝时期著名的淝水之战中，前秦君主苻坚率领数十万大军南下，计划一举消灭东晋，完成统一</w:t>
      </w:r>
      <w:r>
        <w:t>，而东晋此时只有数万北府兵前去在今天的安徽寿春一带交战。在这一场实力极为悬殊且决定东晋生死存亡的战争中，前线激战正酣，东晋政权的掌门人、大名鼎鼎的谢安正在同朋友下围棋。不一会儿前线的战报传了过来，谢安默默看完，一言不发，继续和朋友谈笑风生。这时坐不住的朋友问前方战况如何，谢安一边下棋一边云淡风轻的说了</w:t>
      </w:r>
      <w:r>
        <w:t>6</w:t>
      </w:r>
      <w:r>
        <w:t>个字：</w:t>
      </w:r>
      <w:r>
        <w:t>“</w:t>
      </w:r>
      <w:r>
        <w:t>小儿辈大破贼。</w:t>
      </w:r>
      <w:r>
        <w:t xml:space="preserve">” </w:t>
      </w:r>
      <w:r>
        <w:fldChar w:fldCharType="begin"/>
      </w:r>
      <w:r>
        <w:instrText xml:space="preserve"> ADDIN ZOTERO_ITEM CSL_CITATION {"citationItems":[{"itemData":{"number-of-volumes":"6","iss</w:instrText>
      </w:r>
      <w:r>
        <w:instrText>ued":{"date-parts":[[439]]},"title":"</w:instrText>
      </w:r>
      <w:r>
        <w:instrText>雅量</w:instrText>
      </w:r>
      <w:r>
        <w:instrText>","container-title":"</w:instrText>
      </w:r>
      <w:r>
        <w:instrText>世说新语</w:instrText>
      </w:r>
      <w:r>
        <w:instrText>","type":"chapter","id":"LiuQingYib","citation-key":"LiuQingYib","container-author":[{"literal":"</w:instrText>
      </w:r>
      <w:r>
        <w:instrText>刘庆义</w:instrText>
      </w:r>
      <w:r>
        <w:instrText>"}]},"uris":["http://zotero.org/users/9557124/items/3MVANP5C"],"suffix":"","id":34,"uri":["h</w:instrText>
      </w:r>
      <w:r>
        <w:instrText xml:space="preserve">ttp://zotero.org/users/9557124/items/3MVANP5C"],"prefix":""}],"properties":{"noteIndex":0,"formattedCitation":"[@LiuQingYib]"},"schema":"https://github.com/citation-style-language/schema/raw/master/csl-citation.json","citationID":"00000002"}   </w:instrText>
      </w:r>
      <w:r>
        <w:fldChar w:fldCharType="separate"/>
      </w:r>
      <w:r>
        <w:rPr>
          <w:noProof/>
        </w:rPr>
        <w:t>&lt;Do Zotero R</w:t>
      </w:r>
      <w:r>
        <w:rPr>
          <w:noProof/>
        </w:rPr>
        <w:t>efresh: [@LiuQingYib]&gt;</w:t>
      </w:r>
      <w:r>
        <w:fldChar w:fldCharType="end"/>
      </w:r>
    </w:p>
    <w:p w14:paraId="27F0094F" w14:textId="77777777" w:rsidR="00C311EC" w:rsidRDefault="005A4BE6">
      <w:pPr>
        <w:pStyle w:val="a6"/>
        <w:ind w:firstLine="480"/>
      </w:pPr>
      <w:r>
        <w:t>寥寥数语，是对谢安沉着冷静的个性以及</w:t>
      </w:r>
      <w:r>
        <w:t>“</w:t>
      </w:r>
      <w:r>
        <w:t>雅量</w:t>
      </w:r>
      <w:r>
        <w:t>”</w:t>
      </w:r>
      <w:r>
        <w:t>，对这一魏晋时代士人理想人格力透纸背的刻画。这个故事收录在书中也展现了文人对谢安雅量气度的追捧赞赏。谢安的雅量给了同样酷爱下棋的曾国藩很大印象。据说他当年围攻太平天国首都天津的时候也在下棋，也想模仿谢安故作镇定一把。但是当捷报传来，这位文正公却兴奋过度晕了过去。被誉为</w:t>
      </w:r>
      <w:r>
        <w:t>“</w:t>
      </w:r>
      <w:r>
        <w:t>半个圣人</w:t>
      </w:r>
      <w:r>
        <w:t>”</w:t>
      </w:r>
      <w:r>
        <w:t>的曾文正公都不能在前线大捷之时保持冷静，这足以反衬谢安作为魏晋名士所超出常人的风雅气概。</w:t>
      </w:r>
    </w:p>
    <w:p w14:paraId="3EA1E55B" w14:textId="77777777" w:rsidR="00C311EC" w:rsidRDefault="005A4BE6">
      <w:pPr>
        <w:pStyle w:val="2"/>
      </w:pPr>
      <w:bookmarkStart w:id="12" w:name="二绝交书"/>
      <w:bookmarkStart w:id="13" w:name="_Toc120959213"/>
      <w:bookmarkEnd w:id="10"/>
      <w:r>
        <w:t>（二）绝交书</w:t>
      </w:r>
      <w:bookmarkEnd w:id="13"/>
    </w:p>
    <w:p w14:paraId="63E89CBD" w14:textId="77777777" w:rsidR="00C311EC" w:rsidRDefault="005A4BE6">
      <w:pPr>
        <w:ind w:firstLine="480"/>
      </w:pPr>
      <w:r>
        <w:t>魏晋时期嵇康是曹操的嫡孙女婿，司</w:t>
      </w:r>
      <w:r>
        <w:t>马家与曹家交恶之时，嵇康恰得罪了司马懿的肱股之臣钟惠，一时间风光不长，自身难保。嵇康的好友竹林七贤中另外一人山涛则被迫依附司马氏，嵇康这时写了一篇《与山巨源绝交书》。</w:t>
      </w:r>
    </w:p>
    <w:p w14:paraId="6DD1DFD7" w14:textId="77777777" w:rsidR="00C311EC" w:rsidRDefault="005A4BE6">
      <w:pPr>
        <w:pStyle w:val="a6"/>
        <w:ind w:firstLine="480"/>
      </w:pPr>
      <w:r>
        <w:t>在这样的故事中我们通常会认为山涛代表的是当时趋炎附势的一批小人，是晚节不保的卑鄙文人，而嵇康则以这种方式捍卫了自己的高洁品格与文士的尊严。但在《世说新语》里就记载了嵇康的另一个故事，嵇康和山涛的友谊一直延续到他们的身后。嵇康被杀之后，自己儿子就是托付给了山涛，并且由山涛举荐出来做官。所以可以看出这两个人名为绝交，实际上却是嵇康保护好友山涛的方</w:t>
      </w:r>
      <w:r>
        <w:t>式。他表明山涛与嵇康和曹氏政治集团从此再无瓜葛，从而保全了山涛的政治上的安全，也顺便保存了自己的血脉，这是一种非常微妙的政治博弈。名为</w:t>
      </w:r>
      <w:r>
        <w:t>“</w:t>
      </w:r>
      <w:r>
        <w:t>绝交书</w:t>
      </w:r>
      <w:r>
        <w:t>”</w:t>
      </w:r>
      <w:r>
        <w:t>，却对</w:t>
      </w:r>
      <w:r>
        <w:t>”</w:t>
      </w:r>
      <w:r>
        <w:t>绝交</w:t>
      </w:r>
      <w:r>
        <w:t>“</w:t>
      </w:r>
      <w:r>
        <w:t>二字只字不提，只用</w:t>
      </w:r>
      <w:r>
        <w:t>“</w:t>
      </w:r>
      <w:r>
        <w:t>并以为别</w:t>
      </w:r>
      <w:r>
        <w:t>”</w:t>
      </w:r>
      <w:r>
        <w:t>做结尾。这是两个知心好友心照不宣的默契，所谓的绝交，只涉及政治，无关情谊。</w:t>
      </w:r>
    </w:p>
    <w:p w14:paraId="27852B80" w14:textId="77777777" w:rsidR="00C311EC" w:rsidRDefault="005A4BE6">
      <w:pPr>
        <w:pStyle w:val="2"/>
      </w:pPr>
      <w:bookmarkStart w:id="14" w:name="_Toc120959214"/>
      <w:bookmarkEnd w:id="12"/>
      <w:r>
        <w:lastRenderedPageBreak/>
        <w:t>（三）金华殿语</w:t>
      </w:r>
      <w:bookmarkEnd w:id="14"/>
    </w:p>
    <w:p w14:paraId="3AE292A9" w14:textId="03424C34" w:rsidR="00C311EC" w:rsidRDefault="005A4BE6">
      <w:pPr>
        <w:ind w:firstLine="480"/>
      </w:pPr>
      <w:r>
        <w:t>《世说新语》有许多关于桓温的故事，讲的大多都是桓温因为不尚玄学清谈，时常遭到高门望族的歧视。桓温曾与当时的一位名士刘惔，一起听讲礼记。桓温听了之后发了一句不懂装懂的感慨：</w:t>
      </w:r>
      <w:r>
        <w:t>“</w:t>
      </w:r>
      <w:r>
        <w:t>时有入心处，便觉咫尺玄门。</w:t>
      </w:r>
      <w:r>
        <w:t>”</w:t>
      </w:r>
      <w:r>
        <w:t>然后被这位名士刘</w:t>
      </w:r>
      <w:proofErr w:type="gramStart"/>
      <w:r>
        <w:t>惔</w:t>
      </w:r>
      <w:proofErr w:type="gramEnd"/>
      <w:r>
        <w:t>毫不客气的嘲笑</w:t>
      </w:r>
      <w:r>
        <w:t>说：</w:t>
      </w:r>
      <w:r>
        <w:t>“</w:t>
      </w:r>
      <w:r>
        <w:t>此未观至极，自是金华殿之语。</w:t>
      </w:r>
      <w:r>
        <w:t xml:space="preserve">” </w:t>
      </w:r>
      <w:r>
        <w:fldChar w:fldCharType="begin"/>
      </w:r>
      <w:r>
        <w:instrText xml:space="preserve"> ADDIN ZOTERO_ITEM CSL_CITATION {"citationItems":[{"itemData":{"number-of-volumes":"6","issued":{"date-parts":[[439]]},"title":"</w:instrText>
      </w:r>
      <w:r>
        <w:instrText>言语</w:instrText>
      </w:r>
      <w:r>
        <w:instrText>","container-title":"</w:instrText>
      </w:r>
      <w:r>
        <w:instrText>世说新语</w:instrText>
      </w:r>
      <w:r>
        <w:instrText>","type":"chapter","id":"LiuQingYic","citation-key":"LiuQingYic","container-author</w:instrText>
      </w:r>
      <w:r>
        <w:instrText>":[{"literal":"</w:instrText>
      </w:r>
      <w:r>
        <w:instrText>刘庆义</w:instrText>
      </w:r>
      <w:r>
        <w:instrText>"}]},"uris":["http://zotero.org/users/9557124/items/KWQFXQAI"],"suffix":"","id":31,"uri":["http://zotero.org/users/9557124/items/KWQFXQAI"],"prefix":""}],"properties":{"noteIndex":0,"formattedCitation":"[@LiuQingYic]"},"schema":"https://g</w:instrText>
      </w:r>
      <w:r>
        <w:instrText xml:space="preserve">ithub.com/citation-style-language/schema/raw/master/csl-citation.json","citationID":"00000003"}   </w:instrText>
      </w:r>
      <w:r>
        <w:fldChar w:fldCharType="separate"/>
      </w:r>
      <w:r>
        <w:rPr>
          <w:noProof/>
        </w:rPr>
        <w:t>&lt;Do Zotero Refresh: [@LiuQingYic]&gt;</w:t>
      </w:r>
      <w:r>
        <w:fldChar w:fldCharType="end"/>
      </w:r>
      <w:bookmarkStart w:id="15" w:name="三金华殿语"/>
    </w:p>
    <w:p w14:paraId="212129F9" w14:textId="77777777" w:rsidR="00C311EC" w:rsidRDefault="005A4BE6">
      <w:pPr>
        <w:pStyle w:val="a6"/>
        <w:ind w:firstLine="480"/>
      </w:pPr>
      <w:r>
        <w:t>在</w:t>
      </w:r>
      <w:r>
        <w:t>我们今天看来，对于</w:t>
      </w:r>
      <w:proofErr w:type="gramStart"/>
      <w:r>
        <w:t>桓</w:t>
      </w:r>
      <w:proofErr w:type="gramEnd"/>
      <w:r>
        <w:t>温来说，懂不懂玄学不是太过重要的事，</w:t>
      </w:r>
      <w:proofErr w:type="gramStart"/>
      <w:r>
        <w:t>桓</w:t>
      </w:r>
      <w:proofErr w:type="gramEnd"/>
      <w:r>
        <w:t>温也并不对此上心。他是率兵打仗的将军，没理由一定要像王导、谢安这样这些人一样擅长坐而论道玄学清谈。但是在魏晋时代，不会玄学清谈的人就会被出身高贵的名士所鄙视。即便桓温表达的只是自己</w:t>
      </w:r>
      <w:r>
        <w:t>的直观感受，也得包装成清谈雅言才行。</w:t>
      </w:r>
    </w:p>
    <w:p w14:paraId="1054015D" w14:textId="77777777" w:rsidR="00C311EC" w:rsidRDefault="005A4BE6">
      <w:pPr>
        <w:pStyle w:val="a6"/>
        <w:ind w:firstLine="480"/>
      </w:pPr>
      <w:r>
        <w:t>这个故事里展现了自由飘逸的魏晋其等级森严的一面。在魏晋的早期，以曹操、曹丕、曹植父子三人为中心形成的所谓建安风骨一扫东汉末年的沉闷文风，以清新刚建著称。但在几十年后司马师做大，在政治上清算、大清洗，文化人不再敢于表达自己，而是崇尚</w:t>
      </w:r>
      <w:r>
        <w:t>“</w:t>
      </w:r>
      <w:r>
        <w:t>越名教而任自然</w:t>
      </w:r>
      <w:r>
        <w:t>”</w:t>
      </w:r>
      <w:r>
        <w:t>的玄学清谈。从入世走向出世，从孔子走向老子，有正史玄风之称。所谓</w:t>
      </w:r>
      <w:r>
        <w:t>“</w:t>
      </w:r>
      <w:r>
        <w:t>魏晋玄学</w:t>
      </w:r>
      <w:r>
        <w:t>”</w:t>
      </w:r>
      <w:r>
        <w:t>也正是形成于这一时期。</w:t>
      </w:r>
    </w:p>
    <w:p w14:paraId="01C50057" w14:textId="77777777" w:rsidR="00C311EC" w:rsidRDefault="005A4BE6">
      <w:pPr>
        <w:pStyle w:val="1"/>
      </w:pPr>
      <w:bookmarkStart w:id="16" w:name="三名士风流"/>
      <w:bookmarkStart w:id="17" w:name="_Toc120959215"/>
      <w:bookmarkEnd w:id="8"/>
      <w:bookmarkEnd w:id="15"/>
      <w:r>
        <w:lastRenderedPageBreak/>
        <w:t>三、名士风流</w:t>
      </w:r>
      <w:bookmarkEnd w:id="17"/>
    </w:p>
    <w:p w14:paraId="7DAABBE1" w14:textId="77777777" w:rsidR="00C311EC" w:rsidRDefault="005A4BE6">
      <w:pPr>
        <w:ind w:firstLine="480"/>
      </w:pPr>
      <w:r>
        <w:t>《世说新语》这部故事杂文集具有强烈鲜明的时代特征。它的艺术性也和它的时代特征不可分割。在魏晋时代的贵族社会里，一个高级人物最吸引人的地方是其优雅高贵的气质和风韵，所以《世说新语》对人物的关注也以此为中心。它多在细节处着重落笔，通过各种小故事见微知著地传达人物志趣，另读者即亲切又感到有趣。</w:t>
      </w:r>
    </w:p>
    <w:p w14:paraId="19F6A260" w14:textId="77777777" w:rsidR="00C311EC" w:rsidRDefault="005A4BE6">
      <w:pPr>
        <w:pStyle w:val="a6"/>
        <w:ind w:firstLine="480"/>
      </w:pPr>
      <w:r>
        <w:t>某种程度上看，魏晋风流之风下各个士人文人的行为未可不偿看作是一种社会生产持续下滑所造成的</w:t>
      </w:r>
      <w:r>
        <w:t>“</w:t>
      </w:r>
      <w:r>
        <w:t>堕落</w:t>
      </w:r>
      <w:r>
        <w:t>”</w:t>
      </w:r>
      <w:r>
        <w:t>或是</w:t>
      </w:r>
      <w:r>
        <w:t>“</w:t>
      </w:r>
      <w:r>
        <w:t>社会滑坡</w:t>
      </w:r>
      <w:r>
        <w:t>”</w:t>
      </w:r>
      <w:r>
        <w:t>的恶果。厚禄高官者皆不愿务实，不愿实干兴国，因为那样大概是一种</w:t>
      </w:r>
      <w:r>
        <w:t>“</w:t>
      </w:r>
      <w:r>
        <w:t>不风流</w:t>
      </w:r>
      <w:r>
        <w:t>”</w:t>
      </w:r>
      <w:r>
        <w:t>。但无可反驳的是这</w:t>
      </w:r>
      <w:r>
        <w:t>“</w:t>
      </w:r>
      <w:r>
        <w:t>风流</w:t>
      </w:r>
      <w:r>
        <w:t>”</w:t>
      </w:r>
      <w:r>
        <w:t>的确是令人神</w:t>
      </w:r>
      <w:r>
        <w:t>往的品格。而以魏晋风度为开端的儒道互补的士大夫精神，正是从根本上奠定了整个中国历史上知识分子的人格基础，影响极为深远。</w:t>
      </w:r>
    </w:p>
    <w:p w14:paraId="25BFFC31" w14:textId="77777777" w:rsidR="00C311EC" w:rsidRDefault="005A4BE6">
      <w:pPr>
        <w:pStyle w:val="a6"/>
        <w:ind w:firstLine="480"/>
      </w:pPr>
      <w:r>
        <w:t>在中国人的精神诉求中，我们始终热爱那些德才兼备的雅士。一个人物应该有怎样的内涵、气质和举止呢？也许魏晋的风流名士就是我们想要的答案。</w:t>
      </w:r>
    </w:p>
    <w:p w14:paraId="513AA9EF" w14:textId="21721C8B" w:rsidR="00C311EC" w:rsidRPr="006173FE" w:rsidRDefault="005A4BE6" w:rsidP="006173FE">
      <w:pPr>
        <w:pStyle w:val="1"/>
      </w:pPr>
      <w:bookmarkStart w:id="18" w:name="参考文献"/>
      <w:bookmarkStart w:id="19" w:name="_Toc120959216"/>
      <w:bookmarkEnd w:id="16"/>
      <w:r>
        <w:lastRenderedPageBreak/>
        <w:t>参考文献</w:t>
      </w:r>
      <w:bookmarkEnd w:id="18"/>
      <w:bookmarkEnd w:id="19"/>
    </w:p>
    <w:p w14:paraId="469E61A9" w14:textId="77777777" w:rsidR="006173FE" w:rsidRPr="006173FE" w:rsidRDefault="006173FE" w:rsidP="006173FE">
      <w:pPr>
        <w:pStyle w:val="aff0"/>
      </w:pPr>
      <w:r w:rsidRPr="006173FE">
        <w:fldChar w:fldCharType="begin"/>
      </w:r>
      <w:r w:rsidRPr="006173FE">
        <w:instrText xml:space="preserve"> ADDIN ZOTERO_BIBL {"uncited":[],"omitted":[],"custom":[]} CSL_BIBLIOGRAPHY </w:instrText>
      </w:r>
      <w:r w:rsidRPr="006173FE">
        <w:fldChar w:fldCharType="separate"/>
      </w:r>
      <w:r w:rsidRPr="006173FE">
        <w:t>[1]</w:t>
      </w:r>
      <w:r w:rsidRPr="006173FE">
        <w:tab/>
      </w:r>
      <w:r w:rsidRPr="006173FE">
        <w:t>金前文</w:t>
      </w:r>
      <w:r w:rsidRPr="006173FE">
        <w:t xml:space="preserve">. </w:t>
      </w:r>
      <w:r w:rsidRPr="006173FE">
        <w:t>《世说新语》题名浅议</w:t>
      </w:r>
      <w:r w:rsidRPr="006173FE">
        <w:t xml:space="preserve">[N]. </w:t>
      </w:r>
      <w:r w:rsidRPr="006173FE">
        <w:t>遵义师范学院学报</w:t>
      </w:r>
      <w:r w:rsidRPr="006173FE">
        <w:t>, 2006-01: 22-23.</w:t>
      </w:r>
    </w:p>
    <w:p w14:paraId="451578B2" w14:textId="77777777" w:rsidR="006173FE" w:rsidRPr="006173FE" w:rsidRDefault="006173FE" w:rsidP="006173FE">
      <w:pPr>
        <w:pStyle w:val="aff0"/>
      </w:pPr>
      <w:r w:rsidRPr="006173FE">
        <w:t>[2]</w:t>
      </w:r>
      <w:r w:rsidRPr="006173FE">
        <w:tab/>
      </w:r>
      <w:r w:rsidRPr="006173FE">
        <w:t>雅量</w:t>
      </w:r>
      <w:r w:rsidRPr="006173FE">
        <w:t>[M]//</w:t>
      </w:r>
      <w:r w:rsidRPr="006173FE">
        <w:t>刘庆义</w:t>
      </w:r>
      <w:r w:rsidRPr="006173FE">
        <w:t xml:space="preserve">. </w:t>
      </w:r>
      <w:proofErr w:type="gramStart"/>
      <w:r w:rsidRPr="006173FE">
        <w:t>世</w:t>
      </w:r>
      <w:proofErr w:type="gramEnd"/>
      <w:r w:rsidRPr="006173FE">
        <w:t>说新语</w:t>
      </w:r>
      <w:r w:rsidRPr="006173FE">
        <w:t>. 439</w:t>
      </w:r>
      <w:r w:rsidRPr="006173FE">
        <w:t>公元</w:t>
      </w:r>
      <w:r w:rsidRPr="006173FE">
        <w:t>.</w:t>
      </w:r>
    </w:p>
    <w:p w14:paraId="63C41882" w14:textId="77777777" w:rsidR="006173FE" w:rsidRPr="006173FE" w:rsidRDefault="006173FE" w:rsidP="006173FE">
      <w:pPr>
        <w:pStyle w:val="aff0"/>
      </w:pPr>
      <w:r w:rsidRPr="006173FE">
        <w:t>[3]</w:t>
      </w:r>
      <w:r w:rsidRPr="006173FE">
        <w:tab/>
      </w:r>
      <w:r w:rsidRPr="006173FE">
        <w:t>言语</w:t>
      </w:r>
      <w:r w:rsidRPr="006173FE">
        <w:t>[M]//</w:t>
      </w:r>
      <w:r w:rsidRPr="006173FE">
        <w:t>刘庆义</w:t>
      </w:r>
      <w:r w:rsidRPr="006173FE">
        <w:t xml:space="preserve">. </w:t>
      </w:r>
      <w:proofErr w:type="gramStart"/>
      <w:r w:rsidRPr="006173FE">
        <w:t>世</w:t>
      </w:r>
      <w:proofErr w:type="gramEnd"/>
      <w:r w:rsidRPr="006173FE">
        <w:t>说新语</w:t>
      </w:r>
      <w:r w:rsidRPr="006173FE">
        <w:t>. 439</w:t>
      </w:r>
      <w:r w:rsidRPr="006173FE">
        <w:t>公元</w:t>
      </w:r>
      <w:r w:rsidRPr="006173FE">
        <w:t>.</w:t>
      </w:r>
    </w:p>
    <w:p w14:paraId="31BDB613" w14:textId="29508BFA" w:rsidR="006173FE" w:rsidRPr="006173FE" w:rsidRDefault="006173FE" w:rsidP="006173FE">
      <w:pPr>
        <w:pStyle w:val="aff0"/>
      </w:pPr>
      <w:r w:rsidRPr="006173FE">
        <w:fldChar w:fldCharType="end"/>
      </w:r>
    </w:p>
    <w:sectPr w:rsidR="006173FE" w:rsidRPr="006173FE" w:rsidSect="00353B42">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134" w:header="851" w:footer="992" w:gutter="284"/>
      <w:pgNumType w:fmt="numberInDash"/>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DFEF6" w14:textId="77777777" w:rsidR="005A4BE6" w:rsidRDefault="005A4BE6">
      <w:pPr>
        <w:spacing w:line="240" w:lineRule="auto"/>
        <w:ind w:firstLine="480"/>
      </w:pPr>
      <w:r>
        <w:separator/>
      </w:r>
    </w:p>
  </w:endnote>
  <w:endnote w:type="continuationSeparator" w:id="0">
    <w:p w14:paraId="4D3B72F7" w14:textId="77777777" w:rsidR="005A4BE6" w:rsidRDefault="005A4BE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19E5" w14:textId="77777777" w:rsidR="008242D8" w:rsidRDefault="005A4BE6">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50FF" w14:textId="77777777" w:rsidR="008242D8" w:rsidRDefault="005A4BE6">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7DB1" w14:textId="77777777" w:rsidR="008242D8" w:rsidRDefault="005A4BE6">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E71D4" w14:textId="77777777" w:rsidR="005A4BE6" w:rsidRDefault="005A4BE6">
      <w:pPr>
        <w:ind w:firstLine="480"/>
      </w:pPr>
      <w:r>
        <w:separator/>
      </w:r>
    </w:p>
  </w:footnote>
  <w:footnote w:type="continuationSeparator" w:id="0">
    <w:p w14:paraId="5A238120" w14:textId="77777777" w:rsidR="005A4BE6" w:rsidRDefault="005A4BE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3CB9" w14:textId="77777777" w:rsidR="008242D8" w:rsidRDefault="005A4BE6">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8DD9D" w14:textId="77777777" w:rsidR="008242D8" w:rsidRDefault="005A4BE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BA84C" w14:textId="77777777" w:rsidR="008242D8" w:rsidRDefault="005A4BE6">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00B5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1EC"/>
    <w:rsid w:val="005A4BE6"/>
    <w:rsid w:val="006173FE"/>
    <w:rsid w:val="00C3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E738"/>
  <w15:docId w15:val="{AE55B358-8AA9-4BD0-AB6E-67E762BC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200"/>
      <w:jc w:val="both"/>
    </w:pPr>
    <w:rPr>
      <w:rFonts w:ascii="Times New Roman" w:hAnsi="Times New Roman" w:cs="Times New Roman"/>
      <w:sz w:val="24"/>
      <w:szCs w:val="22"/>
    </w:rPr>
  </w:style>
  <w:style w:type="paragraph" w:styleId="1">
    <w:name w:val="heading 1"/>
    <w:next w:val="a"/>
    <w:link w:val="10"/>
    <w:qFormat/>
    <w:rsid w:val="001C7AB2"/>
    <w:pPr>
      <w:keepNext/>
      <w:keepLines/>
      <w:pageBreakBefore/>
      <w:widowControl w:val="0"/>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
    <w:next w:val="a"/>
    <w:link w:val="40"/>
    <w:qFormat/>
    <w:pPr>
      <w:keepNext/>
      <w:widowControl w:val="0"/>
      <w:spacing w:before="240" w:after="120"/>
      <w:ind w:firstLineChars="0" w:firstLine="0"/>
      <w:jc w:val="left"/>
      <w:outlineLvl w:val="3"/>
    </w:pPr>
    <w:rPr>
      <w:rFonts w:ascii="黑体" w:eastAsia="黑体" w:hAnsi="黑体"/>
      <w:kern w:val="2"/>
      <w:szCs w:val="20"/>
    </w:rPr>
  </w:style>
  <w:style w:type="paragraph" w:styleId="5">
    <w:name w:val="heading 5"/>
    <w:basedOn w:val="a"/>
    <w:next w:val="a"/>
    <w:link w:val="50"/>
    <w:qFormat/>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pPr>
      <w:widowControl w:val="0"/>
      <w:ind w:left="420"/>
      <w:jc w:val="left"/>
    </w:pPr>
    <w:rPr>
      <w:rFonts w:eastAsia="宋体"/>
      <w:i/>
      <w:iCs/>
      <w:kern w:val="2"/>
      <w:sz w:val="20"/>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spacing w:before="120" w:after="120"/>
      <w:jc w:val="left"/>
    </w:pPr>
    <w:rPr>
      <w:rFonts w:eastAsia="宋体"/>
      <w:b/>
      <w:bCs/>
      <w:caps/>
      <w:kern w:val="2"/>
      <w:sz w:val="20"/>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pPr>
      <w:widowControl w:val="0"/>
      <w:ind w:left="210"/>
      <w:jc w:val="left"/>
    </w:pPr>
    <w:rPr>
      <w:rFonts w:eastAsia="宋体"/>
      <w:smallCaps/>
      <w:kern w:val="2"/>
      <w:sz w:val="20"/>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Pr>
      <w:rFonts w:ascii="黑体" w:eastAsia="黑体" w:hAnsi="黑体" w:cs="Times New Roman"/>
      <w:sz w:val="22"/>
      <w:szCs w:val="20"/>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lang w:eastAsia="en-US"/>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012E89"/>
    <w:pPr>
      <w:spacing w:before="240" w:after="60"/>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012E89"/>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97022F"/>
    <w:pPr>
      <w:jc w:val="center"/>
    </w:pPr>
    <w:rPr>
      <w:rFonts w:eastAsia="仿宋"/>
      <w:sz w:val="32"/>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f7">
    <w:name w:val="Bibliography"/>
    <w:basedOn w:val="a"/>
    <w:next w:val="a"/>
    <w:uiPriority w:val="37"/>
    <w:unhideWhenUsed/>
    <w:rsid w:val="0061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882</Words>
  <Characters>5034</Characters>
  <Application>Microsoft Office Word</Application>
  <DocSecurity>0</DocSecurity>
  <Lines>41</Lines>
  <Paragraphs>11</Paragraphs>
  <ScaleCrop>false</ScaleCrop>
  <Company>china</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从《世说新语》中浅析魏晋风雅</dc:title>
  <dc:creator>王恺</dc:creator>
  <cp:keywords/>
  <cp:lastModifiedBy>ki kio</cp:lastModifiedBy>
  <cp:revision>2</cp:revision>
  <dcterms:created xsi:type="dcterms:W3CDTF">2022-12-03T03:26:00Z</dcterms:created>
  <dcterms:modified xsi:type="dcterms:W3CDTF">2022-12-03T03:30:00Z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ID">
    <vt:lpwstr>20201804070</vt:lpwstr>
  </property>
  <property fmtid="{D5CDD505-2E9C-101B-9397-08002B2CF9AE}" pid="3" name="subtitle">
    <vt:lpwstr>文化史结课论文</vt:lpwstr>
  </property>
  <property fmtid="{D5CDD505-2E9C-101B-9397-08002B2CF9AE}" pid="4" name="zotero">
    <vt:lpwstr/>
  </property>
  <property fmtid="{D5CDD505-2E9C-101B-9397-08002B2CF9AE}" pid="5" name="ZOTERO_PREF_1">
    <vt:lpwstr>&lt;data data-version="3" zotero-version="6.0.18"&gt;&lt;session id="togJbSzi"/&gt;&lt;style id="http://www.zotero.org/styles/china-national-standard-gb-t-7714-2015-numeric" hasBibliography="1" bibliographyStyleHasBeenSet="1"/&gt;&lt;prefs&gt;&lt;pref name="fieldType" value="Field"</vt:lpwstr>
  </property>
  <property fmtid="{D5CDD505-2E9C-101B-9397-08002B2CF9AE}" pid="6" name="ZOTERO_PREF_2">
    <vt:lpwstr>/&gt;&lt;/prefs&gt;&lt;/data&gt;</vt:lpwstr>
  </property>
</Properties>
</file>